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7" w:type="dxa"/>
        <w:tblLook w:val="04A0" w:firstRow="1" w:lastRow="0" w:firstColumn="1" w:lastColumn="0" w:noHBand="0" w:noVBand="1"/>
      </w:tblPr>
      <w:tblGrid>
        <w:gridCol w:w="1725"/>
        <w:gridCol w:w="1915"/>
        <w:gridCol w:w="1727"/>
        <w:gridCol w:w="1952"/>
        <w:gridCol w:w="1890"/>
        <w:gridCol w:w="1564"/>
        <w:gridCol w:w="1727"/>
        <w:gridCol w:w="1727"/>
      </w:tblGrid>
      <w:tr w:rsidR="00CE59FD" w14:paraId="60710341" w14:textId="77777777" w:rsidTr="00CE59FD">
        <w:trPr>
          <w:trHeight w:val="393"/>
        </w:trPr>
        <w:tc>
          <w:tcPr>
            <w:tcW w:w="1725" w:type="dxa"/>
          </w:tcPr>
          <w:p w14:paraId="19CAA4FE" w14:textId="1EF37E67" w:rsidR="00CE59FD" w:rsidRDefault="00CE59FD">
            <w:r>
              <w:t>W/C</w:t>
            </w:r>
          </w:p>
        </w:tc>
        <w:tc>
          <w:tcPr>
            <w:tcW w:w="1915" w:type="dxa"/>
          </w:tcPr>
          <w:p w14:paraId="3AF1E5CE" w14:textId="6CFBFA9F" w:rsidR="00CE59FD" w:rsidRDefault="00CE59FD">
            <w:r>
              <w:t xml:space="preserve">Monday </w:t>
            </w:r>
          </w:p>
        </w:tc>
        <w:tc>
          <w:tcPr>
            <w:tcW w:w="1727" w:type="dxa"/>
          </w:tcPr>
          <w:p w14:paraId="6D09DF2F" w14:textId="786B9980" w:rsidR="00CE59FD" w:rsidRDefault="00CE59FD">
            <w:r>
              <w:t>Tuesday</w:t>
            </w:r>
          </w:p>
        </w:tc>
        <w:tc>
          <w:tcPr>
            <w:tcW w:w="1952" w:type="dxa"/>
          </w:tcPr>
          <w:p w14:paraId="2EC3F5A0" w14:textId="106A9E01" w:rsidR="00CE59FD" w:rsidRDefault="00CE59FD">
            <w:r>
              <w:t>Wednesday</w:t>
            </w:r>
          </w:p>
        </w:tc>
        <w:tc>
          <w:tcPr>
            <w:tcW w:w="1890" w:type="dxa"/>
          </w:tcPr>
          <w:p w14:paraId="2EB2D62A" w14:textId="57BD18C1" w:rsidR="00CE59FD" w:rsidRDefault="00CE59FD">
            <w:r>
              <w:t>Thursday</w:t>
            </w:r>
          </w:p>
        </w:tc>
        <w:tc>
          <w:tcPr>
            <w:tcW w:w="1564" w:type="dxa"/>
          </w:tcPr>
          <w:p w14:paraId="1DCED756" w14:textId="3F2DBCD0" w:rsidR="00CE59FD" w:rsidRDefault="00CE59FD">
            <w:r>
              <w:t>Friday</w:t>
            </w:r>
          </w:p>
        </w:tc>
        <w:tc>
          <w:tcPr>
            <w:tcW w:w="1727" w:type="dxa"/>
          </w:tcPr>
          <w:p w14:paraId="2327BC0F" w14:textId="6917EE8C" w:rsidR="00CE59FD" w:rsidRDefault="00CE59FD">
            <w:r>
              <w:t>Saturday</w:t>
            </w:r>
            <w:r w:rsidR="00152A4C">
              <w:t>**</w:t>
            </w:r>
            <w:r w:rsidR="00E2199A">
              <w:t>*</w:t>
            </w:r>
          </w:p>
        </w:tc>
        <w:tc>
          <w:tcPr>
            <w:tcW w:w="1727" w:type="dxa"/>
          </w:tcPr>
          <w:p w14:paraId="46665FAB" w14:textId="1EAA2D59" w:rsidR="00CE59FD" w:rsidRDefault="00CE59FD">
            <w:r>
              <w:t>Sunday</w:t>
            </w:r>
          </w:p>
        </w:tc>
      </w:tr>
      <w:tr w:rsidR="00CE59FD" w14:paraId="248AD228" w14:textId="77777777" w:rsidTr="00CE59FD">
        <w:trPr>
          <w:trHeight w:val="393"/>
        </w:trPr>
        <w:tc>
          <w:tcPr>
            <w:tcW w:w="1725" w:type="dxa"/>
          </w:tcPr>
          <w:p w14:paraId="3F3395F8" w14:textId="29D3FF7A" w:rsidR="00CE59FD" w:rsidRDefault="00E2199A">
            <w:r>
              <w:t>*</w:t>
            </w:r>
            <w:r w:rsidR="00CE59FD">
              <w:t>6</w:t>
            </w:r>
            <w:r w:rsidR="00CE59FD" w:rsidRPr="00CE59FD">
              <w:rPr>
                <w:vertAlign w:val="superscript"/>
              </w:rPr>
              <w:t>th</w:t>
            </w:r>
            <w:r w:rsidR="00CE59FD">
              <w:t xml:space="preserve"> May</w:t>
            </w:r>
          </w:p>
        </w:tc>
        <w:tc>
          <w:tcPr>
            <w:tcW w:w="1915" w:type="dxa"/>
          </w:tcPr>
          <w:p w14:paraId="6A96B02C" w14:textId="4A133743" w:rsidR="00CE59FD" w:rsidRDefault="00CE59FD">
            <w:r>
              <w:t>Bank Holiday</w:t>
            </w:r>
          </w:p>
        </w:tc>
        <w:tc>
          <w:tcPr>
            <w:tcW w:w="1727" w:type="dxa"/>
          </w:tcPr>
          <w:p w14:paraId="26D5A8CB" w14:textId="77777777" w:rsidR="00CE59FD" w:rsidRDefault="00CE59FD">
            <w:r>
              <w:t>Handover</w:t>
            </w:r>
          </w:p>
          <w:p w14:paraId="78A5E7E0" w14:textId="77777777" w:rsidR="00CE59FD" w:rsidRDefault="00CE59FD"/>
          <w:p w14:paraId="31F186D7" w14:textId="2CB17EE3" w:rsidR="00CE59FD" w:rsidRDefault="00CE59FD">
            <w:r>
              <w:t>AM Meet OPCC Staff</w:t>
            </w:r>
          </w:p>
        </w:tc>
        <w:tc>
          <w:tcPr>
            <w:tcW w:w="1952" w:type="dxa"/>
          </w:tcPr>
          <w:p w14:paraId="07FAD81B" w14:textId="77777777" w:rsidR="000638C0" w:rsidRDefault="000638C0">
            <w:r>
              <w:t>Possible Swearing of Oath event (if not completed at the Count)</w:t>
            </w:r>
          </w:p>
          <w:p w14:paraId="19CEAD71" w14:textId="15B2D0A4" w:rsidR="006E64AB" w:rsidRDefault="000638C0">
            <w:r>
              <w:t xml:space="preserve"> </w:t>
            </w:r>
          </w:p>
        </w:tc>
        <w:tc>
          <w:tcPr>
            <w:tcW w:w="1890" w:type="dxa"/>
          </w:tcPr>
          <w:p w14:paraId="28E07888" w14:textId="41320F9B" w:rsidR="00CE59FD" w:rsidRDefault="00E2199A">
            <w:r>
              <w:t>**</w:t>
            </w:r>
            <w:r w:rsidR="006E64AB">
              <w:t>Keep free – Induction and Visits</w:t>
            </w:r>
          </w:p>
        </w:tc>
        <w:tc>
          <w:tcPr>
            <w:tcW w:w="1564" w:type="dxa"/>
          </w:tcPr>
          <w:p w14:paraId="467CC0E3" w14:textId="3C36A02F" w:rsidR="00CE59FD" w:rsidRDefault="00546BA8">
            <w:r>
              <w:t xml:space="preserve">12 </w:t>
            </w:r>
            <w:r w:rsidR="00CE59FD">
              <w:t>Meet Gwent Police Chief Officer Team</w:t>
            </w:r>
          </w:p>
        </w:tc>
        <w:tc>
          <w:tcPr>
            <w:tcW w:w="1727" w:type="dxa"/>
          </w:tcPr>
          <w:p w14:paraId="3B00A93E" w14:textId="77777777" w:rsidR="00CE59FD" w:rsidRDefault="00CE59FD"/>
        </w:tc>
        <w:tc>
          <w:tcPr>
            <w:tcW w:w="1727" w:type="dxa"/>
          </w:tcPr>
          <w:p w14:paraId="23699521" w14:textId="77777777" w:rsidR="00CE59FD" w:rsidRDefault="00CE59FD"/>
        </w:tc>
      </w:tr>
      <w:tr w:rsidR="00CE59FD" w14:paraId="0A2748B6" w14:textId="77777777" w:rsidTr="00CE59FD">
        <w:trPr>
          <w:trHeight w:val="393"/>
        </w:trPr>
        <w:tc>
          <w:tcPr>
            <w:tcW w:w="1725" w:type="dxa"/>
          </w:tcPr>
          <w:p w14:paraId="4A59DEF5" w14:textId="46CC1C96" w:rsidR="00CE59FD" w:rsidRDefault="00CE59FD">
            <w:r>
              <w:t>13</w:t>
            </w:r>
            <w:r w:rsidRPr="00CE59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15" w:type="dxa"/>
          </w:tcPr>
          <w:p w14:paraId="103AEBBA" w14:textId="13310804" w:rsidR="005D0840" w:rsidRDefault="005D0840">
            <w:r>
              <w:t>Introduction to Police Liaison Unit</w:t>
            </w:r>
          </w:p>
          <w:p w14:paraId="104014F8" w14:textId="77777777" w:rsidR="005D0840" w:rsidRDefault="005D0840"/>
          <w:p w14:paraId="7CAD00B9" w14:textId="24A2AFB1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1401C241" w14:textId="4C32BC9E" w:rsidR="00CE59FD" w:rsidRDefault="006E64AB">
            <w:r>
              <w:t>Keep free – Induction and Visits</w:t>
            </w:r>
          </w:p>
        </w:tc>
        <w:tc>
          <w:tcPr>
            <w:tcW w:w="1952" w:type="dxa"/>
          </w:tcPr>
          <w:p w14:paraId="2285F3A2" w14:textId="1E350AB3" w:rsidR="00CE59FD" w:rsidRDefault="006E64AB">
            <w:r>
              <w:t>10 am</w:t>
            </w:r>
            <w:r w:rsidR="00CE59FD">
              <w:t xml:space="preserve"> High Sheriffs Panel</w:t>
            </w:r>
          </w:p>
        </w:tc>
        <w:tc>
          <w:tcPr>
            <w:tcW w:w="1890" w:type="dxa"/>
          </w:tcPr>
          <w:p w14:paraId="07E0544A" w14:textId="517AC78C" w:rsidR="00CE59FD" w:rsidRDefault="006E64AB">
            <w:r>
              <w:t>Keep free – Induction and Visits</w:t>
            </w:r>
          </w:p>
        </w:tc>
        <w:tc>
          <w:tcPr>
            <w:tcW w:w="1564" w:type="dxa"/>
          </w:tcPr>
          <w:p w14:paraId="440E4478" w14:textId="6E463101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72658229" w14:textId="77777777" w:rsidR="00CE59FD" w:rsidRDefault="00CE59FD"/>
        </w:tc>
        <w:tc>
          <w:tcPr>
            <w:tcW w:w="1727" w:type="dxa"/>
          </w:tcPr>
          <w:p w14:paraId="3B3F658B" w14:textId="77777777" w:rsidR="00CE59FD" w:rsidRDefault="00CE59FD"/>
        </w:tc>
      </w:tr>
      <w:tr w:rsidR="00CE59FD" w14:paraId="18FE2F01" w14:textId="77777777" w:rsidTr="00CE59FD">
        <w:trPr>
          <w:trHeight w:val="379"/>
        </w:trPr>
        <w:tc>
          <w:tcPr>
            <w:tcW w:w="1725" w:type="dxa"/>
          </w:tcPr>
          <w:p w14:paraId="3587B12C" w14:textId="45202138" w:rsidR="00CE59FD" w:rsidRDefault="00CE59FD">
            <w:r>
              <w:t>20</w:t>
            </w:r>
            <w:r w:rsidRPr="00CE59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15" w:type="dxa"/>
          </w:tcPr>
          <w:p w14:paraId="201D1EF9" w14:textId="0844847A" w:rsidR="00CE59FD" w:rsidRDefault="00546BA8">
            <w:r>
              <w:t xml:space="preserve">4:30 Visit Bryn Farm Community House </w:t>
            </w:r>
          </w:p>
        </w:tc>
        <w:tc>
          <w:tcPr>
            <w:tcW w:w="1727" w:type="dxa"/>
          </w:tcPr>
          <w:p w14:paraId="1839FA6B" w14:textId="15D2E9D4" w:rsidR="00CE59FD" w:rsidRDefault="006E64AB">
            <w:r>
              <w:t>Keep free – Induction and Visits</w:t>
            </w:r>
          </w:p>
        </w:tc>
        <w:tc>
          <w:tcPr>
            <w:tcW w:w="1952" w:type="dxa"/>
          </w:tcPr>
          <w:p w14:paraId="0348AB0C" w14:textId="68676C18" w:rsidR="00CE59FD" w:rsidRDefault="00CE59FD">
            <w:r>
              <w:t>APCC General Meeting, London</w:t>
            </w:r>
          </w:p>
        </w:tc>
        <w:tc>
          <w:tcPr>
            <w:tcW w:w="1890" w:type="dxa"/>
          </w:tcPr>
          <w:p w14:paraId="15D6AC7A" w14:textId="1B5666BA" w:rsidR="00CE59FD" w:rsidRDefault="00CE59FD">
            <w:r>
              <w:t xml:space="preserve">APCC General Meeting, London </w:t>
            </w:r>
          </w:p>
        </w:tc>
        <w:tc>
          <w:tcPr>
            <w:tcW w:w="1564" w:type="dxa"/>
          </w:tcPr>
          <w:p w14:paraId="67A371E1" w14:textId="01FB3BF6" w:rsidR="00CE59FD" w:rsidRDefault="00936276">
            <w:r>
              <w:t>DPCC Confirmation hearing (if required)</w:t>
            </w:r>
          </w:p>
        </w:tc>
        <w:tc>
          <w:tcPr>
            <w:tcW w:w="1727" w:type="dxa"/>
          </w:tcPr>
          <w:p w14:paraId="0454A001" w14:textId="77777777" w:rsidR="00CE59FD" w:rsidRDefault="00CE59FD"/>
        </w:tc>
        <w:tc>
          <w:tcPr>
            <w:tcW w:w="1727" w:type="dxa"/>
          </w:tcPr>
          <w:p w14:paraId="3D8B02FB" w14:textId="77777777" w:rsidR="00CE59FD" w:rsidRDefault="00CE59FD"/>
        </w:tc>
      </w:tr>
      <w:tr w:rsidR="00CE59FD" w14:paraId="528E6CA8" w14:textId="77777777" w:rsidTr="00CE59FD">
        <w:trPr>
          <w:trHeight w:val="787"/>
        </w:trPr>
        <w:tc>
          <w:tcPr>
            <w:tcW w:w="1725" w:type="dxa"/>
          </w:tcPr>
          <w:p w14:paraId="17D1FAFC" w14:textId="2CA335CB" w:rsidR="00CE59FD" w:rsidRDefault="00CE59FD">
            <w:r>
              <w:t>27</w:t>
            </w:r>
            <w:r w:rsidRPr="00CE59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15" w:type="dxa"/>
          </w:tcPr>
          <w:p w14:paraId="6A5DE857" w14:textId="51F8BBDE" w:rsidR="00CE59FD" w:rsidRDefault="00CE59FD">
            <w:r>
              <w:t>Bank Holiday</w:t>
            </w:r>
          </w:p>
        </w:tc>
        <w:tc>
          <w:tcPr>
            <w:tcW w:w="1727" w:type="dxa"/>
          </w:tcPr>
          <w:p w14:paraId="2FA74D8A" w14:textId="5761243C" w:rsidR="00CE59FD" w:rsidRDefault="006E64AB">
            <w:r>
              <w:t>Keep free – Induction and Visits</w:t>
            </w:r>
          </w:p>
        </w:tc>
        <w:tc>
          <w:tcPr>
            <w:tcW w:w="1952" w:type="dxa"/>
          </w:tcPr>
          <w:p w14:paraId="40566B3E" w14:textId="0D4B0750" w:rsidR="00CE59FD" w:rsidRDefault="00546BA8">
            <w:r>
              <w:t>10 Estate Strategy Board</w:t>
            </w:r>
          </w:p>
        </w:tc>
        <w:tc>
          <w:tcPr>
            <w:tcW w:w="1890" w:type="dxa"/>
          </w:tcPr>
          <w:p w14:paraId="4E5D07A2" w14:textId="5C6BE3C6" w:rsidR="00CE59FD" w:rsidRDefault="00546BA8">
            <w:r>
              <w:t>8:30 Welsh PCCs Fortnightly</w:t>
            </w:r>
          </w:p>
        </w:tc>
        <w:tc>
          <w:tcPr>
            <w:tcW w:w="1564" w:type="dxa"/>
          </w:tcPr>
          <w:p w14:paraId="61FAB115" w14:textId="57FA468A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69686DA9" w14:textId="08B8E836" w:rsidR="00CE59FD" w:rsidRDefault="00CE59FD">
            <w:r>
              <w:t>Torfaen Pride/ Glebelands Miniature Railway</w:t>
            </w:r>
          </w:p>
        </w:tc>
        <w:tc>
          <w:tcPr>
            <w:tcW w:w="1727" w:type="dxa"/>
          </w:tcPr>
          <w:p w14:paraId="6643CFF9" w14:textId="77777777" w:rsidR="00CE59FD" w:rsidRDefault="00CE59FD"/>
        </w:tc>
      </w:tr>
      <w:tr w:rsidR="00CE59FD" w14:paraId="1E1B95DA" w14:textId="77777777" w:rsidTr="00CE59FD">
        <w:trPr>
          <w:trHeight w:val="393"/>
        </w:trPr>
        <w:tc>
          <w:tcPr>
            <w:tcW w:w="1725" w:type="dxa"/>
          </w:tcPr>
          <w:p w14:paraId="38A7866C" w14:textId="5388F21C" w:rsidR="00CE59FD" w:rsidRDefault="00CE59FD">
            <w:r>
              <w:t>3</w:t>
            </w:r>
            <w:r w:rsidRPr="00CE59FD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915" w:type="dxa"/>
          </w:tcPr>
          <w:p w14:paraId="3AE35384" w14:textId="77777777" w:rsidR="00CE59FD" w:rsidRDefault="00546BA8">
            <w:r>
              <w:t>10 Gwent Criminal Justice Board</w:t>
            </w:r>
          </w:p>
          <w:p w14:paraId="4C473E90" w14:textId="77777777" w:rsidR="00546BA8" w:rsidRDefault="00546BA8"/>
          <w:p w14:paraId="3CEB43C5" w14:textId="5851E4E6" w:rsidR="00546BA8" w:rsidRDefault="00546BA8">
            <w:r>
              <w:t xml:space="preserve">1:30 Strategy and </w:t>
            </w:r>
            <w:r w:rsidR="006E64AB">
              <w:t>Performance</w:t>
            </w:r>
            <w:r>
              <w:t xml:space="preserve"> Board pre-meet</w:t>
            </w:r>
          </w:p>
        </w:tc>
        <w:tc>
          <w:tcPr>
            <w:tcW w:w="1727" w:type="dxa"/>
          </w:tcPr>
          <w:p w14:paraId="2893B522" w14:textId="44B7F0CE" w:rsidR="00CE59FD" w:rsidRDefault="006E64AB">
            <w:r>
              <w:t>Keep free – Induction and Visits</w:t>
            </w:r>
          </w:p>
        </w:tc>
        <w:tc>
          <w:tcPr>
            <w:tcW w:w="1952" w:type="dxa"/>
          </w:tcPr>
          <w:p w14:paraId="4598A7A7" w14:textId="437AF5E3" w:rsidR="00CE59FD" w:rsidRDefault="00546BA8">
            <w:r>
              <w:t>10 Strategy and Performance Board</w:t>
            </w:r>
          </w:p>
        </w:tc>
        <w:tc>
          <w:tcPr>
            <w:tcW w:w="1890" w:type="dxa"/>
          </w:tcPr>
          <w:p w14:paraId="0C648464" w14:textId="5C44D708" w:rsidR="00CE59FD" w:rsidRDefault="006E64AB">
            <w:r>
              <w:t>Keep free – Induction and Visits</w:t>
            </w:r>
          </w:p>
        </w:tc>
        <w:tc>
          <w:tcPr>
            <w:tcW w:w="1564" w:type="dxa"/>
          </w:tcPr>
          <w:p w14:paraId="0737B830" w14:textId="377106E8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7FA1C454" w14:textId="684CCA30" w:rsidR="00CE59FD" w:rsidRDefault="00CE59FD">
            <w:r>
              <w:t>Cwmbran Big Event</w:t>
            </w:r>
          </w:p>
        </w:tc>
        <w:tc>
          <w:tcPr>
            <w:tcW w:w="1727" w:type="dxa"/>
          </w:tcPr>
          <w:p w14:paraId="7BF5C1E0" w14:textId="77777777" w:rsidR="00CE59FD" w:rsidRDefault="00CE59FD"/>
        </w:tc>
      </w:tr>
      <w:tr w:rsidR="00CE59FD" w14:paraId="3983EE9B" w14:textId="77777777" w:rsidTr="00CE59FD">
        <w:trPr>
          <w:trHeight w:val="393"/>
        </w:trPr>
        <w:tc>
          <w:tcPr>
            <w:tcW w:w="1725" w:type="dxa"/>
          </w:tcPr>
          <w:p w14:paraId="670C29B6" w14:textId="68D4D85E" w:rsidR="00CE59FD" w:rsidRDefault="00CE59FD">
            <w:r>
              <w:t>10</w:t>
            </w:r>
            <w:r w:rsidRPr="00CE59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14:paraId="2350A031" w14:textId="186B0253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671E4307" w14:textId="1B9AB052" w:rsidR="00CE59FD" w:rsidRDefault="006E64AB">
            <w:r>
              <w:t>Keep free – Induction and Visits</w:t>
            </w:r>
          </w:p>
        </w:tc>
        <w:tc>
          <w:tcPr>
            <w:tcW w:w="1952" w:type="dxa"/>
          </w:tcPr>
          <w:p w14:paraId="0EFE4B79" w14:textId="50621997" w:rsidR="00CE59FD" w:rsidRDefault="00546BA8">
            <w:r>
              <w:t>9:30 Joint Audit Committee</w:t>
            </w:r>
          </w:p>
        </w:tc>
        <w:tc>
          <w:tcPr>
            <w:tcW w:w="1890" w:type="dxa"/>
          </w:tcPr>
          <w:p w14:paraId="6E4D928E" w14:textId="77777777" w:rsidR="00CE59FD" w:rsidRDefault="00546BA8">
            <w:r>
              <w:t>8:30 Welsh PCCs Fortnightly</w:t>
            </w:r>
          </w:p>
          <w:p w14:paraId="5787AA69" w14:textId="77777777" w:rsidR="00546BA8" w:rsidRDefault="00546BA8"/>
          <w:p w14:paraId="4CA211F6" w14:textId="08393EDF" w:rsidR="00546BA8" w:rsidRDefault="00546BA8">
            <w:r>
              <w:t>1pm Policing in Wales</w:t>
            </w:r>
          </w:p>
        </w:tc>
        <w:tc>
          <w:tcPr>
            <w:tcW w:w="1564" w:type="dxa"/>
          </w:tcPr>
          <w:p w14:paraId="0097DC45" w14:textId="5E00B0CD" w:rsidR="00CE59FD" w:rsidRDefault="00546BA8">
            <w:r>
              <w:t>9am Policing in Wales (cont.)</w:t>
            </w:r>
          </w:p>
        </w:tc>
        <w:tc>
          <w:tcPr>
            <w:tcW w:w="1727" w:type="dxa"/>
          </w:tcPr>
          <w:p w14:paraId="5CE9E4A2" w14:textId="1B33A5BD" w:rsidR="00CE59FD" w:rsidRDefault="00CE59FD">
            <w:r>
              <w:t>Caerphilly Pride</w:t>
            </w:r>
          </w:p>
        </w:tc>
        <w:tc>
          <w:tcPr>
            <w:tcW w:w="1727" w:type="dxa"/>
          </w:tcPr>
          <w:p w14:paraId="13F50315" w14:textId="77777777" w:rsidR="00CE59FD" w:rsidRDefault="00CE59FD"/>
        </w:tc>
      </w:tr>
      <w:tr w:rsidR="00CE59FD" w14:paraId="534151BB" w14:textId="77777777" w:rsidTr="00CE59FD">
        <w:trPr>
          <w:trHeight w:val="393"/>
        </w:trPr>
        <w:tc>
          <w:tcPr>
            <w:tcW w:w="1725" w:type="dxa"/>
          </w:tcPr>
          <w:p w14:paraId="4817FEB0" w14:textId="309CD31F" w:rsidR="00CE59FD" w:rsidRDefault="00CE59FD">
            <w:r>
              <w:lastRenderedPageBreak/>
              <w:t>17</w:t>
            </w:r>
            <w:r w:rsidRPr="00CE59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14:paraId="5B928791" w14:textId="0622C5E8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1F67B984" w14:textId="7F0EFDAA" w:rsidR="00CE59FD" w:rsidRDefault="006E64AB">
            <w:r>
              <w:t>Keep free – Induction and Visits</w:t>
            </w:r>
          </w:p>
        </w:tc>
        <w:tc>
          <w:tcPr>
            <w:tcW w:w="1952" w:type="dxa"/>
          </w:tcPr>
          <w:p w14:paraId="6944CFBF" w14:textId="7F8104C1" w:rsidR="00CE59FD" w:rsidRDefault="00E432E4">
            <w:r>
              <w:t>Po</w:t>
            </w:r>
            <w:r w:rsidR="004A1C9B">
              <w:t xml:space="preserve">ssible All Wales Police Academic </w:t>
            </w:r>
            <w:r w:rsidR="00064A64">
              <w:t>Consortium Symposium</w:t>
            </w:r>
          </w:p>
        </w:tc>
        <w:tc>
          <w:tcPr>
            <w:tcW w:w="1890" w:type="dxa"/>
          </w:tcPr>
          <w:p w14:paraId="0FE2C794" w14:textId="1956D2F0" w:rsidR="00CE59FD" w:rsidRDefault="00546BA8">
            <w:r>
              <w:t>1 Gwent Public Service Board</w:t>
            </w:r>
          </w:p>
        </w:tc>
        <w:tc>
          <w:tcPr>
            <w:tcW w:w="1564" w:type="dxa"/>
          </w:tcPr>
          <w:p w14:paraId="0A0F2F8B" w14:textId="06F94D29" w:rsidR="00CE59FD" w:rsidRDefault="00546BA8">
            <w:r>
              <w:t xml:space="preserve">9-5 </w:t>
            </w:r>
            <w:r w:rsidRPr="00546BA8">
              <w:t>LGBT+ Police Network Member Development Day &amp; AGM</w:t>
            </w:r>
          </w:p>
        </w:tc>
        <w:tc>
          <w:tcPr>
            <w:tcW w:w="1727" w:type="dxa"/>
          </w:tcPr>
          <w:p w14:paraId="039F9282" w14:textId="77777777" w:rsidR="00CE59FD" w:rsidRDefault="00CE59FD"/>
        </w:tc>
        <w:tc>
          <w:tcPr>
            <w:tcW w:w="1727" w:type="dxa"/>
          </w:tcPr>
          <w:p w14:paraId="1BC442BF" w14:textId="77777777" w:rsidR="00CE59FD" w:rsidRDefault="00CE59FD"/>
        </w:tc>
      </w:tr>
      <w:tr w:rsidR="00CE59FD" w14:paraId="5DB1FF7C" w14:textId="77777777" w:rsidTr="00CE59FD">
        <w:trPr>
          <w:trHeight w:val="393"/>
        </w:trPr>
        <w:tc>
          <w:tcPr>
            <w:tcW w:w="1725" w:type="dxa"/>
          </w:tcPr>
          <w:p w14:paraId="0BE9638E" w14:textId="61987E56" w:rsidR="00CE59FD" w:rsidRDefault="00CE59FD">
            <w:r>
              <w:t>24</w:t>
            </w:r>
            <w:r w:rsidRPr="00CE59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14:paraId="139CF24A" w14:textId="44226F87" w:rsidR="00CE59FD" w:rsidRDefault="006E64AB">
            <w:r>
              <w:t>Keep free – Induction and Visits</w:t>
            </w:r>
          </w:p>
        </w:tc>
        <w:tc>
          <w:tcPr>
            <w:tcW w:w="1727" w:type="dxa"/>
          </w:tcPr>
          <w:p w14:paraId="0707C11A" w14:textId="14C1D3B3" w:rsidR="00CE59FD" w:rsidRDefault="00546BA8">
            <w:r>
              <w:t>2pm Police and Crime Panel pre-meet</w:t>
            </w:r>
          </w:p>
        </w:tc>
        <w:tc>
          <w:tcPr>
            <w:tcW w:w="1952" w:type="dxa"/>
          </w:tcPr>
          <w:p w14:paraId="4F87A91C" w14:textId="781D5931" w:rsidR="00CE59FD" w:rsidRDefault="006E64AB">
            <w:r>
              <w:t>Keep free – Induction and Visits</w:t>
            </w:r>
          </w:p>
        </w:tc>
        <w:tc>
          <w:tcPr>
            <w:tcW w:w="1890" w:type="dxa"/>
          </w:tcPr>
          <w:p w14:paraId="226F6686" w14:textId="55DD3AE0" w:rsidR="00CE59FD" w:rsidRDefault="00546BA8">
            <w:r>
              <w:t>2pm Policing Partnership Board for Wales</w:t>
            </w:r>
            <w:r w:rsidR="001E178C">
              <w:t>, Cardiff</w:t>
            </w:r>
          </w:p>
        </w:tc>
        <w:tc>
          <w:tcPr>
            <w:tcW w:w="1564" w:type="dxa"/>
          </w:tcPr>
          <w:p w14:paraId="26BCE3DF" w14:textId="2C401726" w:rsidR="00CE59FD" w:rsidRDefault="00546BA8">
            <w:r>
              <w:t>9:30 Police and Crime Panel, C</w:t>
            </w:r>
            <w:r w:rsidR="007512FD">
              <w:t xml:space="preserve">aerphilly </w:t>
            </w:r>
            <w:r>
              <w:t>C</w:t>
            </w:r>
            <w:r w:rsidR="007512FD">
              <w:t xml:space="preserve">ounty Borough </w:t>
            </w:r>
            <w:r>
              <w:t>C</w:t>
            </w:r>
            <w:r w:rsidR="007512FD">
              <w:t>ouncil</w:t>
            </w:r>
          </w:p>
        </w:tc>
        <w:tc>
          <w:tcPr>
            <w:tcW w:w="1727" w:type="dxa"/>
          </w:tcPr>
          <w:p w14:paraId="377E968A" w14:textId="79B3A083" w:rsidR="00CE59FD" w:rsidRDefault="00CE59FD">
            <w:r>
              <w:t>Pride Abergavenny/ Blaenavon World Heritage Event</w:t>
            </w:r>
          </w:p>
        </w:tc>
        <w:tc>
          <w:tcPr>
            <w:tcW w:w="1727" w:type="dxa"/>
          </w:tcPr>
          <w:p w14:paraId="0E61EC46" w14:textId="77777777" w:rsidR="00CE59FD" w:rsidRDefault="00CE59FD"/>
        </w:tc>
      </w:tr>
      <w:tr w:rsidR="00CE59FD" w14:paraId="4F771716" w14:textId="77777777" w:rsidTr="00CE59FD">
        <w:trPr>
          <w:trHeight w:val="379"/>
        </w:trPr>
        <w:tc>
          <w:tcPr>
            <w:tcW w:w="1725" w:type="dxa"/>
          </w:tcPr>
          <w:p w14:paraId="10A331E2" w14:textId="77777777" w:rsidR="00CE59FD" w:rsidRDefault="00CE59FD"/>
        </w:tc>
        <w:tc>
          <w:tcPr>
            <w:tcW w:w="1915" w:type="dxa"/>
          </w:tcPr>
          <w:p w14:paraId="5FBD6BEA" w14:textId="77777777" w:rsidR="00CE59FD" w:rsidRDefault="00CE59FD"/>
        </w:tc>
        <w:tc>
          <w:tcPr>
            <w:tcW w:w="1727" w:type="dxa"/>
          </w:tcPr>
          <w:p w14:paraId="00E1CE6C" w14:textId="77777777" w:rsidR="00CE59FD" w:rsidRDefault="00CE59FD"/>
        </w:tc>
        <w:tc>
          <w:tcPr>
            <w:tcW w:w="1952" w:type="dxa"/>
          </w:tcPr>
          <w:p w14:paraId="71B8B39D" w14:textId="77777777" w:rsidR="00CE59FD" w:rsidRDefault="00CE59FD"/>
        </w:tc>
        <w:tc>
          <w:tcPr>
            <w:tcW w:w="1890" w:type="dxa"/>
          </w:tcPr>
          <w:p w14:paraId="55CF7895" w14:textId="77777777" w:rsidR="00CE59FD" w:rsidRDefault="00CE59FD"/>
        </w:tc>
        <w:tc>
          <w:tcPr>
            <w:tcW w:w="1564" w:type="dxa"/>
          </w:tcPr>
          <w:p w14:paraId="1351DCC0" w14:textId="77777777" w:rsidR="00CE59FD" w:rsidRDefault="00CE59FD"/>
        </w:tc>
        <w:tc>
          <w:tcPr>
            <w:tcW w:w="1727" w:type="dxa"/>
          </w:tcPr>
          <w:p w14:paraId="468E6573" w14:textId="77777777" w:rsidR="00CE59FD" w:rsidRDefault="00CE59FD"/>
        </w:tc>
        <w:tc>
          <w:tcPr>
            <w:tcW w:w="1727" w:type="dxa"/>
          </w:tcPr>
          <w:p w14:paraId="5FD6D35A" w14:textId="77777777" w:rsidR="00CE59FD" w:rsidRDefault="00CE59FD"/>
        </w:tc>
      </w:tr>
    </w:tbl>
    <w:p w14:paraId="68312D3C" w14:textId="77777777" w:rsidR="009C4DA9" w:rsidRDefault="009C4DA9"/>
    <w:p w14:paraId="09B48283" w14:textId="41E1ECE8" w:rsidR="00EC19BA" w:rsidRDefault="00F71694" w:rsidP="00F71694">
      <w:r>
        <w:t xml:space="preserve">*Activities to take place in </w:t>
      </w:r>
      <w:r w:rsidR="007972A6">
        <w:t xml:space="preserve">Week 1 </w:t>
      </w:r>
    </w:p>
    <w:p w14:paraId="2638B3B7" w14:textId="4F9FA040" w:rsidR="00B0056B" w:rsidRDefault="00B0056B" w:rsidP="00EC19BA">
      <w:pPr>
        <w:pStyle w:val="ListParagraph"/>
        <w:numPr>
          <w:ilvl w:val="0"/>
          <w:numId w:val="1"/>
        </w:numPr>
      </w:pPr>
      <w:r>
        <w:t>ID/Access Card</w:t>
      </w:r>
    </w:p>
    <w:p w14:paraId="07F8DAA7" w14:textId="473E3EF4" w:rsidR="007972A6" w:rsidRDefault="007972A6" w:rsidP="00EC19BA">
      <w:pPr>
        <w:pStyle w:val="ListParagraph"/>
        <w:numPr>
          <w:ilvl w:val="0"/>
          <w:numId w:val="1"/>
        </w:numPr>
      </w:pPr>
      <w:r>
        <w:t>Sign Official Secret</w:t>
      </w:r>
      <w:r w:rsidR="00EC19BA">
        <w:t>s Act</w:t>
      </w:r>
    </w:p>
    <w:p w14:paraId="24829864" w14:textId="0C97AB12" w:rsidR="007E6F58" w:rsidRDefault="007E6F58" w:rsidP="00EC19BA">
      <w:pPr>
        <w:pStyle w:val="ListParagraph"/>
        <w:numPr>
          <w:ilvl w:val="0"/>
          <w:numId w:val="1"/>
        </w:numPr>
      </w:pPr>
      <w:r>
        <w:t>Official Photographs</w:t>
      </w:r>
    </w:p>
    <w:p w14:paraId="2B8DAB93" w14:textId="3E9C9AC4" w:rsidR="007E6F58" w:rsidRDefault="006D6328" w:rsidP="00EC19BA">
      <w:pPr>
        <w:pStyle w:val="ListParagraph"/>
        <w:numPr>
          <w:ilvl w:val="0"/>
          <w:numId w:val="1"/>
        </w:numPr>
      </w:pPr>
      <w:r>
        <w:t>Set up IT – laptop and phone</w:t>
      </w:r>
    </w:p>
    <w:p w14:paraId="6BCCA7CB" w14:textId="28F940B8" w:rsidR="006D6328" w:rsidRDefault="00E2199A" w:rsidP="006D6328">
      <w:r>
        <w:t xml:space="preserve">** </w:t>
      </w:r>
      <w:r w:rsidR="00DB27FD">
        <w:t xml:space="preserve">Induction and Visits could include briefing sessions, visits to force </w:t>
      </w:r>
      <w:r w:rsidR="005407EE">
        <w:t>departments, estate visits, for example.</w:t>
      </w:r>
    </w:p>
    <w:p w14:paraId="1279BBB9" w14:textId="44FCB307" w:rsidR="006D6328" w:rsidRDefault="006D6328" w:rsidP="006D6328">
      <w:r>
        <w:t>*</w:t>
      </w:r>
      <w:r w:rsidR="00E2199A">
        <w:t>*</w:t>
      </w:r>
      <w:r>
        <w:t>*</w:t>
      </w:r>
      <w:r w:rsidR="00152A4C">
        <w:t xml:space="preserve"> Saturday events will be attended by the team and </w:t>
      </w:r>
      <w:r w:rsidR="009E4F13">
        <w:t>may also be attended by the PCC</w:t>
      </w:r>
    </w:p>
    <w:sectPr w:rsidR="006D6328" w:rsidSect="00D81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51FE"/>
    <w:multiLevelType w:val="hybridMultilevel"/>
    <w:tmpl w:val="7242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FD"/>
    <w:rsid w:val="000638C0"/>
    <w:rsid w:val="00064A64"/>
    <w:rsid w:val="00152A4C"/>
    <w:rsid w:val="001E178C"/>
    <w:rsid w:val="00311F68"/>
    <w:rsid w:val="004A1C9B"/>
    <w:rsid w:val="005407EE"/>
    <w:rsid w:val="00546BA8"/>
    <w:rsid w:val="005D0840"/>
    <w:rsid w:val="006D6328"/>
    <w:rsid w:val="006E64AB"/>
    <w:rsid w:val="007512FD"/>
    <w:rsid w:val="007972A6"/>
    <w:rsid w:val="007E6F58"/>
    <w:rsid w:val="00936276"/>
    <w:rsid w:val="009C4DA9"/>
    <w:rsid w:val="009E4F13"/>
    <w:rsid w:val="00B0056B"/>
    <w:rsid w:val="00C21E6D"/>
    <w:rsid w:val="00CE59FD"/>
    <w:rsid w:val="00CE62F4"/>
    <w:rsid w:val="00D81FDA"/>
    <w:rsid w:val="00DB27FD"/>
    <w:rsid w:val="00E102E4"/>
    <w:rsid w:val="00E2199A"/>
    <w:rsid w:val="00E37915"/>
    <w:rsid w:val="00E432E4"/>
    <w:rsid w:val="00EC19BA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A08C"/>
  <w15:chartTrackingRefBased/>
  <w15:docId w15:val="{24A3D007-925E-4331-882B-D290BBD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Sian</dc:creator>
  <cp:keywords/>
  <dc:description/>
  <cp:lastModifiedBy>Curley, Sian</cp:lastModifiedBy>
  <cp:revision>24</cp:revision>
  <dcterms:created xsi:type="dcterms:W3CDTF">2024-04-15T11:21:00Z</dcterms:created>
  <dcterms:modified xsi:type="dcterms:W3CDTF">2024-04-24T15:08:00Z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2024-04-15T13:44:13Z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96040f57-0b26-45e5-9258-d3161ad13eb7</vt:lpwstr>
  </property>
  <property fmtid="{D5CDD505-2E9C-101B-9397-08002B2CF9AE}" pid="8" name="MSIP_Label_f2acd28b-79a3-4a0f-b0ff-4b75658b1549_ContentBits">
    <vt:lpwstr>0</vt:lpwstr>
  </property>
</Properties>
</file>