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8A03" w14:textId="77777777" w:rsidR="000A074A" w:rsidRPr="00931353" w:rsidRDefault="000A074A" w:rsidP="000A074A">
      <w:pPr>
        <w:rPr>
          <w:b/>
          <w:bCs/>
          <w:noProof/>
        </w:rPr>
      </w:pPr>
      <w:r w:rsidRPr="00931353">
        <w:rPr>
          <w:b/>
          <w:bCs/>
          <w:noProof/>
        </w:rPr>
        <w:t>Decision Log: PCCG-2024-010</w:t>
      </w:r>
    </w:p>
    <w:p w14:paraId="7C4D84FE" w14:textId="35CA1DF8" w:rsidR="00614BF3" w:rsidRDefault="0035734E" w:rsidP="000A074A">
      <w:pPr>
        <w:rPr>
          <w:noProof/>
        </w:rPr>
      </w:pPr>
      <w:r>
        <w:rPr>
          <w:noProof/>
        </w:rPr>
        <w:t xml:space="preserve"> </w:t>
      </w:r>
    </w:p>
    <w:p w14:paraId="44F3F650" w14:textId="0F6847A9" w:rsidR="00076040" w:rsidRPr="00A84C69" w:rsidRDefault="004C5A66" w:rsidP="00C4117D">
      <w:pPr>
        <w:jc w:val="center"/>
        <w:rPr>
          <w:b/>
          <w:noProof/>
          <w:u w:val="single"/>
        </w:rPr>
      </w:pPr>
      <w:r>
        <w:rPr>
          <w:noProof/>
        </w:rPr>
        <w:drawing>
          <wp:inline distT="0" distB="0" distL="0" distR="0" wp14:anchorId="2E91E50E" wp14:editId="205C431E">
            <wp:extent cx="2546350" cy="1180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72" cy="1219185"/>
                    </a:xfrm>
                    <a:prstGeom prst="rect">
                      <a:avLst/>
                    </a:prstGeom>
                    <a:noFill/>
                    <a:ln>
                      <a:noFill/>
                    </a:ln>
                  </pic:spPr>
                </pic:pic>
              </a:graphicData>
            </a:graphic>
          </wp:inline>
        </w:drawing>
      </w:r>
    </w:p>
    <w:p w14:paraId="5E3D4695" w14:textId="642D6791" w:rsidR="00614BF3" w:rsidRDefault="00614BF3" w:rsidP="00614BF3">
      <w:pPr>
        <w:jc w:val="center"/>
        <w:rPr>
          <w:b/>
          <w:sz w:val="26"/>
          <w:szCs w:val="26"/>
          <w:u w:val="single"/>
        </w:rPr>
      </w:pPr>
    </w:p>
    <w:p w14:paraId="6FC9B511" w14:textId="77777777" w:rsidR="00614BF3" w:rsidRDefault="00614BF3" w:rsidP="00614BF3">
      <w:pPr>
        <w:jc w:val="center"/>
        <w:rPr>
          <w:rFonts w:eastAsia="Calibri"/>
          <w:b/>
          <w:u w:val="single"/>
          <w:lang w:eastAsia="en-US"/>
        </w:rPr>
      </w:pPr>
    </w:p>
    <w:p w14:paraId="7772AC09" w14:textId="77777777" w:rsidR="00614BF3" w:rsidRPr="003D7455" w:rsidRDefault="00614BF3" w:rsidP="00614BF3">
      <w:pPr>
        <w:jc w:val="center"/>
        <w:rPr>
          <w:rFonts w:eastAsia="Calibri"/>
          <w:b/>
          <w:u w:val="single"/>
          <w:lang w:eastAsia="en-US"/>
        </w:rPr>
      </w:pPr>
    </w:p>
    <w:p w14:paraId="053EDB3F" w14:textId="701CAE07"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09DE03D1" w14:textId="1D6C1743" w:rsidR="004C156E" w:rsidRDefault="00614BF3" w:rsidP="00CF41AC">
      <w:pPr>
        <w:jc w:val="center"/>
        <w:rPr>
          <w:rFonts w:eastAsia="Calibri"/>
          <w:b/>
          <w:u w:val="single"/>
          <w:lang w:eastAsia="en-US"/>
        </w:rPr>
      </w:pPr>
      <w:r w:rsidRPr="003D7455">
        <w:rPr>
          <w:rFonts w:eastAsia="Calibri"/>
          <w:b/>
          <w:u w:val="single"/>
          <w:lang w:eastAsia="en-US"/>
        </w:rPr>
        <w:t xml:space="preserve">HELD </w:t>
      </w:r>
      <w:r w:rsidR="00F7308D">
        <w:rPr>
          <w:rFonts w:eastAsia="Calibri"/>
          <w:b/>
          <w:u w:val="single"/>
          <w:lang w:eastAsia="en-US"/>
        </w:rPr>
        <w:t xml:space="preserve">BOTH </w:t>
      </w:r>
      <w:r w:rsidR="004C156E">
        <w:rPr>
          <w:rFonts w:eastAsia="Calibri"/>
          <w:b/>
          <w:u w:val="single"/>
          <w:lang w:eastAsia="en-US"/>
        </w:rPr>
        <w:t xml:space="preserve">REMOTELY </w:t>
      </w:r>
      <w:r w:rsidR="00F7308D">
        <w:rPr>
          <w:rFonts w:eastAsia="Calibri"/>
          <w:b/>
          <w:u w:val="single"/>
          <w:lang w:eastAsia="en-US"/>
        </w:rPr>
        <w:t xml:space="preserve">ON TEAMS </w:t>
      </w:r>
      <w:r w:rsidR="004C156E">
        <w:rPr>
          <w:rFonts w:eastAsia="Calibri"/>
          <w:b/>
          <w:u w:val="single"/>
          <w:lang w:eastAsia="en-US"/>
        </w:rPr>
        <w:t xml:space="preserve">AND IN PERSON IN </w:t>
      </w:r>
      <w:r w:rsidR="00B33247">
        <w:rPr>
          <w:rFonts w:eastAsia="Calibri"/>
          <w:b/>
          <w:u w:val="single"/>
          <w:lang w:eastAsia="en-US"/>
        </w:rPr>
        <w:t>HAWTHORN</w:t>
      </w:r>
      <w:r w:rsidR="004C156E">
        <w:rPr>
          <w:rFonts w:eastAsia="Calibri"/>
          <w:b/>
          <w:u w:val="single"/>
          <w:lang w:eastAsia="en-US"/>
        </w:rPr>
        <w:t xml:space="preserve"> MEETING ROOM, </w:t>
      </w:r>
    </w:p>
    <w:p w14:paraId="25395776" w14:textId="2BC71E0D" w:rsidR="00614BF3" w:rsidRPr="00A11573" w:rsidRDefault="004C156E" w:rsidP="00614BF3">
      <w:pPr>
        <w:jc w:val="center"/>
        <w:rPr>
          <w:rFonts w:eastAsia="Calibri"/>
          <w:b/>
          <w:u w:val="single"/>
          <w:lang w:eastAsia="en-US"/>
        </w:rPr>
      </w:pPr>
      <w:r>
        <w:rPr>
          <w:rFonts w:eastAsia="Calibri"/>
          <w:b/>
          <w:u w:val="single"/>
          <w:lang w:eastAsia="en-US"/>
        </w:rPr>
        <w:t xml:space="preserve">POLICE HEADQUARTERS </w:t>
      </w:r>
      <w:r w:rsidR="00047D06">
        <w:rPr>
          <w:rFonts w:eastAsia="Calibri"/>
          <w:b/>
          <w:u w:val="single"/>
          <w:lang w:eastAsia="en-US"/>
        </w:rPr>
        <w:t xml:space="preserve">ON </w:t>
      </w:r>
      <w:r w:rsidR="00225FF7">
        <w:rPr>
          <w:rFonts w:eastAsia="Calibri"/>
          <w:b/>
          <w:u w:val="single"/>
          <w:lang w:eastAsia="en-US"/>
        </w:rPr>
        <w:t xml:space="preserve"> </w:t>
      </w:r>
      <w:r w:rsidR="00722642">
        <w:rPr>
          <w:rFonts w:eastAsia="Calibri"/>
          <w:b/>
          <w:u w:val="single"/>
          <w:lang w:eastAsia="en-US"/>
        </w:rPr>
        <w:t>17</w:t>
      </w:r>
      <w:r w:rsidR="00DA230A">
        <w:rPr>
          <w:rFonts w:eastAsia="Calibri"/>
          <w:b/>
          <w:u w:val="single"/>
          <w:lang w:eastAsia="en-US"/>
        </w:rPr>
        <w:t xml:space="preserve"> </w:t>
      </w:r>
      <w:r w:rsidR="00722642">
        <w:rPr>
          <w:rFonts w:eastAsia="Calibri"/>
          <w:b/>
          <w:u w:val="single"/>
          <w:lang w:eastAsia="en-US"/>
        </w:rPr>
        <w:t>JULY</w:t>
      </w:r>
      <w:r w:rsidR="009D384F">
        <w:rPr>
          <w:rFonts w:eastAsia="Calibri"/>
          <w:b/>
          <w:u w:val="single"/>
          <w:lang w:eastAsia="en-US"/>
        </w:rPr>
        <w:t xml:space="preserve"> </w:t>
      </w:r>
      <w:r w:rsidR="00A11573">
        <w:rPr>
          <w:rFonts w:eastAsia="Calibri"/>
          <w:b/>
          <w:u w:val="single"/>
          <w:lang w:eastAsia="en-US"/>
        </w:rPr>
        <w:t>202</w:t>
      </w:r>
      <w:r w:rsidR="00E23056">
        <w:rPr>
          <w:rFonts w:eastAsia="Calibri"/>
          <w:b/>
          <w:u w:val="single"/>
          <w:lang w:eastAsia="en-US"/>
        </w:rPr>
        <w:t>4</w:t>
      </w:r>
    </w:p>
    <w:p w14:paraId="23DD0E94" w14:textId="77777777" w:rsidR="00614BF3" w:rsidRDefault="00614BF3" w:rsidP="00614BF3"/>
    <w:p w14:paraId="72850CE5" w14:textId="77777777" w:rsidR="00614BF3" w:rsidRPr="00647343" w:rsidRDefault="00614BF3" w:rsidP="00614BF3"/>
    <w:p w14:paraId="5D31EA5B" w14:textId="552898FF" w:rsidR="00614BF3" w:rsidRPr="00DA729C" w:rsidRDefault="00614BF3" w:rsidP="00B53781">
      <w:pPr>
        <w:ind w:left="1418" w:hanging="1418"/>
        <w:jc w:val="both"/>
        <w:rPr>
          <w:rFonts w:eastAsia="Calibri"/>
          <w:lang w:eastAsia="en-US"/>
        </w:rPr>
      </w:pPr>
      <w:r w:rsidRPr="007358D7">
        <w:rPr>
          <w:b/>
        </w:rPr>
        <w:t>Present:</w:t>
      </w:r>
      <w:r>
        <w:tab/>
      </w:r>
      <w:r w:rsidRPr="00DA729C">
        <w:rPr>
          <w:rFonts w:eastAsia="Calibri"/>
          <w:lang w:eastAsia="en-US"/>
        </w:rPr>
        <w:t xml:space="preserve">Jean Munton </w:t>
      </w:r>
      <w:r w:rsidR="005A0E26" w:rsidRPr="00DA729C">
        <w:rPr>
          <w:rFonts w:eastAsia="Calibri"/>
          <w:lang w:eastAsia="en-US"/>
        </w:rPr>
        <w:t>- Chair, Independent Custody Visitor (JM)</w:t>
      </w:r>
    </w:p>
    <w:p w14:paraId="6942AEB6" w14:textId="5F46E870" w:rsidR="00AE2F19" w:rsidRPr="00DA729C" w:rsidRDefault="00C52F96" w:rsidP="00614BF3">
      <w:pPr>
        <w:ind w:left="1440"/>
        <w:jc w:val="both"/>
        <w:rPr>
          <w:rFonts w:eastAsia="Calibri"/>
          <w:lang w:eastAsia="en-US"/>
        </w:rPr>
      </w:pPr>
      <w:r>
        <w:rPr>
          <w:rFonts w:eastAsia="Calibri"/>
          <w:lang w:eastAsia="en-US"/>
        </w:rPr>
        <w:t>Mike Hallinan</w:t>
      </w:r>
      <w:r w:rsidR="00AE2F19" w:rsidRPr="00DA729C">
        <w:rPr>
          <w:rFonts w:eastAsia="Calibri"/>
          <w:lang w:eastAsia="en-US"/>
        </w:rPr>
        <w:t xml:space="preserve">– Independent Custody Visitor </w:t>
      </w:r>
      <w:r w:rsidR="00FB1878">
        <w:rPr>
          <w:rFonts w:eastAsia="Calibri"/>
          <w:lang w:eastAsia="en-US"/>
        </w:rPr>
        <w:t>(</w:t>
      </w:r>
      <w:r w:rsidR="00A40519">
        <w:rPr>
          <w:rFonts w:eastAsia="Calibri"/>
          <w:lang w:eastAsia="en-US"/>
        </w:rPr>
        <w:t>M</w:t>
      </w:r>
      <w:r w:rsidR="00AE2F19" w:rsidRPr="00DA729C">
        <w:rPr>
          <w:rFonts w:eastAsia="Calibri"/>
          <w:lang w:eastAsia="en-US"/>
        </w:rPr>
        <w:t>H)</w:t>
      </w:r>
    </w:p>
    <w:p w14:paraId="3CB0BD99" w14:textId="466286DD" w:rsidR="00DA729C" w:rsidRDefault="00573B6B" w:rsidP="00614BF3">
      <w:pPr>
        <w:ind w:left="1440"/>
        <w:jc w:val="both"/>
        <w:rPr>
          <w:rFonts w:eastAsia="Calibri"/>
          <w:lang w:eastAsia="en-US"/>
        </w:rPr>
      </w:pPr>
      <w:r>
        <w:rPr>
          <w:rFonts w:eastAsia="Calibri"/>
          <w:lang w:eastAsia="en-US"/>
        </w:rPr>
        <w:t>Alan Heywood</w:t>
      </w:r>
      <w:r w:rsidR="00947425">
        <w:rPr>
          <w:rFonts w:eastAsia="Calibri"/>
          <w:lang w:eastAsia="en-US"/>
        </w:rPr>
        <w:t xml:space="preserve"> – Independent Custody Visitor (</w:t>
      </w:r>
      <w:r>
        <w:rPr>
          <w:rFonts w:eastAsia="Calibri"/>
          <w:lang w:eastAsia="en-US"/>
        </w:rPr>
        <w:t>A</w:t>
      </w:r>
      <w:r w:rsidR="00947425">
        <w:rPr>
          <w:rFonts w:eastAsia="Calibri"/>
          <w:lang w:eastAsia="en-US"/>
        </w:rPr>
        <w:t>H)</w:t>
      </w:r>
    </w:p>
    <w:p w14:paraId="0746AA6A" w14:textId="46FFC5E0" w:rsidR="002E2692" w:rsidRDefault="002E2692" w:rsidP="00614BF3">
      <w:pPr>
        <w:ind w:left="1440"/>
        <w:jc w:val="both"/>
        <w:rPr>
          <w:rFonts w:eastAsia="Calibri"/>
          <w:lang w:eastAsia="en-US"/>
        </w:rPr>
      </w:pPr>
      <w:r>
        <w:rPr>
          <w:rFonts w:eastAsia="Calibri"/>
          <w:lang w:eastAsia="en-US"/>
        </w:rPr>
        <w:t>Linda Mason - Independent Custody Visitor (LM)</w:t>
      </w:r>
    </w:p>
    <w:p w14:paraId="2E6AD7A4" w14:textId="6FBFE363" w:rsidR="002E2692" w:rsidRDefault="002E2692" w:rsidP="00614BF3">
      <w:pPr>
        <w:ind w:left="1440"/>
        <w:jc w:val="both"/>
        <w:rPr>
          <w:rFonts w:eastAsia="Calibri"/>
          <w:lang w:eastAsia="en-US"/>
        </w:rPr>
      </w:pPr>
      <w:r>
        <w:rPr>
          <w:rFonts w:eastAsia="Calibri"/>
          <w:lang w:eastAsia="en-US"/>
        </w:rPr>
        <w:t>Andrea Williams - Independent Custody Visitor (AW)</w:t>
      </w:r>
    </w:p>
    <w:p w14:paraId="775D7845" w14:textId="42FC36E1" w:rsidR="006261DC" w:rsidRDefault="006261DC" w:rsidP="00614BF3">
      <w:pPr>
        <w:ind w:left="1440"/>
        <w:jc w:val="both"/>
        <w:rPr>
          <w:rFonts w:eastAsia="Calibri"/>
          <w:lang w:eastAsia="en-US"/>
        </w:rPr>
      </w:pPr>
      <w:r>
        <w:rPr>
          <w:rFonts w:eastAsia="Calibri"/>
          <w:lang w:eastAsia="en-US"/>
        </w:rPr>
        <w:t>Mike O’Farrell - Independent Custody Visitor (MO)</w:t>
      </w:r>
    </w:p>
    <w:p w14:paraId="1BD0E559" w14:textId="5B765CEC" w:rsidR="00411A76" w:rsidRDefault="00411A76" w:rsidP="00614BF3">
      <w:pPr>
        <w:ind w:left="1440"/>
        <w:jc w:val="both"/>
        <w:rPr>
          <w:rFonts w:eastAsia="Calibri"/>
          <w:lang w:eastAsia="en-US"/>
        </w:rPr>
      </w:pPr>
      <w:r>
        <w:rPr>
          <w:rFonts w:eastAsia="Calibri"/>
          <w:lang w:eastAsia="en-US"/>
        </w:rPr>
        <w:t>Li</w:t>
      </w:r>
      <w:r w:rsidR="00DA230A">
        <w:rPr>
          <w:rFonts w:eastAsia="Calibri"/>
          <w:lang w:eastAsia="en-US"/>
        </w:rPr>
        <w:t>sa</w:t>
      </w:r>
      <w:r>
        <w:rPr>
          <w:rFonts w:eastAsia="Calibri"/>
          <w:lang w:eastAsia="en-US"/>
        </w:rPr>
        <w:t xml:space="preserve"> </w:t>
      </w:r>
      <w:r w:rsidR="00DA230A">
        <w:rPr>
          <w:rFonts w:eastAsia="Calibri"/>
          <w:lang w:eastAsia="en-US"/>
        </w:rPr>
        <w:t>Langley</w:t>
      </w:r>
      <w:r>
        <w:rPr>
          <w:rFonts w:eastAsia="Calibri"/>
          <w:lang w:eastAsia="en-US"/>
        </w:rPr>
        <w:t xml:space="preserve"> - Independent Custody Visitor (L</w:t>
      </w:r>
      <w:r w:rsidR="002E2692">
        <w:rPr>
          <w:rFonts w:eastAsia="Calibri"/>
          <w:lang w:eastAsia="en-US"/>
        </w:rPr>
        <w:t>L</w:t>
      </w:r>
      <w:r>
        <w:rPr>
          <w:rFonts w:eastAsia="Calibri"/>
          <w:lang w:eastAsia="en-US"/>
        </w:rPr>
        <w:t>)</w:t>
      </w:r>
    </w:p>
    <w:p w14:paraId="5CFC5599" w14:textId="0C7FC35F" w:rsidR="0023454A" w:rsidRDefault="0023454A" w:rsidP="00614BF3">
      <w:pPr>
        <w:ind w:left="1440"/>
        <w:jc w:val="both"/>
        <w:rPr>
          <w:rFonts w:eastAsia="Calibri"/>
          <w:lang w:eastAsia="en-US"/>
        </w:rPr>
      </w:pPr>
      <w:r>
        <w:rPr>
          <w:rFonts w:eastAsia="Calibri"/>
          <w:lang w:eastAsia="en-US"/>
        </w:rPr>
        <w:t xml:space="preserve">Booker </w:t>
      </w:r>
      <w:r w:rsidRPr="00DB09F8">
        <w:rPr>
          <w:rFonts w:eastAsia="Calibri"/>
          <w:lang w:eastAsia="en-US"/>
        </w:rPr>
        <w:t>Skelding -</w:t>
      </w:r>
      <w:r>
        <w:rPr>
          <w:rFonts w:eastAsia="Calibri"/>
          <w:lang w:eastAsia="en-US"/>
        </w:rPr>
        <w:t xml:space="preserve"> Independent Custody Visitor (BS)</w:t>
      </w:r>
    </w:p>
    <w:p w14:paraId="1EDB126C" w14:textId="0C83CCAE" w:rsidR="0023454A" w:rsidRDefault="0023454A" w:rsidP="00614BF3">
      <w:pPr>
        <w:ind w:left="1440"/>
        <w:jc w:val="both"/>
        <w:rPr>
          <w:rFonts w:eastAsia="Calibri"/>
          <w:lang w:eastAsia="en-US"/>
        </w:rPr>
      </w:pPr>
      <w:r>
        <w:rPr>
          <w:rFonts w:eastAsia="Calibri"/>
          <w:lang w:eastAsia="en-US"/>
        </w:rPr>
        <w:t>David Salmon - Independent Custody Visitor (DS)</w:t>
      </w:r>
    </w:p>
    <w:p w14:paraId="0651B648" w14:textId="625D7ECE" w:rsidR="0023454A" w:rsidRDefault="00A850E5" w:rsidP="00614BF3">
      <w:pPr>
        <w:ind w:left="1440"/>
        <w:jc w:val="both"/>
        <w:rPr>
          <w:rFonts w:eastAsia="Calibri"/>
          <w:lang w:eastAsia="en-US"/>
        </w:rPr>
      </w:pPr>
      <w:r>
        <w:rPr>
          <w:rFonts w:eastAsia="Calibri"/>
          <w:lang w:eastAsia="en-US"/>
        </w:rPr>
        <w:t>Richard Holland</w:t>
      </w:r>
      <w:r w:rsidR="000B0658">
        <w:rPr>
          <w:rFonts w:eastAsia="Calibri"/>
          <w:lang w:eastAsia="en-US"/>
        </w:rPr>
        <w:t>- Independent Custody Visitor (</w:t>
      </w:r>
      <w:r>
        <w:rPr>
          <w:rFonts w:eastAsia="Calibri"/>
          <w:lang w:eastAsia="en-US"/>
        </w:rPr>
        <w:t>RH</w:t>
      </w:r>
      <w:r w:rsidR="000B0658">
        <w:rPr>
          <w:rFonts w:eastAsia="Calibri"/>
          <w:lang w:eastAsia="en-US"/>
        </w:rPr>
        <w:t>)</w:t>
      </w:r>
    </w:p>
    <w:p w14:paraId="6339A039" w14:textId="6E412B57" w:rsidR="00A850E5" w:rsidRDefault="00A850E5" w:rsidP="00A850E5">
      <w:pPr>
        <w:jc w:val="both"/>
        <w:rPr>
          <w:rFonts w:eastAsia="Calibri"/>
          <w:lang w:eastAsia="en-US"/>
        </w:rPr>
      </w:pPr>
      <w:r>
        <w:rPr>
          <w:rFonts w:eastAsia="Calibri"/>
          <w:lang w:eastAsia="en-US"/>
        </w:rPr>
        <w:tab/>
      </w:r>
      <w:r>
        <w:rPr>
          <w:rFonts w:eastAsia="Calibri"/>
          <w:lang w:eastAsia="en-US"/>
        </w:rPr>
        <w:tab/>
        <w:t>David Binding - Independent Custody Visitor (DB)</w:t>
      </w:r>
    </w:p>
    <w:p w14:paraId="494F39CE" w14:textId="3309E059" w:rsidR="005D5EAE" w:rsidRDefault="005D5EAE" w:rsidP="00A850E5">
      <w:pPr>
        <w:jc w:val="both"/>
        <w:rPr>
          <w:rFonts w:eastAsia="Calibri"/>
          <w:lang w:eastAsia="en-US"/>
        </w:rPr>
      </w:pPr>
      <w:r>
        <w:rPr>
          <w:rFonts w:eastAsia="Calibri"/>
          <w:lang w:eastAsia="en-US"/>
        </w:rPr>
        <w:tab/>
      </w:r>
      <w:r>
        <w:rPr>
          <w:rFonts w:eastAsia="Calibri"/>
          <w:lang w:eastAsia="en-US"/>
        </w:rPr>
        <w:tab/>
        <w:t xml:space="preserve"> </w:t>
      </w:r>
    </w:p>
    <w:p w14:paraId="40269CB4" w14:textId="537480B5" w:rsidR="00635ED6" w:rsidRPr="00C4216B" w:rsidRDefault="00635ED6" w:rsidP="00614BF3">
      <w:pPr>
        <w:ind w:left="1440"/>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4F109AC3" w14:textId="3B6453F2" w:rsidR="00614BF3" w:rsidRPr="006F63C2" w:rsidRDefault="00614BF3" w:rsidP="0024638F">
      <w:pPr>
        <w:jc w:val="both"/>
        <w:rPr>
          <w:rFonts w:eastAsia="Calibri"/>
          <w:lang w:eastAsia="en-US"/>
        </w:rPr>
      </w:pPr>
      <w:r w:rsidRPr="00C4216B">
        <w:rPr>
          <w:rFonts w:eastAsia="Calibri"/>
          <w:lang w:eastAsia="en-US"/>
        </w:rPr>
        <w:tab/>
      </w:r>
      <w:r w:rsidR="007E0523">
        <w:rPr>
          <w:rFonts w:eastAsia="Calibri"/>
          <w:lang w:eastAsia="en-US"/>
        </w:rPr>
        <w:tab/>
      </w:r>
      <w:r w:rsidRPr="006F63C2">
        <w:rPr>
          <w:rFonts w:eastAsia="Calibri"/>
          <w:lang w:eastAsia="en-US"/>
        </w:rPr>
        <w:t>Nicola Warren - Scheme Administrator, OPCC</w:t>
      </w:r>
      <w:r w:rsidR="006C5B5C" w:rsidRPr="006F63C2">
        <w:rPr>
          <w:rFonts w:eastAsia="Calibri"/>
          <w:lang w:eastAsia="en-US"/>
        </w:rPr>
        <w:t xml:space="preserve"> (NW)</w:t>
      </w:r>
    </w:p>
    <w:p w14:paraId="13A603B6" w14:textId="03A65E55" w:rsidR="00DE4B46" w:rsidRDefault="00614BF3" w:rsidP="006F63C2">
      <w:pPr>
        <w:jc w:val="both"/>
        <w:rPr>
          <w:rFonts w:eastAsia="Calibri"/>
          <w:lang w:eastAsia="en-US"/>
        </w:rPr>
      </w:pPr>
      <w:r w:rsidRPr="006F63C2">
        <w:rPr>
          <w:rFonts w:eastAsia="Calibri"/>
          <w:lang w:eastAsia="en-US"/>
        </w:rPr>
        <w:tab/>
      </w:r>
      <w:r w:rsidRPr="006F63C2">
        <w:rPr>
          <w:rFonts w:eastAsia="Calibri"/>
          <w:lang w:eastAsia="en-US"/>
        </w:rPr>
        <w:tab/>
      </w:r>
      <w:r w:rsidR="0072754C" w:rsidRPr="006F63C2">
        <w:rPr>
          <w:rFonts w:eastAsia="Calibri"/>
          <w:lang w:eastAsia="en-US"/>
        </w:rPr>
        <w:t xml:space="preserve">Inspector </w:t>
      </w:r>
      <w:r w:rsidR="00573B6B">
        <w:rPr>
          <w:rFonts w:eastAsia="Calibri"/>
          <w:lang w:eastAsia="en-US"/>
        </w:rPr>
        <w:t>Martin Cawley</w:t>
      </w:r>
      <w:r w:rsidR="00CD5A41" w:rsidRPr="006F63C2">
        <w:rPr>
          <w:rFonts w:eastAsia="Calibri"/>
          <w:lang w:eastAsia="en-US"/>
        </w:rPr>
        <w:t xml:space="preserve"> </w:t>
      </w:r>
      <w:r w:rsidR="006536F9" w:rsidRPr="006F63C2">
        <w:rPr>
          <w:rFonts w:eastAsia="Calibri"/>
          <w:lang w:eastAsia="en-US"/>
        </w:rPr>
        <w:t>–</w:t>
      </w:r>
      <w:r w:rsidR="0072754C" w:rsidRPr="006F63C2">
        <w:rPr>
          <w:rFonts w:eastAsia="Calibri"/>
          <w:lang w:eastAsia="en-US"/>
        </w:rPr>
        <w:t xml:space="preserve"> </w:t>
      </w:r>
      <w:r w:rsidRPr="006F63C2">
        <w:rPr>
          <w:rFonts w:eastAsia="Calibri"/>
          <w:lang w:eastAsia="en-US"/>
        </w:rPr>
        <w:t>Custody</w:t>
      </w:r>
      <w:r w:rsidR="006536F9" w:rsidRPr="006F63C2">
        <w:rPr>
          <w:rFonts w:eastAsia="Calibri"/>
          <w:lang w:eastAsia="en-US"/>
        </w:rPr>
        <w:t xml:space="preserve"> </w:t>
      </w:r>
      <w:r w:rsidR="001438E0" w:rsidRPr="006F63C2">
        <w:rPr>
          <w:rFonts w:eastAsia="Calibri"/>
          <w:lang w:eastAsia="en-US"/>
        </w:rPr>
        <w:t>Newport</w:t>
      </w:r>
      <w:r w:rsidRPr="006F63C2">
        <w:rPr>
          <w:rFonts w:eastAsia="Calibri"/>
          <w:lang w:eastAsia="en-US"/>
        </w:rPr>
        <w:t xml:space="preserve"> </w:t>
      </w:r>
      <w:r w:rsidR="0072754C" w:rsidRPr="006F63C2">
        <w:rPr>
          <w:rFonts w:eastAsia="Calibri"/>
          <w:lang w:eastAsia="en-US"/>
        </w:rPr>
        <w:t>(</w:t>
      </w:r>
      <w:r w:rsidR="00573B6B">
        <w:rPr>
          <w:rFonts w:eastAsia="Calibri"/>
          <w:lang w:eastAsia="en-US"/>
        </w:rPr>
        <w:t>MC</w:t>
      </w:r>
      <w:r w:rsidR="006C5B5C" w:rsidRPr="006F63C2">
        <w:rPr>
          <w:rFonts w:eastAsia="Calibri"/>
          <w:lang w:eastAsia="en-US"/>
        </w:rPr>
        <w:t>)</w:t>
      </w:r>
    </w:p>
    <w:p w14:paraId="5308C2F8" w14:textId="63936697" w:rsidR="003522A6" w:rsidRDefault="003522A6" w:rsidP="006F63C2">
      <w:pPr>
        <w:jc w:val="both"/>
        <w:rPr>
          <w:rFonts w:eastAsia="Calibri"/>
          <w:lang w:eastAsia="en-US"/>
        </w:rPr>
      </w:pPr>
      <w:r>
        <w:rPr>
          <w:rFonts w:eastAsia="Calibri"/>
          <w:lang w:eastAsia="en-US"/>
        </w:rPr>
        <w:tab/>
      </w:r>
      <w:r>
        <w:rPr>
          <w:rFonts w:eastAsia="Calibri"/>
          <w:lang w:eastAsia="en-US"/>
        </w:rPr>
        <w:tab/>
        <w:t>Inspector Laurence Carrington – Governance and Assurance (</w:t>
      </w:r>
      <w:r w:rsidR="00FB1878">
        <w:rPr>
          <w:rFonts w:eastAsia="Calibri"/>
          <w:lang w:eastAsia="en-US"/>
        </w:rPr>
        <w:t>LC</w:t>
      </w:r>
      <w:r>
        <w:rPr>
          <w:rFonts w:eastAsia="Calibri"/>
          <w:lang w:eastAsia="en-US"/>
        </w:rPr>
        <w:t>)</w:t>
      </w:r>
    </w:p>
    <w:p w14:paraId="7B0FA5C7" w14:textId="649FB5D6" w:rsidR="003F6040" w:rsidRPr="00C4216B" w:rsidRDefault="00947425" w:rsidP="00614BF3">
      <w:pPr>
        <w:jc w:val="both"/>
        <w:rPr>
          <w:rFonts w:eastAsia="Calibri"/>
          <w:lang w:eastAsia="en-US"/>
        </w:rPr>
      </w:pPr>
      <w:r>
        <w:rPr>
          <w:rFonts w:eastAsia="Calibri"/>
          <w:lang w:eastAsia="en-US"/>
        </w:rPr>
        <w:tab/>
      </w:r>
      <w:r>
        <w:rPr>
          <w:rFonts w:eastAsia="Calibri"/>
          <w:lang w:eastAsia="en-US"/>
        </w:rPr>
        <w:tab/>
      </w:r>
      <w:r w:rsidR="00AE2F19">
        <w:rPr>
          <w:rFonts w:eastAsia="Calibri"/>
          <w:lang w:eastAsia="en-US"/>
        </w:rPr>
        <w:tab/>
      </w:r>
      <w:r w:rsidR="00AE2F19">
        <w:rPr>
          <w:rFonts w:eastAsia="Calibri"/>
          <w:lang w:eastAsia="en-US"/>
        </w:rPr>
        <w:tab/>
      </w:r>
    </w:p>
    <w:p w14:paraId="05936457" w14:textId="6C7B7169" w:rsidR="00614BF3" w:rsidRPr="004051A2"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sidRPr="0046156D">
        <w:rPr>
          <w:rFonts w:eastAsia="Calibri"/>
          <w:b/>
          <w:i/>
          <w:lang w:eastAsia="en-US"/>
        </w:rPr>
        <w:t>6</w:t>
      </w:r>
      <w:r w:rsidR="00D74D83" w:rsidRPr="0046156D">
        <w:rPr>
          <w:rFonts w:eastAsia="Calibri"/>
          <w:b/>
          <w:i/>
          <w:lang w:eastAsia="en-US"/>
        </w:rPr>
        <w:t>:</w:t>
      </w:r>
      <w:r w:rsidR="00A31CDC">
        <w:rPr>
          <w:rFonts w:eastAsia="Calibri"/>
          <w:b/>
          <w:i/>
          <w:lang w:eastAsia="en-US"/>
        </w:rPr>
        <w:t xml:space="preserve">25 </w:t>
      </w:r>
      <w:r w:rsidRPr="0046156D">
        <w:rPr>
          <w:rFonts w:eastAsia="Calibri"/>
          <w:b/>
          <w:i/>
          <w:lang w:eastAsia="en-US"/>
        </w:rPr>
        <w:t>p.</w:t>
      </w:r>
      <w:r w:rsidRPr="00947425">
        <w:rPr>
          <w:rFonts w:eastAsia="Calibri"/>
          <w:b/>
          <w:i/>
          <w:lang w:eastAsia="en-US"/>
        </w:rPr>
        <w:t>m</w:t>
      </w:r>
      <w:r w:rsidRPr="004051A2">
        <w:rPr>
          <w:rFonts w:eastAsia="Calibri"/>
          <w:b/>
          <w:i/>
          <w:lang w:eastAsia="en-US"/>
        </w:rPr>
        <w:t>.</w:t>
      </w:r>
      <w:r w:rsidR="00773DBE" w:rsidRPr="004051A2">
        <w:rPr>
          <w:rFonts w:eastAsia="Calibri"/>
          <w:b/>
          <w:i/>
          <w:lang w:eastAsia="en-US"/>
        </w:rPr>
        <w:t xml:space="preserve">  The Inspector </w:t>
      </w:r>
      <w:r w:rsidR="004051A2" w:rsidRPr="004051A2">
        <w:rPr>
          <w:rFonts w:eastAsia="Calibri"/>
          <w:b/>
          <w:i/>
          <w:lang w:eastAsia="en-US"/>
        </w:rPr>
        <w:t xml:space="preserve">joined the meeting later due to other commitments. </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4ACCE2B7" w14:textId="43F96410" w:rsidR="006B2ADB" w:rsidRDefault="00A66494" w:rsidP="00BB7864">
            <w:pPr>
              <w:jc w:val="both"/>
              <w:rPr>
                <w:rFonts w:eastAsia="Calibri"/>
                <w:lang w:eastAsia="en-US"/>
              </w:rPr>
            </w:pPr>
            <w:r w:rsidRPr="00364F93">
              <w:t>A</w:t>
            </w:r>
            <w:r w:rsidR="008B7171" w:rsidRPr="00364F93">
              <w:t>pologies for absence were received</w:t>
            </w:r>
            <w:r w:rsidRPr="00364F93">
              <w:t xml:space="preserve"> from</w:t>
            </w:r>
            <w:r w:rsidR="006B2ADB">
              <w:t>,</w:t>
            </w:r>
            <w:r w:rsidR="00411A76">
              <w:t xml:space="preserve"> </w:t>
            </w:r>
            <w:r w:rsidR="00A850E5">
              <w:rPr>
                <w:rFonts w:eastAsia="Calibri"/>
                <w:lang w:eastAsia="en-US"/>
              </w:rPr>
              <w:t>A Robinson</w:t>
            </w:r>
            <w:r w:rsidR="00DA230A">
              <w:t>,</w:t>
            </w:r>
            <w:r w:rsidR="00C52F96">
              <w:t xml:space="preserve"> </w:t>
            </w:r>
            <w:r w:rsidR="00573B6B">
              <w:t xml:space="preserve">Chief Inspector M Thomas, </w:t>
            </w:r>
            <w:r w:rsidR="00DA729C" w:rsidRPr="00364F93">
              <w:t xml:space="preserve">Custody Nurse </w:t>
            </w:r>
            <w:r w:rsidR="00364F93" w:rsidRPr="00364F93">
              <w:t>L Pric</w:t>
            </w:r>
            <w:r w:rsidR="00415826">
              <w:t>e</w:t>
            </w:r>
            <w:r w:rsidR="000B0658">
              <w:t xml:space="preserve"> and </w:t>
            </w:r>
            <w:r w:rsidR="000B0658" w:rsidRPr="006F63C2">
              <w:rPr>
                <w:rFonts w:eastAsia="Calibri"/>
                <w:lang w:eastAsia="en-US"/>
              </w:rPr>
              <w:t>C Davis</w:t>
            </w:r>
            <w:r w:rsidR="00415826">
              <w:rPr>
                <w:rFonts w:eastAsia="Calibri"/>
                <w:lang w:eastAsia="en-US"/>
              </w:rPr>
              <w:t xml:space="preserve">, </w:t>
            </w:r>
            <w:r w:rsidR="000B0658" w:rsidRPr="006F63C2">
              <w:rPr>
                <w:rFonts w:eastAsia="Calibri"/>
                <w:lang w:eastAsia="en-US"/>
              </w:rPr>
              <w:t>Assistant Scheme Administrator</w:t>
            </w:r>
            <w:r w:rsidR="00BB7864">
              <w:rPr>
                <w:rFonts w:eastAsia="Calibri"/>
                <w:lang w:eastAsia="en-US"/>
              </w:rPr>
              <w:t>.</w:t>
            </w:r>
          </w:p>
          <w:p w14:paraId="06E0164F" w14:textId="36589D90" w:rsidR="00BB7864" w:rsidRPr="00B902E9" w:rsidRDefault="00BB7864" w:rsidP="00BB7864">
            <w:pPr>
              <w:jc w:val="both"/>
            </w:pP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lastRenderedPageBreak/>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2CCC1233" w:rsidR="00614BF3" w:rsidRPr="00231824" w:rsidRDefault="00231824" w:rsidP="00231824">
            <w:pPr>
              <w:jc w:val="center"/>
              <w:rPr>
                <w:b/>
                <w:bCs/>
              </w:rPr>
            </w:pPr>
            <w:r w:rsidRPr="00231824">
              <w:rPr>
                <w:b/>
                <w:bCs/>
                <w:color w:val="000000" w:themeColor="text1"/>
              </w:rPr>
              <w:t>Action</w:t>
            </w:r>
          </w:p>
        </w:tc>
      </w:tr>
      <w:tr w:rsidR="00614BF3" w14:paraId="48A9E25C" w14:textId="77777777" w:rsidTr="000B52E8">
        <w:tc>
          <w:tcPr>
            <w:tcW w:w="878" w:type="dxa"/>
          </w:tcPr>
          <w:p w14:paraId="1291450F" w14:textId="77777777" w:rsidR="00614BF3" w:rsidRDefault="00614BF3" w:rsidP="00A676CD"/>
        </w:tc>
        <w:tc>
          <w:tcPr>
            <w:tcW w:w="8165" w:type="dxa"/>
          </w:tcPr>
          <w:p w14:paraId="3ED45DEE" w14:textId="77777777" w:rsidR="00FB7BB6" w:rsidRDefault="006209C9" w:rsidP="005E4628">
            <w:pPr>
              <w:jc w:val="both"/>
            </w:pPr>
            <w:r>
              <w:t>The minutes of the last meeting were agreed as a true and accurate record.</w:t>
            </w:r>
          </w:p>
          <w:p w14:paraId="7DDD367A" w14:textId="77777777" w:rsidR="00BF09D1" w:rsidRDefault="00BF09D1" w:rsidP="005E4628">
            <w:pPr>
              <w:jc w:val="both"/>
            </w:pPr>
          </w:p>
          <w:p w14:paraId="22872B44" w14:textId="1003D5D7" w:rsidR="00E04973" w:rsidRDefault="003E77BB" w:rsidP="00E04973">
            <w:pPr>
              <w:jc w:val="both"/>
              <w:rPr>
                <w:color w:val="FF0000"/>
              </w:rPr>
            </w:pPr>
            <w:r>
              <w:t>A</w:t>
            </w:r>
            <w:r w:rsidR="002961D9">
              <w:t xml:space="preserve">ction </w:t>
            </w:r>
            <w:r>
              <w:t>2</w:t>
            </w:r>
            <w:r w:rsidR="002961D9">
              <w:t xml:space="preserve">, </w:t>
            </w:r>
            <w:r w:rsidR="00151EA7">
              <w:t>a</w:t>
            </w:r>
            <w:r w:rsidR="001D572A">
              <w:t xml:space="preserve"> discussion ensued regarding the </w:t>
            </w:r>
            <w:r w:rsidR="00117C01">
              <w:t xml:space="preserve">provision of </w:t>
            </w:r>
            <w:r w:rsidR="00E256C2">
              <w:t xml:space="preserve">custody </w:t>
            </w:r>
            <w:r w:rsidR="00117C01">
              <w:t xml:space="preserve">record </w:t>
            </w:r>
            <w:r w:rsidR="00E256C2">
              <w:t xml:space="preserve">information </w:t>
            </w:r>
            <w:r w:rsidR="006829D1">
              <w:t xml:space="preserve">provided </w:t>
            </w:r>
            <w:r w:rsidR="00E256C2">
              <w:t xml:space="preserve">to </w:t>
            </w:r>
            <w:r w:rsidR="00D86B13">
              <w:t>visitor</w:t>
            </w:r>
            <w:r w:rsidR="0050121E">
              <w:t>s</w:t>
            </w:r>
            <w:r w:rsidR="00C127CD">
              <w:t>.</w:t>
            </w:r>
            <w:r w:rsidR="00631913">
              <w:t xml:space="preserve"> </w:t>
            </w:r>
            <w:r w:rsidR="00653E68">
              <w:t xml:space="preserve">AH advised he had </w:t>
            </w:r>
            <w:r w:rsidR="00E20E93">
              <w:t>created</w:t>
            </w:r>
            <w:r w:rsidR="00653E68">
              <w:t xml:space="preserve"> a form </w:t>
            </w:r>
            <w:r w:rsidR="00E20E93">
              <w:t xml:space="preserve">containing the main headings on the visitor form </w:t>
            </w:r>
            <w:r w:rsidR="00653E68">
              <w:t>for custody staff to complete prior to the visit commencin</w:t>
            </w:r>
            <w:r w:rsidR="00C50F34">
              <w:t xml:space="preserve">g, this </w:t>
            </w:r>
            <w:r w:rsidR="0080240C">
              <w:t>assisted</w:t>
            </w:r>
            <w:r w:rsidR="003C24DE">
              <w:t xml:space="preserve"> when </w:t>
            </w:r>
            <w:r w:rsidR="00E20E93">
              <w:t xml:space="preserve">completing the </w:t>
            </w:r>
            <w:r w:rsidR="004438E2">
              <w:t xml:space="preserve">actual </w:t>
            </w:r>
            <w:r w:rsidR="00911421">
              <w:t xml:space="preserve">visit </w:t>
            </w:r>
            <w:r w:rsidR="00E20E93">
              <w:t>report form</w:t>
            </w:r>
            <w:r w:rsidR="00297163">
              <w:t xml:space="preserve">.  </w:t>
            </w:r>
            <w:r w:rsidR="006829D1">
              <w:t xml:space="preserve">A new </w:t>
            </w:r>
            <w:r w:rsidR="007173B3">
              <w:t xml:space="preserve">version of the </w:t>
            </w:r>
            <w:r w:rsidR="006829D1">
              <w:t>form had been created on the Niche Pol</w:t>
            </w:r>
            <w:r w:rsidR="007173B3">
              <w:t>i</w:t>
            </w:r>
            <w:r w:rsidR="006829D1">
              <w:t>c</w:t>
            </w:r>
            <w:r w:rsidR="00E64467">
              <w:t>i</w:t>
            </w:r>
            <w:r w:rsidR="006829D1">
              <w:t xml:space="preserve">ng system for </w:t>
            </w:r>
            <w:r w:rsidR="00A97E90">
              <w:t>c</w:t>
            </w:r>
            <w:r w:rsidR="00160D21">
              <w:t xml:space="preserve">ustody </w:t>
            </w:r>
            <w:r w:rsidR="00A97E90">
              <w:t xml:space="preserve">staff </w:t>
            </w:r>
            <w:r w:rsidR="006829D1">
              <w:t xml:space="preserve">to </w:t>
            </w:r>
            <w:r w:rsidR="00297163">
              <w:t>print</w:t>
            </w:r>
            <w:r w:rsidR="006829D1">
              <w:t xml:space="preserve"> for visitors </w:t>
            </w:r>
            <w:r w:rsidR="009A15D2">
              <w:t>as opposed to writing the information but ethnicity and age</w:t>
            </w:r>
            <w:r w:rsidR="00BB6E57">
              <w:t xml:space="preserve"> categories</w:t>
            </w:r>
            <w:r w:rsidR="00160D21">
              <w:t xml:space="preserve"> were missing</w:t>
            </w:r>
            <w:r w:rsidR="009A15D2">
              <w:t xml:space="preserve">. </w:t>
            </w:r>
            <w:r w:rsidR="00D75845">
              <w:t>Th</w:t>
            </w:r>
            <w:r w:rsidR="00736852">
              <w:t>e</w:t>
            </w:r>
            <w:r w:rsidR="00D75845">
              <w:t xml:space="preserve"> print</w:t>
            </w:r>
            <w:r w:rsidR="00736852">
              <w:t xml:space="preserve">able version </w:t>
            </w:r>
            <w:r w:rsidR="00D75845">
              <w:t xml:space="preserve">would save </w:t>
            </w:r>
            <w:r w:rsidR="007173B3">
              <w:t xml:space="preserve">the </w:t>
            </w:r>
            <w:r w:rsidR="00736852">
              <w:t xml:space="preserve">officers </w:t>
            </w:r>
            <w:r w:rsidR="00D75845">
              <w:t xml:space="preserve">time once corrected. </w:t>
            </w:r>
            <w:r w:rsidR="009A15D2">
              <w:t xml:space="preserve"> </w:t>
            </w:r>
          </w:p>
          <w:p w14:paraId="45A015E4" w14:textId="77777777" w:rsidR="003C24DE" w:rsidRDefault="003C24DE" w:rsidP="00E04973">
            <w:pPr>
              <w:jc w:val="both"/>
            </w:pPr>
          </w:p>
          <w:p w14:paraId="2391F380" w14:textId="780CECEC" w:rsidR="00736852" w:rsidRDefault="00D15532" w:rsidP="00E04973">
            <w:pPr>
              <w:jc w:val="both"/>
              <w:rPr>
                <w:color w:val="FF0000"/>
              </w:rPr>
            </w:pPr>
            <w:r>
              <w:t>NW confirmed s</w:t>
            </w:r>
            <w:r w:rsidR="003C24DE">
              <w:t xml:space="preserve">he had received a copy of a redacted custody record </w:t>
            </w:r>
            <w:r w:rsidR="0080240C">
              <w:t>for review</w:t>
            </w:r>
            <w:r w:rsidR="004438E2">
              <w:t xml:space="preserve"> from the Custody Sergeant</w:t>
            </w:r>
            <w:r w:rsidR="00624BBA">
              <w:t xml:space="preserve"> </w:t>
            </w:r>
            <w:r w:rsidR="00A97E90">
              <w:t xml:space="preserve">(CS) </w:t>
            </w:r>
            <w:r w:rsidR="00624BBA">
              <w:t>and explained custody records should only be viewed when required</w:t>
            </w:r>
            <w:r w:rsidR="00E64467">
              <w:t>;</w:t>
            </w:r>
            <w:r w:rsidR="00624BBA">
              <w:t xml:space="preserve"> not for every detainee. </w:t>
            </w:r>
            <w:r w:rsidR="004438E2">
              <w:t xml:space="preserve"> </w:t>
            </w:r>
            <w:r w:rsidR="00624BBA">
              <w:t>AH explained custody records were only viewed when required</w:t>
            </w:r>
            <w:r w:rsidR="00F17FAB">
              <w:t xml:space="preserve">, the form provided was </w:t>
            </w:r>
            <w:r w:rsidR="005874F4">
              <w:t xml:space="preserve">only </w:t>
            </w:r>
            <w:r w:rsidR="00F17FAB">
              <w:t>used to assist with completing the visit form, it was</w:t>
            </w:r>
            <w:r w:rsidR="005874F4">
              <w:t>n’t</w:t>
            </w:r>
            <w:r w:rsidR="00F17FAB">
              <w:t xml:space="preserve"> the full custody record.  AH agreed to send a copy of </w:t>
            </w:r>
            <w:r w:rsidR="005874F4">
              <w:t>the category</w:t>
            </w:r>
            <w:r w:rsidR="00F17FAB">
              <w:t xml:space="preserve"> form to NW. </w:t>
            </w:r>
          </w:p>
          <w:p w14:paraId="52CC0ACB" w14:textId="77777777" w:rsidR="00D7203C" w:rsidRDefault="00D7203C" w:rsidP="00E04973">
            <w:pPr>
              <w:jc w:val="both"/>
            </w:pPr>
          </w:p>
          <w:p w14:paraId="4FA9B82C" w14:textId="53D5B821" w:rsidR="00D7203C" w:rsidRDefault="00D7203C" w:rsidP="00D7203C">
            <w:pPr>
              <w:jc w:val="both"/>
            </w:pPr>
            <w:r>
              <w:t>MC agreed to keep a copy of the category form in the visit report form folder for visitors to use to ensure custody staff could fill it in on their arrival. NW to send a copy to MC.</w:t>
            </w:r>
            <w:r w:rsidRPr="00F9406E">
              <w:rPr>
                <w:color w:val="FF0000"/>
              </w:rPr>
              <w:t xml:space="preserve"> </w:t>
            </w:r>
          </w:p>
          <w:p w14:paraId="5688958D" w14:textId="77777777" w:rsidR="00736852" w:rsidRDefault="00736852" w:rsidP="00E04973">
            <w:pPr>
              <w:jc w:val="both"/>
            </w:pPr>
          </w:p>
          <w:p w14:paraId="78F09AB7" w14:textId="213946F8" w:rsidR="003C24DE" w:rsidRDefault="00DC7278" w:rsidP="00E04973">
            <w:pPr>
              <w:jc w:val="both"/>
              <w:rPr>
                <w:color w:val="FF0000"/>
              </w:rPr>
            </w:pPr>
            <w:r>
              <w:t xml:space="preserve">NW </w:t>
            </w:r>
            <w:r w:rsidR="00773DBE">
              <w:t xml:space="preserve">advised she would </w:t>
            </w:r>
            <w:r w:rsidR="004438E2">
              <w:t>contact MC to discuss the forms and confirm what was required</w:t>
            </w:r>
            <w:r w:rsidR="00997C97">
              <w:t>,</w:t>
            </w:r>
            <w:r w:rsidR="00C60CAD">
              <w:t xml:space="preserve"> as </w:t>
            </w:r>
            <w:r w:rsidR="0085741A">
              <w:t>t</w:t>
            </w:r>
            <w:r w:rsidR="00C60CAD">
              <w:t xml:space="preserve">he original request was to redact the custody record for </w:t>
            </w:r>
            <w:r w:rsidR="00D86B13">
              <w:t>visitor</w:t>
            </w:r>
            <w:r w:rsidR="00C60CAD">
              <w:t xml:space="preserve">s to be able to view </w:t>
            </w:r>
            <w:r>
              <w:t>selected data.</w:t>
            </w:r>
            <w:r w:rsidR="00997C97">
              <w:t xml:space="preserve"> </w:t>
            </w:r>
            <w:r>
              <w:t xml:space="preserve">  </w:t>
            </w:r>
            <w:r w:rsidR="00A6625B">
              <w:t xml:space="preserve"> </w:t>
            </w:r>
          </w:p>
          <w:p w14:paraId="353253B5" w14:textId="77777777" w:rsidR="00D7203C" w:rsidRDefault="00D7203C" w:rsidP="00E04973">
            <w:pPr>
              <w:jc w:val="both"/>
              <w:rPr>
                <w:color w:val="FF0000"/>
              </w:rPr>
            </w:pPr>
          </w:p>
          <w:p w14:paraId="20B07E8E" w14:textId="397A6844" w:rsidR="00BF09D1" w:rsidRPr="001C0524" w:rsidRDefault="00BF09D1" w:rsidP="00BF09D1">
            <w:pPr>
              <w:jc w:val="both"/>
            </w:pPr>
            <w:r>
              <w:t xml:space="preserve">The Chair advised she had been able to view a full custody record recently and there was inconsistency in what custody officers were disclosing to visitors when requesting the custody records.  MC agreed to remind all staff to use the redacted version. MC suggested a training session took place to ensure all staff were made aware of the process.   NW suggested an ICV could also attend to specify what information they needed. </w:t>
            </w:r>
          </w:p>
          <w:p w14:paraId="52B7A562" w14:textId="192829A7" w:rsidR="00465B47" w:rsidRPr="004B3DC8" w:rsidRDefault="00465B47" w:rsidP="00D7203C">
            <w:pPr>
              <w:jc w:val="both"/>
            </w:pPr>
          </w:p>
        </w:tc>
        <w:tc>
          <w:tcPr>
            <w:tcW w:w="1523" w:type="dxa"/>
          </w:tcPr>
          <w:p w14:paraId="1A57FC19" w14:textId="77777777" w:rsidR="00080241" w:rsidRDefault="00080241" w:rsidP="009A6149">
            <w:pPr>
              <w:rPr>
                <w:b/>
              </w:rPr>
            </w:pPr>
          </w:p>
          <w:p w14:paraId="3F4EF51F" w14:textId="77777777" w:rsidR="00231824" w:rsidRDefault="00231824" w:rsidP="009A6149">
            <w:pPr>
              <w:rPr>
                <w:b/>
              </w:rPr>
            </w:pPr>
          </w:p>
          <w:p w14:paraId="5666FD1F" w14:textId="77777777" w:rsidR="00231824" w:rsidRDefault="00231824" w:rsidP="009A6149">
            <w:pPr>
              <w:rPr>
                <w:b/>
              </w:rPr>
            </w:pPr>
          </w:p>
          <w:p w14:paraId="2E3304DE" w14:textId="77777777" w:rsidR="00231824" w:rsidRDefault="00231824" w:rsidP="009A6149">
            <w:pPr>
              <w:rPr>
                <w:b/>
              </w:rPr>
            </w:pPr>
          </w:p>
          <w:p w14:paraId="3AA22D45" w14:textId="77777777" w:rsidR="00231824" w:rsidRDefault="00231824" w:rsidP="009A6149">
            <w:pPr>
              <w:rPr>
                <w:b/>
              </w:rPr>
            </w:pPr>
          </w:p>
          <w:p w14:paraId="3B4A5AF4" w14:textId="77777777" w:rsidR="00231824" w:rsidRDefault="00231824" w:rsidP="009A6149">
            <w:pPr>
              <w:rPr>
                <w:b/>
              </w:rPr>
            </w:pPr>
          </w:p>
          <w:p w14:paraId="6995ECDF" w14:textId="77777777" w:rsidR="00231824" w:rsidRDefault="00231824" w:rsidP="009A6149">
            <w:pPr>
              <w:rPr>
                <w:b/>
              </w:rPr>
            </w:pPr>
          </w:p>
          <w:p w14:paraId="056DA132" w14:textId="77777777" w:rsidR="00231824" w:rsidRDefault="00231824" w:rsidP="009A6149">
            <w:pPr>
              <w:rPr>
                <w:b/>
              </w:rPr>
            </w:pPr>
          </w:p>
          <w:p w14:paraId="42B19B40" w14:textId="77777777" w:rsidR="00231824" w:rsidRDefault="00231824" w:rsidP="009A6149">
            <w:pPr>
              <w:rPr>
                <w:b/>
              </w:rPr>
            </w:pPr>
          </w:p>
          <w:p w14:paraId="68CDC4CD" w14:textId="77777777" w:rsidR="00231824" w:rsidRDefault="00231824" w:rsidP="009A6149">
            <w:pPr>
              <w:rPr>
                <w:b/>
              </w:rPr>
            </w:pPr>
          </w:p>
          <w:p w14:paraId="647F12D5" w14:textId="77777777" w:rsidR="00231824" w:rsidRDefault="00231824" w:rsidP="009A6149">
            <w:pPr>
              <w:rPr>
                <w:b/>
              </w:rPr>
            </w:pPr>
          </w:p>
          <w:p w14:paraId="46B41CDC" w14:textId="77777777" w:rsidR="00231824" w:rsidRDefault="00231824" w:rsidP="009A6149">
            <w:pPr>
              <w:rPr>
                <w:b/>
              </w:rPr>
            </w:pPr>
          </w:p>
          <w:p w14:paraId="2749FAC1" w14:textId="77777777" w:rsidR="00231824" w:rsidRDefault="00231824" w:rsidP="009A6149">
            <w:pPr>
              <w:rPr>
                <w:b/>
              </w:rPr>
            </w:pPr>
          </w:p>
          <w:p w14:paraId="2948FD0E" w14:textId="77777777" w:rsidR="00231824" w:rsidRDefault="00231824" w:rsidP="009A6149">
            <w:pPr>
              <w:rPr>
                <w:b/>
              </w:rPr>
            </w:pPr>
          </w:p>
          <w:p w14:paraId="365473C6" w14:textId="77777777" w:rsidR="00231824" w:rsidRDefault="00231824" w:rsidP="009A6149">
            <w:pPr>
              <w:rPr>
                <w:b/>
              </w:rPr>
            </w:pPr>
          </w:p>
          <w:p w14:paraId="146B1774" w14:textId="77777777" w:rsidR="00231824" w:rsidRDefault="00231824" w:rsidP="009A6149">
            <w:pPr>
              <w:rPr>
                <w:b/>
              </w:rPr>
            </w:pPr>
          </w:p>
          <w:p w14:paraId="2DA1EAAD" w14:textId="71342218" w:rsidR="00231824" w:rsidRDefault="00231824" w:rsidP="00231824">
            <w:pPr>
              <w:jc w:val="center"/>
              <w:rPr>
                <w:b/>
              </w:rPr>
            </w:pPr>
            <w:r>
              <w:rPr>
                <w:b/>
              </w:rPr>
              <w:t>AH</w:t>
            </w:r>
          </w:p>
          <w:p w14:paraId="2E61CFDD" w14:textId="77777777" w:rsidR="00F00FFC" w:rsidRDefault="00F00FFC" w:rsidP="009A6149">
            <w:pPr>
              <w:rPr>
                <w:b/>
              </w:rPr>
            </w:pPr>
          </w:p>
          <w:p w14:paraId="05E3893E" w14:textId="77777777" w:rsidR="00F00FFC" w:rsidRDefault="00F00FFC" w:rsidP="009A6149">
            <w:pPr>
              <w:rPr>
                <w:b/>
              </w:rPr>
            </w:pPr>
          </w:p>
          <w:p w14:paraId="07A06F16" w14:textId="77777777" w:rsidR="00231824" w:rsidRDefault="00231824" w:rsidP="00231824">
            <w:pPr>
              <w:jc w:val="center"/>
              <w:rPr>
                <w:b/>
              </w:rPr>
            </w:pPr>
            <w:r>
              <w:rPr>
                <w:b/>
              </w:rPr>
              <w:t>MC</w:t>
            </w:r>
          </w:p>
          <w:p w14:paraId="0E2DD03D" w14:textId="761E689E" w:rsidR="00F00FFC" w:rsidRDefault="00231824" w:rsidP="00231824">
            <w:pPr>
              <w:jc w:val="center"/>
              <w:rPr>
                <w:b/>
              </w:rPr>
            </w:pPr>
            <w:r>
              <w:rPr>
                <w:b/>
              </w:rPr>
              <w:t>NW</w:t>
            </w:r>
          </w:p>
          <w:p w14:paraId="458D7CD6" w14:textId="77777777" w:rsidR="00F00FFC" w:rsidRDefault="00F00FFC" w:rsidP="00F00FFC">
            <w:pPr>
              <w:jc w:val="center"/>
              <w:rPr>
                <w:b/>
              </w:rPr>
            </w:pPr>
          </w:p>
          <w:p w14:paraId="38F06CB3" w14:textId="77777777" w:rsidR="00F00FFC" w:rsidRDefault="00F00FFC" w:rsidP="00F00FFC">
            <w:pPr>
              <w:jc w:val="center"/>
              <w:rPr>
                <w:b/>
              </w:rPr>
            </w:pPr>
          </w:p>
          <w:p w14:paraId="777C386B" w14:textId="11450E10" w:rsidR="00346A06" w:rsidRDefault="00346A06" w:rsidP="00F00FFC">
            <w:pPr>
              <w:jc w:val="center"/>
              <w:rPr>
                <w:b/>
              </w:rPr>
            </w:pPr>
            <w:r>
              <w:rPr>
                <w:b/>
              </w:rPr>
              <w:t>NW</w:t>
            </w:r>
          </w:p>
          <w:p w14:paraId="23E2A6DC" w14:textId="77777777" w:rsidR="00F00FFC" w:rsidRDefault="00F00FFC" w:rsidP="00F00FFC">
            <w:pPr>
              <w:jc w:val="center"/>
              <w:rPr>
                <w:b/>
              </w:rPr>
            </w:pPr>
          </w:p>
          <w:p w14:paraId="7CC5056C" w14:textId="77777777" w:rsidR="00346A06" w:rsidRDefault="00346A06" w:rsidP="00F00FFC">
            <w:pPr>
              <w:jc w:val="center"/>
              <w:rPr>
                <w:b/>
              </w:rPr>
            </w:pPr>
          </w:p>
          <w:p w14:paraId="6ED488B6" w14:textId="77777777" w:rsidR="00346A06" w:rsidRDefault="00346A06" w:rsidP="00F00FFC">
            <w:pPr>
              <w:jc w:val="center"/>
              <w:rPr>
                <w:b/>
              </w:rPr>
            </w:pPr>
          </w:p>
          <w:p w14:paraId="57E3F76E" w14:textId="77777777" w:rsidR="00346A06" w:rsidRDefault="00346A06" w:rsidP="00F00FFC">
            <w:pPr>
              <w:jc w:val="center"/>
              <w:rPr>
                <w:b/>
              </w:rPr>
            </w:pPr>
          </w:p>
          <w:p w14:paraId="68DA6DDB" w14:textId="77777777" w:rsidR="00346A06" w:rsidRDefault="00346A06" w:rsidP="00F00FFC">
            <w:pPr>
              <w:jc w:val="center"/>
              <w:rPr>
                <w:b/>
              </w:rPr>
            </w:pPr>
          </w:p>
          <w:p w14:paraId="2F8E7ADE" w14:textId="5FC2E2E6" w:rsidR="00346A06" w:rsidRDefault="00346A06" w:rsidP="00F00FFC">
            <w:pPr>
              <w:jc w:val="center"/>
              <w:rPr>
                <w:b/>
              </w:rPr>
            </w:pPr>
            <w:r>
              <w:rPr>
                <w:b/>
              </w:rPr>
              <w:t>MC</w:t>
            </w:r>
          </w:p>
          <w:p w14:paraId="0F989426" w14:textId="77777777" w:rsidR="00346A06" w:rsidRDefault="00346A06" w:rsidP="00F00FFC">
            <w:pPr>
              <w:jc w:val="center"/>
              <w:rPr>
                <w:b/>
              </w:rPr>
            </w:pPr>
          </w:p>
          <w:p w14:paraId="532B8C15" w14:textId="27BC2750" w:rsidR="00F00FFC" w:rsidRPr="00707286" w:rsidRDefault="00346A06" w:rsidP="00346A06">
            <w:pPr>
              <w:jc w:val="center"/>
              <w:rPr>
                <w:b/>
              </w:rPr>
            </w:pPr>
            <w:r>
              <w:rPr>
                <w:b/>
              </w:rPr>
              <w:t>MC</w:t>
            </w:r>
          </w:p>
        </w:tc>
      </w:tr>
      <w:tr w:rsidR="003C6572" w14:paraId="19483631" w14:textId="77777777" w:rsidTr="003C6572">
        <w:tc>
          <w:tcPr>
            <w:tcW w:w="10566" w:type="dxa"/>
            <w:gridSpan w:val="3"/>
            <w:shd w:val="clear" w:color="auto" w:fill="BDD6EE" w:themeFill="accent1" w:themeFillTint="66"/>
          </w:tcPr>
          <w:p w14:paraId="1B2944FC" w14:textId="77777777" w:rsidR="003C6572" w:rsidRDefault="003C6572" w:rsidP="009A6149">
            <w:pPr>
              <w:rPr>
                <w:b/>
              </w:rPr>
            </w:pPr>
          </w:p>
        </w:tc>
      </w:tr>
      <w:tr w:rsidR="000A6575" w14:paraId="2F31A534" w14:textId="77777777" w:rsidTr="000B52E8">
        <w:tc>
          <w:tcPr>
            <w:tcW w:w="878" w:type="dxa"/>
          </w:tcPr>
          <w:p w14:paraId="304F330B" w14:textId="77777777" w:rsidR="000A6575" w:rsidRDefault="000A6575" w:rsidP="00A676CD"/>
          <w:p w14:paraId="09241CCC" w14:textId="22A8FBF0" w:rsidR="003C6572" w:rsidRPr="003C6572" w:rsidRDefault="003C6572" w:rsidP="00A676CD">
            <w:pPr>
              <w:rPr>
                <w:b/>
                <w:bCs/>
              </w:rPr>
            </w:pPr>
            <w:r w:rsidRPr="003C6572">
              <w:rPr>
                <w:b/>
                <w:bCs/>
              </w:rPr>
              <w:t>3.</w:t>
            </w:r>
          </w:p>
          <w:p w14:paraId="5C29DD11" w14:textId="77777777" w:rsidR="003C6572" w:rsidRDefault="003C6572" w:rsidP="00A676CD"/>
        </w:tc>
        <w:tc>
          <w:tcPr>
            <w:tcW w:w="8165" w:type="dxa"/>
          </w:tcPr>
          <w:p w14:paraId="7622715A" w14:textId="77777777" w:rsidR="000A6575" w:rsidRDefault="000A6575" w:rsidP="003C6572">
            <w:pPr>
              <w:jc w:val="both"/>
            </w:pPr>
          </w:p>
          <w:p w14:paraId="4D12AD84" w14:textId="20CD3B79" w:rsidR="003C6572" w:rsidRPr="003C6572" w:rsidRDefault="003C6572" w:rsidP="003C6572">
            <w:pPr>
              <w:jc w:val="both"/>
              <w:rPr>
                <w:b/>
                <w:bCs/>
              </w:rPr>
            </w:pPr>
            <w:r w:rsidRPr="003C6572">
              <w:rPr>
                <w:b/>
                <w:bCs/>
              </w:rPr>
              <w:t xml:space="preserve">Chair and Vice Chair Nominations </w:t>
            </w:r>
          </w:p>
        </w:tc>
        <w:tc>
          <w:tcPr>
            <w:tcW w:w="1523" w:type="dxa"/>
          </w:tcPr>
          <w:p w14:paraId="609780B6" w14:textId="77777777" w:rsidR="000A6575" w:rsidRPr="00707286" w:rsidRDefault="000A6575" w:rsidP="009A6149">
            <w:pPr>
              <w:rPr>
                <w:b/>
              </w:rPr>
            </w:pPr>
          </w:p>
        </w:tc>
      </w:tr>
      <w:tr w:rsidR="003C6572" w14:paraId="2BCF9AC5" w14:textId="77777777" w:rsidTr="000B52E8">
        <w:tc>
          <w:tcPr>
            <w:tcW w:w="878" w:type="dxa"/>
          </w:tcPr>
          <w:p w14:paraId="36DD1000" w14:textId="77777777" w:rsidR="003C6572" w:rsidRDefault="003C6572" w:rsidP="00A676CD"/>
        </w:tc>
        <w:tc>
          <w:tcPr>
            <w:tcW w:w="8165" w:type="dxa"/>
          </w:tcPr>
          <w:p w14:paraId="7034A2E2" w14:textId="77777777" w:rsidR="000453B3" w:rsidRDefault="000453B3" w:rsidP="000453B3">
            <w:pPr>
              <w:autoSpaceDE w:val="0"/>
              <w:autoSpaceDN w:val="0"/>
              <w:jc w:val="both"/>
            </w:pPr>
            <w:r>
              <w:t>Visitors provided their nominations by email prior to the meeting and as a result the current Chair and Vice Chair were voted to remain for another year.</w:t>
            </w:r>
          </w:p>
          <w:p w14:paraId="2E59BA54" w14:textId="77777777" w:rsidR="000453B3" w:rsidRDefault="000453B3" w:rsidP="000453B3">
            <w:pPr>
              <w:autoSpaceDE w:val="0"/>
              <w:autoSpaceDN w:val="0"/>
              <w:jc w:val="both"/>
            </w:pPr>
          </w:p>
          <w:p w14:paraId="434DF6AA" w14:textId="29C690AC" w:rsidR="000453B3" w:rsidRDefault="000453B3" w:rsidP="000453B3">
            <w:pPr>
              <w:autoSpaceDE w:val="0"/>
              <w:autoSpaceDN w:val="0"/>
              <w:jc w:val="both"/>
            </w:pPr>
            <w:r>
              <w:t>JM accepted the nomination to remain</w:t>
            </w:r>
            <w:r w:rsidR="00EE61B0">
              <w:t xml:space="preserve"> as Chair</w:t>
            </w:r>
            <w:r w:rsidR="00A11841">
              <w:t xml:space="preserve">.  </w:t>
            </w:r>
            <w:r>
              <w:t xml:space="preserve">DB </w:t>
            </w:r>
            <w:r w:rsidR="00647A9A">
              <w:t xml:space="preserve">also </w:t>
            </w:r>
            <w:r>
              <w:t>advised that</w:t>
            </w:r>
            <w:r w:rsidR="00A11841">
              <w:t xml:space="preserve"> </w:t>
            </w:r>
            <w:r w:rsidR="00E15F1E">
              <w:t xml:space="preserve">he </w:t>
            </w:r>
            <w:r w:rsidR="00A11841">
              <w:t xml:space="preserve">accepted the nomination </w:t>
            </w:r>
            <w:r w:rsidR="00647A9A">
              <w:t xml:space="preserve">to remain as Vice Chair </w:t>
            </w:r>
            <w:r w:rsidR="00A11841">
              <w:t>with the caveat that it may not be for the full year</w:t>
            </w:r>
            <w:r w:rsidR="002B4E05">
              <w:t>,</w:t>
            </w:r>
            <w:r w:rsidR="00A11841">
              <w:t xml:space="preserve"> as his circumstances were expected to change </w:t>
            </w:r>
            <w:r w:rsidR="002B4E05">
              <w:t xml:space="preserve">in the future </w:t>
            </w:r>
            <w:r w:rsidR="00A11841">
              <w:t xml:space="preserve">and he would have to leave the scheme. </w:t>
            </w:r>
          </w:p>
          <w:p w14:paraId="58E50BF5" w14:textId="77777777" w:rsidR="00466272" w:rsidRDefault="00466272" w:rsidP="000453B3">
            <w:pPr>
              <w:autoSpaceDE w:val="0"/>
              <w:autoSpaceDN w:val="0"/>
              <w:jc w:val="both"/>
            </w:pPr>
          </w:p>
          <w:p w14:paraId="6CD52FC5" w14:textId="77777777" w:rsidR="00624506" w:rsidRDefault="00466272" w:rsidP="000453B3">
            <w:pPr>
              <w:autoSpaceDE w:val="0"/>
              <w:autoSpaceDN w:val="0"/>
              <w:jc w:val="both"/>
            </w:pPr>
            <w:r>
              <w:t>Both the Chair and Vice Chair</w:t>
            </w:r>
            <w:r w:rsidR="009A41E2">
              <w:t xml:space="preserve"> were grateful to be nominated again this year and</w:t>
            </w:r>
            <w:r w:rsidR="00B857D9">
              <w:t xml:space="preserve"> </w:t>
            </w:r>
            <w:r w:rsidR="008D4FF9">
              <w:t xml:space="preserve">requested other </w:t>
            </w:r>
            <w:r w:rsidR="00B857D9">
              <w:t xml:space="preserve">members </w:t>
            </w:r>
            <w:r w:rsidR="008D4FF9">
              <w:t>considered</w:t>
            </w:r>
            <w:r w:rsidR="00B857D9">
              <w:t xml:space="preserve"> undertak</w:t>
            </w:r>
            <w:r w:rsidR="008D4FF9">
              <w:t>ing</w:t>
            </w:r>
            <w:r w:rsidR="00B857D9">
              <w:t xml:space="preserve"> the role</w:t>
            </w:r>
            <w:r w:rsidR="008D4FF9">
              <w:t xml:space="preserve"> in the future</w:t>
            </w:r>
            <w:r w:rsidR="009A41E2">
              <w:t>.</w:t>
            </w:r>
          </w:p>
          <w:p w14:paraId="710A6892" w14:textId="4BFDB2FC" w:rsidR="00466272" w:rsidRDefault="00624506" w:rsidP="000453B3">
            <w:pPr>
              <w:autoSpaceDE w:val="0"/>
              <w:autoSpaceDN w:val="0"/>
              <w:jc w:val="both"/>
            </w:pPr>
            <w:r>
              <w:lastRenderedPageBreak/>
              <w:t>NW thanked the Chair and Vice Chair for their hard work over the last year.</w:t>
            </w:r>
            <w:r w:rsidR="009A41E2">
              <w:t xml:space="preserve"> </w:t>
            </w:r>
          </w:p>
          <w:p w14:paraId="37DB4781" w14:textId="77777777" w:rsidR="009A41E2" w:rsidRDefault="009A41E2" w:rsidP="000453B3">
            <w:pPr>
              <w:autoSpaceDE w:val="0"/>
              <w:autoSpaceDN w:val="0"/>
              <w:jc w:val="both"/>
            </w:pPr>
          </w:p>
          <w:p w14:paraId="72A452AF" w14:textId="05F6730E" w:rsidR="009A41E2" w:rsidRDefault="008D4FF9" w:rsidP="000453B3">
            <w:pPr>
              <w:autoSpaceDE w:val="0"/>
              <w:autoSpaceDN w:val="0"/>
              <w:jc w:val="both"/>
            </w:pPr>
            <w:r>
              <w:t xml:space="preserve">It was suggested the role of the Chair required </w:t>
            </w:r>
            <w:r w:rsidR="004F1EB2">
              <w:t>a lot of time</w:t>
            </w:r>
            <w:r w:rsidR="0063475B">
              <w:t xml:space="preserve"> in order</w:t>
            </w:r>
            <w:r w:rsidR="004F1EB2">
              <w:t xml:space="preserve"> to devise the rota</w:t>
            </w:r>
            <w:r w:rsidR="0063475B">
              <w:t xml:space="preserve">. </w:t>
            </w:r>
            <w:r w:rsidR="00564135">
              <w:t xml:space="preserve">The Chair explained that she often stood in for visitors at short notice when they were not able to make </w:t>
            </w:r>
            <w:r w:rsidR="0063475B">
              <w:t xml:space="preserve">a </w:t>
            </w:r>
            <w:r w:rsidR="00564135">
              <w:t xml:space="preserve"> planned visit</w:t>
            </w:r>
            <w:r w:rsidR="009D3077">
              <w:t xml:space="preserve"> although this would be more difficult when both custody units were open. </w:t>
            </w:r>
            <w:r w:rsidR="00564135">
              <w:t xml:space="preserve"> </w:t>
            </w:r>
            <w:r w:rsidR="00A17075">
              <w:t xml:space="preserve">NW confirmed the Chair was not obliged to provide cover when visitors </w:t>
            </w:r>
            <w:r w:rsidR="00B612DE">
              <w:t>we</w:t>
            </w:r>
            <w:r w:rsidR="00A17075">
              <w:t>re not able to attend their visits as planned</w:t>
            </w:r>
            <w:r w:rsidR="00B612DE">
              <w:t xml:space="preserve">, </w:t>
            </w:r>
            <w:r w:rsidR="00564135">
              <w:t>visitors should send an email to all other visitors requesting cover or to swap visits before contacting the Chair</w:t>
            </w:r>
            <w:r w:rsidR="002E227C">
              <w:t xml:space="preserve"> and should inform NW if they </w:t>
            </w:r>
            <w:r w:rsidR="00B612DE">
              <w:t>we</w:t>
            </w:r>
            <w:r w:rsidR="002E227C">
              <w:t>re unable to arrange cover</w:t>
            </w:r>
            <w:r w:rsidR="00F9372C">
              <w:t xml:space="preserve">. </w:t>
            </w:r>
          </w:p>
          <w:p w14:paraId="6D76275E" w14:textId="77777777" w:rsidR="0017455F" w:rsidRDefault="0017455F" w:rsidP="000453B3">
            <w:pPr>
              <w:autoSpaceDE w:val="0"/>
              <w:autoSpaceDN w:val="0"/>
              <w:jc w:val="both"/>
            </w:pPr>
          </w:p>
          <w:p w14:paraId="20BA9267" w14:textId="7A3AA8C9" w:rsidR="00EB5109" w:rsidRDefault="00EB5109" w:rsidP="00EB5109">
            <w:pPr>
              <w:jc w:val="both"/>
            </w:pPr>
            <w:r>
              <w:t xml:space="preserve">LM asked why there </w:t>
            </w:r>
            <w:r w:rsidR="000A3097">
              <w:t xml:space="preserve">were </w:t>
            </w:r>
            <w:r>
              <w:t>staffing shortage</w:t>
            </w:r>
            <w:r w:rsidR="000A3097">
              <w:t>s</w:t>
            </w:r>
            <w:r>
              <w:t xml:space="preserve"> if the detainees were being moved to one custody unit and why the detainees had been moved from Ystrad Mynach to Newport and vice versa several times.   NW explained the Force were using one unit as the main custody unit to make sure there was sufficient staff to ensure the welfare of the detainees.  MC confirmed there were shortages due to a high turnover of Custody Detention Officers (CDOs) and </w:t>
            </w:r>
            <w:r w:rsidR="00780733">
              <w:t>CS</w:t>
            </w:r>
            <w:r w:rsidR="00E64467">
              <w:t>s</w:t>
            </w:r>
            <w:r>
              <w:t xml:space="preserve"> being promoted and moving to other departments</w:t>
            </w:r>
            <w:r w:rsidR="000A3097">
              <w:t xml:space="preserve">, </w:t>
            </w:r>
            <w:r>
              <w:t xml:space="preserve">there </w:t>
            </w:r>
            <w:r w:rsidR="00C65884">
              <w:t>we</w:t>
            </w:r>
            <w:r>
              <w:t>re difficulties providing the necessary staffing capacity if any of the</w:t>
            </w:r>
            <w:r w:rsidR="000664E8">
              <w:t xml:space="preserve"> five CS</w:t>
            </w:r>
            <w:r w:rsidR="00E64467">
              <w:t>s</w:t>
            </w:r>
            <w:r>
              <w:t xml:space="preserve"> </w:t>
            </w:r>
            <w:r w:rsidR="00D419E9">
              <w:t>we</w:t>
            </w:r>
            <w:r>
              <w:t>re off sick, on leave or on</w:t>
            </w:r>
            <w:r w:rsidR="00D419E9">
              <w:t xml:space="preserve"> </w:t>
            </w:r>
            <w:r>
              <w:t xml:space="preserve">training courses. </w:t>
            </w:r>
          </w:p>
          <w:p w14:paraId="308F3177" w14:textId="77777777" w:rsidR="00EB5109" w:rsidRDefault="00EB5109" w:rsidP="00EB5109">
            <w:pPr>
              <w:jc w:val="both"/>
            </w:pPr>
          </w:p>
          <w:p w14:paraId="006976FB" w14:textId="04A3EAFE" w:rsidR="00EB5109" w:rsidRDefault="00EB5109" w:rsidP="00EB5109">
            <w:pPr>
              <w:jc w:val="both"/>
              <w:rPr>
                <w:color w:val="FF0000"/>
              </w:rPr>
            </w:pPr>
            <w:r>
              <w:t>There were also issues with the custody units not meeting the national custody specifications due to the age of the buildings.  The plan was to build a new custody/operational facility to replace Ystrad Mynach and Newport custody suites. Th</w:t>
            </w:r>
            <w:r w:rsidR="00E64467">
              <w:t>e</w:t>
            </w:r>
            <w:r>
              <w:t xml:space="preserve"> </w:t>
            </w:r>
            <w:r w:rsidR="00E64467">
              <w:t>proposal was u</w:t>
            </w:r>
            <w:r w:rsidR="002821EC">
              <w:t>n</w:t>
            </w:r>
            <w:r w:rsidR="00E64467">
              <w:t xml:space="preserve">affordable so had been paused. </w:t>
            </w:r>
            <w:r w:rsidR="00B529AD">
              <w:t xml:space="preserve"> </w:t>
            </w:r>
            <w:r w:rsidR="00032614">
              <w:t>A</w:t>
            </w:r>
            <w:r w:rsidR="00B529AD">
              <w:t xml:space="preserve"> decision had </w:t>
            </w:r>
            <w:r w:rsidR="00032614">
              <w:t xml:space="preserve">subsequently </w:t>
            </w:r>
            <w:r w:rsidR="00B529AD">
              <w:t xml:space="preserve">been taken </w:t>
            </w:r>
            <w:r w:rsidR="00E64467">
              <w:t xml:space="preserve">by the new PCC </w:t>
            </w:r>
            <w:r w:rsidR="00B529AD">
              <w:t>for the</w:t>
            </w:r>
            <w:r>
              <w:t xml:space="preserve"> Ystrad Mynach unit </w:t>
            </w:r>
            <w:r w:rsidR="00B529AD">
              <w:t xml:space="preserve">to be </w:t>
            </w:r>
            <w:r>
              <w:t xml:space="preserve">extended with the addition of ten new cells and a new booking in area. </w:t>
            </w:r>
            <w:r w:rsidR="00032614">
              <w:t>M</w:t>
            </w:r>
            <w:r>
              <w:t xml:space="preserve">ore resources </w:t>
            </w:r>
            <w:r w:rsidR="00032614">
              <w:t xml:space="preserve">had been requested </w:t>
            </w:r>
            <w:r>
              <w:t xml:space="preserve">to provide resilience and succession planning was underway.  All newly qualified </w:t>
            </w:r>
            <w:r w:rsidR="000C2B85">
              <w:t>S</w:t>
            </w:r>
            <w:r w:rsidR="003F2196">
              <w:t>ergeants</w:t>
            </w:r>
            <w:r>
              <w:t xml:space="preserve"> were to be trained in custody duty to provide resilience which would eventually allow both units to run.  </w:t>
            </w:r>
          </w:p>
          <w:p w14:paraId="169CBDCF" w14:textId="77777777" w:rsidR="00D419E9" w:rsidRDefault="00D419E9" w:rsidP="00EB5109">
            <w:pPr>
              <w:jc w:val="both"/>
              <w:rPr>
                <w:color w:val="FF0000"/>
              </w:rPr>
            </w:pPr>
          </w:p>
          <w:p w14:paraId="69061901" w14:textId="4DA4526E" w:rsidR="00EB5109" w:rsidRDefault="00EB5109" w:rsidP="00EB5109">
            <w:pPr>
              <w:jc w:val="both"/>
              <w:rPr>
                <w:color w:val="FF0000"/>
              </w:rPr>
            </w:pPr>
            <w:r>
              <w:t xml:space="preserve">MC advised he would </w:t>
            </w:r>
            <w:r w:rsidR="000C2B85">
              <w:t xml:space="preserve">obtain an </w:t>
            </w:r>
            <w:r>
              <w:t xml:space="preserve">update this week regarding the custody unit status and </w:t>
            </w:r>
            <w:r w:rsidR="00D419E9">
              <w:t>send</w:t>
            </w:r>
            <w:r>
              <w:t xml:space="preserve"> to NW for circulation to ICVs. </w:t>
            </w:r>
          </w:p>
          <w:p w14:paraId="25291C55" w14:textId="77777777" w:rsidR="009027FF" w:rsidRDefault="009027FF" w:rsidP="00EB5109">
            <w:pPr>
              <w:jc w:val="both"/>
              <w:rPr>
                <w:color w:val="FF0000"/>
              </w:rPr>
            </w:pPr>
          </w:p>
          <w:p w14:paraId="27638448" w14:textId="0DFF2B55" w:rsidR="009027FF" w:rsidRDefault="009027FF" w:rsidP="00EB5109">
            <w:pPr>
              <w:jc w:val="both"/>
              <w:rPr>
                <w:color w:val="FF0000"/>
              </w:rPr>
            </w:pPr>
            <w:r>
              <w:t xml:space="preserve">MC also agreed to provide an update on the custody units at the following meeting. </w:t>
            </w:r>
          </w:p>
          <w:p w14:paraId="59BB95E8" w14:textId="77777777" w:rsidR="003C6572" w:rsidRDefault="003C6572" w:rsidP="003C6572">
            <w:pPr>
              <w:jc w:val="both"/>
            </w:pPr>
          </w:p>
        </w:tc>
        <w:tc>
          <w:tcPr>
            <w:tcW w:w="1523" w:type="dxa"/>
          </w:tcPr>
          <w:p w14:paraId="545FB08B" w14:textId="77777777" w:rsidR="003C6572" w:rsidRDefault="003C6572" w:rsidP="009A6149">
            <w:pPr>
              <w:rPr>
                <w:b/>
              </w:rPr>
            </w:pPr>
          </w:p>
          <w:p w14:paraId="2960A4BF" w14:textId="77777777" w:rsidR="00346A06" w:rsidRDefault="00346A06" w:rsidP="009A6149">
            <w:pPr>
              <w:rPr>
                <w:b/>
              </w:rPr>
            </w:pPr>
          </w:p>
          <w:p w14:paraId="4E37739C" w14:textId="77777777" w:rsidR="00346A06" w:rsidRDefault="00346A06" w:rsidP="009A6149">
            <w:pPr>
              <w:rPr>
                <w:b/>
              </w:rPr>
            </w:pPr>
          </w:p>
          <w:p w14:paraId="00A035E2" w14:textId="77777777" w:rsidR="00346A06" w:rsidRDefault="00346A06" w:rsidP="009A6149">
            <w:pPr>
              <w:rPr>
                <w:b/>
              </w:rPr>
            </w:pPr>
          </w:p>
          <w:p w14:paraId="34EB8486" w14:textId="77777777" w:rsidR="00346A06" w:rsidRDefault="00346A06" w:rsidP="009A6149">
            <w:pPr>
              <w:rPr>
                <w:b/>
              </w:rPr>
            </w:pPr>
          </w:p>
          <w:p w14:paraId="43F91C58" w14:textId="77777777" w:rsidR="00346A06" w:rsidRDefault="00346A06" w:rsidP="009A6149">
            <w:pPr>
              <w:rPr>
                <w:b/>
              </w:rPr>
            </w:pPr>
          </w:p>
          <w:p w14:paraId="7E1D2DA7" w14:textId="77777777" w:rsidR="00346A06" w:rsidRDefault="00346A06" w:rsidP="009A6149">
            <w:pPr>
              <w:rPr>
                <w:b/>
              </w:rPr>
            </w:pPr>
          </w:p>
          <w:p w14:paraId="3C26C0AA" w14:textId="77777777" w:rsidR="00346A06" w:rsidRDefault="00346A06" w:rsidP="009A6149">
            <w:pPr>
              <w:rPr>
                <w:b/>
              </w:rPr>
            </w:pPr>
          </w:p>
          <w:p w14:paraId="3AFF6F40" w14:textId="77777777" w:rsidR="00346A06" w:rsidRDefault="00346A06" w:rsidP="009A6149">
            <w:pPr>
              <w:rPr>
                <w:b/>
              </w:rPr>
            </w:pPr>
          </w:p>
          <w:p w14:paraId="7FBAD54F" w14:textId="77777777" w:rsidR="00346A06" w:rsidRDefault="00346A06" w:rsidP="009A6149">
            <w:pPr>
              <w:rPr>
                <w:b/>
              </w:rPr>
            </w:pPr>
          </w:p>
          <w:p w14:paraId="45647C41" w14:textId="77777777" w:rsidR="00346A06" w:rsidRDefault="00346A06" w:rsidP="009A6149">
            <w:pPr>
              <w:rPr>
                <w:b/>
              </w:rPr>
            </w:pPr>
          </w:p>
          <w:p w14:paraId="44D8BEB9" w14:textId="77777777" w:rsidR="00346A06" w:rsidRDefault="00346A06" w:rsidP="00346A06">
            <w:pPr>
              <w:jc w:val="center"/>
              <w:rPr>
                <w:b/>
              </w:rPr>
            </w:pPr>
            <w:r>
              <w:rPr>
                <w:b/>
              </w:rPr>
              <w:lastRenderedPageBreak/>
              <w:t>Action</w:t>
            </w:r>
          </w:p>
          <w:p w14:paraId="52AC978F" w14:textId="77777777" w:rsidR="002821EC" w:rsidRDefault="002821EC" w:rsidP="00346A06">
            <w:pPr>
              <w:jc w:val="center"/>
              <w:rPr>
                <w:b/>
              </w:rPr>
            </w:pPr>
          </w:p>
          <w:p w14:paraId="09B3A1BE" w14:textId="77777777" w:rsidR="002821EC" w:rsidRDefault="002821EC" w:rsidP="00346A06">
            <w:pPr>
              <w:jc w:val="center"/>
              <w:rPr>
                <w:b/>
              </w:rPr>
            </w:pPr>
          </w:p>
          <w:p w14:paraId="6FA04F63" w14:textId="77777777" w:rsidR="002821EC" w:rsidRDefault="002821EC" w:rsidP="00346A06">
            <w:pPr>
              <w:jc w:val="center"/>
              <w:rPr>
                <w:b/>
              </w:rPr>
            </w:pPr>
          </w:p>
          <w:p w14:paraId="031FCB3C" w14:textId="77777777" w:rsidR="002821EC" w:rsidRDefault="002821EC" w:rsidP="00346A06">
            <w:pPr>
              <w:jc w:val="center"/>
              <w:rPr>
                <w:b/>
              </w:rPr>
            </w:pPr>
          </w:p>
          <w:p w14:paraId="0D83EE8E" w14:textId="77777777" w:rsidR="002821EC" w:rsidRDefault="002821EC" w:rsidP="00346A06">
            <w:pPr>
              <w:jc w:val="center"/>
              <w:rPr>
                <w:b/>
              </w:rPr>
            </w:pPr>
          </w:p>
          <w:p w14:paraId="16098F18" w14:textId="77777777" w:rsidR="002821EC" w:rsidRDefault="002821EC" w:rsidP="00346A06">
            <w:pPr>
              <w:jc w:val="center"/>
              <w:rPr>
                <w:b/>
              </w:rPr>
            </w:pPr>
          </w:p>
          <w:p w14:paraId="67314049" w14:textId="77777777" w:rsidR="002821EC" w:rsidRDefault="002821EC" w:rsidP="00346A06">
            <w:pPr>
              <w:jc w:val="center"/>
              <w:rPr>
                <w:b/>
              </w:rPr>
            </w:pPr>
          </w:p>
          <w:p w14:paraId="1D91F27E" w14:textId="77777777" w:rsidR="002821EC" w:rsidRDefault="002821EC" w:rsidP="00346A06">
            <w:pPr>
              <w:jc w:val="center"/>
              <w:rPr>
                <w:b/>
              </w:rPr>
            </w:pPr>
          </w:p>
          <w:p w14:paraId="2BF70007" w14:textId="77777777" w:rsidR="002821EC" w:rsidRDefault="002821EC" w:rsidP="00346A06">
            <w:pPr>
              <w:jc w:val="center"/>
              <w:rPr>
                <w:b/>
              </w:rPr>
            </w:pPr>
          </w:p>
          <w:p w14:paraId="5A16A182" w14:textId="77777777" w:rsidR="002821EC" w:rsidRDefault="002821EC" w:rsidP="00346A06">
            <w:pPr>
              <w:jc w:val="center"/>
              <w:rPr>
                <w:b/>
              </w:rPr>
            </w:pPr>
          </w:p>
          <w:p w14:paraId="51C5CB14" w14:textId="77777777" w:rsidR="002821EC" w:rsidRDefault="002821EC" w:rsidP="00346A06">
            <w:pPr>
              <w:jc w:val="center"/>
              <w:rPr>
                <w:b/>
              </w:rPr>
            </w:pPr>
          </w:p>
          <w:p w14:paraId="7E13C8DC" w14:textId="77777777" w:rsidR="002821EC" w:rsidRDefault="002821EC" w:rsidP="00346A06">
            <w:pPr>
              <w:jc w:val="center"/>
              <w:rPr>
                <w:b/>
              </w:rPr>
            </w:pPr>
          </w:p>
          <w:p w14:paraId="1D5A623C" w14:textId="77777777" w:rsidR="002821EC" w:rsidRDefault="002821EC" w:rsidP="00346A06">
            <w:pPr>
              <w:jc w:val="center"/>
              <w:rPr>
                <w:b/>
              </w:rPr>
            </w:pPr>
          </w:p>
          <w:p w14:paraId="106F9882" w14:textId="77777777" w:rsidR="002821EC" w:rsidRDefault="002821EC" w:rsidP="00346A06">
            <w:pPr>
              <w:jc w:val="center"/>
              <w:rPr>
                <w:b/>
              </w:rPr>
            </w:pPr>
          </w:p>
          <w:p w14:paraId="6FCAB5D4" w14:textId="77777777" w:rsidR="002821EC" w:rsidRDefault="002821EC" w:rsidP="00346A06">
            <w:pPr>
              <w:jc w:val="center"/>
              <w:rPr>
                <w:b/>
              </w:rPr>
            </w:pPr>
          </w:p>
          <w:p w14:paraId="145DB256" w14:textId="77777777" w:rsidR="002821EC" w:rsidRDefault="002821EC" w:rsidP="00346A06">
            <w:pPr>
              <w:jc w:val="center"/>
              <w:rPr>
                <w:b/>
              </w:rPr>
            </w:pPr>
          </w:p>
          <w:p w14:paraId="3BBA9617" w14:textId="77777777" w:rsidR="002821EC" w:rsidRDefault="002821EC" w:rsidP="00346A06">
            <w:pPr>
              <w:jc w:val="center"/>
              <w:rPr>
                <w:b/>
              </w:rPr>
            </w:pPr>
          </w:p>
          <w:p w14:paraId="6835B7FC" w14:textId="77777777" w:rsidR="002821EC" w:rsidRDefault="002821EC" w:rsidP="00346A06">
            <w:pPr>
              <w:jc w:val="center"/>
              <w:rPr>
                <w:b/>
              </w:rPr>
            </w:pPr>
          </w:p>
          <w:p w14:paraId="06F9E127" w14:textId="77777777" w:rsidR="002821EC" w:rsidRDefault="002821EC" w:rsidP="00346A06">
            <w:pPr>
              <w:jc w:val="center"/>
              <w:rPr>
                <w:b/>
              </w:rPr>
            </w:pPr>
          </w:p>
          <w:p w14:paraId="03770EC7" w14:textId="77777777" w:rsidR="002821EC" w:rsidRDefault="002821EC" w:rsidP="00346A06">
            <w:pPr>
              <w:jc w:val="center"/>
              <w:rPr>
                <w:b/>
              </w:rPr>
            </w:pPr>
          </w:p>
          <w:p w14:paraId="568FC43E" w14:textId="77777777" w:rsidR="002821EC" w:rsidRDefault="002821EC" w:rsidP="00346A06">
            <w:pPr>
              <w:jc w:val="center"/>
              <w:rPr>
                <w:b/>
              </w:rPr>
            </w:pPr>
          </w:p>
          <w:p w14:paraId="118E7F69" w14:textId="77777777" w:rsidR="002821EC" w:rsidRDefault="002821EC" w:rsidP="00346A06">
            <w:pPr>
              <w:jc w:val="center"/>
              <w:rPr>
                <w:b/>
              </w:rPr>
            </w:pPr>
          </w:p>
          <w:p w14:paraId="6A303416" w14:textId="77777777" w:rsidR="002821EC" w:rsidRDefault="002821EC" w:rsidP="00346A06">
            <w:pPr>
              <w:jc w:val="center"/>
              <w:rPr>
                <w:b/>
              </w:rPr>
            </w:pPr>
          </w:p>
          <w:p w14:paraId="1CB00969" w14:textId="77777777" w:rsidR="002821EC" w:rsidRDefault="002821EC" w:rsidP="00346A06">
            <w:pPr>
              <w:jc w:val="center"/>
              <w:rPr>
                <w:b/>
              </w:rPr>
            </w:pPr>
          </w:p>
          <w:p w14:paraId="60730D92" w14:textId="77777777" w:rsidR="002821EC" w:rsidRDefault="002821EC" w:rsidP="00346A06">
            <w:pPr>
              <w:jc w:val="center"/>
              <w:rPr>
                <w:b/>
              </w:rPr>
            </w:pPr>
          </w:p>
          <w:p w14:paraId="7EC8F437" w14:textId="77777777" w:rsidR="002821EC" w:rsidRDefault="002821EC" w:rsidP="00346A06">
            <w:pPr>
              <w:jc w:val="center"/>
              <w:rPr>
                <w:b/>
              </w:rPr>
            </w:pPr>
          </w:p>
          <w:p w14:paraId="0A729347" w14:textId="77777777" w:rsidR="002821EC" w:rsidRDefault="002821EC" w:rsidP="00346A06">
            <w:pPr>
              <w:jc w:val="center"/>
              <w:rPr>
                <w:b/>
              </w:rPr>
            </w:pPr>
          </w:p>
          <w:p w14:paraId="5FD8BBAB" w14:textId="77777777" w:rsidR="002821EC" w:rsidRDefault="002821EC" w:rsidP="00346A06">
            <w:pPr>
              <w:jc w:val="center"/>
              <w:rPr>
                <w:b/>
              </w:rPr>
            </w:pPr>
          </w:p>
          <w:p w14:paraId="7A8E86AB" w14:textId="77777777" w:rsidR="002821EC" w:rsidRDefault="002821EC" w:rsidP="00346A06">
            <w:pPr>
              <w:jc w:val="center"/>
              <w:rPr>
                <w:b/>
              </w:rPr>
            </w:pPr>
          </w:p>
          <w:p w14:paraId="1FA2A451" w14:textId="77777777" w:rsidR="002821EC" w:rsidRDefault="002821EC" w:rsidP="00346A06">
            <w:pPr>
              <w:jc w:val="center"/>
              <w:rPr>
                <w:b/>
              </w:rPr>
            </w:pPr>
          </w:p>
          <w:p w14:paraId="6B85F1A5" w14:textId="77777777" w:rsidR="002821EC" w:rsidRDefault="002821EC" w:rsidP="00346A06">
            <w:pPr>
              <w:jc w:val="center"/>
              <w:rPr>
                <w:b/>
              </w:rPr>
            </w:pPr>
          </w:p>
          <w:p w14:paraId="43D78EF5" w14:textId="77777777" w:rsidR="002821EC" w:rsidRDefault="002821EC" w:rsidP="00346A06">
            <w:pPr>
              <w:jc w:val="center"/>
              <w:rPr>
                <w:b/>
              </w:rPr>
            </w:pPr>
            <w:r>
              <w:rPr>
                <w:b/>
              </w:rPr>
              <w:t>MC</w:t>
            </w:r>
          </w:p>
          <w:p w14:paraId="2EB79FC4" w14:textId="77777777" w:rsidR="002821EC" w:rsidRDefault="002821EC" w:rsidP="00346A06">
            <w:pPr>
              <w:jc w:val="center"/>
              <w:rPr>
                <w:b/>
              </w:rPr>
            </w:pPr>
          </w:p>
          <w:p w14:paraId="1CF1491A" w14:textId="77777777" w:rsidR="002821EC" w:rsidRDefault="002821EC" w:rsidP="00346A06">
            <w:pPr>
              <w:jc w:val="center"/>
              <w:rPr>
                <w:b/>
              </w:rPr>
            </w:pPr>
          </w:p>
          <w:p w14:paraId="0C72D12E" w14:textId="3CFE974D" w:rsidR="002821EC" w:rsidRPr="00707286" w:rsidRDefault="002821EC" w:rsidP="00346A06">
            <w:pPr>
              <w:jc w:val="center"/>
              <w:rPr>
                <w:b/>
              </w:rPr>
            </w:pPr>
            <w:r>
              <w:rPr>
                <w:b/>
              </w:rPr>
              <w:t>MC</w:t>
            </w:r>
          </w:p>
        </w:tc>
      </w:tr>
      <w:tr w:rsidR="003C6572" w14:paraId="08E1F25D" w14:textId="77777777" w:rsidTr="000B52E8">
        <w:tc>
          <w:tcPr>
            <w:tcW w:w="878" w:type="dxa"/>
          </w:tcPr>
          <w:p w14:paraId="41AC068E" w14:textId="77777777" w:rsidR="003C6572" w:rsidRDefault="003C6572" w:rsidP="00A676CD"/>
          <w:p w14:paraId="12FEADBA" w14:textId="77777777" w:rsidR="003C6572" w:rsidRDefault="003C6572" w:rsidP="00A676CD"/>
          <w:p w14:paraId="13AE5098" w14:textId="77777777" w:rsidR="003C6572" w:rsidRDefault="003C6572" w:rsidP="00A676CD"/>
        </w:tc>
        <w:tc>
          <w:tcPr>
            <w:tcW w:w="8165" w:type="dxa"/>
          </w:tcPr>
          <w:p w14:paraId="04943446" w14:textId="405A762E" w:rsidR="003C6572" w:rsidRDefault="003C6572" w:rsidP="003C6572">
            <w:pPr>
              <w:jc w:val="both"/>
            </w:pPr>
            <w:r>
              <w:t>It was agreed that</w:t>
            </w:r>
            <w:r w:rsidR="00EE2DF3">
              <w:t xml:space="preserve"> agenda</w:t>
            </w:r>
            <w:r>
              <w:t xml:space="preserve"> item </w:t>
            </w:r>
            <w:r w:rsidR="00E8553A">
              <w:t>5</w:t>
            </w:r>
            <w:r>
              <w:t xml:space="preserve">, </w:t>
            </w:r>
            <w:r w:rsidR="00E8553A">
              <w:t>Verbal Custody</w:t>
            </w:r>
            <w:r>
              <w:t xml:space="preserve"> Update would be taken next followed by item </w:t>
            </w:r>
            <w:r w:rsidR="00E8553A">
              <w:t>6</w:t>
            </w:r>
            <w:r>
              <w:t>,</w:t>
            </w:r>
            <w:r w:rsidR="0056443E">
              <w:t xml:space="preserve"> Scheme Update </w:t>
            </w:r>
            <w:r w:rsidR="006E0CC7">
              <w:t xml:space="preserve">&amp; Performance Framework Update </w:t>
            </w:r>
            <w:r w:rsidR="0056443E">
              <w:t>and then item 4. Verbal Update on Disparity Scrutiny Panel</w:t>
            </w:r>
            <w:r>
              <w:t xml:space="preserve">. </w:t>
            </w:r>
          </w:p>
          <w:p w14:paraId="21569078" w14:textId="77777777" w:rsidR="003C6572" w:rsidRDefault="003C6572" w:rsidP="005E4628">
            <w:pPr>
              <w:jc w:val="both"/>
            </w:pPr>
          </w:p>
        </w:tc>
        <w:tc>
          <w:tcPr>
            <w:tcW w:w="1523" w:type="dxa"/>
          </w:tcPr>
          <w:p w14:paraId="10F101E2" w14:textId="77777777" w:rsidR="003C6572" w:rsidRPr="00707286" w:rsidRDefault="003C6572" w:rsidP="009A6149">
            <w:pPr>
              <w:rPr>
                <w:b/>
              </w:rPr>
            </w:pPr>
          </w:p>
        </w:tc>
      </w:tr>
      <w:tr w:rsidR="00E8553A" w14:paraId="0DA33BF4" w14:textId="77777777" w:rsidTr="00E8553A">
        <w:tc>
          <w:tcPr>
            <w:tcW w:w="10566" w:type="dxa"/>
            <w:gridSpan w:val="3"/>
            <w:shd w:val="clear" w:color="auto" w:fill="BDD6EE" w:themeFill="accent1" w:themeFillTint="66"/>
          </w:tcPr>
          <w:p w14:paraId="3A69F330" w14:textId="77777777" w:rsidR="00E8553A" w:rsidRPr="00707286" w:rsidRDefault="00E8553A" w:rsidP="009A6149">
            <w:pPr>
              <w:rPr>
                <w:b/>
              </w:rPr>
            </w:pPr>
          </w:p>
        </w:tc>
      </w:tr>
      <w:tr w:rsidR="00E8553A" w14:paraId="1545FA06" w14:textId="77777777" w:rsidTr="000B52E8">
        <w:tc>
          <w:tcPr>
            <w:tcW w:w="878" w:type="dxa"/>
          </w:tcPr>
          <w:p w14:paraId="0B7596ED" w14:textId="77777777" w:rsidR="00E8553A" w:rsidRDefault="00E8553A" w:rsidP="00A676CD"/>
          <w:p w14:paraId="3D438A28" w14:textId="5C26C27B" w:rsidR="00EE2DF3" w:rsidRPr="00EE2DF3" w:rsidRDefault="00EE2DF3" w:rsidP="00A676CD">
            <w:pPr>
              <w:rPr>
                <w:b/>
                <w:bCs/>
              </w:rPr>
            </w:pPr>
            <w:r w:rsidRPr="00EE2DF3">
              <w:rPr>
                <w:b/>
                <w:bCs/>
              </w:rPr>
              <w:t>4.</w:t>
            </w:r>
          </w:p>
        </w:tc>
        <w:tc>
          <w:tcPr>
            <w:tcW w:w="8165" w:type="dxa"/>
          </w:tcPr>
          <w:p w14:paraId="6345EC61" w14:textId="77777777" w:rsidR="00E8553A" w:rsidRDefault="00E8553A" w:rsidP="003C6572">
            <w:pPr>
              <w:jc w:val="both"/>
            </w:pPr>
          </w:p>
          <w:p w14:paraId="2A07F1BE" w14:textId="2606B5E7" w:rsidR="00E8553A" w:rsidRPr="006E0CC7" w:rsidRDefault="006E0CC7" w:rsidP="003C6572">
            <w:pPr>
              <w:jc w:val="both"/>
              <w:rPr>
                <w:b/>
                <w:bCs/>
              </w:rPr>
            </w:pPr>
            <w:r w:rsidRPr="006E0CC7">
              <w:rPr>
                <w:b/>
                <w:bCs/>
              </w:rPr>
              <w:t xml:space="preserve">Custody Update </w:t>
            </w:r>
          </w:p>
          <w:p w14:paraId="6317F114" w14:textId="77777777" w:rsidR="00E8553A" w:rsidRDefault="00E8553A" w:rsidP="003C6572">
            <w:pPr>
              <w:jc w:val="both"/>
            </w:pPr>
          </w:p>
        </w:tc>
        <w:tc>
          <w:tcPr>
            <w:tcW w:w="1523" w:type="dxa"/>
          </w:tcPr>
          <w:p w14:paraId="28887039" w14:textId="77777777" w:rsidR="00E8553A" w:rsidRPr="00707286" w:rsidRDefault="00E8553A" w:rsidP="009A6149">
            <w:pPr>
              <w:rPr>
                <w:b/>
              </w:rPr>
            </w:pPr>
          </w:p>
        </w:tc>
      </w:tr>
      <w:tr w:rsidR="00941B65" w14:paraId="7B9C9B08" w14:textId="77777777" w:rsidTr="000B52E8">
        <w:tc>
          <w:tcPr>
            <w:tcW w:w="878" w:type="dxa"/>
          </w:tcPr>
          <w:p w14:paraId="41753444" w14:textId="77777777" w:rsidR="00941B65" w:rsidRDefault="00941B65" w:rsidP="00A676CD"/>
        </w:tc>
        <w:tc>
          <w:tcPr>
            <w:tcW w:w="8165" w:type="dxa"/>
          </w:tcPr>
          <w:p w14:paraId="06F7EA00" w14:textId="62AC8839" w:rsidR="00EB5109" w:rsidRDefault="00F93B30" w:rsidP="003C6572">
            <w:pPr>
              <w:jc w:val="both"/>
            </w:pPr>
            <w:r>
              <w:t xml:space="preserve">MC </w:t>
            </w:r>
            <w:r w:rsidR="0004519E">
              <w:t xml:space="preserve">explained with </w:t>
            </w:r>
            <w:r w:rsidR="00DE4035">
              <w:t>Newport</w:t>
            </w:r>
            <w:r w:rsidR="0004519E">
              <w:t xml:space="preserve"> </w:t>
            </w:r>
            <w:r>
              <w:t>currently being utilised as</w:t>
            </w:r>
            <w:r w:rsidR="00DE4035">
              <w:t xml:space="preserve"> the main custody unit</w:t>
            </w:r>
            <w:r w:rsidR="0004519E">
              <w:t xml:space="preserve">, it was </w:t>
            </w:r>
            <w:r w:rsidR="00DE4035">
              <w:t>posing some issues</w:t>
            </w:r>
            <w:r w:rsidR="00F664E8">
              <w:t xml:space="preserve"> as there had been increased demand, with all of the cells in Newport being full </w:t>
            </w:r>
            <w:r w:rsidR="00A65CA3">
              <w:t xml:space="preserve">on a Tuesday evening, which was unusual. </w:t>
            </w:r>
            <w:r w:rsidR="0004519E">
              <w:lastRenderedPageBreak/>
              <w:t xml:space="preserve">However, they were using a different operational model </w:t>
            </w:r>
            <w:r w:rsidR="00836248">
              <w:t xml:space="preserve">with bespoke roles </w:t>
            </w:r>
            <w:r w:rsidR="0004519E">
              <w:t xml:space="preserve">which meant they were able to </w:t>
            </w:r>
            <w:r w:rsidR="00836248">
              <w:t xml:space="preserve">fulfil their </w:t>
            </w:r>
            <w:r w:rsidR="00EF76DD">
              <w:t xml:space="preserve">duties </w:t>
            </w:r>
            <w:r w:rsidR="00836248">
              <w:t xml:space="preserve">more effectively.  </w:t>
            </w:r>
            <w:r w:rsidR="00A65CA3">
              <w:t xml:space="preserve"> </w:t>
            </w:r>
          </w:p>
          <w:p w14:paraId="3806DE21" w14:textId="77777777" w:rsidR="00EF76DD" w:rsidRDefault="00EF76DD" w:rsidP="003C6572">
            <w:pPr>
              <w:jc w:val="both"/>
            </w:pPr>
          </w:p>
          <w:p w14:paraId="427D8CD0" w14:textId="3DBCCC10" w:rsidR="00EF76DD" w:rsidRDefault="00EF76DD" w:rsidP="003C6572">
            <w:pPr>
              <w:jc w:val="both"/>
            </w:pPr>
            <w:r>
              <w:t xml:space="preserve">There </w:t>
            </w:r>
            <w:r w:rsidR="003D56F4">
              <w:t xml:space="preserve">had been </w:t>
            </w:r>
            <w:r w:rsidR="003217B5">
              <w:t xml:space="preserve">timeliness </w:t>
            </w:r>
            <w:r>
              <w:t>issues with handover briefing</w:t>
            </w:r>
            <w:r w:rsidR="008D7628">
              <w:t xml:space="preserve"> procedures</w:t>
            </w:r>
            <w:r>
              <w:t>, this ha</w:t>
            </w:r>
            <w:r w:rsidR="00826E3E">
              <w:t>d</w:t>
            </w:r>
            <w:r>
              <w:t xml:space="preserve"> </w:t>
            </w:r>
            <w:r w:rsidR="003217B5">
              <w:t xml:space="preserve">subsequently </w:t>
            </w:r>
            <w:r>
              <w:t xml:space="preserve">improved </w:t>
            </w:r>
            <w:r w:rsidR="003D56F4">
              <w:t xml:space="preserve">due to the Force </w:t>
            </w:r>
            <w:r>
              <w:t>having sough</w:t>
            </w:r>
            <w:r w:rsidR="008D7628">
              <w:t>t information o</w:t>
            </w:r>
            <w:r w:rsidR="003217B5">
              <w:t>n</w:t>
            </w:r>
            <w:r w:rsidR="008D7628">
              <w:t xml:space="preserve"> good practice from</w:t>
            </w:r>
            <w:r>
              <w:t xml:space="preserve"> other Forces</w:t>
            </w:r>
            <w:r w:rsidR="008D7628">
              <w:t xml:space="preserve">. </w:t>
            </w:r>
          </w:p>
          <w:p w14:paraId="2B1D30D5" w14:textId="77777777" w:rsidR="00591DF4" w:rsidRDefault="00591DF4" w:rsidP="003C6572">
            <w:pPr>
              <w:jc w:val="both"/>
            </w:pPr>
          </w:p>
          <w:p w14:paraId="30C1E15C" w14:textId="4DAE1324" w:rsidR="00077E80" w:rsidRDefault="00591DF4" w:rsidP="003C6572">
            <w:pPr>
              <w:jc w:val="both"/>
            </w:pPr>
            <w:r>
              <w:t xml:space="preserve">Meetings </w:t>
            </w:r>
            <w:r w:rsidR="00D419E9">
              <w:t>we</w:t>
            </w:r>
            <w:r w:rsidR="00077E80">
              <w:t>re</w:t>
            </w:r>
            <w:r>
              <w:t xml:space="preserve"> being held </w:t>
            </w:r>
            <w:r w:rsidR="00765399">
              <w:t xml:space="preserve">with </w:t>
            </w:r>
            <w:r w:rsidR="00B77364">
              <w:t xml:space="preserve">Local Policing Areas to ensure </w:t>
            </w:r>
            <w:r w:rsidR="00765399">
              <w:t xml:space="preserve">officers </w:t>
            </w:r>
            <w:r w:rsidR="00826E3E">
              <w:t>we</w:t>
            </w:r>
            <w:r w:rsidR="00765399">
              <w:t>re progressing enquiries effectively</w:t>
            </w:r>
            <w:r w:rsidR="00077E80">
              <w:t>.</w:t>
            </w:r>
          </w:p>
          <w:p w14:paraId="2EC064E1" w14:textId="77777777" w:rsidR="00077E80" w:rsidRDefault="00077E80" w:rsidP="003C6572">
            <w:pPr>
              <w:jc w:val="both"/>
            </w:pPr>
          </w:p>
          <w:p w14:paraId="6C066C90" w14:textId="452B766B" w:rsidR="00DE4035" w:rsidRDefault="00077E80" w:rsidP="003C6572">
            <w:pPr>
              <w:jc w:val="both"/>
            </w:pPr>
            <w:r>
              <w:t xml:space="preserve">Meetings </w:t>
            </w:r>
            <w:r w:rsidR="006D650A">
              <w:t>we</w:t>
            </w:r>
            <w:r>
              <w:t>re</w:t>
            </w:r>
            <w:r w:rsidR="00591DF4">
              <w:t xml:space="preserve"> also </w:t>
            </w:r>
            <w:r>
              <w:t xml:space="preserve">being held </w:t>
            </w:r>
            <w:r w:rsidR="00591DF4">
              <w:t>with solicitor</w:t>
            </w:r>
            <w:r>
              <w:t>s</w:t>
            </w:r>
            <w:r w:rsidR="00E64467">
              <w:t>’</w:t>
            </w:r>
            <w:r w:rsidR="005A44D3">
              <w:t xml:space="preserve"> representatives regarding the speed at which investigations </w:t>
            </w:r>
            <w:r w:rsidR="006D650A">
              <w:t>we</w:t>
            </w:r>
            <w:r w:rsidR="003217B5">
              <w:t>re being progressed.</w:t>
            </w:r>
            <w:r w:rsidR="00591DF4">
              <w:t xml:space="preserve"> </w:t>
            </w:r>
            <w:r w:rsidR="001337A5">
              <w:t xml:space="preserve"> Individual cases </w:t>
            </w:r>
            <w:r w:rsidR="006D650A">
              <w:t>we</w:t>
            </w:r>
            <w:r w:rsidR="001337A5">
              <w:t xml:space="preserve">re being flagged </w:t>
            </w:r>
            <w:r w:rsidR="000B2A51">
              <w:t>by solicitors</w:t>
            </w:r>
            <w:r w:rsidR="001D405D">
              <w:t xml:space="preserve"> to MC</w:t>
            </w:r>
            <w:r w:rsidR="001337A5">
              <w:t xml:space="preserve"> to follow up</w:t>
            </w:r>
            <w:r w:rsidR="000B2A51">
              <w:t xml:space="preserve"> with the officers</w:t>
            </w:r>
            <w:r w:rsidR="001D405D">
              <w:t>,</w:t>
            </w:r>
            <w:r w:rsidR="000B2A51">
              <w:t xml:space="preserve"> which should help to reduce waiting times. </w:t>
            </w:r>
            <w:r w:rsidR="00BB20F9">
              <w:t xml:space="preserve"> </w:t>
            </w:r>
          </w:p>
          <w:p w14:paraId="2444E57B" w14:textId="77777777" w:rsidR="00A8746A" w:rsidRDefault="00A8746A" w:rsidP="003C6572">
            <w:pPr>
              <w:jc w:val="both"/>
            </w:pPr>
          </w:p>
          <w:p w14:paraId="270F3803" w14:textId="7CE016B2" w:rsidR="001C3432" w:rsidRDefault="00121548" w:rsidP="00121548">
            <w:pPr>
              <w:jc w:val="both"/>
            </w:pPr>
            <w:r>
              <w:t>A tendering process was underway in relation to Health Care Practitioners (HCPs</w:t>
            </w:r>
            <w:r w:rsidR="001D405D">
              <w:t>),</w:t>
            </w:r>
            <w:r w:rsidR="0096104D">
              <w:t xml:space="preserve"> MC ha</w:t>
            </w:r>
            <w:r w:rsidR="00B0245B">
              <w:t>s</w:t>
            </w:r>
            <w:r w:rsidR="0096104D">
              <w:t xml:space="preserve"> fed back his concerns </w:t>
            </w:r>
            <w:r w:rsidR="001C3432">
              <w:t xml:space="preserve">about </w:t>
            </w:r>
            <w:r w:rsidR="003653FC">
              <w:t xml:space="preserve">changes to </w:t>
            </w:r>
            <w:r w:rsidR="001C3432">
              <w:t xml:space="preserve">HCP service provision </w:t>
            </w:r>
            <w:r w:rsidR="0096104D">
              <w:t xml:space="preserve">to ensure </w:t>
            </w:r>
            <w:r w:rsidR="001C3432">
              <w:t xml:space="preserve">it </w:t>
            </w:r>
            <w:r w:rsidR="0096104D">
              <w:t>w</w:t>
            </w:r>
            <w:r w:rsidR="007C2797">
              <w:t>ould</w:t>
            </w:r>
            <w:r w:rsidR="0096104D">
              <w:t xml:space="preserve"> be fit for purpose</w:t>
            </w:r>
            <w:r w:rsidR="001C3432">
              <w:t>,</w:t>
            </w:r>
            <w:r w:rsidR="0096104D">
              <w:t xml:space="preserve"> as existing HCPs have </w:t>
            </w:r>
            <w:r w:rsidR="00B0245B">
              <w:t>conducted some good work identify</w:t>
            </w:r>
            <w:r w:rsidR="003653FC">
              <w:t>ing</w:t>
            </w:r>
            <w:r w:rsidR="00B0245B">
              <w:t xml:space="preserve"> risk</w:t>
            </w:r>
            <w:r w:rsidR="007C2797">
              <w:t xml:space="preserve"> by</w:t>
            </w:r>
            <w:r w:rsidR="003653FC">
              <w:t xml:space="preserve"> preventing detainees f</w:t>
            </w:r>
            <w:r w:rsidR="007C2797">
              <w:t>rom</w:t>
            </w:r>
            <w:r w:rsidR="003653FC">
              <w:t xml:space="preserve"> significant harm. </w:t>
            </w:r>
          </w:p>
          <w:p w14:paraId="39D0B0E0" w14:textId="77777777" w:rsidR="00941B65" w:rsidRDefault="00941B65" w:rsidP="00121548">
            <w:pPr>
              <w:jc w:val="both"/>
            </w:pPr>
          </w:p>
          <w:p w14:paraId="0A8520F4" w14:textId="6555DEFE" w:rsidR="002F0E80" w:rsidRDefault="00E04F89" w:rsidP="00121548">
            <w:pPr>
              <w:jc w:val="both"/>
            </w:pPr>
            <w:r>
              <w:t>The Chair asked how the Force would be able to accommodate Operation Safeguard</w:t>
            </w:r>
            <w:r w:rsidR="000A33FD">
              <w:t xml:space="preserve"> to house prisoners</w:t>
            </w:r>
            <w:r>
              <w:t xml:space="preserve"> if demand was high and only one unit was open.  </w:t>
            </w:r>
            <w:r w:rsidR="00524F70">
              <w:t>MC explained that</w:t>
            </w:r>
            <w:r w:rsidR="008D6ABF">
              <w:t xml:space="preserve"> it </w:t>
            </w:r>
            <w:r w:rsidR="00524F70">
              <w:t xml:space="preserve">was very much dependent on capacity on the day of the request. </w:t>
            </w:r>
            <w:r w:rsidR="008D6ABF">
              <w:t xml:space="preserve"> </w:t>
            </w:r>
            <w:r w:rsidR="000A33FD">
              <w:t>T</w:t>
            </w:r>
            <w:r w:rsidR="008D6ABF">
              <w:t xml:space="preserve">his </w:t>
            </w:r>
            <w:r w:rsidR="00F16D57">
              <w:t xml:space="preserve">issue </w:t>
            </w:r>
            <w:r w:rsidR="008D6ABF">
              <w:t xml:space="preserve">was </w:t>
            </w:r>
            <w:r w:rsidR="00F16D57">
              <w:t xml:space="preserve">given </w:t>
            </w:r>
            <w:r w:rsidR="008D6ABF">
              <w:t>consider</w:t>
            </w:r>
            <w:r w:rsidR="00AB162D">
              <w:t>ation</w:t>
            </w:r>
            <w:r w:rsidR="008D6ABF">
              <w:t xml:space="preserve"> prior the work </w:t>
            </w:r>
            <w:r w:rsidR="000A33FD">
              <w:t>at</w:t>
            </w:r>
            <w:r w:rsidR="008D6ABF">
              <w:t xml:space="preserve"> Ystrad Mynach commencing</w:t>
            </w:r>
            <w:r w:rsidR="000A33FD">
              <w:t xml:space="preserve"> and it</w:t>
            </w:r>
            <w:r w:rsidR="008D6ABF">
              <w:t xml:space="preserve"> was agreed that the priority was to ensure </w:t>
            </w:r>
            <w:r w:rsidR="00AB162D">
              <w:t>the unit</w:t>
            </w:r>
            <w:r w:rsidR="008D6ABF">
              <w:t xml:space="preserve"> </w:t>
            </w:r>
            <w:r w:rsidR="00F16D57">
              <w:t xml:space="preserve">could be open in readiness for </w:t>
            </w:r>
            <w:r w:rsidR="00077AC5">
              <w:t xml:space="preserve">next </w:t>
            </w:r>
            <w:r w:rsidR="00F16D57">
              <w:t>summer</w:t>
            </w:r>
            <w:r w:rsidR="002F3FAF">
              <w:t xml:space="preserve"> </w:t>
            </w:r>
            <w:r w:rsidR="002F0E80">
              <w:t xml:space="preserve">as </w:t>
            </w:r>
            <w:r w:rsidR="002F3FAF">
              <w:t xml:space="preserve">anti-social behaviour </w:t>
            </w:r>
            <w:r w:rsidR="002F0E80">
              <w:t xml:space="preserve">usually </w:t>
            </w:r>
            <w:r w:rsidR="002F3FAF">
              <w:t>increase</w:t>
            </w:r>
            <w:r w:rsidR="002F0E80">
              <w:t>d during th</w:t>
            </w:r>
            <w:r w:rsidR="000A33FD">
              <w:t>at</w:t>
            </w:r>
            <w:r w:rsidR="002F0E80">
              <w:t xml:space="preserve"> time</w:t>
            </w:r>
            <w:r w:rsidR="002F3FAF">
              <w:t xml:space="preserve">. </w:t>
            </w:r>
          </w:p>
          <w:p w14:paraId="3A4E80E1" w14:textId="77777777" w:rsidR="002F0E80" w:rsidRDefault="002F0E80" w:rsidP="00121548">
            <w:pPr>
              <w:jc w:val="both"/>
            </w:pPr>
          </w:p>
          <w:p w14:paraId="618E85C6" w14:textId="42507F05" w:rsidR="00D31207" w:rsidRDefault="002F0E80" w:rsidP="00121548">
            <w:pPr>
              <w:jc w:val="both"/>
              <w:rPr>
                <w:color w:val="FF0000"/>
              </w:rPr>
            </w:pPr>
            <w:r>
              <w:t>The number of j</w:t>
            </w:r>
            <w:r w:rsidR="000D7C6B">
              <w:t>uvenile arrests ha</w:t>
            </w:r>
            <w:r>
              <w:t>d</w:t>
            </w:r>
            <w:r w:rsidR="000D7C6B">
              <w:t xml:space="preserve"> increased, </w:t>
            </w:r>
            <w:r w:rsidR="007142EE">
              <w:t xml:space="preserve">MC </w:t>
            </w:r>
            <w:r>
              <w:t>wa</w:t>
            </w:r>
            <w:r w:rsidR="000D7C6B">
              <w:t xml:space="preserve">s </w:t>
            </w:r>
            <w:r w:rsidR="007142EE">
              <w:t>in the process of reviewing</w:t>
            </w:r>
            <w:r w:rsidR="00D03208">
              <w:t xml:space="preserve"> the</w:t>
            </w:r>
            <w:r w:rsidR="002A32DB">
              <w:t xml:space="preserve"> arrest process</w:t>
            </w:r>
            <w:r w:rsidR="00F467AD">
              <w:t>es</w:t>
            </w:r>
            <w:r w:rsidR="002A32DB">
              <w:t xml:space="preserve"> </w:t>
            </w:r>
            <w:r w:rsidR="00D03208">
              <w:t>undertaken to ensure the necessity</w:t>
            </w:r>
            <w:r w:rsidR="002A32DB">
              <w:t xml:space="preserve"> threshold was </w:t>
            </w:r>
            <w:r w:rsidR="000A33FD">
              <w:t xml:space="preserve">being </w:t>
            </w:r>
            <w:r w:rsidR="002A32DB">
              <w:t xml:space="preserve">met prior to </w:t>
            </w:r>
            <w:r w:rsidR="007F5F69">
              <w:t xml:space="preserve">detention. </w:t>
            </w:r>
            <w:r w:rsidR="00640CE7">
              <w:t xml:space="preserve">A Gold Meeting </w:t>
            </w:r>
            <w:r w:rsidR="00F467AD">
              <w:t xml:space="preserve">was </w:t>
            </w:r>
            <w:r w:rsidR="00640CE7">
              <w:t xml:space="preserve">taking place to discuss this issue, MC agreed to provide </w:t>
            </w:r>
            <w:r w:rsidR="00F467AD">
              <w:t xml:space="preserve">an update to the NW to circulate to </w:t>
            </w:r>
            <w:r w:rsidR="00D86B13">
              <w:t>visitor</w:t>
            </w:r>
            <w:r w:rsidR="00F467AD">
              <w:t xml:space="preserve">s. </w:t>
            </w:r>
          </w:p>
          <w:p w14:paraId="4862FD9A" w14:textId="257E72E0" w:rsidR="007F446A" w:rsidRDefault="007F446A" w:rsidP="00BF09D1">
            <w:pPr>
              <w:jc w:val="both"/>
            </w:pPr>
          </w:p>
        </w:tc>
        <w:tc>
          <w:tcPr>
            <w:tcW w:w="1523" w:type="dxa"/>
          </w:tcPr>
          <w:p w14:paraId="3248E29D" w14:textId="77777777" w:rsidR="00941B65" w:rsidRDefault="00941B65" w:rsidP="009A6149">
            <w:pPr>
              <w:rPr>
                <w:b/>
              </w:rPr>
            </w:pPr>
          </w:p>
          <w:p w14:paraId="46A18A92" w14:textId="77777777" w:rsidR="002821EC" w:rsidRDefault="002821EC" w:rsidP="009A6149">
            <w:pPr>
              <w:rPr>
                <w:b/>
              </w:rPr>
            </w:pPr>
          </w:p>
          <w:p w14:paraId="4DC60266" w14:textId="77777777" w:rsidR="002821EC" w:rsidRDefault="002821EC" w:rsidP="009A6149">
            <w:pPr>
              <w:rPr>
                <w:b/>
              </w:rPr>
            </w:pPr>
          </w:p>
          <w:p w14:paraId="608761CD" w14:textId="77777777" w:rsidR="002821EC" w:rsidRDefault="002821EC" w:rsidP="009A6149">
            <w:pPr>
              <w:rPr>
                <w:b/>
              </w:rPr>
            </w:pPr>
          </w:p>
          <w:p w14:paraId="7F703592" w14:textId="77777777" w:rsidR="002821EC" w:rsidRDefault="002821EC" w:rsidP="002821EC">
            <w:pPr>
              <w:jc w:val="center"/>
              <w:rPr>
                <w:b/>
              </w:rPr>
            </w:pPr>
            <w:r>
              <w:rPr>
                <w:b/>
              </w:rPr>
              <w:lastRenderedPageBreak/>
              <w:t>Action</w:t>
            </w:r>
          </w:p>
          <w:p w14:paraId="14AD5E59" w14:textId="77777777" w:rsidR="002821EC" w:rsidRDefault="002821EC" w:rsidP="002821EC">
            <w:pPr>
              <w:jc w:val="center"/>
              <w:rPr>
                <w:b/>
              </w:rPr>
            </w:pPr>
          </w:p>
          <w:p w14:paraId="2C149A0A" w14:textId="77777777" w:rsidR="002821EC" w:rsidRDefault="002821EC" w:rsidP="002821EC">
            <w:pPr>
              <w:jc w:val="center"/>
              <w:rPr>
                <w:b/>
              </w:rPr>
            </w:pPr>
          </w:p>
          <w:p w14:paraId="450EB94C" w14:textId="77777777" w:rsidR="002821EC" w:rsidRDefault="002821EC" w:rsidP="002821EC">
            <w:pPr>
              <w:jc w:val="center"/>
              <w:rPr>
                <w:b/>
              </w:rPr>
            </w:pPr>
          </w:p>
          <w:p w14:paraId="2ABC9056" w14:textId="77777777" w:rsidR="002821EC" w:rsidRDefault="002821EC" w:rsidP="002821EC">
            <w:pPr>
              <w:jc w:val="center"/>
              <w:rPr>
                <w:b/>
              </w:rPr>
            </w:pPr>
          </w:p>
          <w:p w14:paraId="7A4A8AFF" w14:textId="77777777" w:rsidR="002821EC" w:rsidRDefault="002821EC" w:rsidP="002821EC">
            <w:pPr>
              <w:jc w:val="center"/>
              <w:rPr>
                <w:b/>
              </w:rPr>
            </w:pPr>
          </w:p>
          <w:p w14:paraId="16CFBD7A" w14:textId="77777777" w:rsidR="002821EC" w:rsidRDefault="002821EC" w:rsidP="002821EC">
            <w:pPr>
              <w:jc w:val="center"/>
              <w:rPr>
                <w:b/>
              </w:rPr>
            </w:pPr>
          </w:p>
          <w:p w14:paraId="5AA90864" w14:textId="77777777" w:rsidR="002821EC" w:rsidRDefault="002821EC" w:rsidP="002821EC">
            <w:pPr>
              <w:jc w:val="center"/>
              <w:rPr>
                <w:b/>
              </w:rPr>
            </w:pPr>
          </w:p>
          <w:p w14:paraId="08C11BB8" w14:textId="77777777" w:rsidR="002821EC" w:rsidRDefault="002821EC" w:rsidP="002821EC">
            <w:pPr>
              <w:jc w:val="center"/>
              <w:rPr>
                <w:b/>
              </w:rPr>
            </w:pPr>
          </w:p>
          <w:p w14:paraId="06FF6FBC" w14:textId="77777777" w:rsidR="002821EC" w:rsidRDefault="002821EC" w:rsidP="002821EC">
            <w:pPr>
              <w:jc w:val="center"/>
              <w:rPr>
                <w:b/>
              </w:rPr>
            </w:pPr>
          </w:p>
          <w:p w14:paraId="6E98E7DC" w14:textId="77777777" w:rsidR="002821EC" w:rsidRDefault="002821EC" w:rsidP="002821EC">
            <w:pPr>
              <w:jc w:val="center"/>
              <w:rPr>
                <w:b/>
              </w:rPr>
            </w:pPr>
          </w:p>
          <w:p w14:paraId="5A984923" w14:textId="77777777" w:rsidR="002821EC" w:rsidRDefault="002821EC" w:rsidP="002821EC">
            <w:pPr>
              <w:jc w:val="center"/>
              <w:rPr>
                <w:b/>
              </w:rPr>
            </w:pPr>
          </w:p>
          <w:p w14:paraId="26BB2242" w14:textId="77777777" w:rsidR="002821EC" w:rsidRDefault="002821EC" w:rsidP="002821EC">
            <w:pPr>
              <w:jc w:val="center"/>
              <w:rPr>
                <w:b/>
              </w:rPr>
            </w:pPr>
          </w:p>
          <w:p w14:paraId="41733F60" w14:textId="77777777" w:rsidR="002821EC" w:rsidRDefault="002821EC" w:rsidP="002821EC">
            <w:pPr>
              <w:jc w:val="center"/>
              <w:rPr>
                <w:b/>
              </w:rPr>
            </w:pPr>
          </w:p>
          <w:p w14:paraId="76D81976" w14:textId="77777777" w:rsidR="002821EC" w:rsidRDefault="002821EC" w:rsidP="002821EC">
            <w:pPr>
              <w:jc w:val="center"/>
              <w:rPr>
                <w:b/>
              </w:rPr>
            </w:pPr>
          </w:p>
          <w:p w14:paraId="0563ABE0" w14:textId="77777777" w:rsidR="002821EC" w:rsidRDefault="002821EC" w:rsidP="002821EC">
            <w:pPr>
              <w:jc w:val="center"/>
              <w:rPr>
                <w:b/>
              </w:rPr>
            </w:pPr>
          </w:p>
          <w:p w14:paraId="3DC29D4F" w14:textId="77777777" w:rsidR="002821EC" w:rsidRDefault="002821EC" w:rsidP="002821EC">
            <w:pPr>
              <w:jc w:val="center"/>
              <w:rPr>
                <w:b/>
              </w:rPr>
            </w:pPr>
          </w:p>
          <w:p w14:paraId="6AF5A00E" w14:textId="77777777" w:rsidR="002821EC" w:rsidRDefault="002821EC" w:rsidP="002821EC">
            <w:pPr>
              <w:jc w:val="center"/>
              <w:rPr>
                <w:b/>
              </w:rPr>
            </w:pPr>
          </w:p>
          <w:p w14:paraId="5B734999" w14:textId="77777777" w:rsidR="002821EC" w:rsidRDefault="002821EC" w:rsidP="002821EC">
            <w:pPr>
              <w:jc w:val="center"/>
              <w:rPr>
                <w:b/>
              </w:rPr>
            </w:pPr>
          </w:p>
          <w:p w14:paraId="2C0EEEDE" w14:textId="77777777" w:rsidR="002821EC" w:rsidRDefault="002821EC" w:rsidP="002821EC">
            <w:pPr>
              <w:jc w:val="center"/>
              <w:rPr>
                <w:b/>
              </w:rPr>
            </w:pPr>
          </w:p>
          <w:p w14:paraId="015361A4" w14:textId="77777777" w:rsidR="002821EC" w:rsidRDefault="002821EC" w:rsidP="002821EC">
            <w:pPr>
              <w:jc w:val="center"/>
              <w:rPr>
                <w:b/>
              </w:rPr>
            </w:pPr>
          </w:p>
          <w:p w14:paraId="76B6B016" w14:textId="77777777" w:rsidR="002821EC" w:rsidRDefault="002821EC" w:rsidP="002821EC">
            <w:pPr>
              <w:jc w:val="center"/>
              <w:rPr>
                <w:b/>
              </w:rPr>
            </w:pPr>
          </w:p>
          <w:p w14:paraId="3ED670DD" w14:textId="77777777" w:rsidR="002821EC" w:rsidRDefault="002821EC" w:rsidP="002821EC">
            <w:pPr>
              <w:jc w:val="center"/>
              <w:rPr>
                <w:b/>
              </w:rPr>
            </w:pPr>
          </w:p>
          <w:p w14:paraId="022D21A0" w14:textId="77777777" w:rsidR="002821EC" w:rsidRDefault="002821EC" w:rsidP="002821EC">
            <w:pPr>
              <w:jc w:val="center"/>
              <w:rPr>
                <w:b/>
              </w:rPr>
            </w:pPr>
          </w:p>
          <w:p w14:paraId="0C24E7D3" w14:textId="77777777" w:rsidR="002821EC" w:rsidRDefault="002821EC" w:rsidP="002821EC">
            <w:pPr>
              <w:jc w:val="center"/>
              <w:rPr>
                <w:b/>
              </w:rPr>
            </w:pPr>
          </w:p>
          <w:p w14:paraId="30CA566B" w14:textId="77777777" w:rsidR="002821EC" w:rsidRDefault="002821EC" w:rsidP="002821EC">
            <w:pPr>
              <w:jc w:val="center"/>
              <w:rPr>
                <w:b/>
              </w:rPr>
            </w:pPr>
          </w:p>
          <w:p w14:paraId="15C4D7DD" w14:textId="77777777" w:rsidR="002821EC" w:rsidRDefault="002821EC" w:rsidP="002821EC">
            <w:pPr>
              <w:jc w:val="center"/>
              <w:rPr>
                <w:b/>
              </w:rPr>
            </w:pPr>
          </w:p>
          <w:p w14:paraId="1EBA5CDF" w14:textId="77777777" w:rsidR="002821EC" w:rsidRDefault="002821EC" w:rsidP="002821EC">
            <w:pPr>
              <w:jc w:val="center"/>
              <w:rPr>
                <w:b/>
              </w:rPr>
            </w:pPr>
          </w:p>
          <w:p w14:paraId="2FDD14B3" w14:textId="77777777" w:rsidR="002821EC" w:rsidRDefault="002821EC" w:rsidP="002821EC">
            <w:pPr>
              <w:jc w:val="center"/>
              <w:rPr>
                <w:b/>
              </w:rPr>
            </w:pPr>
          </w:p>
          <w:p w14:paraId="14EB4126" w14:textId="77777777" w:rsidR="002821EC" w:rsidRDefault="002821EC" w:rsidP="002821EC">
            <w:pPr>
              <w:jc w:val="center"/>
              <w:rPr>
                <w:b/>
              </w:rPr>
            </w:pPr>
          </w:p>
          <w:p w14:paraId="4A70E80C" w14:textId="77777777" w:rsidR="002821EC" w:rsidRDefault="002821EC" w:rsidP="002821EC">
            <w:pPr>
              <w:jc w:val="center"/>
              <w:rPr>
                <w:b/>
              </w:rPr>
            </w:pPr>
          </w:p>
          <w:p w14:paraId="01BF6ECA" w14:textId="77777777" w:rsidR="002821EC" w:rsidRDefault="002821EC" w:rsidP="002821EC">
            <w:pPr>
              <w:jc w:val="center"/>
              <w:rPr>
                <w:b/>
              </w:rPr>
            </w:pPr>
          </w:p>
          <w:p w14:paraId="18A7E22D" w14:textId="60C36041" w:rsidR="002821EC" w:rsidRPr="00707286" w:rsidRDefault="002821EC" w:rsidP="002821EC">
            <w:pPr>
              <w:jc w:val="center"/>
              <w:rPr>
                <w:b/>
              </w:rPr>
            </w:pPr>
            <w:r>
              <w:rPr>
                <w:b/>
              </w:rPr>
              <w:t>MC</w:t>
            </w: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2F4DFFD" w:rsidR="00614BF3" w:rsidRPr="000F0791" w:rsidRDefault="006E0CC7" w:rsidP="00A676CD">
            <w:pPr>
              <w:rPr>
                <w:b/>
              </w:rPr>
            </w:pPr>
            <w:r>
              <w:rPr>
                <w:b/>
              </w:rPr>
              <w:t>5</w:t>
            </w:r>
            <w:r w:rsidR="00614BF3" w:rsidRPr="000F0791">
              <w:rPr>
                <w:b/>
              </w:rPr>
              <w:t>.</w:t>
            </w:r>
          </w:p>
        </w:tc>
        <w:tc>
          <w:tcPr>
            <w:tcW w:w="8165" w:type="dxa"/>
            <w:vAlign w:val="center"/>
          </w:tcPr>
          <w:p w14:paraId="171B299F" w14:textId="7AF06F72" w:rsidR="00614BF3" w:rsidRPr="002B0735" w:rsidRDefault="00A449EC" w:rsidP="00A676CD">
            <w:pPr>
              <w:jc w:val="both"/>
              <w:rPr>
                <w:b/>
              </w:rPr>
            </w:pPr>
            <w:r>
              <w:rPr>
                <w:b/>
                <w:bCs/>
              </w:rPr>
              <w:t>Scheme Update &amp; Performance Framework Update</w:t>
            </w:r>
          </w:p>
        </w:tc>
        <w:tc>
          <w:tcPr>
            <w:tcW w:w="1523" w:type="dxa"/>
          </w:tcPr>
          <w:p w14:paraId="0818657F" w14:textId="77777777" w:rsidR="00614BF3" w:rsidRDefault="00614BF3" w:rsidP="00A676CD"/>
        </w:tc>
      </w:tr>
      <w:tr w:rsidR="003D7107" w14:paraId="01836A05" w14:textId="77777777" w:rsidTr="000B52E8">
        <w:trPr>
          <w:trHeight w:val="283"/>
        </w:trPr>
        <w:tc>
          <w:tcPr>
            <w:tcW w:w="878" w:type="dxa"/>
            <w:vAlign w:val="center"/>
          </w:tcPr>
          <w:p w14:paraId="4EA82074" w14:textId="77777777" w:rsidR="003D7107" w:rsidRDefault="003D7107" w:rsidP="003D7107">
            <w:pPr>
              <w:jc w:val="both"/>
              <w:rPr>
                <w:b/>
              </w:rPr>
            </w:pPr>
          </w:p>
        </w:tc>
        <w:tc>
          <w:tcPr>
            <w:tcW w:w="8165" w:type="dxa"/>
          </w:tcPr>
          <w:p w14:paraId="4E4DF688" w14:textId="7C42120D" w:rsidR="003D7107" w:rsidRPr="00A46A3F" w:rsidRDefault="003D7107" w:rsidP="003D7107">
            <w:pPr>
              <w:jc w:val="both"/>
            </w:pPr>
            <w:r w:rsidRPr="00A46A3F">
              <w:t>NW advised the meeting there were thirteen visits scheduled between</w:t>
            </w:r>
            <w:r w:rsidR="007F16A8" w:rsidRPr="00A46A3F">
              <w:t xml:space="preserve"> </w:t>
            </w:r>
            <w:r w:rsidR="009027FF" w:rsidRPr="00A46A3F">
              <w:t xml:space="preserve">April and June </w:t>
            </w:r>
            <w:r w:rsidR="007F16A8" w:rsidRPr="00A46A3F">
              <w:t>of which twelve</w:t>
            </w:r>
            <w:r w:rsidRPr="00A46A3F">
              <w:t xml:space="preserve"> took place</w:t>
            </w:r>
            <w:r w:rsidR="00A30A33" w:rsidRPr="00A46A3F">
              <w:t xml:space="preserve"> as </w:t>
            </w:r>
            <w:r w:rsidRPr="00A46A3F">
              <w:t xml:space="preserve">one visit </w:t>
            </w:r>
            <w:r w:rsidR="00A30A33" w:rsidRPr="00A46A3F">
              <w:t xml:space="preserve">was overlooked. </w:t>
            </w:r>
          </w:p>
          <w:p w14:paraId="1FF78BD6" w14:textId="77777777" w:rsidR="003D7107" w:rsidRPr="00A46A3F" w:rsidRDefault="003D7107" w:rsidP="003D7107">
            <w:pPr>
              <w:jc w:val="both"/>
            </w:pPr>
          </w:p>
          <w:p w14:paraId="76BC4EB4" w14:textId="087A89D5" w:rsidR="003D7107" w:rsidRDefault="003D7107" w:rsidP="003D7107">
            <w:pPr>
              <w:jc w:val="both"/>
            </w:pPr>
            <w:r w:rsidRPr="00A46A3F">
              <w:t xml:space="preserve">NW </w:t>
            </w:r>
            <w:r w:rsidR="004635B6" w:rsidRPr="00A46A3F">
              <w:t>thank</w:t>
            </w:r>
            <w:r w:rsidR="00EC273E" w:rsidRPr="00A46A3F">
              <w:t>ed</w:t>
            </w:r>
            <w:r w:rsidR="004635B6" w:rsidRPr="00A46A3F">
              <w:t xml:space="preserve"> the visitors as </w:t>
            </w:r>
            <w:r w:rsidR="00C55D3B" w:rsidRPr="00A46A3F">
              <w:t xml:space="preserve">there had been a good </w:t>
            </w:r>
            <w:r w:rsidRPr="00A46A3F">
              <w:t>spread of</w:t>
            </w:r>
            <w:r w:rsidR="004635B6" w:rsidRPr="00A46A3F">
              <w:t xml:space="preserve"> visiting</w:t>
            </w:r>
            <w:r w:rsidRPr="00A46A3F">
              <w:t xml:space="preserve"> times and days</w:t>
            </w:r>
            <w:r w:rsidR="004635B6" w:rsidRPr="00A46A3F">
              <w:t xml:space="preserve">, including a weekend visit. </w:t>
            </w:r>
            <w:r w:rsidR="009027FF" w:rsidRPr="00A46A3F">
              <w:t>Although there had not been any evening visits</w:t>
            </w:r>
            <w:r w:rsidR="00FC4B4C">
              <w:t>.</w:t>
            </w:r>
            <w:r w:rsidR="009027FF" w:rsidRPr="00A46A3F">
              <w:t xml:space="preserve"> </w:t>
            </w:r>
            <w:r w:rsidR="00FC4B4C">
              <w:t>V</w:t>
            </w:r>
            <w:r w:rsidR="009027FF" w:rsidRPr="00A46A3F">
              <w:t>isitors were asked to conduct some evening</w:t>
            </w:r>
            <w:r w:rsidR="00FC4B4C">
              <w:t xml:space="preserve"> visits</w:t>
            </w:r>
            <w:r w:rsidR="009027FF" w:rsidRPr="00A46A3F">
              <w:t xml:space="preserve"> over the </w:t>
            </w:r>
            <w:r w:rsidR="00FC4B4C">
              <w:t>following</w:t>
            </w:r>
            <w:r w:rsidR="009027FF" w:rsidRPr="00A46A3F">
              <w:t xml:space="preserve"> quarter.</w:t>
            </w:r>
          </w:p>
          <w:p w14:paraId="1AA2887E" w14:textId="77777777" w:rsidR="00FC4B4C" w:rsidRDefault="00FC4B4C" w:rsidP="003D7107">
            <w:pPr>
              <w:jc w:val="both"/>
            </w:pPr>
          </w:p>
          <w:p w14:paraId="674D9BEC" w14:textId="376CB94A" w:rsidR="00956468" w:rsidRDefault="00922027" w:rsidP="003D7107">
            <w:pPr>
              <w:jc w:val="both"/>
            </w:pPr>
            <w:r>
              <w:t xml:space="preserve">NW asked visitors to ensure the forms </w:t>
            </w:r>
            <w:r w:rsidR="00040DF0">
              <w:t xml:space="preserve">were </w:t>
            </w:r>
            <w:r>
              <w:t xml:space="preserve">completed </w:t>
            </w:r>
            <w:r w:rsidR="00040DF0">
              <w:t xml:space="preserve">fully </w:t>
            </w:r>
            <w:r>
              <w:t xml:space="preserve">as there had been a few lacking </w:t>
            </w:r>
            <w:r w:rsidR="00040DF0">
              <w:t xml:space="preserve">in </w:t>
            </w:r>
            <w:r>
              <w:t xml:space="preserve">detail. </w:t>
            </w:r>
            <w:r w:rsidR="00C9714A">
              <w:t xml:space="preserve"> </w:t>
            </w:r>
            <w:r w:rsidR="00D71498">
              <w:t>NW emphasised that it</w:t>
            </w:r>
            <w:r w:rsidR="00C9714A">
              <w:t xml:space="preserve"> was important to note </w:t>
            </w:r>
            <w:r w:rsidR="00C9714A">
              <w:lastRenderedPageBreak/>
              <w:t>if an</w:t>
            </w:r>
            <w:r w:rsidR="0074274A">
              <w:t xml:space="preserve"> Appropriate Adult (</w:t>
            </w:r>
            <w:r w:rsidR="00C9714A">
              <w:t>AA</w:t>
            </w:r>
            <w:r w:rsidR="0074274A">
              <w:t>)</w:t>
            </w:r>
            <w:r w:rsidR="00C9714A">
              <w:t xml:space="preserve"> had been called for an</w:t>
            </w:r>
            <w:r w:rsidR="00956468">
              <w:t>y</w:t>
            </w:r>
            <w:r w:rsidR="00C9714A">
              <w:t xml:space="preserve"> detainees under the age of eighteen</w:t>
            </w:r>
            <w:r w:rsidR="00956468">
              <w:t xml:space="preserve"> or who had been identified as vulnerable. </w:t>
            </w:r>
            <w:r w:rsidR="00037254">
              <w:t xml:space="preserve"> </w:t>
            </w:r>
          </w:p>
          <w:p w14:paraId="7A42845A" w14:textId="77777777" w:rsidR="0002630E" w:rsidRDefault="0002630E" w:rsidP="003D7107">
            <w:pPr>
              <w:jc w:val="both"/>
            </w:pPr>
          </w:p>
          <w:p w14:paraId="75183993" w14:textId="00C7B3A0" w:rsidR="0002630E" w:rsidRDefault="0002630E" w:rsidP="003D7107">
            <w:pPr>
              <w:jc w:val="both"/>
            </w:pPr>
            <w:r>
              <w:t>The</w:t>
            </w:r>
            <w:r w:rsidR="00F743AA">
              <w:t xml:space="preserve"> visit</w:t>
            </w:r>
            <w:r>
              <w:t xml:space="preserve"> report form </w:t>
            </w:r>
            <w:r w:rsidR="00FA3E28">
              <w:t xml:space="preserve">format </w:t>
            </w:r>
            <w:r>
              <w:t xml:space="preserve">had been revised for ease of use </w:t>
            </w:r>
            <w:r w:rsidR="00F743AA">
              <w:t xml:space="preserve">as requested </w:t>
            </w:r>
            <w:r w:rsidR="00FA3E28">
              <w:t>to assist the visitors</w:t>
            </w:r>
            <w:r w:rsidR="00C82836">
              <w:t>.</w:t>
            </w:r>
            <w:r w:rsidR="00FA3E28">
              <w:t xml:space="preserve"> </w:t>
            </w:r>
            <w:r w:rsidR="00C82836">
              <w:t>R</w:t>
            </w:r>
            <w:r w:rsidR="00FA3E28">
              <w:t xml:space="preserve">evisions had also been made to assist </w:t>
            </w:r>
            <w:r>
              <w:t xml:space="preserve">the OPCC </w:t>
            </w:r>
            <w:r w:rsidR="00C82836">
              <w:t>in populating</w:t>
            </w:r>
            <w:r>
              <w:t xml:space="preserve"> the Performance Framework.</w:t>
            </w:r>
            <w:r w:rsidR="002D261C">
              <w:t xml:space="preserve"> It had been circulated for comment and visitors confirmed they were happy with the amendments. NW confirmed the form could be used going forward. </w:t>
            </w:r>
          </w:p>
          <w:p w14:paraId="5C4085F8" w14:textId="77777777" w:rsidR="00107C24" w:rsidRDefault="00107C24" w:rsidP="003D7107">
            <w:pPr>
              <w:jc w:val="both"/>
            </w:pPr>
          </w:p>
          <w:p w14:paraId="236BEC7D" w14:textId="31A6974A" w:rsidR="00731BE4" w:rsidRDefault="003D7107" w:rsidP="003D7107">
            <w:pPr>
              <w:jc w:val="both"/>
            </w:pPr>
            <w:r>
              <w:t>NW advised</w:t>
            </w:r>
            <w:r w:rsidR="00F52552">
              <w:t xml:space="preserve"> visitors</w:t>
            </w:r>
            <w:r w:rsidR="007E0AB5">
              <w:t xml:space="preserve"> </w:t>
            </w:r>
            <w:r w:rsidR="008A62FF">
              <w:t xml:space="preserve">she was </w:t>
            </w:r>
            <w:r w:rsidR="0039223B">
              <w:t xml:space="preserve">awaiting information from the Force Health and Safety </w:t>
            </w:r>
            <w:r w:rsidR="006B452D">
              <w:t xml:space="preserve">(H&amp;S) </w:t>
            </w:r>
            <w:r w:rsidR="0039223B">
              <w:t>department</w:t>
            </w:r>
            <w:r w:rsidR="004C70A4">
              <w:t xml:space="preserve"> for this quarter</w:t>
            </w:r>
            <w:r>
              <w:t xml:space="preserve">. </w:t>
            </w:r>
            <w:r w:rsidR="00AD692A">
              <w:t xml:space="preserve"> </w:t>
            </w:r>
          </w:p>
          <w:p w14:paraId="0F37742E" w14:textId="77777777" w:rsidR="00D607DA" w:rsidRDefault="00D607DA" w:rsidP="003D7107">
            <w:pPr>
              <w:jc w:val="both"/>
            </w:pPr>
          </w:p>
          <w:p w14:paraId="47F35A7D" w14:textId="3499EB01" w:rsidR="00D607DA" w:rsidRDefault="00D607DA" w:rsidP="003D7107">
            <w:pPr>
              <w:jc w:val="both"/>
            </w:pPr>
            <w:r>
              <w:t xml:space="preserve">NW reminded </w:t>
            </w:r>
            <w:r w:rsidR="006465EC">
              <w:t>visitor</w:t>
            </w:r>
            <w:r>
              <w:t>s to submit their expenses</w:t>
            </w:r>
            <w:r w:rsidR="00CA6636">
              <w:t xml:space="preserve"> </w:t>
            </w:r>
            <w:r>
              <w:t xml:space="preserve">within a month of the expenditure and </w:t>
            </w:r>
            <w:r w:rsidR="00CA6636">
              <w:t xml:space="preserve">no later than three months or </w:t>
            </w:r>
            <w:r w:rsidR="008375C2">
              <w:t xml:space="preserve">unfortunately </w:t>
            </w:r>
            <w:r w:rsidR="00CA6636">
              <w:t>they would not be authorised as per the expense</w:t>
            </w:r>
            <w:r w:rsidR="003C06A4">
              <w:t>s</w:t>
            </w:r>
            <w:r w:rsidR="00CA6636">
              <w:t xml:space="preserve"> policy. </w:t>
            </w:r>
          </w:p>
          <w:p w14:paraId="1A7D1F84" w14:textId="77777777" w:rsidR="001A37A9" w:rsidRDefault="001A37A9" w:rsidP="003D7107">
            <w:pPr>
              <w:jc w:val="both"/>
            </w:pPr>
          </w:p>
          <w:p w14:paraId="0F7E2DA2" w14:textId="2FABDE0E" w:rsidR="00965EDB" w:rsidRDefault="001A37A9" w:rsidP="001A37A9">
            <w:pPr>
              <w:jc w:val="both"/>
            </w:pPr>
            <w:r w:rsidRPr="001A37A9">
              <w:t xml:space="preserve">NW informed </w:t>
            </w:r>
            <w:r w:rsidR="00D22DD8">
              <w:t>visitors</w:t>
            </w:r>
            <w:r w:rsidRPr="001A37A9">
              <w:t xml:space="preserve"> that all custody issues raised by the visitors for the last quarter were dealt with immediately by the</w:t>
            </w:r>
            <w:r w:rsidR="00D22DD8">
              <w:t xml:space="preserve"> CS</w:t>
            </w:r>
            <w:r w:rsidRPr="001A37A9">
              <w:t>.</w:t>
            </w:r>
            <w:r>
              <w:t xml:space="preserve"> There were issues such as </w:t>
            </w:r>
            <w:r w:rsidR="00C347E7">
              <w:t>the intercom not working</w:t>
            </w:r>
            <w:r w:rsidR="004B2028">
              <w:t>.</w:t>
            </w:r>
            <w:r w:rsidR="0059426B">
              <w:t xml:space="preserve"> </w:t>
            </w:r>
            <w:r w:rsidR="004B2028">
              <w:t>V</w:t>
            </w:r>
            <w:r w:rsidR="00CC3CAC">
              <w:t>isitor</w:t>
            </w:r>
            <w:r w:rsidR="00C347E7">
              <w:t>s were advised an engineer had been called and a workaround and been put in place in the interi</w:t>
            </w:r>
            <w:r w:rsidR="0059426B">
              <w:t xml:space="preserve">m </w:t>
            </w:r>
            <w:r w:rsidR="00C347E7">
              <w:t>to ensure detainees could be tended to.</w:t>
            </w:r>
            <w:r w:rsidR="005C535A">
              <w:t xml:space="preserve"> </w:t>
            </w:r>
          </w:p>
          <w:p w14:paraId="591F6CFD" w14:textId="77777777" w:rsidR="00965EDB" w:rsidRDefault="00965EDB" w:rsidP="001A37A9">
            <w:pPr>
              <w:jc w:val="both"/>
            </w:pPr>
          </w:p>
          <w:p w14:paraId="3B6867C1" w14:textId="6EE6F9C7" w:rsidR="001A37A9" w:rsidRDefault="005C535A" w:rsidP="001A37A9">
            <w:pPr>
              <w:jc w:val="both"/>
            </w:pPr>
            <w:r>
              <w:t>NW noted there were a few forms refer</w:t>
            </w:r>
            <w:r w:rsidR="009723B0">
              <w:t>ring to</w:t>
            </w:r>
            <w:r>
              <w:t xml:space="preserve"> </w:t>
            </w:r>
            <w:r w:rsidR="00965EDB">
              <w:t>detainees being cold</w:t>
            </w:r>
            <w:r w:rsidR="009723B0">
              <w:t xml:space="preserve">, </w:t>
            </w:r>
            <w:r w:rsidR="006465EC">
              <w:t>visitor</w:t>
            </w:r>
            <w:r w:rsidR="00965EDB">
              <w:t>s confirmed it was when there was a cold spell of bad weather but there were ample blankets available.</w:t>
            </w:r>
          </w:p>
          <w:p w14:paraId="487253B1" w14:textId="77777777" w:rsidR="00956FEA" w:rsidRDefault="00956FEA" w:rsidP="001A37A9">
            <w:pPr>
              <w:jc w:val="both"/>
            </w:pPr>
          </w:p>
          <w:p w14:paraId="078D5789" w14:textId="1F85DEA1" w:rsidR="00956FEA" w:rsidRDefault="00956FEA" w:rsidP="001A37A9">
            <w:pPr>
              <w:jc w:val="both"/>
            </w:pPr>
            <w:r>
              <w:t>A detainee had also disclosed that she was breastfeeding and in need of assistance, this had not previously been disclosed to the custody officers.</w:t>
            </w:r>
            <w:r w:rsidR="005D4EF7">
              <w:t xml:space="preserve"> Actions were swift</w:t>
            </w:r>
            <w:r w:rsidR="004B2028">
              <w:t>l</w:t>
            </w:r>
            <w:r w:rsidR="005D4EF7">
              <w:t xml:space="preserve">y put in place to assist the detainee. </w:t>
            </w:r>
          </w:p>
          <w:p w14:paraId="6F0A6689" w14:textId="77777777" w:rsidR="00661825" w:rsidRDefault="00661825" w:rsidP="001A37A9">
            <w:pPr>
              <w:jc w:val="both"/>
            </w:pPr>
          </w:p>
          <w:p w14:paraId="13691CAF" w14:textId="39921F49" w:rsidR="005D4EF7" w:rsidRDefault="00661825" w:rsidP="001A37A9">
            <w:pPr>
              <w:jc w:val="both"/>
            </w:pPr>
            <w:r>
              <w:t>NW noted t</w:t>
            </w:r>
            <w:r w:rsidR="005D4EF7">
              <w:t xml:space="preserve">here </w:t>
            </w:r>
            <w:r w:rsidR="00635791">
              <w:t>had</w:t>
            </w:r>
            <w:r w:rsidR="005D4EF7">
              <w:t xml:space="preserve"> </w:t>
            </w:r>
            <w:r w:rsidR="00635791">
              <w:t>been</w:t>
            </w:r>
            <w:r w:rsidR="005D4EF7">
              <w:t xml:space="preserve"> a change in protocol regarding HCP assessments.  During the previous meeting </w:t>
            </w:r>
            <w:r>
              <w:t>MC advised HCPs were assessing all detainees upon arrival to ensure any vulnerabilities were identified.  This had subsequently changed as only those deemed to be in need of assessment were now being risk assessed by HCP</w:t>
            </w:r>
            <w:r w:rsidR="00CD25BC">
              <w:t xml:space="preserve"> as advised by the</w:t>
            </w:r>
            <w:r w:rsidR="004E240F">
              <w:t xml:space="preserve"> CS</w:t>
            </w:r>
            <w:r w:rsidR="00CD25BC">
              <w:t xml:space="preserve">. </w:t>
            </w:r>
            <w:r w:rsidR="001A6B4F">
              <w:t xml:space="preserve"> The protocol was changed as some detainees needing assessment were being missed</w:t>
            </w:r>
            <w:r w:rsidR="00363A36">
              <w:t>.</w:t>
            </w:r>
          </w:p>
          <w:p w14:paraId="770231F0" w14:textId="77777777" w:rsidR="00BC7857" w:rsidRDefault="00BC7857" w:rsidP="001A37A9">
            <w:pPr>
              <w:jc w:val="both"/>
            </w:pPr>
          </w:p>
          <w:p w14:paraId="455ADF4F" w14:textId="6DB9998C" w:rsidR="00FA2580" w:rsidRDefault="00FA2580" w:rsidP="00FA2580">
            <w:pPr>
              <w:jc w:val="both"/>
            </w:pPr>
            <w:r w:rsidRPr="00F743AA">
              <w:t xml:space="preserve">There had been minimal delays with regards to </w:t>
            </w:r>
            <w:r w:rsidR="006465EC">
              <w:t>visitor</w:t>
            </w:r>
            <w:r w:rsidRPr="00F743AA">
              <w:t xml:space="preserve">s accessing custody. However, there was one occasion where </w:t>
            </w:r>
            <w:r w:rsidR="006465EC">
              <w:t>visitor</w:t>
            </w:r>
            <w:r w:rsidRPr="00F743AA">
              <w:t xml:space="preserve">s were waiting for 38 minutes before entering the cell area.   </w:t>
            </w:r>
            <w:r w:rsidR="004E240F">
              <w:t xml:space="preserve">NW </w:t>
            </w:r>
            <w:r w:rsidRPr="00F743AA">
              <w:t>w</w:t>
            </w:r>
            <w:r>
              <w:t>ould</w:t>
            </w:r>
            <w:r w:rsidRPr="00F743AA">
              <w:t xml:space="preserve"> continue to monitor this. </w:t>
            </w:r>
          </w:p>
          <w:p w14:paraId="40BA0781" w14:textId="77777777" w:rsidR="00AC5B21" w:rsidRDefault="00AC5B21" w:rsidP="004C3831">
            <w:pPr>
              <w:jc w:val="both"/>
              <w:rPr>
                <w:color w:val="FF0000"/>
              </w:rPr>
            </w:pPr>
          </w:p>
          <w:p w14:paraId="445B2075" w14:textId="79A20A1C" w:rsidR="00576B20" w:rsidRDefault="00FA2580" w:rsidP="000F3EE2">
            <w:pPr>
              <w:jc w:val="both"/>
            </w:pPr>
            <w:r>
              <w:t xml:space="preserve">NW informed the visitors there was a new process </w:t>
            </w:r>
            <w:r w:rsidR="00472A96">
              <w:t xml:space="preserve">in place with regards to vetting.  </w:t>
            </w:r>
            <w:r w:rsidR="00D0236F">
              <w:t>Visitor</w:t>
            </w:r>
            <w:r w:rsidR="00472A96">
              <w:t>s were to provide their national insurance numbers as this would be used as a unique identifier to send a link for online vetting to be completed when required.</w:t>
            </w:r>
          </w:p>
          <w:p w14:paraId="121AE781" w14:textId="77777777" w:rsidR="00AE7E00" w:rsidRDefault="00AE7E00" w:rsidP="000F3EE2">
            <w:pPr>
              <w:jc w:val="both"/>
            </w:pPr>
          </w:p>
          <w:p w14:paraId="575C00FE" w14:textId="6F728A03" w:rsidR="00D80FB3" w:rsidRDefault="00AE7E00" w:rsidP="000F3EE2">
            <w:pPr>
              <w:jc w:val="both"/>
            </w:pPr>
            <w:r>
              <w:t xml:space="preserve">NW advised visitors ID card expiry dates were for a very short period due to the testing of a new ID card system. She </w:t>
            </w:r>
            <w:r w:rsidR="002103C1">
              <w:t xml:space="preserve">was expecting </w:t>
            </w:r>
            <w:r>
              <w:t xml:space="preserve">confirmation </w:t>
            </w:r>
            <w:r w:rsidR="00CD4F40">
              <w:t xml:space="preserve">from </w:t>
            </w:r>
            <w:r w:rsidR="00CD4F40">
              <w:lastRenderedPageBreak/>
              <w:t xml:space="preserve">the Human Resources Team in a few months as to whether </w:t>
            </w:r>
            <w:r w:rsidR="002103C1">
              <w:t xml:space="preserve">the new </w:t>
            </w:r>
            <w:r w:rsidR="00A82C54">
              <w:t xml:space="preserve">ID </w:t>
            </w:r>
            <w:r w:rsidR="002103C1">
              <w:t>system</w:t>
            </w:r>
            <w:r w:rsidR="00A82C54">
              <w:t xml:space="preserve"> was</w:t>
            </w:r>
            <w:r w:rsidR="002103C1">
              <w:t xml:space="preserve"> </w:t>
            </w:r>
            <w:r w:rsidR="00CD4F40">
              <w:t xml:space="preserve">to </w:t>
            </w:r>
            <w:r w:rsidR="002103C1">
              <w:t>remain and would update</w:t>
            </w:r>
            <w:r w:rsidR="00A82C54">
              <w:t xml:space="preserve"> the</w:t>
            </w:r>
            <w:r w:rsidR="002103C1">
              <w:t xml:space="preserve"> visitors accordingly.</w:t>
            </w:r>
          </w:p>
          <w:p w14:paraId="711E5B40" w14:textId="4B79815B" w:rsidR="00F86F2E" w:rsidRDefault="00F86F2E" w:rsidP="000F3EE2">
            <w:pPr>
              <w:jc w:val="both"/>
            </w:pPr>
          </w:p>
          <w:p w14:paraId="3C61488A" w14:textId="2279780E" w:rsidR="00472A96" w:rsidRDefault="00F86F2E" w:rsidP="000F3EE2">
            <w:pPr>
              <w:jc w:val="both"/>
            </w:pPr>
            <w:r>
              <w:t xml:space="preserve">NW </w:t>
            </w:r>
            <w:r w:rsidR="005C3E2F">
              <w:t xml:space="preserve">asked visitors to ensure that females over 40 or those identifying as being menopausal, peri-menopausal or post-menopause </w:t>
            </w:r>
            <w:r w:rsidR="00861A20">
              <w:t>were being offered health screening with a</w:t>
            </w:r>
            <w:r w:rsidR="006465EC">
              <w:t>n</w:t>
            </w:r>
            <w:r w:rsidR="00861A20">
              <w:t xml:space="preserve"> HCP.</w:t>
            </w:r>
          </w:p>
          <w:p w14:paraId="5F69F362" w14:textId="77777777" w:rsidR="00861A20" w:rsidRDefault="00861A20" w:rsidP="000F3EE2">
            <w:pPr>
              <w:jc w:val="both"/>
            </w:pPr>
          </w:p>
          <w:p w14:paraId="7CD9F063" w14:textId="2F97697B" w:rsidR="00861A20" w:rsidRDefault="00861A20" w:rsidP="000F3EE2">
            <w:pPr>
              <w:jc w:val="both"/>
            </w:pPr>
            <w:r>
              <w:t>LM</w:t>
            </w:r>
            <w:r w:rsidR="00307968">
              <w:t xml:space="preserve"> asked why this needed to be done.  </w:t>
            </w:r>
            <w:r>
              <w:t xml:space="preserve">NW confirmed it was recommended by the National Police Chiefs Council </w:t>
            </w:r>
            <w:r w:rsidR="00A82C54">
              <w:t xml:space="preserve">(NPCC) </w:t>
            </w:r>
            <w:r w:rsidR="00877A84">
              <w:t>a</w:t>
            </w:r>
            <w:r w:rsidR="00A82C54">
              <w:t>s</w:t>
            </w:r>
            <w:r w:rsidR="00877A84">
              <w:t xml:space="preserve"> they may have vulnerabilities that could affect their fitness to interview. </w:t>
            </w:r>
          </w:p>
          <w:p w14:paraId="3A9B597F" w14:textId="77777777" w:rsidR="00BC7857" w:rsidRDefault="00BC7857" w:rsidP="00BC7857">
            <w:pPr>
              <w:jc w:val="both"/>
            </w:pPr>
          </w:p>
          <w:p w14:paraId="74C52105" w14:textId="77777777" w:rsidR="00BC7857" w:rsidRDefault="00BC7857" w:rsidP="00BC7857">
            <w:pPr>
              <w:jc w:val="both"/>
            </w:pPr>
            <w:r w:rsidRPr="00F743AA">
              <w:t>The Chair confirmed menopause packages were being provided to detainees.</w:t>
            </w:r>
            <w:r>
              <w:t xml:space="preserve"> </w:t>
            </w:r>
          </w:p>
          <w:p w14:paraId="6797392A" w14:textId="77777777" w:rsidR="003829E5" w:rsidRDefault="003829E5" w:rsidP="00BC7857">
            <w:pPr>
              <w:jc w:val="both"/>
            </w:pPr>
          </w:p>
          <w:p w14:paraId="4DC63B0D" w14:textId="6BC65E49" w:rsidR="003829E5" w:rsidRDefault="003829E5" w:rsidP="00BC7857">
            <w:pPr>
              <w:jc w:val="both"/>
            </w:pPr>
            <w:r>
              <w:t xml:space="preserve">NW confirmed she had circulated the ICV risk assessment and asked all members to read it if they had not done so. MO asked for a copy and NW agreed to resend it. </w:t>
            </w:r>
          </w:p>
          <w:p w14:paraId="22F1E845" w14:textId="1D3A9145" w:rsidR="00861A20" w:rsidRDefault="00861A20" w:rsidP="000F3EE2">
            <w:pPr>
              <w:jc w:val="both"/>
            </w:pPr>
          </w:p>
        </w:tc>
        <w:tc>
          <w:tcPr>
            <w:tcW w:w="1523" w:type="dxa"/>
          </w:tcPr>
          <w:p w14:paraId="5AEE6B07" w14:textId="77777777" w:rsidR="003D7107" w:rsidRDefault="003D7107" w:rsidP="003D7107">
            <w:pPr>
              <w:rPr>
                <w:b/>
              </w:rPr>
            </w:pPr>
          </w:p>
          <w:p w14:paraId="40BED847" w14:textId="77777777" w:rsidR="00F00FFC" w:rsidRDefault="00F00FFC" w:rsidP="003D7107">
            <w:pPr>
              <w:rPr>
                <w:b/>
              </w:rPr>
            </w:pPr>
          </w:p>
          <w:p w14:paraId="54D29F45" w14:textId="77777777" w:rsidR="00F00FFC" w:rsidRDefault="00F00FFC" w:rsidP="003D7107">
            <w:pPr>
              <w:rPr>
                <w:b/>
              </w:rPr>
            </w:pPr>
          </w:p>
          <w:p w14:paraId="1E8C10CC" w14:textId="77777777" w:rsidR="00F00FFC" w:rsidRDefault="00F00FFC" w:rsidP="003D7107">
            <w:pPr>
              <w:rPr>
                <w:b/>
              </w:rPr>
            </w:pPr>
          </w:p>
          <w:p w14:paraId="3F00B231" w14:textId="77777777" w:rsidR="00F00FFC" w:rsidRDefault="00F00FFC" w:rsidP="003D7107">
            <w:pPr>
              <w:rPr>
                <w:b/>
              </w:rPr>
            </w:pPr>
          </w:p>
          <w:p w14:paraId="39C273BC" w14:textId="77777777" w:rsidR="00F00FFC" w:rsidRDefault="00F00FFC" w:rsidP="003D7107">
            <w:pPr>
              <w:rPr>
                <w:b/>
              </w:rPr>
            </w:pPr>
          </w:p>
          <w:p w14:paraId="42E6E69D" w14:textId="77777777" w:rsidR="00F00FFC" w:rsidRDefault="00F00FFC" w:rsidP="003D7107">
            <w:pPr>
              <w:rPr>
                <w:b/>
              </w:rPr>
            </w:pPr>
          </w:p>
          <w:p w14:paraId="7844C775" w14:textId="77777777" w:rsidR="00F00FFC" w:rsidRDefault="00F00FFC" w:rsidP="003D7107">
            <w:pPr>
              <w:rPr>
                <w:b/>
              </w:rPr>
            </w:pPr>
          </w:p>
          <w:p w14:paraId="27C881A1" w14:textId="77777777" w:rsidR="00F00FFC" w:rsidRDefault="00F00FFC" w:rsidP="003D7107">
            <w:pPr>
              <w:rPr>
                <w:b/>
              </w:rPr>
            </w:pPr>
          </w:p>
          <w:p w14:paraId="324C2445" w14:textId="77777777" w:rsidR="00F00FFC" w:rsidRDefault="00F00FFC" w:rsidP="00F00FFC">
            <w:pPr>
              <w:jc w:val="center"/>
              <w:rPr>
                <w:b/>
              </w:rPr>
            </w:pPr>
          </w:p>
          <w:p w14:paraId="3486C1E9" w14:textId="77777777" w:rsidR="002821EC" w:rsidRDefault="002821EC" w:rsidP="00F00FFC">
            <w:pPr>
              <w:jc w:val="center"/>
              <w:rPr>
                <w:b/>
              </w:rPr>
            </w:pPr>
          </w:p>
          <w:p w14:paraId="4A0A78AB" w14:textId="41298309" w:rsidR="002821EC" w:rsidRDefault="002821EC" w:rsidP="00F00FFC">
            <w:pPr>
              <w:jc w:val="center"/>
              <w:rPr>
                <w:b/>
              </w:rPr>
            </w:pPr>
            <w:r>
              <w:rPr>
                <w:b/>
              </w:rPr>
              <w:lastRenderedPageBreak/>
              <w:t>Action</w:t>
            </w:r>
          </w:p>
          <w:p w14:paraId="16CFA936" w14:textId="77777777" w:rsidR="002821EC" w:rsidRDefault="002821EC" w:rsidP="00F00FFC">
            <w:pPr>
              <w:jc w:val="center"/>
              <w:rPr>
                <w:b/>
              </w:rPr>
            </w:pPr>
          </w:p>
          <w:p w14:paraId="564EE8E0" w14:textId="77777777" w:rsidR="002821EC" w:rsidRDefault="002821EC" w:rsidP="00F00FFC">
            <w:pPr>
              <w:jc w:val="center"/>
              <w:rPr>
                <w:b/>
              </w:rPr>
            </w:pPr>
          </w:p>
          <w:p w14:paraId="7C2CD55B" w14:textId="77777777" w:rsidR="002821EC" w:rsidRDefault="002821EC" w:rsidP="00F00FFC">
            <w:pPr>
              <w:jc w:val="center"/>
              <w:rPr>
                <w:b/>
              </w:rPr>
            </w:pPr>
          </w:p>
          <w:p w14:paraId="6AEBD5C6" w14:textId="77777777" w:rsidR="002821EC" w:rsidRDefault="002821EC" w:rsidP="00F00FFC">
            <w:pPr>
              <w:jc w:val="center"/>
              <w:rPr>
                <w:b/>
              </w:rPr>
            </w:pPr>
          </w:p>
          <w:p w14:paraId="48ED4A07" w14:textId="77777777" w:rsidR="002821EC" w:rsidRDefault="002821EC" w:rsidP="00F00FFC">
            <w:pPr>
              <w:jc w:val="center"/>
              <w:rPr>
                <w:b/>
              </w:rPr>
            </w:pPr>
          </w:p>
          <w:p w14:paraId="2782262C" w14:textId="77777777" w:rsidR="002821EC" w:rsidRDefault="002821EC" w:rsidP="00F00FFC">
            <w:pPr>
              <w:jc w:val="center"/>
              <w:rPr>
                <w:b/>
              </w:rPr>
            </w:pPr>
          </w:p>
          <w:p w14:paraId="45DC3A61" w14:textId="77777777" w:rsidR="002821EC" w:rsidRDefault="002821EC" w:rsidP="00F00FFC">
            <w:pPr>
              <w:jc w:val="center"/>
              <w:rPr>
                <w:b/>
              </w:rPr>
            </w:pPr>
          </w:p>
          <w:p w14:paraId="3DE8B57C" w14:textId="77777777" w:rsidR="002821EC" w:rsidRDefault="002821EC" w:rsidP="00F00FFC">
            <w:pPr>
              <w:jc w:val="center"/>
              <w:rPr>
                <w:b/>
              </w:rPr>
            </w:pPr>
          </w:p>
          <w:p w14:paraId="1650119A" w14:textId="77777777" w:rsidR="002821EC" w:rsidRDefault="002821EC" w:rsidP="00F00FFC">
            <w:pPr>
              <w:jc w:val="center"/>
              <w:rPr>
                <w:b/>
              </w:rPr>
            </w:pPr>
          </w:p>
          <w:p w14:paraId="199487F1" w14:textId="77777777" w:rsidR="002821EC" w:rsidRDefault="002821EC" w:rsidP="00F00FFC">
            <w:pPr>
              <w:jc w:val="center"/>
              <w:rPr>
                <w:b/>
              </w:rPr>
            </w:pPr>
          </w:p>
          <w:p w14:paraId="30AB8F21" w14:textId="77777777" w:rsidR="002821EC" w:rsidRDefault="002821EC" w:rsidP="00F00FFC">
            <w:pPr>
              <w:jc w:val="center"/>
              <w:rPr>
                <w:b/>
              </w:rPr>
            </w:pPr>
          </w:p>
          <w:p w14:paraId="25731809" w14:textId="77777777" w:rsidR="002821EC" w:rsidRDefault="002821EC" w:rsidP="00F00FFC">
            <w:pPr>
              <w:jc w:val="center"/>
              <w:rPr>
                <w:b/>
              </w:rPr>
            </w:pPr>
          </w:p>
          <w:p w14:paraId="4DD3DD0A" w14:textId="77777777" w:rsidR="002821EC" w:rsidRDefault="002821EC" w:rsidP="00F00FFC">
            <w:pPr>
              <w:jc w:val="center"/>
              <w:rPr>
                <w:b/>
              </w:rPr>
            </w:pPr>
          </w:p>
          <w:p w14:paraId="7AEFB7E6" w14:textId="77777777" w:rsidR="002821EC" w:rsidRDefault="002821EC" w:rsidP="00F00FFC">
            <w:pPr>
              <w:jc w:val="center"/>
              <w:rPr>
                <w:b/>
              </w:rPr>
            </w:pPr>
          </w:p>
          <w:p w14:paraId="100D921B" w14:textId="77777777" w:rsidR="002821EC" w:rsidRDefault="002821EC" w:rsidP="00F00FFC">
            <w:pPr>
              <w:jc w:val="center"/>
              <w:rPr>
                <w:b/>
              </w:rPr>
            </w:pPr>
          </w:p>
          <w:p w14:paraId="7C3A8D32" w14:textId="77777777" w:rsidR="002821EC" w:rsidRDefault="002821EC" w:rsidP="00F00FFC">
            <w:pPr>
              <w:jc w:val="center"/>
              <w:rPr>
                <w:b/>
              </w:rPr>
            </w:pPr>
          </w:p>
          <w:p w14:paraId="6FDD0ABA" w14:textId="77777777" w:rsidR="002821EC" w:rsidRDefault="002821EC" w:rsidP="00F00FFC">
            <w:pPr>
              <w:jc w:val="center"/>
              <w:rPr>
                <w:b/>
              </w:rPr>
            </w:pPr>
          </w:p>
          <w:p w14:paraId="00C80BD3" w14:textId="77777777" w:rsidR="002821EC" w:rsidRDefault="002821EC" w:rsidP="00F00FFC">
            <w:pPr>
              <w:jc w:val="center"/>
              <w:rPr>
                <w:b/>
              </w:rPr>
            </w:pPr>
          </w:p>
          <w:p w14:paraId="1078D150" w14:textId="77777777" w:rsidR="002821EC" w:rsidRDefault="002821EC" w:rsidP="00F00FFC">
            <w:pPr>
              <w:jc w:val="center"/>
              <w:rPr>
                <w:b/>
              </w:rPr>
            </w:pPr>
          </w:p>
          <w:p w14:paraId="2C614461" w14:textId="77777777" w:rsidR="002821EC" w:rsidRDefault="002821EC" w:rsidP="00F00FFC">
            <w:pPr>
              <w:jc w:val="center"/>
              <w:rPr>
                <w:b/>
              </w:rPr>
            </w:pPr>
          </w:p>
          <w:p w14:paraId="68DE1525" w14:textId="77777777" w:rsidR="002821EC" w:rsidRDefault="002821EC" w:rsidP="00F00FFC">
            <w:pPr>
              <w:jc w:val="center"/>
              <w:rPr>
                <w:b/>
              </w:rPr>
            </w:pPr>
          </w:p>
          <w:p w14:paraId="2784C19A" w14:textId="77777777" w:rsidR="002821EC" w:rsidRDefault="002821EC" w:rsidP="00F00FFC">
            <w:pPr>
              <w:jc w:val="center"/>
              <w:rPr>
                <w:b/>
              </w:rPr>
            </w:pPr>
          </w:p>
          <w:p w14:paraId="50A6862A" w14:textId="77777777" w:rsidR="002821EC" w:rsidRDefault="002821EC" w:rsidP="00F00FFC">
            <w:pPr>
              <w:jc w:val="center"/>
              <w:rPr>
                <w:b/>
              </w:rPr>
            </w:pPr>
          </w:p>
          <w:p w14:paraId="04B4C8D4" w14:textId="77777777" w:rsidR="002821EC" w:rsidRDefault="002821EC" w:rsidP="00F00FFC">
            <w:pPr>
              <w:jc w:val="center"/>
              <w:rPr>
                <w:b/>
              </w:rPr>
            </w:pPr>
          </w:p>
          <w:p w14:paraId="76A78852" w14:textId="77777777" w:rsidR="002821EC" w:rsidRDefault="002821EC" w:rsidP="00F00FFC">
            <w:pPr>
              <w:jc w:val="center"/>
              <w:rPr>
                <w:b/>
              </w:rPr>
            </w:pPr>
          </w:p>
          <w:p w14:paraId="03BA3F94" w14:textId="77777777" w:rsidR="002821EC" w:rsidRDefault="002821EC" w:rsidP="00F00FFC">
            <w:pPr>
              <w:jc w:val="center"/>
              <w:rPr>
                <w:b/>
              </w:rPr>
            </w:pPr>
          </w:p>
          <w:p w14:paraId="12707580" w14:textId="77777777" w:rsidR="002821EC" w:rsidRDefault="002821EC" w:rsidP="00F00FFC">
            <w:pPr>
              <w:jc w:val="center"/>
              <w:rPr>
                <w:b/>
              </w:rPr>
            </w:pPr>
          </w:p>
          <w:p w14:paraId="7F1BA87E" w14:textId="77777777" w:rsidR="002821EC" w:rsidRDefault="002821EC" w:rsidP="00F00FFC">
            <w:pPr>
              <w:jc w:val="center"/>
              <w:rPr>
                <w:b/>
              </w:rPr>
            </w:pPr>
          </w:p>
          <w:p w14:paraId="4336532F" w14:textId="77777777" w:rsidR="002821EC" w:rsidRDefault="002821EC" w:rsidP="00F00FFC">
            <w:pPr>
              <w:jc w:val="center"/>
              <w:rPr>
                <w:b/>
              </w:rPr>
            </w:pPr>
          </w:p>
          <w:p w14:paraId="34A870BD" w14:textId="77777777" w:rsidR="002821EC" w:rsidRDefault="002821EC" w:rsidP="00F00FFC">
            <w:pPr>
              <w:jc w:val="center"/>
              <w:rPr>
                <w:b/>
              </w:rPr>
            </w:pPr>
          </w:p>
          <w:p w14:paraId="581151BB" w14:textId="77777777" w:rsidR="002821EC" w:rsidRDefault="002821EC" w:rsidP="00F00FFC">
            <w:pPr>
              <w:jc w:val="center"/>
              <w:rPr>
                <w:b/>
              </w:rPr>
            </w:pPr>
          </w:p>
          <w:p w14:paraId="6B011161" w14:textId="77777777" w:rsidR="002821EC" w:rsidRDefault="002821EC" w:rsidP="00F00FFC">
            <w:pPr>
              <w:jc w:val="center"/>
              <w:rPr>
                <w:b/>
              </w:rPr>
            </w:pPr>
          </w:p>
          <w:p w14:paraId="046DDA88" w14:textId="77777777" w:rsidR="002821EC" w:rsidRDefault="002821EC" w:rsidP="00F00FFC">
            <w:pPr>
              <w:jc w:val="center"/>
              <w:rPr>
                <w:b/>
              </w:rPr>
            </w:pPr>
          </w:p>
          <w:p w14:paraId="19D8B837" w14:textId="77777777" w:rsidR="002821EC" w:rsidRDefault="002821EC" w:rsidP="00F00FFC">
            <w:pPr>
              <w:jc w:val="center"/>
              <w:rPr>
                <w:b/>
              </w:rPr>
            </w:pPr>
          </w:p>
          <w:p w14:paraId="229FA6BC" w14:textId="77777777" w:rsidR="002821EC" w:rsidRDefault="002821EC" w:rsidP="00F00FFC">
            <w:pPr>
              <w:jc w:val="center"/>
              <w:rPr>
                <w:b/>
              </w:rPr>
            </w:pPr>
          </w:p>
          <w:p w14:paraId="74F5C935" w14:textId="77777777" w:rsidR="002821EC" w:rsidRDefault="002821EC" w:rsidP="00F00FFC">
            <w:pPr>
              <w:jc w:val="center"/>
              <w:rPr>
                <w:b/>
              </w:rPr>
            </w:pPr>
          </w:p>
          <w:p w14:paraId="4AC0C7A3" w14:textId="77777777" w:rsidR="002821EC" w:rsidRDefault="002821EC" w:rsidP="00F00FFC">
            <w:pPr>
              <w:jc w:val="center"/>
              <w:rPr>
                <w:b/>
              </w:rPr>
            </w:pPr>
          </w:p>
          <w:p w14:paraId="7FC97977" w14:textId="77777777" w:rsidR="002821EC" w:rsidRDefault="002821EC" w:rsidP="00F00FFC">
            <w:pPr>
              <w:jc w:val="center"/>
              <w:rPr>
                <w:b/>
              </w:rPr>
            </w:pPr>
          </w:p>
          <w:p w14:paraId="654E20A8" w14:textId="77777777" w:rsidR="002821EC" w:rsidRDefault="002821EC" w:rsidP="00F00FFC">
            <w:pPr>
              <w:jc w:val="center"/>
              <w:rPr>
                <w:b/>
              </w:rPr>
            </w:pPr>
          </w:p>
          <w:p w14:paraId="36607919" w14:textId="77777777" w:rsidR="002821EC" w:rsidRDefault="002821EC" w:rsidP="00F00FFC">
            <w:pPr>
              <w:jc w:val="center"/>
              <w:rPr>
                <w:b/>
              </w:rPr>
            </w:pPr>
          </w:p>
          <w:p w14:paraId="15495D00" w14:textId="77777777" w:rsidR="002821EC" w:rsidRDefault="002821EC" w:rsidP="00F00FFC">
            <w:pPr>
              <w:jc w:val="center"/>
              <w:rPr>
                <w:b/>
              </w:rPr>
            </w:pPr>
          </w:p>
          <w:p w14:paraId="14380A01" w14:textId="77777777" w:rsidR="002821EC" w:rsidRDefault="002821EC" w:rsidP="00F00FFC">
            <w:pPr>
              <w:jc w:val="center"/>
              <w:rPr>
                <w:b/>
              </w:rPr>
            </w:pPr>
          </w:p>
          <w:p w14:paraId="0E4443B3" w14:textId="77777777" w:rsidR="002821EC" w:rsidRDefault="002821EC" w:rsidP="00F00FFC">
            <w:pPr>
              <w:jc w:val="center"/>
              <w:rPr>
                <w:b/>
              </w:rPr>
            </w:pPr>
          </w:p>
          <w:p w14:paraId="6F2FAFD9" w14:textId="77777777" w:rsidR="002821EC" w:rsidRDefault="002821EC" w:rsidP="00F00FFC">
            <w:pPr>
              <w:jc w:val="center"/>
              <w:rPr>
                <w:b/>
              </w:rPr>
            </w:pPr>
          </w:p>
          <w:p w14:paraId="4C15F8BE" w14:textId="77777777" w:rsidR="002821EC" w:rsidRDefault="002821EC" w:rsidP="00F00FFC">
            <w:pPr>
              <w:jc w:val="center"/>
              <w:rPr>
                <w:b/>
              </w:rPr>
            </w:pPr>
          </w:p>
          <w:p w14:paraId="19F3839B" w14:textId="77777777" w:rsidR="002821EC" w:rsidRDefault="002821EC" w:rsidP="00F00FFC">
            <w:pPr>
              <w:jc w:val="center"/>
              <w:rPr>
                <w:b/>
              </w:rPr>
            </w:pPr>
          </w:p>
          <w:p w14:paraId="31ADD76E" w14:textId="77777777" w:rsidR="002821EC" w:rsidRDefault="002821EC" w:rsidP="00F00FFC">
            <w:pPr>
              <w:jc w:val="center"/>
              <w:rPr>
                <w:b/>
              </w:rPr>
            </w:pPr>
          </w:p>
          <w:p w14:paraId="0D1B2EA7" w14:textId="77777777" w:rsidR="002821EC" w:rsidRDefault="002821EC" w:rsidP="00F00FFC">
            <w:pPr>
              <w:jc w:val="center"/>
              <w:rPr>
                <w:b/>
              </w:rPr>
            </w:pPr>
          </w:p>
          <w:p w14:paraId="42256548" w14:textId="77777777" w:rsidR="002821EC" w:rsidRDefault="002821EC" w:rsidP="00F00FFC">
            <w:pPr>
              <w:jc w:val="center"/>
              <w:rPr>
                <w:b/>
              </w:rPr>
            </w:pPr>
          </w:p>
          <w:p w14:paraId="5A58D2C6" w14:textId="7059777F" w:rsidR="002821EC" w:rsidRDefault="002821EC" w:rsidP="00F00FFC">
            <w:pPr>
              <w:jc w:val="center"/>
              <w:rPr>
                <w:b/>
              </w:rPr>
            </w:pPr>
            <w:r>
              <w:rPr>
                <w:b/>
              </w:rPr>
              <w:lastRenderedPageBreak/>
              <w:t>Action</w:t>
            </w:r>
          </w:p>
          <w:p w14:paraId="3EE461F2" w14:textId="77777777" w:rsidR="002821EC" w:rsidRDefault="002821EC" w:rsidP="00F00FFC">
            <w:pPr>
              <w:jc w:val="center"/>
              <w:rPr>
                <w:b/>
              </w:rPr>
            </w:pPr>
          </w:p>
          <w:p w14:paraId="2084A393" w14:textId="77777777" w:rsidR="002821EC" w:rsidRDefault="002821EC" w:rsidP="00F00FFC">
            <w:pPr>
              <w:jc w:val="center"/>
              <w:rPr>
                <w:b/>
              </w:rPr>
            </w:pPr>
          </w:p>
          <w:p w14:paraId="3252DA59" w14:textId="77777777" w:rsidR="002821EC" w:rsidRDefault="002821EC" w:rsidP="00F00FFC">
            <w:pPr>
              <w:jc w:val="center"/>
              <w:rPr>
                <w:b/>
              </w:rPr>
            </w:pPr>
          </w:p>
          <w:p w14:paraId="28DBB8FF" w14:textId="77777777" w:rsidR="002821EC" w:rsidRDefault="002821EC" w:rsidP="00F00FFC">
            <w:pPr>
              <w:jc w:val="center"/>
              <w:rPr>
                <w:b/>
              </w:rPr>
            </w:pPr>
          </w:p>
          <w:p w14:paraId="22C0D501" w14:textId="77777777" w:rsidR="002821EC" w:rsidRDefault="002821EC" w:rsidP="00F00FFC">
            <w:pPr>
              <w:jc w:val="center"/>
              <w:rPr>
                <w:b/>
              </w:rPr>
            </w:pPr>
          </w:p>
          <w:p w14:paraId="6D31082D" w14:textId="77777777" w:rsidR="002821EC" w:rsidRDefault="002821EC" w:rsidP="00F00FFC">
            <w:pPr>
              <w:jc w:val="center"/>
              <w:rPr>
                <w:b/>
              </w:rPr>
            </w:pPr>
          </w:p>
          <w:p w14:paraId="40E45AB4" w14:textId="77777777" w:rsidR="002821EC" w:rsidRDefault="002821EC" w:rsidP="00F00FFC">
            <w:pPr>
              <w:jc w:val="center"/>
              <w:rPr>
                <w:b/>
              </w:rPr>
            </w:pPr>
          </w:p>
          <w:p w14:paraId="11A499B8" w14:textId="77777777" w:rsidR="002821EC" w:rsidRDefault="002821EC" w:rsidP="00F00FFC">
            <w:pPr>
              <w:jc w:val="center"/>
              <w:rPr>
                <w:b/>
              </w:rPr>
            </w:pPr>
          </w:p>
          <w:p w14:paraId="7D23DE5B" w14:textId="77777777" w:rsidR="002821EC" w:rsidRDefault="002821EC" w:rsidP="00F00FFC">
            <w:pPr>
              <w:jc w:val="center"/>
              <w:rPr>
                <w:b/>
              </w:rPr>
            </w:pPr>
          </w:p>
          <w:p w14:paraId="4816494A" w14:textId="77777777" w:rsidR="002821EC" w:rsidRDefault="002821EC" w:rsidP="00F00FFC">
            <w:pPr>
              <w:jc w:val="center"/>
              <w:rPr>
                <w:b/>
              </w:rPr>
            </w:pPr>
          </w:p>
          <w:p w14:paraId="0732111D" w14:textId="77777777" w:rsidR="002821EC" w:rsidRDefault="002821EC" w:rsidP="00F00FFC">
            <w:pPr>
              <w:jc w:val="center"/>
              <w:rPr>
                <w:b/>
              </w:rPr>
            </w:pPr>
          </w:p>
          <w:p w14:paraId="4275EA30" w14:textId="77777777" w:rsidR="002821EC" w:rsidRDefault="002821EC" w:rsidP="00F00FFC">
            <w:pPr>
              <w:jc w:val="center"/>
              <w:rPr>
                <w:b/>
              </w:rPr>
            </w:pPr>
          </w:p>
          <w:p w14:paraId="3B38E6E8" w14:textId="77777777" w:rsidR="002821EC" w:rsidRDefault="002821EC" w:rsidP="00F00FFC">
            <w:pPr>
              <w:jc w:val="center"/>
              <w:rPr>
                <w:b/>
              </w:rPr>
            </w:pPr>
          </w:p>
          <w:p w14:paraId="29F8BFAA" w14:textId="77777777" w:rsidR="002821EC" w:rsidRDefault="002821EC" w:rsidP="00F00FFC">
            <w:pPr>
              <w:jc w:val="center"/>
              <w:rPr>
                <w:b/>
              </w:rPr>
            </w:pPr>
          </w:p>
          <w:p w14:paraId="4298FE6B" w14:textId="7D9582C3" w:rsidR="002821EC" w:rsidRDefault="002821EC" w:rsidP="00F00FFC">
            <w:pPr>
              <w:jc w:val="center"/>
              <w:rPr>
                <w:b/>
              </w:rPr>
            </w:pPr>
            <w:r>
              <w:rPr>
                <w:b/>
              </w:rPr>
              <w:t>NW</w:t>
            </w:r>
          </w:p>
          <w:p w14:paraId="356868A6" w14:textId="2B964272" w:rsidR="00F00FFC" w:rsidRDefault="00F00FFC" w:rsidP="00F00FFC">
            <w:pPr>
              <w:rPr>
                <w:b/>
              </w:rPr>
            </w:pPr>
          </w:p>
        </w:tc>
      </w:tr>
      <w:tr w:rsidR="003D7107" w14:paraId="5B1D33FB" w14:textId="77777777" w:rsidTr="000B52E8">
        <w:tc>
          <w:tcPr>
            <w:tcW w:w="10566" w:type="dxa"/>
            <w:gridSpan w:val="3"/>
            <w:shd w:val="clear" w:color="auto" w:fill="BDD6EE" w:themeFill="accent1" w:themeFillTint="66"/>
          </w:tcPr>
          <w:p w14:paraId="096DFA04" w14:textId="77777777" w:rsidR="003D7107" w:rsidRDefault="003D7107" w:rsidP="003D7107">
            <w:pPr>
              <w:jc w:val="both"/>
            </w:pPr>
          </w:p>
        </w:tc>
      </w:tr>
      <w:tr w:rsidR="003D7107" w14:paraId="25D8B7B1" w14:textId="77777777" w:rsidTr="000B52E8">
        <w:trPr>
          <w:trHeight w:val="567"/>
        </w:trPr>
        <w:tc>
          <w:tcPr>
            <w:tcW w:w="878" w:type="dxa"/>
            <w:tcBorders>
              <w:bottom w:val="single" w:sz="4" w:space="0" w:color="auto"/>
            </w:tcBorders>
            <w:vAlign w:val="center"/>
          </w:tcPr>
          <w:p w14:paraId="0A601DCC" w14:textId="586C5693" w:rsidR="003D7107" w:rsidRDefault="00941B65" w:rsidP="003D7107">
            <w:pPr>
              <w:rPr>
                <w:b/>
              </w:rPr>
            </w:pPr>
            <w:r>
              <w:rPr>
                <w:b/>
              </w:rPr>
              <w:t>6</w:t>
            </w:r>
            <w:r w:rsidR="003D7107">
              <w:rPr>
                <w:b/>
              </w:rPr>
              <w:t>.</w:t>
            </w:r>
          </w:p>
        </w:tc>
        <w:tc>
          <w:tcPr>
            <w:tcW w:w="8165" w:type="dxa"/>
            <w:tcBorders>
              <w:bottom w:val="single" w:sz="4" w:space="0" w:color="auto"/>
            </w:tcBorders>
            <w:vAlign w:val="center"/>
          </w:tcPr>
          <w:p w14:paraId="2463C705" w14:textId="1EA4D2DC" w:rsidR="003D7107" w:rsidRPr="00992678" w:rsidRDefault="00941B65" w:rsidP="003D7107">
            <w:pPr>
              <w:rPr>
                <w:b/>
              </w:rPr>
            </w:pPr>
            <w:r>
              <w:rPr>
                <w:b/>
                <w:bCs/>
              </w:rPr>
              <w:t xml:space="preserve">Disparity Scrutiny </w:t>
            </w:r>
            <w:r w:rsidR="00E97376">
              <w:rPr>
                <w:b/>
                <w:bCs/>
              </w:rPr>
              <w:t>Panel Update</w:t>
            </w:r>
          </w:p>
        </w:tc>
        <w:tc>
          <w:tcPr>
            <w:tcW w:w="1523" w:type="dxa"/>
            <w:tcBorders>
              <w:bottom w:val="single" w:sz="4" w:space="0" w:color="auto"/>
            </w:tcBorders>
          </w:tcPr>
          <w:p w14:paraId="22D6CF3A" w14:textId="55F8E6FA" w:rsidR="003D7107" w:rsidRPr="001C279D" w:rsidRDefault="003D7107" w:rsidP="003D7107">
            <w:pPr>
              <w:jc w:val="center"/>
              <w:rPr>
                <w:b/>
              </w:rPr>
            </w:pPr>
          </w:p>
        </w:tc>
      </w:tr>
      <w:tr w:rsidR="009A09D4" w14:paraId="259D025A" w14:textId="77777777" w:rsidTr="000B52E8">
        <w:trPr>
          <w:trHeight w:val="283"/>
        </w:trPr>
        <w:tc>
          <w:tcPr>
            <w:tcW w:w="878" w:type="dxa"/>
            <w:tcBorders>
              <w:bottom w:val="single" w:sz="4" w:space="0" w:color="auto"/>
            </w:tcBorders>
          </w:tcPr>
          <w:p w14:paraId="591A1286" w14:textId="77777777" w:rsidR="009A09D4" w:rsidRDefault="009A09D4" w:rsidP="009A09D4">
            <w:pPr>
              <w:rPr>
                <w:b/>
              </w:rPr>
            </w:pPr>
          </w:p>
        </w:tc>
        <w:tc>
          <w:tcPr>
            <w:tcW w:w="8165" w:type="dxa"/>
            <w:tcBorders>
              <w:bottom w:val="single" w:sz="4" w:space="0" w:color="auto"/>
            </w:tcBorders>
          </w:tcPr>
          <w:p w14:paraId="6D0FA8E3" w14:textId="77777777" w:rsidR="003D1116" w:rsidRDefault="00ED15C4" w:rsidP="00207836">
            <w:pPr>
              <w:jc w:val="both"/>
            </w:pPr>
            <w:r>
              <w:t>LC informed the meeting the Disparity Scrutiny Panel was established over 18 months ago</w:t>
            </w:r>
            <w:r w:rsidR="00093164">
              <w:t xml:space="preserve"> as recommended by the NPCC</w:t>
            </w:r>
            <w:r w:rsidR="0064136A">
              <w:t xml:space="preserve"> with the premise of addressing </w:t>
            </w:r>
            <w:r w:rsidR="00E105D0">
              <w:t xml:space="preserve">racial </w:t>
            </w:r>
            <w:r w:rsidR="0064136A">
              <w:t>disparity within</w:t>
            </w:r>
            <w:r w:rsidR="003D5D81">
              <w:t xml:space="preserve"> the Force.</w:t>
            </w:r>
            <w:r w:rsidR="0064136A">
              <w:t xml:space="preserve">  </w:t>
            </w:r>
          </w:p>
          <w:p w14:paraId="7920E799" w14:textId="77777777" w:rsidR="003D1116" w:rsidRDefault="003D1116" w:rsidP="00207836">
            <w:pPr>
              <w:jc w:val="both"/>
            </w:pPr>
          </w:p>
          <w:p w14:paraId="3DC10062" w14:textId="5618E7E1" w:rsidR="004A172A" w:rsidRDefault="0064136A" w:rsidP="00207836">
            <w:pPr>
              <w:jc w:val="both"/>
            </w:pPr>
            <w:r>
              <w:t xml:space="preserve">The recommendation was based on a report </w:t>
            </w:r>
            <w:r w:rsidR="00E105D0">
              <w:t>commissioned</w:t>
            </w:r>
            <w:r>
              <w:t xml:space="preserve"> by </w:t>
            </w:r>
            <w:r w:rsidR="00F07893">
              <w:t>the then Shadow Secretary</w:t>
            </w:r>
            <w:r w:rsidR="00E105D0">
              <w:t>,</w:t>
            </w:r>
            <w:r w:rsidR="00F07893">
              <w:t xml:space="preserve"> David Lammy, </w:t>
            </w:r>
            <w:r w:rsidR="00E105D0">
              <w:t>currently the Foreign Secretary</w:t>
            </w:r>
            <w:r w:rsidR="00933D99">
              <w:t xml:space="preserve">. </w:t>
            </w:r>
            <w:r w:rsidR="003D5D81">
              <w:t xml:space="preserve"> </w:t>
            </w:r>
            <w:r w:rsidR="00933D99">
              <w:t>The report</w:t>
            </w:r>
            <w:r w:rsidR="003D1116">
              <w:t xml:space="preserve"> identified</w:t>
            </w:r>
            <w:r w:rsidR="00933D99">
              <w:t xml:space="preserve"> there was disparity within the Criminal Justice System</w:t>
            </w:r>
            <w:r w:rsidR="006A0DDD">
              <w:t xml:space="preserve">. Forces and </w:t>
            </w:r>
            <w:r w:rsidR="003B379B">
              <w:t xml:space="preserve">other criminal justice partners </w:t>
            </w:r>
            <w:r w:rsidR="006A0DDD">
              <w:t xml:space="preserve">were expected </w:t>
            </w:r>
            <w:r w:rsidR="00F36A45">
              <w:t xml:space="preserve">to identify where disparity lay within their processes </w:t>
            </w:r>
            <w:r w:rsidR="006A0DDD">
              <w:t xml:space="preserve">and </w:t>
            </w:r>
            <w:r w:rsidR="00F36A45">
              <w:t xml:space="preserve">to explain why there was a disparity or to </w:t>
            </w:r>
            <w:r w:rsidR="006A0DDD">
              <w:t>reform the process if no explanation could be provided.</w:t>
            </w:r>
          </w:p>
          <w:p w14:paraId="693E431D" w14:textId="40051183" w:rsidR="003B379B" w:rsidRDefault="003B379B" w:rsidP="00207836">
            <w:pPr>
              <w:jc w:val="both"/>
            </w:pPr>
          </w:p>
          <w:p w14:paraId="6904EFBB" w14:textId="18258782" w:rsidR="00267E02" w:rsidRDefault="009B41AA" w:rsidP="00207836">
            <w:pPr>
              <w:jc w:val="both"/>
            </w:pPr>
            <w:r>
              <w:t xml:space="preserve">The Disparity Scrutiny Panel </w:t>
            </w:r>
            <w:r w:rsidR="00E654E5">
              <w:t>has representation from the I</w:t>
            </w:r>
            <w:r w:rsidR="00566B92">
              <w:t>ndependent Custody Visiting</w:t>
            </w:r>
            <w:r w:rsidR="00E654E5">
              <w:t xml:space="preserve"> scheme, who s</w:t>
            </w:r>
            <w:r w:rsidR="00566B92">
              <w:t>a</w:t>
            </w:r>
            <w:r w:rsidR="00E654E5">
              <w:t xml:space="preserve">t </w:t>
            </w:r>
            <w:r w:rsidR="004A172A">
              <w:t xml:space="preserve">alongside </w:t>
            </w:r>
            <w:r w:rsidR="00E654E5">
              <w:t xml:space="preserve">members from the </w:t>
            </w:r>
            <w:r w:rsidR="004A172A">
              <w:t xml:space="preserve">Force </w:t>
            </w:r>
            <w:r w:rsidR="00ED15C4">
              <w:t>Independent Advisory Grou</w:t>
            </w:r>
            <w:r w:rsidR="00C93E90">
              <w:t>p, external members such as legal representation</w:t>
            </w:r>
            <w:r w:rsidR="004B2028">
              <w:t>,</w:t>
            </w:r>
            <w:r w:rsidR="00C93E90">
              <w:t xml:space="preserve"> </w:t>
            </w:r>
            <w:r w:rsidR="00566B92">
              <w:t>AAs</w:t>
            </w:r>
            <w:r w:rsidR="00C93E90">
              <w:t xml:space="preserve"> </w:t>
            </w:r>
            <w:r w:rsidR="00BB3023">
              <w:t xml:space="preserve">and internal officers.  </w:t>
            </w:r>
          </w:p>
          <w:p w14:paraId="76645119" w14:textId="77777777" w:rsidR="00267E02" w:rsidRDefault="00267E02" w:rsidP="00207836">
            <w:pPr>
              <w:jc w:val="both"/>
            </w:pPr>
          </w:p>
          <w:p w14:paraId="0D5CB7CD" w14:textId="72CC47C9" w:rsidR="00E97376" w:rsidRDefault="004A172A" w:rsidP="00207836">
            <w:pPr>
              <w:jc w:val="both"/>
            </w:pPr>
            <w:r>
              <w:t xml:space="preserve">The panel review </w:t>
            </w:r>
            <w:r w:rsidR="009B41AA">
              <w:t>performance to identify where any disparity may l</w:t>
            </w:r>
            <w:r w:rsidR="004B2028">
              <w:t>ie</w:t>
            </w:r>
            <w:r w:rsidR="009B41AA">
              <w:t xml:space="preserve"> across the custody system</w:t>
            </w:r>
            <w:r w:rsidR="00BB3023">
              <w:t xml:space="preserve"> with the use of a quality performance report</w:t>
            </w:r>
            <w:r w:rsidR="00A21538">
              <w:t>, focussing on age, gender</w:t>
            </w:r>
            <w:r w:rsidR="00DF339D">
              <w:t xml:space="preserve">, </w:t>
            </w:r>
            <w:r w:rsidR="00A21538">
              <w:t>ethnicity</w:t>
            </w:r>
            <w:r w:rsidR="000604AE">
              <w:t xml:space="preserve"> and whether there has been any disparity in relation to </w:t>
            </w:r>
            <w:r w:rsidR="00DF339D">
              <w:t>footfall, offence types, time in custody, strip search, use of Force</w:t>
            </w:r>
            <w:r w:rsidR="00E83564">
              <w:t xml:space="preserve"> and </w:t>
            </w:r>
            <w:r w:rsidR="00DF339D">
              <w:t>remand</w:t>
            </w:r>
            <w:r w:rsidR="00E83564">
              <w:t xml:space="preserve">.  </w:t>
            </w:r>
            <w:r w:rsidR="000604AE">
              <w:t>If there is disparity</w:t>
            </w:r>
            <w:r w:rsidR="00267E02">
              <w:t>,</w:t>
            </w:r>
            <w:r w:rsidR="000604AE">
              <w:t xml:space="preserve"> the Force consider how it can be addressed. </w:t>
            </w:r>
          </w:p>
          <w:p w14:paraId="26E2788D" w14:textId="77777777" w:rsidR="00342F05" w:rsidRDefault="00342F05" w:rsidP="00207836">
            <w:pPr>
              <w:jc w:val="both"/>
            </w:pPr>
          </w:p>
          <w:p w14:paraId="10AFFA7D" w14:textId="76D52A29" w:rsidR="000604AE" w:rsidRDefault="00AA24A6" w:rsidP="00207836">
            <w:pPr>
              <w:jc w:val="both"/>
            </w:pPr>
            <w:r>
              <w:t xml:space="preserve">Dip sampling is </w:t>
            </w:r>
            <w:r w:rsidR="00A921A7">
              <w:t>undertaken</w:t>
            </w:r>
            <w:r>
              <w:t xml:space="preserve"> on use of force forms and where strip searches have been conducted.   CCTV is viewed in relation to use of force to </w:t>
            </w:r>
            <w:r w:rsidR="00267E02">
              <w:t xml:space="preserve">ascertain if the use of force was appropriate and justified.  </w:t>
            </w:r>
            <w:r>
              <w:t xml:space="preserve"> </w:t>
            </w:r>
          </w:p>
          <w:p w14:paraId="43EF2009" w14:textId="77777777" w:rsidR="00342F05" w:rsidRDefault="00342F05" w:rsidP="00207836">
            <w:pPr>
              <w:jc w:val="both"/>
            </w:pPr>
          </w:p>
          <w:p w14:paraId="4DC3D87B" w14:textId="2F02D905" w:rsidR="00342F05" w:rsidRDefault="00342F05" w:rsidP="00984B3E">
            <w:pPr>
              <w:jc w:val="both"/>
            </w:pPr>
            <w:r>
              <w:t xml:space="preserve">A highlight report is presented </w:t>
            </w:r>
            <w:r w:rsidR="007242DB">
              <w:t xml:space="preserve">to </w:t>
            </w:r>
            <w:r>
              <w:t>the Senior Management Team identifying the findings of the panel to feed back any positive practice or learning.</w:t>
            </w:r>
            <w:r w:rsidR="009225FC">
              <w:t xml:space="preserve">  </w:t>
            </w:r>
          </w:p>
          <w:p w14:paraId="0CDC7036" w14:textId="77777777" w:rsidR="00822917" w:rsidRDefault="00822917" w:rsidP="00984B3E">
            <w:pPr>
              <w:jc w:val="both"/>
            </w:pPr>
            <w:r>
              <w:lastRenderedPageBreak/>
              <w:t xml:space="preserve">LC informed the meeting there was more work to be done but progress was being made. </w:t>
            </w:r>
          </w:p>
          <w:p w14:paraId="1F2ACBDE" w14:textId="77777777" w:rsidR="00822917" w:rsidRDefault="00822917" w:rsidP="00984B3E">
            <w:pPr>
              <w:jc w:val="both"/>
            </w:pPr>
          </w:p>
          <w:p w14:paraId="28676CE3" w14:textId="2A81C0EF" w:rsidR="002D313F" w:rsidRDefault="002D313F" w:rsidP="00984B3E">
            <w:pPr>
              <w:jc w:val="both"/>
            </w:pPr>
            <w:r>
              <w:t xml:space="preserve">LC thanked DB and MH for their assistance and welcomed any other members to join the panel should they wish. </w:t>
            </w:r>
            <w:r w:rsidR="00E6179C">
              <w:t>NW asked visitors to inform her if they were interested in attending the Disparity Scrutiny Panel</w:t>
            </w:r>
            <w:r w:rsidR="00D37BBC">
              <w:t>.</w:t>
            </w:r>
            <w:r w:rsidR="00E6179C">
              <w:t xml:space="preserve"> </w:t>
            </w:r>
          </w:p>
          <w:p w14:paraId="173F7CCE" w14:textId="77777777" w:rsidR="002D313F" w:rsidRDefault="002D313F" w:rsidP="00984B3E">
            <w:pPr>
              <w:jc w:val="both"/>
            </w:pPr>
          </w:p>
          <w:p w14:paraId="544B34AD" w14:textId="7215005B" w:rsidR="001E1BB4" w:rsidRDefault="00E6179C" w:rsidP="00984B3E">
            <w:pPr>
              <w:jc w:val="both"/>
            </w:pPr>
            <w:r>
              <w:t xml:space="preserve">NW asked if a review of </w:t>
            </w:r>
            <w:r w:rsidR="00596C3A">
              <w:t xml:space="preserve">risk </w:t>
            </w:r>
            <w:r>
              <w:t xml:space="preserve">assessments formed part </w:t>
            </w:r>
            <w:r w:rsidR="00575555">
              <w:t xml:space="preserve">of the </w:t>
            </w:r>
            <w:r w:rsidR="00ED021C">
              <w:t xml:space="preserve">panel checks as </w:t>
            </w:r>
            <w:r w:rsidR="00596C3A">
              <w:t>recommended in the Association of Police and Crime Commissioners</w:t>
            </w:r>
            <w:r w:rsidR="00C22871">
              <w:t xml:space="preserve"> report on preventing deaths in custody and suicides upon release.   </w:t>
            </w:r>
            <w:r w:rsidR="00575555">
              <w:t>LC advised t</w:t>
            </w:r>
            <w:r w:rsidR="00C22871">
              <w:t xml:space="preserve">his </w:t>
            </w:r>
            <w:r w:rsidR="004F77B4">
              <w:t xml:space="preserve">a work in progress and consideration </w:t>
            </w:r>
            <w:r w:rsidR="00984B3E">
              <w:t>was being given to the length of time detainees were in custody, particularly the vulnerable and how well supported they are.</w:t>
            </w:r>
          </w:p>
          <w:p w14:paraId="40B1D18E" w14:textId="77777777" w:rsidR="004B197A" w:rsidRDefault="004B197A" w:rsidP="00984B3E">
            <w:pPr>
              <w:jc w:val="both"/>
            </w:pPr>
          </w:p>
          <w:p w14:paraId="4ACD1150" w14:textId="47CF50A6" w:rsidR="0063285C" w:rsidRDefault="004B197A" w:rsidP="008125BD">
            <w:pPr>
              <w:jc w:val="both"/>
            </w:pPr>
            <w:r>
              <w:t xml:space="preserve">NW </w:t>
            </w:r>
            <w:r w:rsidR="00A45EAD">
              <w:t xml:space="preserve">referred to lack of secure accommodation for juveniles </w:t>
            </w:r>
            <w:r w:rsidR="008125BD">
              <w:t xml:space="preserve">due to Local Authorities not having </w:t>
            </w:r>
            <w:r w:rsidR="00B0137A">
              <w:t>any provision/</w:t>
            </w:r>
            <w:r w:rsidR="008125BD">
              <w:t xml:space="preserve">availability </w:t>
            </w:r>
            <w:r w:rsidR="00575555">
              <w:t xml:space="preserve">which </w:t>
            </w:r>
            <w:r w:rsidR="00E42513">
              <w:t xml:space="preserve">often </w:t>
            </w:r>
            <w:r w:rsidR="00A45EAD">
              <w:t>resul</w:t>
            </w:r>
            <w:r w:rsidR="00E42513">
              <w:t>t</w:t>
            </w:r>
            <w:r w:rsidR="00575555">
              <w:t>ed</w:t>
            </w:r>
            <w:r w:rsidR="00A45EAD">
              <w:t xml:space="preserve"> in longer detention time</w:t>
            </w:r>
            <w:r w:rsidR="0063285C">
              <w:t>s</w:t>
            </w:r>
            <w:r w:rsidR="00A45EAD">
              <w:t xml:space="preserve"> and </w:t>
            </w:r>
            <w:r>
              <w:t xml:space="preserve">asked </w:t>
            </w:r>
            <w:r w:rsidR="00575555">
              <w:t xml:space="preserve">if </w:t>
            </w:r>
            <w:r w:rsidR="00C96D8D">
              <w:t xml:space="preserve">checks were undertaken to ascertain if </w:t>
            </w:r>
            <w:r w:rsidR="00E42513">
              <w:t>th</w:t>
            </w:r>
            <w:r w:rsidR="00C96D8D">
              <w:t>e</w:t>
            </w:r>
            <w:r w:rsidR="00E42513">
              <w:t xml:space="preserve"> same problem occurred due to </w:t>
            </w:r>
            <w:r>
              <w:t xml:space="preserve">social services </w:t>
            </w:r>
            <w:r w:rsidR="0063285C">
              <w:t xml:space="preserve">not </w:t>
            </w:r>
            <w:r w:rsidR="003F16B4">
              <w:t>attend</w:t>
            </w:r>
            <w:r w:rsidR="008125BD">
              <w:t>ing</w:t>
            </w:r>
            <w:r w:rsidR="003F16B4">
              <w:t xml:space="preserve"> </w:t>
            </w:r>
            <w:r>
              <w:t xml:space="preserve">overnight </w:t>
            </w:r>
            <w:r w:rsidR="008125BD">
              <w:t xml:space="preserve">to act as AAs for </w:t>
            </w:r>
            <w:r>
              <w:t>juvenile</w:t>
            </w:r>
            <w:r w:rsidR="0063285C">
              <w:t>s as this also lengthened detention time.</w:t>
            </w:r>
            <w:r w:rsidR="00E42513">
              <w:t xml:space="preserve"> </w:t>
            </w:r>
            <w:r w:rsidR="0063285C">
              <w:t xml:space="preserve"> </w:t>
            </w:r>
            <w:r w:rsidR="007A000B">
              <w:t xml:space="preserve"> </w:t>
            </w:r>
            <w:r w:rsidR="00836A06">
              <w:t xml:space="preserve">LC explained the issue </w:t>
            </w:r>
            <w:r w:rsidR="00A41C06">
              <w:t xml:space="preserve">was primarily </w:t>
            </w:r>
            <w:r w:rsidR="00533EAE">
              <w:t xml:space="preserve">due to </w:t>
            </w:r>
            <w:r w:rsidR="00A41C06">
              <w:t xml:space="preserve">a </w:t>
            </w:r>
            <w:r w:rsidR="00836A06">
              <w:t>lack of secure accommodation</w:t>
            </w:r>
            <w:r w:rsidR="00F928D8">
              <w:t>,</w:t>
            </w:r>
            <w:r w:rsidR="00836A06">
              <w:t xml:space="preserve"> rather than social services not attendin</w:t>
            </w:r>
            <w:r w:rsidR="00F928D8">
              <w:t xml:space="preserve">g and </w:t>
            </w:r>
            <w:r w:rsidR="00A41C06">
              <w:t xml:space="preserve">detaining juveniles was </w:t>
            </w:r>
            <w:r w:rsidR="00F928D8">
              <w:t xml:space="preserve">used as </w:t>
            </w:r>
            <w:r w:rsidR="00A41C06">
              <w:t>a last resort.</w:t>
            </w:r>
            <w:r w:rsidR="00DD2190">
              <w:t xml:space="preserve">  The lack of secure accommodation was a national issue</w:t>
            </w:r>
            <w:r w:rsidR="00737154">
              <w:t>.</w:t>
            </w:r>
          </w:p>
          <w:p w14:paraId="58457F56" w14:textId="7D4B3F6C" w:rsidR="001C3C8B" w:rsidRPr="00E97376" w:rsidRDefault="004B197A" w:rsidP="008125BD">
            <w:pPr>
              <w:jc w:val="both"/>
            </w:pPr>
            <w:r>
              <w:t xml:space="preserve"> </w:t>
            </w:r>
          </w:p>
        </w:tc>
        <w:tc>
          <w:tcPr>
            <w:tcW w:w="1523" w:type="dxa"/>
            <w:tcBorders>
              <w:bottom w:val="single" w:sz="4" w:space="0" w:color="auto"/>
            </w:tcBorders>
          </w:tcPr>
          <w:p w14:paraId="350DC40A" w14:textId="77777777" w:rsidR="00D80FB3" w:rsidRDefault="00D80FB3" w:rsidP="00E97376">
            <w:pPr>
              <w:rPr>
                <w:b/>
              </w:rPr>
            </w:pPr>
          </w:p>
          <w:p w14:paraId="1E8F86D0" w14:textId="77777777" w:rsidR="002821EC" w:rsidRDefault="002821EC" w:rsidP="00E97376">
            <w:pPr>
              <w:rPr>
                <w:b/>
              </w:rPr>
            </w:pPr>
          </w:p>
          <w:p w14:paraId="6C9C7FF5" w14:textId="77777777" w:rsidR="002821EC" w:rsidRDefault="002821EC" w:rsidP="00E97376">
            <w:pPr>
              <w:rPr>
                <w:b/>
              </w:rPr>
            </w:pPr>
          </w:p>
          <w:p w14:paraId="6B75F404" w14:textId="77777777" w:rsidR="002821EC" w:rsidRDefault="002821EC" w:rsidP="00E97376">
            <w:pPr>
              <w:rPr>
                <w:b/>
              </w:rPr>
            </w:pPr>
          </w:p>
          <w:p w14:paraId="74DAC45C" w14:textId="77777777" w:rsidR="002821EC" w:rsidRDefault="002821EC" w:rsidP="00E97376">
            <w:pPr>
              <w:rPr>
                <w:b/>
              </w:rPr>
            </w:pPr>
          </w:p>
          <w:p w14:paraId="6905F949" w14:textId="77777777" w:rsidR="002821EC" w:rsidRDefault="002821EC" w:rsidP="00E97376">
            <w:pPr>
              <w:rPr>
                <w:b/>
              </w:rPr>
            </w:pPr>
          </w:p>
          <w:p w14:paraId="2356FA88" w14:textId="77777777" w:rsidR="002821EC" w:rsidRDefault="002821EC" w:rsidP="00E97376">
            <w:pPr>
              <w:rPr>
                <w:b/>
              </w:rPr>
            </w:pPr>
          </w:p>
          <w:p w14:paraId="5D998028" w14:textId="77777777" w:rsidR="002821EC" w:rsidRDefault="002821EC" w:rsidP="00E97376">
            <w:pPr>
              <w:rPr>
                <w:b/>
              </w:rPr>
            </w:pPr>
          </w:p>
          <w:p w14:paraId="10450C73" w14:textId="77777777" w:rsidR="002821EC" w:rsidRDefault="002821EC" w:rsidP="00E97376">
            <w:pPr>
              <w:rPr>
                <w:b/>
              </w:rPr>
            </w:pPr>
          </w:p>
          <w:p w14:paraId="1E0685CF" w14:textId="77777777" w:rsidR="002821EC" w:rsidRDefault="002821EC" w:rsidP="00E97376">
            <w:pPr>
              <w:rPr>
                <w:b/>
              </w:rPr>
            </w:pPr>
          </w:p>
          <w:p w14:paraId="17C18B57" w14:textId="77777777" w:rsidR="002821EC" w:rsidRDefault="002821EC" w:rsidP="00E97376">
            <w:pPr>
              <w:rPr>
                <w:b/>
              </w:rPr>
            </w:pPr>
          </w:p>
          <w:p w14:paraId="047D09C5" w14:textId="77777777" w:rsidR="002821EC" w:rsidRDefault="002821EC" w:rsidP="00E97376">
            <w:pPr>
              <w:rPr>
                <w:b/>
              </w:rPr>
            </w:pPr>
          </w:p>
          <w:p w14:paraId="4CBD25DF" w14:textId="77777777" w:rsidR="002821EC" w:rsidRDefault="002821EC" w:rsidP="00E97376">
            <w:pPr>
              <w:rPr>
                <w:b/>
              </w:rPr>
            </w:pPr>
          </w:p>
          <w:p w14:paraId="5A2EEF1F" w14:textId="77777777" w:rsidR="002821EC" w:rsidRDefault="002821EC" w:rsidP="00E97376">
            <w:pPr>
              <w:rPr>
                <w:b/>
              </w:rPr>
            </w:pPr>
          </w:p>
          <w:p w14:paraId="53D6CFF9" w14:textId="77777777" w:rsidR="002821EC" w:rsidRDefault="002821EC" w:rsidP="00E97376">
            <w:pPr>
              <w:rPr>
                <w:b/>
              </w:rPr>
            </w:pPr>
          </w:p>
          <w:p w14:paraId="4B003329" w14:textId="77777777" w:rsidR="002821EC" w:rsidRDefault="002821EC" w:rsidP="00E97376">
            <w:pPr>
              <w:rPr>
                <w:b/>
              </w:rPr>
            </w:pPr>
          </w:p>
          <w:p w14:paraId="57225F85" w14:textId="77777777" w:rsidR="002821EC" w:rsidRDefault="002821EC" w:rsidP="00E97376">
            <w:pPr>
              <w:rPr>
                <w:b/>
              </w:rPr>
            </w:pPr>
          </w:p>
          <w:p w14:paraId="03099E52" w14:textId="77777777" w:rsidR="002821EC" w:rsidRDefault="002821EC" w:rsidP="00E97376">
            <w:pPr>
              <w:rPr>
                <w:b/>
              </w:rPr>
            </w:pPr>
          </w:p>
          <w:p w14:paraId="091F6008" w14:textId="77777777" w:rsidR="002821EC" w:rsidRDefault="002821EC" w:rsidP="00E97376">
            <w:pPr>
              <w:rPr>
                <w:b/>
              </w:rPr>
            </w:pPr>
          </w:p>
          <w:p w14:paraId="75DF2BF7" w14:textId="77777777" w:rsidR="002821EC" w:rsidRDefault="002821EC" w:rsidP="00E97376">
            <w:pPr>
              <w:rPr>
                <w:b/>
              </w:rPr>
            </w:pPr>
          </w:p>
          <w:p w14:paraId="4AD43305" w14:textId="77777777" w:rsidR="002821EC" w:rsidRDefault="002821EC" w:rsidP="00E97376">
            <w:pPr>
              <w:rPr>
                <w:b/>
              </w:rPr>
            </w:pPr>
          </w:p>
          <w:p w14:paraId="6AB0C2F8" w14:textId="77777777" w:rsidR="002821EC" w:rsidRDefault="002821EC" w:rsidP="00E97376">
            <w:pPr>
              <w:rPr>
                <w:b/>
              </w:rPr>
            </w:pPr>
          </w:p>
          <w:p w14:paraId="6DE0C830" w14:textId="77777777" w:rsidR="002821EC" w:rsidRDefault="002821EC" w:rsidP="00E97376">
            <w:pPr>
              <w:rPr>
                <w:b/>
              </w:rPr>
            </w:pPr>
          </w:p>
          <w:p w14:paraId="5FF4F0C6" w14:textId="77777777" w:rsidR="002821EC" w:rsidRDefault="002821EC" w:rsidP="00E97376">
            <w:pPr>
              <w:rPr>
                <w:b/>
              </w:rPr>
            </w:pPr>
          </w:p>
          <w:p w14:paraId="057C3C83" w14:textId="77777777" w:rsidR="002821EC" w:rsidRDefault="002821EC" w:rsidP="00E97376">
            <w:pPr>
              <w:rPr>
                <w:b/>
              </w:rPr>
            </w:pPr>
          </w:p>
          <w:p w14:paraId="0A9459C3" w14:textId="77777777" w:rsidR="002821EC" w:rsidRDefault="002821EC" w:rsidP="00E97376">
            <w:pPr>
              <w:rPr>
                <w:b/>
              </w:rPr>
            </w:pPr>
          </w:p>
          <w:p w14:paraId="6B994878" w14:textId="77777777" w:rsidR="002821EC" w:rsidRDefault="002821EC" w:rsidP="00E97376">
            <w:pPr>
              <w:rPr>
                <w:b/>
              </w:rPr>
            </w:pPr>
          </w:p>
          <w:p w14:paraId="69BD770C" w14:textId="77777777" w:rsidR="002821EC" w:rsidRDefault="002821EC" w:rsidP="00E97376">
            <w:pPr>
              <w:rPr>
                <w:b/>
              </w:rPr>
            </w:pPr>
          </w:p>
          <w:p w14:paraId="4F0C4C24" w14:textId="77777777" w:rsidR="002821EC" w:rsidRDefault="002821EC" w:rsidP="00E97376">
            <w:pPr>
              <w:rPr>
                <w:b/>
              </w:rPr>
            </w:pPr>
          </w:p>
          <w:p w14:paraId="26FEF549" w14:textId="77777777" w:rsidR="002821EC" w:rsidRDefault="002821EC" w:rsidP="002821EC">
            <w:pPr>
              <w:jc w:val="center"/>
              <w:rPr>
                <w:b/>
              </w:rPr>
            </w:pPr>
            <w:r>
              <w:rPr>
                <w:b/>
              </w:rPr>
              <w:lastRenderedPageBreak/>
              <w:t>Action</w:t>
            </w:r>
          </w:p>
          <w:p w14:paraId="1B46B0F6" w14:textId="77777777" w:rsidR="002821EC" w:rsidRDefault="002821EC" w:rsidP="002821EC">
            <w:pPr>
              <w:jc w:val="center"/>
              <w:rPr>
                <w:b/>
              </w:rPr>
            </w:pPr>
          </w:p>
          <w:p w14:paraId="44CA6FF0" w14:textId="77777777" w:rsidR="002821EC" w:rsidRDefault="002821EC" w:rsidP="002821EC">
            <w:pPr>
              <w:jc w:val="center"/>
              <w:rPr>
                <w:b/>
              </w:rPr>
            </w:pPr>
          </w:p>
          <w:p w14:paraId="04159951" w14:textId="77777777" w:rsidR="002821EC" w:rsidRDefault="002821EC" w:rsidP="002821EC">
            <w:pPr>
              <w:jc w:val="center"/>
              <w:rPr>
                <w:b/>
              </w:rPr>
            </w:pPr>
          </w:p>
          <w:p w14:paraId="6E3CED1C" w14:textId="77777777" w:rsidR="002821EC" w:rsidRDefault="002821EC" w:rsidP="002821EC">
            <w:pPr>
              <w:jc w:val="center"/>
              <w:rPr>
                <w:b/>
              </w:rPr>
            </w:pPr>
          </w:p>
          <w:p w14:paraId="7D32EC37" w14:textId="71AA0FCF" w:rsidR="002821EC" w:rsidRDefault="002821EC" w:rsidP="002821EC">
            <w:pPr>
              <w:jc w:val="center"/>
              <w:rPr>
                <w:b/>
              </w:rPr>
            </w:pPr>
            <w:r>
              <w:rPr>
                <w:b/>
              </w:rPr>
              <w:t>Visitors</w:t>
            </w:r>
          </w:p>
        </w:tc>
      </w:tr>
      <w:tr w:rsidR="009A09D4" w14:paraId="0E44AED2" w14:textId="77777777" w:rsidTr="000B52E8">
        <w:trPr>
          <w:trHeight w:val="327"/>
        </w:trPr>
        <w:tc>
          <w:tcPr>
            <w:tcW w:w="10566" w:type="dxa"/>
            <w:gridSpan w:val="3"/>
            <w:shd w:val="clear" w:color="auto" w:fill="BDD6EE" w:themeFill="accent1" w:themeFillTint="66"/>
            <w:vAlign w:val="center"/>
          </w:tcPr>
          <w:p w14:paraId="5C56F011" w14:textId="77777777" w:rsidR="009A09D4" w:rsidRDefault="009A09D4" w:rsidP="009A09D4"/>
        </w:tc>
      </w:tr>
      <w:tr w:rsidR="009A09D4" w14:paraId="4E72F8D0" w14:textId="77777777" w:rsidTr="000B52E8">
        <w:trPr>
          <w:trHeight w:val="510"/>
        </w:trPr>
        <w:tc>
          <w:tcPr>
            <w:tcW w:w="878" w:type="dxa"/>
            <w:vAlign w:val="center"/>
          </w:tcPr>
          <w:p w14:paraId="73B2F261" w14:textId="314B3BEA" w:rsidR="009A09D4" w:rsidRDefault="00E97376" w:rsidP="009A09D4">
            <w:pPr>
              <w:rPr>
                <w:b/>
              </w:rPr>
            </w:pPr>
            <w:r>
              <w:rPr>
                <w:b/>
              </w:rPr>
              <w:t>7</w:t>
            </w:r>
            <w:r w:rsidR="009A09D4">
              <w:rPr>
                <w:b/>
              </w:rPr>
              <w:t>.</w:t>
            </w:r>
          </w:p>
        </w:tc>
        <w:tc>
          <w:tcPr>
            <w:tcW w:w="8165" w:type="dxa"/>
            <w:vAlign w:val="center"/>
          </w:tcPr>
          <w:p w14:paraId="330973E4" w14:textId="42C3B5DA" w:rsidR="009A09D4" w:rsidRPr="004F7A2F" w:rsidRDefault="009A09D4" w:rsidP="009A09D4">
            <w:pPr>
              <w:autoSpaceDE w:val="0"/>
              <w:autoSpaceDN w:val="0"/>
              <w:jc w:val="both"/>
            </w:pPr>
            <w:r w:rsidRPr="004A24CF">
              <w:rPr>
                <w:b/>
                <w:bCs/>
              </w:rPr>
              <w:t>Any Other Business</w:t>
            </w:r>
          </w:p>
        </w:tc>
        <w:tc>
          <w:tcPr>
            <w:tcW w:w="1523" w:type="dxa"/>
          </w:tcPr>
          <w:p w14:paraId="09A5D6AC" w14:textId="77777777" w:rsidR="009A09D4" w:rsidRDefault="009A09D4" w:rsidP="009A09D4">
            <w:pPr>
              <w:jc w:val="center"/>
            </w:pPr>
          </w:p>
          <w:p w14:paraId="5B433F4E" w14:textId="77777777" w:rsidR="009A09D4" w:rsidRDefault="009A09D4" w:rsidP="009A09D4">
            <w:pPr>
              <w:jc w:val="center"/>
            </w:pPr>
          </w:p>
          <w:p w14:paraId="0CAFC706" w14:textId="65D1F85C" w:rsidR="009A09D4" w:rsidRPr="004252ED" w:rsidRDefault="009A09D4" w:rsidP="009A09D4">
            <w:pPr>
              <w:jc w:val="center"/>
              <w:rPr>
                <w:b/>
                <w:bCs/>
              </w:rPr>
            </w:pPr>
          </w:p>
        </w:tc>
      </w:tr>
      <w:tr w:rsidR="009A09D4" w14:paraId="5FE6BF81" w14:textId="77777777" w:rsidTr="000B52E8">
        <w:trPr>
          <w:trHeight w:val="510"/>
        </w:trPr>
        <w:tc>
          <w:tcPr>
            <w:tcW w:w="878" w:type="dxa"/>
            <w:vAlign w:val="center"/>
          </w:tcPr>
          <w:p w14:paraId="71F44A12" w14:textId="77777777" w:rsidR="009A09D4" w:rsidRDefault="009A09D4" w:rsidP="009A09D4">
            <w:pPr>
              <w:rPr>
                <w:b/>
              </w:rPr>
            </w:pPr>
          </w:p>
        </w:tc>
        <w:tc>
          <w:tcPr>
            <w:tcW w:w="8165" w:type="dxa"/>
            <w:vAlign w:val="center"/>
          </w:tcPr>
          <w:p w14:paraId="5101A3EE" w14:textId="566C3B40" w:rsidR="00415826" w:rsidRDefault="00116AF6" w:rsidP="00415826">
            <w:pPr>
              <w:jc w:val="both"/>
            </w:pPr>
            <w:r>
              <w:t xml:space="preserve">A </w:t>
            </w:r>
            <w:r w:rsidR="007E2EA5">
              <w:t>concern was raised regarding the increase in covid and the rise in hospitalisations</w:t>
            </w:r>
            <w:r w:rsidR="004954C4">
              <w:t xml:space="preserve">, MH asked if </w:t>
            </w:r>
            <w:r w:rsidR="0090416D">
              <w:t xml:space="preserve">any preventative measures were being implemented to protect </w:t>
            </w:r>
            <w:r w:rsidR="00373B45">
              <w:t>visitors, detainees, staff and other attendees from contracting the virus</w:t>
            </w:r>
            <w:r w:rsidR="00E81E09">
              <w:t>.   NW agreed to ascertain wha</w:t>
            </w:r>
            <w:r w:rsidR="00B963B1">
              <w:t xml:space="preserve">t provisions were in place. </w:t>
            </w:r>
          </w:p>
          <w:p w14:paraId="43CA799E" w14:textId="670A13F3" w:rsidR="008C5192" w:rsidRPr="008A2716" w:rsidRDefault="008C5192" w:rsidP="00415826">
            <w:pPr>
              <w:jc w:val="both"/>
            </w:pPr>
          </w:p>
        </w:tc>
        <w:tc>
          <w:tcPr>
            <w:tcW w:w="1523" w:type="dxa"/>
          </w:tcPr>
          <w:p w14:paraId="25FF8DF5" w14:textId="77777777" w:rsidR="009A09D4" w:rsidRDefault="009A09D4" w:rsidP="00A116E8"/>
          <w:p w14:paraId="0B13B7BB" w14:textId="77777777" w:rsidR="002821EC" w:rsidRDefault="002821EC" w:rsidP="00A116E8"/>
          <w:p w14:paraId="4EBCA8C3" w14:textId="77777777" w:rsidR="002821EC" w:rsidRDefault="002821EC" w:rsidP="00A116E8"/>
          <w:p w14:paraId="49A87D96" w14:textId="2CF537D9" w:rsidR="002821EC" w:rsidRPr="002821EC" w:rsidRDefault="002821EC" w:rsidP="002821EC">
            <w:pPr>
              <w:jc w:val="center"/>
              <w:rPr>
                <w:b/>
                <w:bCs/>
              </w:rPr>
            </w:pPr>
            <w:r w:rsidRPr="002821EC">
              <w:rPr>
                <w:b/>
                <w:bCs/>
              </w:rPr>
              <w:t>NW</w:t>
            </w:r>
          </w:p>
        </w:tc>
      </w:tr>
      <w:tr w:rsidR="009A09D4" w14:paraId="3929FBFA" w14:textId="77777777" w:rsidTr="000B52E8">
        <w:trPr>
          <w:trHeight w:val="510"/>
        </w:trPr>
        <w:tc>
          <w:tcPr>
            <w:tcW w:w="878" w:type="dxa"/>
            <w:vAlign w:val="center"/>
          </w:tcPr>
          <w:p w14:paraId="6EDB6A0E" w14:textId="596DC879" w:rsidR="009A09D4" w:rsidRDefault="00E97376" w:rsidP="009A09D4">
            <w:pPr>
              <w:rPr>
                <w:b/>
              </w:rPr>
            </w:pPr>
            <w:r>
              <w:rPr>
                <w:b/>
              </w:rPr>
              <w:t>8</w:t>
            </w:r>
            <w:r w:rsidR="009A09D4">
              <w:rPr>
                <w:b/>
              </w:rPr>
              <w:t>.</w:t>
            </w:r>
          </w:p>
        </w:tc>
        <w:tc>
          <w:tcPr>
            <w:tcW w:w="8165" w:type="dxa"/>
            <w:vAlign w:val="center"/>
          </w:tcPr>
          <w:p w14:paraId="72808ACD" w14:textId="21C8362A" w:rsidR="009A09D4" w:rsidRPr="00BE292E" w:rsidRDefault="009A09D4" w:rsidP="009A09D4">
            <w:pPr>
              <w:autoSpaceDE w:val="0"/>
              <w:autoSpaceDN w:val="0"/>
              <w:jc w:val="both"/>
              <w:rPr>
                <w:b/>
                <w:bCs/>
              </w:rPr>
            </w:pPr>
            <w:r w:rsidRPr="00BE292E">
              <w:rPr>
                <w:b/>
                <w:bCs/>
              </w:rPr>
              <w:t>Date of Next Meeting</w:t>
            </w:r>
          </w:p>
        </w:tc>
        <w:tc>
          <w:tcPr>
            <w:tcW w:w="1523" w:type="dxa"/>
          </w:tcPr>
          <w:p w14:paraId="4859D415" w14:textId="77777777" w:rsidR="009A09D4" w:rsidRDefault="009A09D4" w:rsidP="009A09D4">
            <w:pPr>
              <w:jc w:val="center"/>
            </w:pPr>
          </w:p>
        </w:tc>
      </w:tr>
      <w:tr w:rsidR="009A09D4" w14:paraId="371EC512" w14:textId="77777777" w:rsidTr="000B52E8">
        <w:trPr>
          <w:trHeight w:val="510"/>
        </w:trPr>
        <w:tc>
          <w:tcPr>
            <w:tcW w:w="878" w:type="dxa"/>
            <w:vAlign w:val="center"/>
          </w:tcPr>
          <w:p w14:paraId="46661317" w14:textId="77777777" w:rsidR="009A09D4" w:rsidRDefault="009A09D4" w:rsidP="009A09D4">
            <w:pPr>
              <w:rPr>
                <w:b/>
              </w:rPr>
            </w:pPr>
          </w:p>
        </w:tc>
        <w:tc>
          <w:tcPr>
            <w:tcW w:w="8165" w:type="dxa"/>
            <w:vAlign w:val="center"/>
          </w:tcPr>
          <w:p w14:paraId="54F7307F" w14:textId="1F05F910" w:rsidR="009A09D4" w:rsidRPr="00B83CAA" w:rsidRDefault="009A09D4" w:rsidP="009A09D4">
            <w:pPr>
              <w:autoSpaceDE w:val="0"/>
              <w:autoSpaceDN w:val="0"/>
              <w:jc w:val="both"/>
            </w:pPr>
            <w:r w:rsidRPr="00B83CAA">
              <w:t xml:space="preserve">The next meeting </w:t>
            </w:r>
            <w:r>
              <w:t xml:space="preserve">will be held at </w:t>
            </w:r>
            <w:r w:rsidRPr="00DC1CD4">
              <w:rPr>
                <w:b/>
              </w:rPr>
              <w:t>6pm,</w:t>
            </w:r>
            <w:r>
              <w:rPr>
                <w:b/>
              </w:rPr>
              <w:t xml:space="preserve"> </w:t>
            </w:r>
            <w:r w:rsidR="002A608B">
              <w:rPr>
                <w:b/>
              </w:rPr>
              <w:t>3</w:t>
            </w:r>
            <w:r w:rsidR="009105F9">
              <w:rPr>
                <w:b/>
              </w:rPr>
              <w:t>0th</w:t>
            </w:r>
            <w:r w:rsidR="002A608B">
              <w:rPr>
                <w:b/>
              </w:rPr>
              <w:t xml:space="preserve"> October </w:t>
            </w:r>
            <w:r>
              <w:rPr>
                <w:b/>
              </w:rPr>
              <w:t>2024.</w:t>
            </w:r>
          </w:p>
        </w:tc>
        <w:tc>
          <w:tcPr>
            <w:tcW w:w="1523" w:type="dxa"/>
          </w:tcPr>
          <w:p w14:paraId="2A0C5B7E" w14:textId="77777777" w:rsidR="009A09D4" w:rsidRDefault="009A09D4" w:rsidP="009A09D4">
            <w:pPr>
              <w:jc w:val="center"/>
            </w:pPr>
          </w:p>
        </w:tc>
      </w:tr>
    </w:tbl>
    <w:p w14:paraId="453285CA" w14:textId="77777777" w:rsidR="009F2C81" w:rsidRDefault="007305D6" w:rsidP="007305D6">
      <w:pPr>
        <w:spacing w:after="200" w:line="276" w:lineRule="auto"/>
        <w:jc w:val="both"/>
        <w:rPr>
          <w:b/>
        </w:rPr>
      </w:pPr>
      <w:r>
        <w:rPr>
          <w:b/>
        </w:rPr>
        <w:br/>
      </w:r>
      <w:r w:rsidR="00F3041E">
        <w:rPr>
          <w:b/>
        </w:rPr>
        <w:t xml:space="preserve">Meeting concluded </w:t>
      </w:r>
      <w:r w:rsidR="00F3041E" w:rsidRPr="00F36E12">
        <w:rPr>
          <w:b/>
        </w:rPr>
        <w:t>at</w:t>
      </w:r>
      <w:r w:rsidR="0072754C" w:rsidRPr="00F36E12">
        <w:rPr>
          <w:b/>
        </w:rPr>
        <w:t xml:space="preserve"> </w:t>
      </w:r>
      <w:r w:rsidR="006A4F1B" w:rsidRPr="00D53DBC">
        <w:rPr>
          <w:b/>
        </w:rPr>
        <w:t>7</w:t>
      </w:r>
      <w:r w:rsidR="009404F7" w:rsidRPr="00D53DBC">
        <w:rPr>
          <w:b/>
        </w:rPr>
        <w:t>:</w:t>
      </w:r>
      <w:r w:rsidR="002A608B">
        <w:rPr>
          <w:b/>
        </w:rPr>
        <w:t>50</w:t>
      </w:r>
      <w:r w:rsidR="00972FD6" w:rsidRPr="00D53DBC">
        <w:rPr>
          <w:b/>
        </w:rPr>
        <w:t>pm</w:t>
      </w:r>
    </w:p>
    <w:p w14:paraId="23266F8B" w14:textId="36E6BE21" w:rsidR="00F71FF8" w:rsidRDefault="00F71FF8" w:rsidP="00F71FF8">
      <w:pPr>
        <w:spacing w:after="200" w:line="276" w:lineRule="auto"/>
        <w:jc w:val="both"/>
        <w:rPr>
          <w:b/>
        </w:rPr>
      </w:pPr>
    </w:p>
    <w:p w14:paraId="4C534265" w14:textId="77777777" w:rsidR="00F71FF8" w:rsidRDefault="00F71FF8" w:rsidP="00F71FF8">
      <w:pPr>
        <w:spacing w:after="200" w:line="276" w:lineRule="auto"/>
        <w:jc w:val="both"/>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03"/>
      </w:tblGrid>
      <w:tr w:rsidR="00F71FF8" w:rsidRPr="00933DD9" w14:paraId="188DB80C" w14:textId="77777777" w:rsidTr="0068754B">
        <w:tc>
          <w:tcPr>
            <w:tcW w:w="9016" w:type="dxa"/>
            <w:gridSpan w:val="2"/>
            <w:shd w:val="clear" w:color="auto" w:fill="auto"/>
          </w:tcPr>
          <w:p w14:paraId="1491EDB5" w14:textId="77777777" w:rsidR="00F71FF8" w:rsidRDefault="00F71FF8" w:rsidP="000B79AB">
            <w:pPr>
              <w:rPr>
                <w:b/>
              </w:rPr>
            </w:pPr>
            <w:r>
              <w:rPr>
                <w:b/>
              </w:rPr>
              <w:t>Jane Mudd,</w:t>
            </w:r>
            <w:r w:rsidRPr="00933DD9">
              <w:rPr>
                <w:b/>
              </w:rPr>
              <w:t xml:space="preserve"> Police and Crime Commissioner for Gwent</w:t>
            </w:r>
          </w:p>
          <w:p w14:paraId="3D58F3CC" w14:textId="77777777" w:rsidR="00F71FF8" w:rsidRPr="00933DD9" w:rsidRDefault="00F71FF8" w:rsidP="000B79AB">
            <w:pPr>
              <w:rPr>
                <w:b/>
              </w:rPr>
            </w:pPr>
          </w:p>
        </w:tc>
      </w:tr>
      <w:tr w:rsidR="00F71FF8" w:rsidRPr="00933DD9" w14:paraId="119C612E" w14:textId="77777777" w:rsidTr="0068754B">
        <w:tc>
          <w:tcPr>
            <w:tcW w:w="9016" w:type="dxa"/>
            <w:gridSpan w:val="2"/>
            <w:shd w:val="clear" w:color="auto" w:fill="auto"/>
          </w:tcPr>
          <w:p w14:paraId="0FDA5D29" w14:textId="77777777" w:rsidR="00F71FF8" w:rsidRDefault="00F71FF8" w:rsidP="000B79AB">
            <w:r>
              <w:t xml:space="preserve">I confirm I have considered whether or not I have any personal or prejudicial interest in this matter and take the proposed decision in compliance with my code of conduct.  </w:t>
            </w:r>
          </w:p>
          <w:p w14:paraId="4734953B" w14:textId="77777777" w:rsidR="00F71FF8" w:rsidRDefault="00F71FF8" w:rsidP="000B79AB">
            <w:r>
              <w:lastRenderedPageBreak/>
              <w:br/>
              <w:t>Any such interests are recorded below. The above decision log has my approval.</w:t>
            </w:r>
          </w:p>
          <w:p w14:paraId="474DE022" w14:textId="77777777" w:rsidR="00F71FF8" w:rsidRPr="007D4611" w:rsidRDefault="00F71FF8" w:rsidP="000B79AB">
            <w:pPr>
              <w:rPr>
                <w:color w:val="000000"/>
              </w:rPr>
            </w:pPr>
          </w:p>
        </w:tc>
      </w:tr>
      <w:tr w:rsidR="0068754B" w:rsidRPr="00933DD9" w14:paraId="2E3AD873" w14:textId="77777777" w:rsidTr="0068754B">
        <w:trPr>
          <w:trHeight w:val="2070"/>
        </w:trPr>
        <w:tc>
          <w:tcPr>
            <w:tcW w:w="4518" w:type="dxa"/>
            <w:shd w:val="clear" w:color="auto" w:fill="auto"/>
          </w:tcPr>
          <w:p w14:paraId="5722BF37" w14:textId="77777777" w:rsidR="0068754B" w:rsidRDefault="0068754B" w:rsidP="000B79AB">
            <w:r w:rsidRPr="00933DD9">
              <w:lastRenderedPageBreak/>
              <w:t>Signed</w:t>
            </w:r>
          </w:p>
          <w:p w14:paraId="6B0E7AE4" w14:textId="77777777" w:rsidR="0068754B" w:rsidRDefault="0068754B" w:rsidP="000B79AB">
            <w:pPr>
              <w:rPr>
                <w:noProof/>
              </w:rPr>
            </w:pPr>
          </w:p>
          <w:p w14:paraId="258D7BD5" w14:textId="4B8905BA" w:rsidR="0068754B" w:rsidRDefault="0068754B" w:rsidP="000B79AB"/>
          <w:p w14:paraId="3FD46FB9" w14:textId="316530B6" w:rsidR="0068754B" w:rsidRPr="00933DD9" w:rsidRDefault="0096380B" w:rsidP="000B79AB">
            <w:r w:rsidRPr="003D2866">
              <w:rPr>
                <w:noProof/>
              </w:rPr>
              <w:drawing>
                <wp:inline distT="0" distB="0" distL="0" distR="0" wp14:anchorId="120A8EC3" wp14:editId="3A137DBF">
                  <wp:extent cx="1981200" cy="806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584" cy="814308"/>
                          </a:xfrm>
                          <a:prstGeom prst="rect">
                            <a:avLst/>
                          </a:prstGeom>
                        </pic:spPr>
                      </pic:pic>
                    </a:graphicData>
                  </a:graphic>
                </wp:inline>
              </w:drawing>
            </w:r>
          </w:p>
        </w:tc>
        <w:tc>
          <w:tcPr>
            <w:tcW w:w="4503" w:type="dxa"/>
            <w:shd w:val="clear" w:color="auto" w:fill="auto"/>
          </w:tcPr>
          <w:p w14:paraId="53CEE1C6" w14:textId="77777777" w:rsidR="0068754B" w:rsidRDefault="0068754B" w:rsidP="000B79AB">
            <w:r w:rsidRPr="00933DD9">
              <w:t>Date</w:t>
            </w:r>
          </w:p>
          <w:p w14:paraId="42B85367" w14:textId="77777777" w:rsidR="0068754B" w:rsidRDefault="0068754B" w:rsidP="000B79AB"/>
          <w:p w14:paraId="0CD73E48" w14:textId="77777777" w:rsidR="0068754B" w:rsidRDefault="0068754B" w:rsidP="000B79AB"/>
          <w:p w14:paraId="387CFE76" w14:textId="44F1DA13" w:rsidR="0068754B" w:rsidRPr="00933DD9" w:rsidRDefault="0096380B" w:rsidP="000B79AB">
            <w:r>
              <w:t>30.07.2024</w:t>
            </w:r>
          </w:p>
        </w:tc>
      </w:tr>
    </w:tbl>
    <w:p w14:paraId="47BBDA91" w14:textId="77777777" w:rsidR="000A074A" w:rsidRDefault="000A074A" w:rsidP="007305D6">
      <w:pPr>
        <w:spacing w:after="200"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565"/>
      </w:tblGrid>
      <w:tr w:rsidR="00F71FF8" w:rsidRPr="00933DD9" w14:paraId="494C0B02" w14:textId="77777777" w:rsidTr="000B79AB">
        <w:tc>
          <w:tcPr>
            <w:tcW w:w="4621" w:type="dxa"/>
            <w:shd w:val="clear" w:color="auto" w:fill="auto"/>
          </w:tcPr>
          <w:p w14:paraId="17FCF59F" w14:textId="77777777" w:rsidR="00F71FF8" w:rsidRPr="00933DD9" w:rsidRDefault="00F71FF8" w:rsidP="000B79AB">
            <w:pPr>
              <w:rPr>
                <w:b/>
              </w:rPr>
            </w:pPr>
            <w:r w:rsidRPr="00933DD9">
              <w:rPr>
                <w:b/>
              </w:rPr>
              <w:t>Contact Officer</w:t>
            </w:r>
          </w:p>
        </w:tc>
        <w:tc>
          <w:tcPr>
            <w:tcW w:w="4621" w:type="dxa"/>
            <w:shd w:val="clear" w:color="auto" w:fill="auto"/>
          </w:tcPr>
          <w:p w14:paraId="5E67A5AF" w14:textId="77777777" w:rsidR="00F71FF8" w:rsidRPr="00933DD9" w:rsidRDefault="00F71FF8" w:rsidP="000B79AB"/>
        </w:tc>
      </w:tr>
      <w:tr w:rsidR="00F71FF8" w:rsidRPr="00933DD9" w14:paraId="65B5B383" w14:textId="77777777" w:rsidTr="000B79AB">
        <w:tc>
          <w:tcPr>
            <w:tcW w:w="4621" w:type="dxa"/>
            <w:shd w:val="clear" w:color="auto" w:fill="auto"/>
          </w:tcPr>
          <w:p w14:paraId="054F1CCE" w14:textId="77777777" w:rsidR="00F71FF8" w:rsidRPr="00933DD9" w:rsidRDefault="00F71FF8" w:rsidP="000B79AB">
            <w:r w:rsidRPr="00933DD9">
              <w:t>Name</w:t>
            </w:r>
          </w:p>
        </w:tc>
        <w:tc>
          <w:tcPr>
            <w:tcW w:w="4621" w:type="dxa"/>
            <w:shd w:val="clear" w:color="auto" w:fill="auto"/>
          </w:tcPr>
          <w:p w14:paraId="4710AC7B" w14:textId="77777777" w:rsidR="00F71FF8" w:rsidRPr="00933DD9" w:rsidRDefault="00F71FF8" w:rsidP="000B79AB">
            <w:r>
              <w:t>Nicola Warren</w:t>
            </w:r>
          </w:p>
        </w:tc>
      </w:tr>
      <w:tr w:rsidR="00F71FF8" w:rsidRPr="00933DD9" w14:paraId="2A09A431" w14:textId="77777777" w:rsidTr="000B79AB">
        <w:tc>
          <w:tcPr>
            <w:tcW w:w="4621" w:type="dxa"/>
            <w:shd w:val="clear" w:color="auto" w:fill="auto"/>
          </w:tcPr>
          <w:p w14:paraId="06B497B6" w14:textId="77777777" w:rsidR="00F71FF8" w:rsidRPr="00933DD9" w:rsidRDefault="00F71FF8" w:rsidP="000B79AB">
            <w:r w:rsidRPr="00933DD9">
              <w:t>Position</w:t>
            </w:r>
          </w:p>
        </w:tc>
        <w:tc>
          <w:tcPr>
            <w:tcW w:w="4621" w:type="dxa"/>
            <w:shd w:val="clear" w:color="auto" w:fill="auto"/>
          </w:tcPr>
          <w:p w14:paraId="592CE2E7" w14:textId="77777777" w:rsidR="00F71FF8" w:rsidRPr="00933DD9" w:rsidRDefault="00F71FF8" w:rsidP="000B79AB">
            <w:r>
              <w:t>Governance officer</w:t>
            </w:r>
          </w:p>
        </w:tc>
      </w:tr>
      <w:tr w:rsidR="00F71FF8" w:rsidRPr="00933DD9" w14:paraId="0877B646" w14:textId="77777777" w:rsidTr="000B79AB">
        <w:tc>
          <w:tcPr>
            <w:tcW w:w="4621" w:type="dxa"/>
            <w:shd w:val="clear" w:color="auto" w:fill="auto"/>
          </w:tcPr>
          <w:p w14:paraId="4EECB155" w14:textId="77777777" w:rsidR="00F71FF8" w:rsidRPr="00933DD9" w:rsidRDefault="00F71FF8" w:rsidP="000B79AB">
            <w:r w:rsidRPr="00933DD9">
              <w:t>Telephone</w:t>
            </w:r>
          </w:p>
        </w:tc>
        <w:tc>
          <w:tcPr>
            <w:tcW w:w="4621" w:type="dxa"/>
            <w:shd w:val="clear" w:color="auto" w:fill="auto"/>
          </w:tcPr>
          <w:p w14:paraId="695BF94C" w14:textId="77777777" w:rsidR="00F71FF8" w:rsidRPr="00933DD9" w:rsidRDefault="00F71FF8" w:rsidP="000B79AB">
            <w:r>
              <w:t>01633 642200</w:t>
            </w:r>
          </w:p>
        </w:tc>
      </w:tr>
      <w:tr w:rsidR="00F71FF8" w:rsidRPr="00933DD9" w14:paraId="24EA8A30" w14:textId="77777777" w:rsidTr="000B79AB">
        <w:tc>
          <w:tcPr>
            <w:tcW w:w="4621" w:type="dxa"/>
            <w:shd w:val="clear" w:color="auto" w:fill="auto"/>
          </w:tcPr>
          <w:p w14:paraId="739850DA" w14:textId="77777777" w:rsidR="00F71FF8" w:rsidRPr="00933DD9" w:rsidRDefault="00F71FF8" w:rsidP="000B79AB">
            <w:r w:rsidRPr="00933DD9">
              <w:t>Email</w:t>
            </w:r>
          </w:p>
        </w:tc>
        <w:tc>
          <w:tcPr>
            <w:tcW w:w="4621" w:type="dxa"/>
            <w:shd w:val="clear" w:color="auto" w:fill="auto"/>
          </w:tcPr>
          <w:p w14:paraId="3562A897" w14:textId="77777777" w:rsidR="00F71FF8" w:rsidRPr="00933DD9" w:rsidRDefault="00F71FF8" w:rsidP="000B79AB">
            <w:r>
              <w:t>Nicola.Warren@gwent.police.uk</w:t>
            </w:r>
          </w:p>
        </w:tc>
      </w:tr>
      <w:tr w:rsidR="00F71FF8" w:rsidRPr="00933DD9" w14:paraId="1F622D5B" w14:textId="77777777" w:rsidTr="000B79AB">
        <w:tc>
          <w:tcPr>
            <w:tcW w:w="4621" w:type="dxa"/>
            <w:shd w:val="clear" w:color="auto" w:fill="auto"/>
          </w:tcPr>
          <w:p w14:paraId="54C42B67" w14:textId="77777777" w:rsidR="00F71FF8" w:rsidRPr="00933DD9" w:rsidRDefault="00F71FF8" w:rsidP="000B79AB">
            <w:pPr>
              <w:rPr>
                <w:b/>
              </w:rPr>
            </w:pPr>
            <w:r w:rsidRPr="00933DD9">
              <w:rPr>
                <w:b/>
              </w:rPr>
              <w:t>Background papers</w:t>
            </w:r>
          </w:p>
        </w:tc>
        <w:tc>
          <w:tcPr>
            <w:tcW w:w="4621" w:type="dxa"/>
            <w:shd w:val="clear" w:color="auto" w:fill="auto"/>
          </w:tcPr>
          <w:p w14:paraId="04C1F1B4" w14:textId="77777777" w:rsidR="00F71FF8" w:rsidRPr="00933DD9" w:rsidRDefault="00F71FF8" w:rsidP="000B79AB">
            <w:pPr>
              <w:jc w:val="both"/>
            </w:pPr>
          </w:p>
        </w:tc>
      </w:tr>
    </w:tbl>
    <w:p w14:paraId="1251AB4D" w14:textId="65B82CC2" w:rsidR="00F71FF8" w:rsidRPr="00F71FF8" w:rsidRDefault="00F71FF8" w:rsidP="00F71FF8">
      <w:pPr>
        <w:sectPr w:rsidR="00F71FF8" w:rsidRPr="00F71FF8" w:rsidSect="004239C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tbl>
      <w:tblPr>
        <w:tblStyle w:val="TableGrid"/>
        <w:tblpPr w:leftFromText="180" w:rightFromText="180" w:horzAnchor="margin" w:tblpXSpec="center" w:tblpY="220"/>
        <w:tblW w:w="16047" w:type="dxa"/>
        <w:tblLayout w:type="fixed"/>
        <w:tblLook w:val="04A0" w:firstRow="1" w:lastRow="0" w:firstColumn="1" w:lastColumn="0" w:noHBand="0" w:noVBand="1"/>
      </w:tblPr>
      <w:tblGrid>
        <w:gridCol w:w="1129"/>
        <w:gridCol w:w="5846"/>
        <w:gridCol w:w="1134"/>
        <w:gridCol w:w="6379"/>
        <w:gridCol w:w="1559"/>
      </w:tblGrid>
      <w:tr w:rsidR="00A2720B" w:rsidRPr="00A41F0C" w14:paraId="06FF11FE" w14:textId="77777777" w:rsidTr="00FD01EC">
        <w:trPr>
          <w:trHeight w:val="193"/>
        </w:trPr>
        <w:tc>
          <w:tcPr>
            <w:tcW w:w="6975" w:type="dxa"/>
            <w:gridSpan w:val="2"/>
            <w:tcBorders>
              <w:top w:val="single" w:sz="4" w:space="0" w:color="auto"/>
              <w:left w:val="single" w:sz="4" w:space="0" w:color="auto"/>
              <w:bottom w:val="single" w:sz="4" w:space="0" w:color="auto"/>
              <w:right w:val="nil"/>
            </w:tcBorders>
            <w:shd w:val="clear" w:color="auto" w:fill="BDD6EE" w:themeFill="accent1" w:themeFillTint="66"/>
          </w:tcPr>
          <w:p w14:paraId="41F0C00E" w14:textId="6A98CF40" w:rsidR="00A2720B" w:rsidRPr="00C1344E" w:rsidRDefault="00C1344E" w:rsidP="00C1344E">
            <w:pPr>
              <w:jc w:val="both"/>
              <w:rPr>
                <w:rFonts w:eastAsia="SimSun"/>
                <w:b/>
                <w:bCs/>
                <w:lang w:val="en-US" w:eastAsia="zh-CN"/>
              </w:rPr>
            </w:pPr>
            <w:r w:rsidRPr="00C1344E">
              <w:rPr>
                <w:rFonts w:eastAsia="SimSun"/>
                <w:b/>
                <w:bCs/>
                <w:lang w:val="en-US" w:eastAsia="zh-CN"/>
              </w:rPr>
              <w:lastRenderedPageBreak/>
              <w:t xml:space="preserve">Actions from meeting </w:t>
            </w:r>
            <w:r w:rsidR="00931353">
              <w:rPr>
                <w:rFonts w:eastAsia="SimSun"/>
                <w:b/>
                <w:bCs/>
                <w:lang w:val="en-US" w:eastAsia="zh-CN"/>
              </w:rPr>
              <w:t>17</w:t>
            </w:r>
            <w:r w:rsidR="00931353" w:rsidRPr="00931353">
              <w:rPr>
                <w:rFonts w:eastAsia="SimSun"/>
                <w:b/>
                <w:bCs/>
                <w:vertAlign w:val="superscript"/>
                <w:lang w:val="en-US" w:eastAsia="zh-CN"/>
              </w:rPr>
              <w:t>th</w:t>
            </w:r>
            <w:r w:rsidR="00931353">
              <w:rPr>
                <w:rFonts w:eastAsia="SimSun"/>
                <w:b/>
                <w:bCs/>
                <w:lang w:val="en-US" w:eastAsia="zh-CN"/>
              </w:rPr>
              <w:t xml:space="preserve"> July </w:t>
            </w:r>
            <w:r w:rsidRPr="00C1344E">
              <w:rPr>
                <w:rFonts w:eastAsia="SimSun"/>
                <w:b/>
                <w:bCs/>
                <w:lang w:val="en-US" w:eastAsia="zh-CN"/>
              </w:rPr>
              <w:t>202</w:t>
            </w:r>
            <w:r w:rsidR="00BB7704">
              <w:rPr>
                <w:rFonts w:eastAsia="SimSun"/>
                <w:b/>
                <w:bCs/>
                <w:lang w:val="en-US" w:eastAsia="zh-CN"/>
              </w:rPr>
              <w:t>4</w:t>
            </w:r>
          </w:p>
        </w:tc>
        <w:tc>
          <w:tcPr>
            <w:tcW w:w="1134" w:type="dxa"/>
            <w:tcBorders>
              <w:top w:val="single" w:sz="4" w:space="0" w:color="auto"/>
              <w:left w:val="nil"/>
              <w:bottom w:val="single" w:sz="4" w:space="0" w:color="auto"/>
              <w:right w:val="nil"/>
            </w:tcBorders>
            <w:shd w:val="clear" w:color="auto" w:fill="BDD6EE" w:themeFill="accent1" w:themeFillTint="66"/>
          </w:tcPr>
          <w:p w14:paraId="4C04A703" w14:textId="77777777" w:rsidR="00A2720B" w:rsidRPr="00A41F0C" w:rsidRDefault="00A2720B" w:rsidP="00FD01EC">
            <w:pPr>
              <w:jc w:val="both"/>
              <w:rPr>
                <w:b/>
                <w:lang w:val="en-US"/>
              </w:rPr>
            </w:pPr>
          </w:p>
        </w:tc>
        <w:tc>
          <w:tcPr>
            <w:tcW w:w="6379" w:type="dxa"/>
            <w:tcBorders>
              <w:top w:val="single" w:sz="4" w:space="0" w:color="auto"/>
              <w:left w:val="nil"/>
              <w:bottom w:val="single" w:sz="4" w:space="0" w:color="auto"/>
              <w:right w:val="nil"/>
            </w:tcBorders>
            <w:shd w:val="clear" w:color="auto" w:fill="BDD6EE" w:themeFill="accent1" w:themeFillTint="66"/>
          </w:tcPr>
          <w:p w14:paraId="6987F455" w14:textId="77777777" w:rsidR="00A2720B" w:rsidRPr="00A41F0C" w:rsidRDefault="00A2720B" w:rsidP="00FD01EC">
            <w:pPr>
              <w:jc w:val="both"/>
              <w:rPr>
                <w:rFonts w:eastAsia="SimSun"/>
                <w:color w:val="000000" w:themeColor="text1"/>
                <w:lang w:val="en-US" w:eastAsia="zh-CN"/>
              </w:rPr>
            </w:pPr>
          </w:p>
        </w:tc>
        <w:tc>
          <w:tcPr>
            <w:tcW w:w="1559" w:type="dxa"/>
            <w:tcBorders>
              <w:top w:val="single" w:sz="4" w:space="0" w:color="auto"/>
              <w:left w:val="nil"/>
              <w:bottom w:val="single" w:sz="4" w:space="0" w:color="auto"/>
              <w:right w:val="single" w:sz="4" w:space="0" w:color="auto"/>
            </w:tcBorders>
            <w:shd w:val="clear" w:color="auto" w:fill="BDD6EE" w:themeFill="accent1" w:themeFillTint="66"/>
          </w:tcPr>
          <w:p w14:paraId="1FB53D58" w14:textId="77777777" w:rsidR="00A2720B" w:rsidRPr="00A41F0C" w:rsidRDefault="00A2720B" w:rsidP="00FD01EC">
            <w:pPr>
              <w:jc w:val="both"/>
              <w:rPr>
                <w:b/>
                <w:lang w:val="en-US"/>
              </w:rPr>
            </w:pPr>
          </w:p>
        </w:tc>
      </w:tr>
      <w:tr w:rsidR="00047D50" w:rsidRPr="00A41F0C" w14:paraId="22ABB2A1" w14:textId="77777777" w:rsidTr="00FD01EC">
        <w:trPr>
          <w:trHeight w:val="193"/>
        </w:trPr>
        <w:tc>
          <w:tcPr>
            <w:tcW w:w="1129" w:type="dxa"/>
            <w:shd w:val="clear" w:color="auto" w:fill="auto"/>
          </w:tcPr>
          <w:p w14:paraId="3A9BE94D" w14:textId="3CDA47D4" w:rsidR="00047D50" w:rsidRDefault="00047D50" w:rsidP="00FD01EC">
            <w:pPr>
              <w:ind w:left="-108"/>
              <w:rPr>
                <w:b/>
                <w:lang w:val="en-US"/>
              </w:rPr>
            </w:pPr>
            <w:r w:rsidRPr="00A41F0C">
              <w:rPr>
                <w:b/>
                <w:lang w:val="en-US"/>
              </w:rPr>
              <w:t>Minute</w:t>
            </w:r>
            <w:r w:rsidRPr="00A41F0C">
              <w:rPr>
                <w:b/>
                <w:lang w:val="en-US"/>
              </w:rPr>
              <w:br/>
              <w:t>Number</w:t>
            </w:r>
          </w:p>
        </w:tc>
        <w:tc>
          <w:tcPr>
            <w:tcW w:w="5846" w:type="dxa"/>
            <w:shd w:val="clear" w:color="auto" w:fill="auto"/>
          </w:tcPr>
          <w:p w14:paraId="0A520A77" w14:textId="3427331C" w:rsidR="00047D50" w:rsidRPr="00047D50" w:rsidRDefault="00047D50" w:rsidP="00FD01EC">
            <w:pPr>
              <w:jc w:val="both"/>
              <w:rPr>
                <w:b/>
                <w:bCs/>
              </w:rPr>
            </w:pPr>
            <w:r w:rsidRPr="00047D50">
              <w:rPr>
                <w:b/>
                <w:bCs/>
              </w:rPr>
              <w:t>Action</w:t>
            </w:r>
          </w:p>
        </w:tc>
        <w:tc>
          <w:tcPr>
            <w:tcW w:w="1134" w:type="dxa"/>
            <w:shd w:val="clear" w:color="auto" w:fill="auto"/>
          </w:tcPr>
          <w:p w14:paraId="08682265" w14:textId="4BE61281" w:rsidR="00047D50" w:rsidRPr="00A41F0C" w:rsidRDefault="00047D50" w:rsidP="00FD01EC">
            <w:pPr>
              <w:jc w:val="both"/>
              <w:rPr>
                <w:b/>
                <w:lang w:val="en-US"/>
              </w:rPr>
            </w:pPr>
            <w:r>
              <w:rPr>
                <w:b/>
                <w:lang w:val="en-US"/>
              </w:rPr>
              <w:t>Owner</w:t>
            </w:r>
          </w:p>
        </w:tc>
        <w:tc>
          <w:tcPr>
            <w:tcW w:w="6379" w:type="dxa"/>
            <w:shd w:val="clear" w:color="auto" w:fill="auto"/>
          </w:tcPr>
          <w:p w14:paraId="389CCB6C" w14:textId="77777777" w:rsidR="00047D50" w:rsidRDefault="00047D50" w:rsidP="00FD01EC">
            <w:pPr>
              <w:jc w:val="both"/>
              <w:rPr>
                <w:rFonts w:eastAsia="SimSun"/>
                <w:b/>
                <w:bCs/>
                <w:color w:val="000000" w:themeColor="text1"/>
                <w:lang w:val="en-US" w:eastAsia="zh-CN"/>
              </w:rPr>
            </w:pPr>
            <w:r>
              <w:rPr>
                <w:rFonts w:eastAsia="SimSun"/>
                <w:b/>
                <w:bCs/>
                <w:color w:val="000000" w:themeColor="text1"/>
                <w:lang w:val="en-US" w:eastAsia="zh-CN"/>
              </w:rPr>
              <w:t>Update</w:t>
            </w:r>
          </w:p>
          <w:p w14:paraId="1DFC21C9" w14:textId="49145AD7" w:rsidR="00047D50" w:rsidRPr="00A41F0C" w:rsidRDefault="00047D50" w:rsidP="00FD01EC">
            <w:pPr>
              <w:jc w:val="both"/>
              <w:rPr>
                <w:rFonts w:eastAsia="SimSun"/>
                <w:b/>
                <w:bCs/>
                <w:color w:val="000000" w:themeColor="text1"/>
                <w:lang w:val="en-US" w:eastAsia="zh-CN"/>
              </w:rPr>
            </w:pPr>
          </w:p>
        </w:tc>
        <w:tc>
          <w:tcPr>
            <w:tcW w:w="1559" w:type="dxa"/>
            <w:shd w:val="clear" w:color="auto" w:fill="auto"/>
          </w:tcPr>
          <w:p w14:paraId="6CA8CC1F" w14:textId="096B7D4D" w:rsidR="00047D50" w:rsidRPr="00A41F0C" w:rsidRDefault="00047D50" w:rsidP="00FD01EC">
            <w:pPr>
              <w:jc w:val="both"/>
              <w:rPr>
                <w:b/>
                <w:lang w:val="en-US"/>
              </w:rPr>
            </w:pPr>
            <w:r>
              <w:rPr>
                <w:b/>
                <w:lang w:val="en-US"/>
              </w:rPr>
              <w:t>Complete/Ongoing</w:t>
            </w:r>
          </w:p>
        </w:tc>
      </w:tr>
      <w:tr w:rsidR="00112C54" w:rsidRPr="00A41F0C" w14:paraId="093A88EA" w14:textId="77777777" w:rsidTr="00FD01EC">
        <w:trPr>
          <w:trHeight w:val="193"/>
        </w:trPr>
        <w:tc>
          <w:tcPr>
            <w:tcW w:w="1129" w:type="dxa"/>
            <w:shd w:val="clear" w:color="auto" w:fill="auto"/>
          </w:tcPr>
          <w:p w14:paraId="598EBA47" w14:textId="506B930B" w:rsidR="00931353" w:rsidRDefault="003F56D5" w:rsidP="00354B9E">
            <w:pPr>
              <w:jc w:val="center"/>
              <w:rPr>
                <w:b/>
                <w:lang w:val="en-US"/>
              </w:rPr>
            </w:pPr>
            <w:r>
              <w:rPr>
                <w:b/>
                <w:lang w:val="en-US"/>
              </w:rPr>
              <w:t>2.</w:t>
            </w:r>
          </w:p>
          <w:p w14:paraId="788F9736" w14:textId="77777777" w:rsidR="00931353" w:rsidRPr="00A41F0C" w:rsidRDefault="00931353" w:rsidP="00FD01EC">
            <w:pPr>
              <w:ind w:left="-108"/>
              <w:rPr>
                <w:b/>
                <w:lang w:val="en-US"/>
              </w:rPr>
            </w:pPr>
          </w:p>
        </w:tc>
        <w:tc>
          <w:tcPr>
            <w:tcW w:w="5846" w:type="dxa"/>
            <w:shd w:val="clear" w:color="auto" w:fill="auto"/>
          </w:tcPr>
          <w:p w14:paraId="37A8DD2B" w14:textId="26276920" w:rsidR="00112C54" w:rsidRPr="00A41F0C" w:rsidRDefault="003F56D5" w:rsidP="00FD01EC">
            <w:pPr>
              <w:jc w:val="both"/>
              <w:rPr>
                <w:rFonts w:eastAsia="SimSun"/>
                <w:b/>
                <w:lang w:val="en-US" w:eastAsia="zh-CN"/>
              </w:rPr>
            </w:pPr>
            <w:r>
              <w:t>AH agreed to send a copy of the category form to NW</w:t>
            </w:r>
          </w:p>
        </w:tc>
        <w:tc>
          <w:tcPr>
            <w:tcW w:w="1134" w:type="dxa"/>
            <w:shd w:val="clear" w:color="auto" w:fill="auto"/>
          </w:tcPr>
          <w:p w14:paraId="6439797C" w14:textId="703A6E67" w:rsidR="00112C54" w:rsidRPr="00A41F0C" w:rsidRDefault="00354B9E" w:rsidP="00354B9E">
            <w:pPr>
              <w:jc w:val="center"/>
              <w:rPr>
                <w:b/>
                <w:lang w:val="en-US"/>
              </w:rPr>
            </w:pPr>
            <w:r>
              <w:rPr>
                <w:b/>
                <w:lang w:val="en-US"/>
              </w:rPr>
              <w:t>AH</w:t>
            </w:r>
          </w:p>
        </w:tc>
        <w:tc>
          <w:tcPr>
            <w:tcW w:w="6379" w:type="dxa"/>
            <w:shd w:val="clear" w:color="auto" w:fill="auto"/>
          </w:tcPr>
          <w:p w14:paraId="0BF6731A" w14:textId="25775EC9" w:rsidR="00112C54" w:rsidRPr="000B4B38" w:rsidRDefault="00354B9E" w:rsidP="00FD01EC">
            <w:pPr>
              <w:jc w:val="both"/>
              <w:rPr>
                <w:rFonts w:eastAsia="SimSun"/>
                <w:color w:val="000000" w:themeColor="text1"/>
                <w:lang w:val="en-US" w:eastAsia="zh-CN"/>
              </w:rPr>
            </w:pPr>
            <w:r w:rsidRPr="000B4B38">
              <w:rPr>
                <w:rFonts w:eastAsia="SimSun"/>
                <w:color w:val="000000" w:themeColor="text1"/>
                <w:lang w:val="en-US" w:eastAsia="zh-CN"/>
              </w:rPr>
              <w:t>Update</w:t>
            </w:r>
            <w:r w:rsidR="000B4B38">
              <w:rPr>
                <w:rFonts w:eastAsia="SimSun"/>
                <w:color w:val="000000" w:themeColor="text1"/>
                <w:lang w:val="en-US" w:eastAsia="zh-CN"/>
              </w:rPr>
              <w:t>/form</w:t>
            </w:r>
            <w:r w:rsidRPr="000B4B38">
              <w:rPr>
                <w:rFonts w:eastAsia="SimSun"/>
                <w:color w:val="000000" w:themeColor="text1"/>
                <w:lang w:val="en-US" w:eastAsia="zh-CN"/>
              </w:rPr>
              <w:t xml:space="preserve"> received </w:t>
            </w:r>
          </w:p>
        </w:tc>
        <w:tc>
          <w:tcPr>
            <w:tcW w:w="1559" w:type="dxa"/>
            <w:shd w:val="clear" w:color="auto" w:fill="auto"/>
          </w:tcPr>
          <w:p w14:paraId="08AA52E3" w14:textId="6D5FFCD5" w:rsidR="00112C54" w:rsidRPr="00A41F0C" w:rsidRDefault="00354B9E" w:rsidP="00FD01EC">
            <w:pPr>
              <w:jc w:val="both"/>
              <w:rPr>
                <w:b/>
                <w:lang w:val="en-US"/>
              </w:rPr>
            </w:pPr>
            <w:r>
              <w:rPr>
                <w:b/>
                <w:lang w:val="en-US"/>
              </w:rPr>
              <w:t>Complete</w:t>
            </w:r>
          </w:p>
        </w:tc>
      </w:tr>
      <w:tr w:rsidR="00112C54" w:rsidRPr="00A41F0C" w14:paraId="4F22C109" w14:textId="77777777" w:rsidTr="00FD01EC">
        <w:trPr>
          <w:trHeight w:val="193"/>
        </w:trPr>
        <w:tc>
          <w:tcPr>
            <w:tcW w:w="1129" w:type="dxa"/>
            <w:shd w:val="clear" w:color="auto" w:fill="auto"/>
          </w:tcPr>
          <w:p w14:paraId="25A32032" w14:textId="1E1354DC" w:rsidR="00112C54" w:rsidRPr="00A41F0C" w:rsidRDefault="00354B9E" w:rsidP="00047D50">
            <w:pPr>
              <w:ind w:left="-108"/>
              <w:jc w:val="center"/>
              <w:rPr>
                <w:b/>
                <w:lang w:val="en-US"/>
              </w:rPr>
            </w:pPr>
            <w:r>
              <w:rPr>
                <w:b/>
                <w:lang w:val="en-US"/>
              </w:rPr>
              <w:t xml:space="preserve"> </w:t>
            </w:r>
            <w:r w:rsidR="00047D50">
              <w:rPr>
                <w:b/>
                <w:lang w:val="en-US"/>
              </w:rPr>
              <w:t>2.</w:t>
            </w:r>
          </w:p>
        </w:tc>
        <w:tc>
          <w:tcPr>
            <w:tcW w:w="5846" w:type="dxa"/>
            <w:shd w:val="clear" w:color="auto" w:fill="auto"/>
          </w:tcPr>
          <w:p w14:paraId="7E16F7ED" w14:textId="11217D16" w:rsidR="00112C54" w:rsidRPr="00047D50" w:rsidRDefault="00047D50" w:rsidP="00047D50">
            <w:pPr>
              <w:jc w:val="both"/>
            </w:pPr>
            <w:r>
              <w:t>MC agreed to keep a copy of the category form in the visit report form folder for visitors to use to ensure custody staff could fill it in on their arrival. NW to send a copy to MC.</w:t>
            </w:r>
            <w:r w:rsidRPr="00F9406E">
              <w:rPr>
                <w:color w:val="FF0000"/>
              </w:rPr>
              <w:t xml:space="preserve"> </w:t>
            </w:r>
          </w:p>
        </w:tc>
        <w:tc>
          <w:tcPr>
            <w:tcW w:w="1134" w:type="dxa"/>
            <w:shd w:val="clear" w:color="auto" w:fill="auto"/>
          </w:tcPr>
          <w:p w14:paraId="5232302A" w14:textId="3EE93F78" w:rsidR="00047D50" w:rsidRPr="00A41F0C" w:rsidRDefault="00047D50" w:rsidP="00354B9E">
            <w:pPr>
              <w:rPr>
                <w:b/>
                <w:lang w:val="en-US"/>
              </w:rPr>
            </w:pPr>
            <w:r>
              <w:rPr>
                <w:b/>
                <w:lang w:val="en-US"/>
              </w:rPr>
              <w:t>MC/NW</w:t>
            </w:r>
          </w:p>
        </w:tc>
        <w:tc>
          <w:tcPr>
            <w:tcW w:w="6379" w:type="dxa"/>
            <w:shd w:val="clear" w:color="auto" w:fill="auto"/>
          </w:tcPr>
          <w:p w14:paraId="6A6E98D7" w14:textId="7222AFCE" w:rsidR="00112C54" w:rsidRPr="000B4B38" w:rsidRDefault="000B4B38" w:rsidP="00FD01EC">
            <w:pPr>
              <w:jc w:val="both"/>
              <w:rPr>
                <w:rFonts w:eastAsia="SimSun"/>
                <w:color w:val="000000" w:themeColor="text1"/>
                <w:lang w:val="en-US" w:eastAsia="zh-CN"/>
              </w:rPr>
            </w:pPr>
            <w:r w:rsidRPr="000B4B38">
              <w:rPr>
                <w:rFonts w:eastAsia="SimSun"/>
                <w:color w:val="000000" w:themeColor="text1"/>
                <w:lang w:val="en-US" w:eastAsia="zh-CN"/>
              </w:rPr>
              <w:t xml:space="preserve">NW sent form to MC </w:t>
            </w:r>
          </w:p>
        </w:tc>
        <w:tc>
          <w:tcPr>
            <w:tcW w:w="1559" w:type="dxa"/>
            <w:shd w:val="clear" w:color="auto" w:fill="auto"/>
          </w:tcPr>
          <w:p w14:paraId="2FEA6B4A" w14:textId="77777777" w:rsidR="00112C54" w:rsidRPr="00A41F0C" w:rsidRDefault="00112C54" w:rsidP="00FD01EC">
            <w:pPr>
              <w:jc w:val="both"/>
              <w:rPr>
                <w:b/>
                <w:lang w:val="en-US"/>
              </w:rPr>
            </w:pPr>
          </w:p>
        </w:tc>
      </w:tr>
      <w:tr w:rsidR="00112C54" w:rsidRPr="00A41F0C" w14:paraId="08B03F38" w14:textId="77777777" w:rsidTr="00FD01EC">
        <w:trPr>
          <w:trHeight w:val="193"/>
        </w:trPr>
        <w:tc>
          <w:tcPr>
            <w:tcW w:w="1129" w:type="dxa"/>
            <w:shd w:val="clear" w:color="auto" w:fill="auto"/>
          </w:tcPr>
          <w:p w14:paraId="0354573B" w14:textId="4E61FC26" w:rsidR="00112C54" w:rsidRPr="00A41F0C" w:rsidRDefault="00354B9E" w:rsidP="00354B9E">
            <w:pPr>
              <w:ind w:left="-108"/>
              <w:jc w:val="center"/>
              <w:rPr>
                <w:b/>
                <w:lang w:val="en-US"/>
              </w:rPr>
            </w:pPr>
            <w:r>
              <w:rPr>
                <w:b/>
                <w:lang w:val="en-US"/>
              </w:rPr>
              <w:t>2.</w:t>
            </w:r>
          </w:p>
        </w:tc>
        <w:tc>
          <w:tcPr>
            <w:tcW w:w="5846" w:type="dxa"/>
            <w:shd w:val="clear" w:color="auto" w:fill="auto"/>
          </w:tcPr>
          <w:p w14:paraId="55A3278F" w14:textId="457BD5B5" w:rsidR="00112C54" w:rsidRPr="00A41F0C" w:rsidRDefault="00354B9E" w:rsidP="00FD01EC">
            <w:pPr>
              <w:jc w:val="both"/>
              <w:rPr>
                <w:rFonts w:eastAsia="SimSun"/>
                <w:b/>
                <w:lang w:val="en-US" w:eastAsia="zh-CN"/>
              </w:rPr>
            </w:pPr>
            <w:r>
              <w:t>NW advised she would contact MC to discuss the forms and confirm what was required, as the original request was to redact the custody record for visitors to be able to view selected data</w:t>
            </w:r>
          </w:p>
        </w:tc>
        <w:tc>
          <w:tcPr>
            <w:tcW w:w="1134" w:type="dxa"/>
            <w:shd w:val="clear" w:color="auto" w:fill="auto"/>
          </w:tcPr>
          <w:p w14:paraId="6F316A79" w14:textId="160377B0" w:rsidR="00112C54" w:rsidRPr="00A41F0C" w:rsidRDefault="00354B9E" w:rsidP="00354B9E">
            <w:pPr>
              <w:jc w:val="center"/>
              <w:rPr>
                <w:b/>
                <w:lang w:val="en-US"/>
              </w:rPr>
            </w:pPr>
            <w:r>
              <w:rPr>
                <w:b/>
                <w:lang w:val="en-US"/>
              </w:rPr>
              <w:t>NW</w:t>
            </w:r>
          </w:p>
        </w:tc>
        <w:tc>
          <w:tcPr>
            <w:tcW w:w="6379" w:type="dxa"/>
            <w:shd w:val="clear" w:color="auto" w:fill="auto"/>
          </w:tcPr>
          <w:p w14:paraId="55CE8669" w14:textId="41DB4D80" w:rsidR="00112C54" w:rsidRPr="000B4B38" w:rsidRDefault="000B4B38" w:rsidP="00FD01EC">
            <w:pPr>
              <w:jc w:val="both"/>
              <w:rPr>
                <w:rFonts w:eastAsia="SimSun"/>
                <w:color w:val="000000" w:themeColor="text1"/>
                <w:lang w:val="en-US" w:eastAsia="zh-CN"/>
              </w:rPr>
            </w:pPr>
            <w:r w:rsidRPr="000B4B38">
              <w:rPr>
                <w:rFonts w:eastAsia="SimSun"/>
                <w:color w:val="000000" w:themeColor="text1"/>
                <w:lang w:val="en-US" w:eastAsia="zh-CN"/>
              </w:rPr>
              <w:t xml:space="preserve">NW emailed </w:t>
            </w:r>
            <w:r w:rsidR="00462873">
              <w:rPr>
                <w:rFonts w:eastAsia="SimSun"/>
                <w:color w:val="000000" w:themeColor="text1"/>
                <w:lang w:val="en-US" w:eastAsia="zh-CN"/>
              </w:rPr>
              <w:t>MC</w:t>
            </w:r>
            <w:r w:rsidRPr="000B4B38">
              <w:rPr>
                <w:rFonts w:eastAsia="SimSun"/>
                <w:color w:val="000000" w:themeColor="text1"/>
                <w:lang w:val="en-US" w:eastAsia="zh-CN"/>
              </w:rPr>
              <w:t xml:space="preserve">– awaiting update </w:t>
            </w:r>
          </w:p>
        </w:tc>
        <w:tc>
          <w:tcPr>
            <w:tcW w:w="1559" w:type="dxa"/>
            <w:shd w:val="clear" w:color="auto" w:fill="auto"/>
          </w:tcPr>
          <w:p w14:paraId="6F075E0E" w14:textId="77777777" w:rsidR="00112C54" w:rsidRPr="00A41F0C" w:rsidRDefault="00112C54" w:rsidP="00FD01EC">
            <w:pPr>
              <w:jc w:val="both"/>
              <w:rPr>
                <w:b/>
                <w:lang w:val="en-US"/>
              </w:rPr>
            </w:pPr>
          </w:p>
        </w:tc>
      </w:tr>
      <w:tr w:rsidR="00112C54" w:rsidRPr="00A41F0C" w14:paraId="31AA34D6" w14:textId="77777777" w:rsidTr="00FD01EC">
        <w:trPr>
          <w:trHeight w:val="193"/>
        </w:trPr>
        <w:tc>
          <w:tcPr>
            <w:tcW w:w="1129" w:type="dxa"/>
            <w:shd w:val="clear" w:color="auto" w:fill="auto"/>
          </w:tcPr>
          <w:p w14:paraId="6C75EBD5" w14:textId="2E140EFB" w:rsidR="00112C54" w:rsidRPr="00A41F0C" w:rsidRDefault="00462873" w:rsidP="00462873">
            <w:pPr>
              <w:ind w:left="-108"/>
              <w:jc w:val="center"/>
              <w:rPr>
                <w:b/>
                <w:lang w:val="en-US"/>
              </w:rPr>
            </w:pPr>
            <w:r>
              <w:rPr>
                <w:b/>
                <w:lang w:val="en-US"/>
              </w:rPr>
              <w:t>2.</w:t>
            </w:r>
          </w:p>
        </w:tc>
        <w:tc>
          <w:tcPr>
            <w:tcW w:w="5846" w:type="dxa"/>
            <w:shd w:val="clear" w:color="auto" w:fill="auto"/>
          </w:tcPr>
          <w:p w14:paraId="02E535D5" w14:textId="4A257F08" w:rsidR="00112C54" w:rsidRPr="00A41F0C" w:rsidRDefault="00462873" w:rsidP="00FD01EC">
            <w:pPr>
              <w:jc w:val="both"/>
              <w:rPr>
                <w:rFonts w:eastAsia="SimSun"/>
                <w:b/>
                <w:lang w:val="en-US" w:eastAsia="zh-CN"/>
              </w:rPr>
            </w:pPr>
            <w:r>
              <w:t>The Chair advised she had been able to view a full custody record recently and there was inconsistency in what custody officers were disclosing to visitors when requesting the custody records.  MC agreed to remind all staff to use the redacted version.</w:t>
            </w:r>
          </w:p>
        </w:tc>
        <w:tc>
          <w:tcPr>
            <w:tcW w:w="1134" w:type="dxa"/>
            <w:shd w:val="clear" w:color="auto" w:fill="auto"/>
          </w:tcPr>
          <w:p w14:paraId="2E4ECBC6" w14:textId="65227361" w:rsidR="00112C54" w:rsidRPr="00A41F0C" w:rsidRDefault="00462873" w:rsidP="00354B9E">
            <w:pPr>
              <w:jc w:val="center"/>
              <w:rPr>
                <w:b/>
                <w:lang w:val="en-US"/>
              </w:rPr>
            </w:pPr>
            <w:r>
              <w:rPr>
                <w:b/>
                <w:lang w:val="en-US"/>
              </w:rPr>
              <w:t>MC</w:t>
            </w:r>
          </w:p>
        </w:tc>
        <w:tc>
          <w:tcPr>
            <w:tcW w:w="6379" w:type="dxa"/>
            <w:shd w:val="clear" w:color="auto" w:fill="auto"/>
          </w:tcPr>
          <w:p w14:paraId="1FEC48E5" w14:textId="77777777" w:rsidR="00112C54" w:rsidRPr="00A41F0C" w:rsidRDefault="00112C54" w:rsidP="00FD01EC">
            <w:pPr>
              <w:jc w:val="both"/>
              <w:rPr>
                <w:rFonts w:eastAsia="SimSun"/>
                <w:b/>
                <w:bCs/>
                <w:color w:val="000000" w:themeColor="text1"/>
                <w:lang w:val="en-US" w:eastAsia="zh-CN"/>
              </w:rPr>
            </w:pPr>
          </w:p>
        </w:tc>
        <w:tc>
          <w:tcPr>
            <w:tcW w:w="1559" w:type="dxa"/>
            <w:shd w:val="clear" w:color="auto" w:fill="auto"/>
          </w:tcPr>
          <w:p w14:paraId="46B53B21" w14:textId="77777777" w:rsidR="00112C54" w:rsidRPr="00A41F0C" w:rsidRDefault="00112C54" w:rsidP="00FD01EC">
            <w:pPr>
              <w:jc w:val="both"/>
              <w:rPr>
                <w:b/>
                <w:lang w:val="en-US"/>
              </w:rPr>
            </w:pPr>
          </w:p>
        </w:tc>
      </w:tr>
      <w:tr w:rsidR="00112C54" w:rsidRPr="00A41F0C" w14:paraId="750A5ED8" w14:textId="77777777" w:rsidTr="00FD01EC">
        <w:trPr>
          <w:trHeight w:val="193"/>
        </w:trPr>
        <w:tc>
          <w:tcPr>
            <w:tcW w:w="1129" w:type="dxa"/>
            <w:shd w:val="clear" w:color="auto" w:fill="auto"/>
          </w:tcPr>
          <w:p w14:paraId="2189671E" w14:textId="7C1E082D" w:rsidR="00112C54" w:rsidRPr="00A41F0C" w:rsidRDefault="0017556E" w:rsidP="0017556E">
            <w:pPr>
              <w:ind w:left="-108"/>
              <w:jc w:val="center"/>
              <w:rPr>
                <w:b/>
                <w:lang w:val="en-US"/>
              </w:rPr>
            </w:pPr>
            <w:r>
              <w:rPr>
                <w:b/>
                <w:lang w:val="en-US"/>
              </w:rPr>
              <w:t>2.</w:t>
            </w:r>
          </w:p>
        </w:tc>
        <w:tc>
          <w:tcPr>
            <w:tcW w:w="5846" w:type="dxa"/>
            <w:shd w:val="clear" w:color="auto" w:fill="auto"/>
          </w:tcPr>
          <w:p w14:paraId="2F45AFCF" w14:textId="0E632B6E" w:rsidR="00112C54" w:rsidRPr="00A41F0C" w:rsidRDefault="003A5541" w:rsidP="00FD01EC">
            <w:pPr>
              <w:jc w:val="both"/>
              <w:rPr>
                <w:rFonts w:eastAsia="SimSun"/>
                <w:b/>
                <w:lang w:val="en-US" w:eastAsia="zh-CN"/>
              </w:rPr>
            </w:pPr>
            <w:r>
              <w:t>MC suggested a training session took place to ensure all staff were made aware of the ICV process.   NW suggested an ICV could also attend to specify what information they needed</w:t>
            </w:r>
          </w:p>
        </w:tc>
        <w:tc>
          <w:tcPr>
            <w:tcW w:w="1134" w:type="dxa"/>
            <w:shd w:val="clear" w:color="auto" w:fill="auto"/>
          </w:tcPr>
          <w:p w14:paraId="1F765DBC" w14:textId="5AF19C15" w:rsidR="00112C54" w:rsidRPr="00A41F0C" w:rsidRDefault="003A5541" w:rsidP="00354B9E">
            <w:pPr>
              <w:jc w:val="center"/>
              <w:rPr>
                <w:b/>
                <w:lang w:val="en-US"/>
              </w:rPr>
            </w:pPr>
            <w:r>
              <w:rPr>
                <w:b/>
                <w:lang w:val="en-US"/>
              </w:rPr>
              <w:t>MC/NW</w:t>
            </w:r>
          </w:p>
        </w:tc>
        <w:tc>
          <w:tcPr>
            <w:tcW w:w="6379" w:type="dxa"/>
            <w:shd w:val="clear" w:color="auto" w:fill="auto"/>
          </w:tcPr>
          <w:p w14:paraId="1AF6BE5B" w14:textId="77777777" w:rsidR="00112C54" w:rsidRPr="00A41F0C" w:rsidRDefault="00112C54" w:rsidP="00FD01EC">
            <w:pPr>
              <w:jc w:val="both"/>
              <w:rPr>
                <w:rFonts w:eastAsia="SimSun"/>
                <w:b/>
                <w:bCs/>
                <w:color w:val="000000" w:themeColor="text1"/>
                <w:lang w:val="en-US" w:eastAsia="zh-CN"/>
              </w:rPr>
            </w:pPr>
          </w:p>
        </w:tc>
        <w:tc>
          <w:tcPr>
            <w:tcW w:w="1559" w:type="dxa"/>
            <w:shd w:val="clear" w:color="auto" w:fill="auto"/>
          </w:tcPr>
          <w:p w14:paraId="06F1605C" w14:textId="77777777" w:rsidR="00112C54" w:rsidRPr="00A41F0C" w:rsidRDefault="00112C54" w:rsidP="00FD01EC">
            <w:pPr>
              <w:jc w:val="both"/>
              <w:rPr>
                <w:b/>
                <w:lang w:val="en-US"/>
              </w:rPr>
            </w:pPr>
          </w:p>
        </w:tc>
      </w:tr>
      <w:tr w:rsidR="00112C54" w:rsidRPr="00A41F0C" w14:paraId="10EA7EBA" w14:textId="77777777" w:rsidTr="00FD01EC">
        <w:trPr>
          <w:trHeight w:val="193"/>
        </w:trPr>
        <w:tc>
          <w:tcPr>
            <w:tcW w:w="1129" w:type="dxa"/>
            <w:shd w:val="clear" w:color="auto" w:fill="auto"/>
          </w:tcPr>
          <w:p w14:paraId="29E571DE" w14:textId="5AA17693" w:rsidR="00112C54" w:rsidRPr="00A41F0C" w:rsidRDefault="00967C6B" w:rsidP="00967C6B">
            <w:pPr>
              <w:ind w:left="-108"/>
              <w:jc w:val="center"/>
              <w:rPr>
                <w:b/>
                <w:lang w:val="en-US"/>
              </w:rPr>
            </w:pPr>
            <w:r>
              <w:rPr>
                <w:b/>
                <w:lang w:val="en-US"/>
              </w:rPr>
              <w:t>3.</w:t>
            </w:r>
          </w:p>
        </w:tc>
        <w:tc>
          <w:tcPr>
            <w:tcW w:w="5846" w:type="dxa"/>
            <w:shd w:val="clear" w:color="auto" w:fill="auto"/>
          </w:tcPr>
          <w:p w14:paraId="624E0C9E" w14:textId="69DC1986" w:rsidR="00112C54" w:rsidRPr="00967C6B" w:rsidRDefault="00967C6B" w:rsidP="00967C6B">
            <w:pPr>
              <w:jc w:val="both"/>
              <w:rPr>
                <w:color w:val="FF0000"/>
              </w:rPr>
            </w:pPr>
            <w:r>
              <w:t xml:space="preserve">MC advised he would obtain an update this week regarding the custody unit status and send to NW for circulation to ICVs. </w:t>
            </w:r>
          </w:p>
        </w:tc>
        <w:tc>
          <w:tcPr>
            <w:tcW w:w="1134" w:type="dxa"/>
            <w:shd w:val="clear" w:color="auto" w:fill="auto"/>
          </w:tcPr>
          <w:p w14:paraId="6746E15D" w14:textId="08ECCA93" w:rsidR="00112C54" w:rsidRPr="00A41F0C" w:rsidRDefault="00967C6B" w:rsidP="00354B9E">
            <w:pPr>
              <w:jc w:val="center"/>
              <w:rPr>
                <w:b/>
                <w:lang w:val="en-US"/>
              </w:rPr>
            </w:pPr>
            <w:r>
              <w:rPr>
                <w:b/>
                <w:lang w:val="en-US"/>
              </w:rPr>
              <w:t>MC</w:t>
            </w:r>
          </w:p>
        </w:tc>
        <w:tc>
          <w:tcPr>
            <w:tcW w:w="6379" w:type="dxa"/>
            <w:shd w:val="clear" w:color="auto" w:fill="auto"/>
          </w:tcPr>
          <w:p w14:paraId="25409011" w14:textId="77777777" w:rsidR="00112C54" w:rsidRPr="00A41F0C" w:rsidRDefault="00112C54" w:rsidP="00FD01EC">
            <w:pPr>
              <w:jc w:val="both"/>
              <w:rPr>
                <w:rFonts w:eastAsia="SimSun"/>
                <w:b/>
                <w:bCs/>
                <w:color w:val="000000" w:themeColor="text1"/>
                <w:lang w:val="en-US" w:eastAsia="zh-CN"/>
              </w:rPr>
            </w:pPr>
          </w:p>
        </w:tc>
        <w:tc>
          <w:tcPr>
            <w:tcW w:w="1559" w:type="dxa"/>
            <w:shd w:val="clear" w:color="auto" w:fill="auto"/>
          </w:tcPr>
          <w:p w14:paraId="38E3A981" w14:textId="77777777" w:rsidR="00112C54" w:rsidRPr="00A41F0C" w:rsidRDefault="00112C54" w:rsidP="00FD01EC">
            <w:pPr>
              <w:jc w:val="both"/>
              <w:rPr>
                <w:b/>
                <w:lang w:val="en-US"/>
              </w:rPr>
            </w:pPr>
          </w:p>
        </w:tc>
      </w:tr>
      <w:tr w:rsidR="00112C54" w:rsidRPr="00A41F0C" w14:paraId="5C58241D" w14:textId="77777777" w:rsidTr="00FD01EC">
        <w:trPr>
          <w:trHeight w:val="193"/>
        </w:trPr>
        <w:tc>
          <w:tcPr>
            <w:tcW w:w="1129" w:type="dxa"/>
            <w:shd w:val="clear" w:color="auto" w:fill="auto"/>
          </w:tcPr>
          <w:p w14:paraId="3EF58452" w14:textId="0C0E338F" w:rsidR="00112C54" w:rsidRPr="00A41F0C" w:rsidRDefault="00967C6B" w:rsidP="00967C6B">
            <w:pPr>
              <w:ind w:left="-108"/>
              <w:jc w:val="center"/>
              <w:rPr>
                <w:b/>
                <w:lang w:val="en-US"/>
              </w:rPr>
            </w:pPr>
            <w:r>
              <w:rPr>
                <w:b/>
                <w:lang w:val="en-US"/>
              </w:rPr>
              <w:t>3.</w:t>
            </w:r>
          </w:p>
        </w:tc>
        <w:tc>
          <w:tcPr>
            <w:tcW w:w="5846" w:type="dxa"/>
            <w:shd w:val="clear" w:color="auto" w:fill="auto"/>
          </w:tcPr>
          <w:p w14:paraId="6BE21D52" w14:textId="3BCC0EFC" w:rsidR="00112C54" w:rsidRPr="00967C6B" w:rsidRDefault="00967C6B" w:rsidP="00967C6B">
            <w:pPr>
              <w:jc w:val="both"/>
              <w:rPr>
                <w:color w:val="FF0000"/>
              </w:rPr>
            </w:pPr>
            <w:r>
              <w:t xml:space="preserve">MC also agreed to provide an update on the custody units at the following meeting. </w:t>
            </w:r>
          </w:p>
        </w:tc>
        <w:tc>
          <w:tcPr>
            <w:tcW w:w="1134" w:type="dxa"/>
            <w:shd w:val="clear" w:color="auto" w:fill="auto"/>
          </w:tcPr>
          <w:p w14:paraId="5C8BC354" w14:textId="251B47DE" w:rsidR="00112C54" w:rsidRPr="00A41F0C" w:rsidRDefault="00967C6B" w:rsidP="00354B9E">
            <w:pPr>
              <w:jc w:val="center"/>
              <w:rPr>
                <w:b/>
                <w:lang w:val="en-US"/>
              </w:rPr>
            </w:pPr>
            <w:r>
              <w:rPr>
                <w:b/>
                <w:lang w:val="en-US"/>
              </w:rPr>
              <w:t>MC</w:t>
            </w:r>
          </w:p>
        </w:tc>
        <w:tc>
          <w:tcPr>
            <w:tcW w:w="6379" w:type="dxa"/>
            <w:shd w:val="clear" w:color="auto" w:fill="auto"/>
          </w:tcPr>
          <w:p w14:paraId="78D1671F" w14:textId="77777777" w:rsidR="00112C54" w:rsidRPr="00A41F0C" w:rsidRDefault="00112C54" w:rsidP="00FD01EC">
            <w:pPr>
              <w:jc w:val="both"/>
              <w:rPr>
                <w:rFonts w:eastAsia="SimSun"/>
                <w:b/>
                <w:bCs/>
                <w:color w:val="000000" w:themeColor="text1"/>
                <w:lang w:val="en-US" w:eastAsia="zh-CN"/>
              </w:rPr>
            </w:pPr>
          </w:p>
        </w:tc>
        <w:tc>
          <w:tcPr>
            <w:tcW w:w="1559" w:type="dxa"/>
            <w:shd w:val="clear" w:color="auto" w:fill="auto"/>
          </w:tcPr>
          <w:p w14:paraId="146E08E6" w14:textId="77777777" w:rsidR="00112C54" w:rsidRPr="00A41F0C" w:rsidRDefault="00112C54" w:rsidP="00FD01EC">
            <w:pPr>
              <w:jc w:val="both"/>
              <w:rPr>
                <w:b/>
                <w:lang w:val="en-US"/>
              </w:rPr>
            </w:pPr>
          </w:p>
        </w:tc>
      </w:tr>
      <w:tr w:rsidR="0017556E" w:rsidRPr="00A41F0C" w14:paraId="25BF88AF" w14:textId="77777777" w:rsidTr="00FD01EC">
        <w:trPr>
          <w:trHeight w:val="193"/>
        </w:trPr>
        <w:tc>
          <w:tcPr>
            <w:tcW w:w="1129" w:type="dxa"/>
            <w:shd w:val="clear" w:color="auto" w:fill="auto"/>
          </w:tcPr>
          <w:p w14:paraId="4CF48DDD" w14:textId="63BF863C" w:rsidR="0017556E" w:rsidRPr="00A41F0C" w:rsidRDefault="008C15DA" w:rsidP="008C15DA">
            <w:pPr>
              <w:ind w:left="-108"/>
              <w:jc w:val="center"/>
              <w:rPr>
                <w:b/>
                <w:lang w:val="en-US"/>
              </w:rPr>
            </w:pPr>
            <w:r>
              <w:rPr>
                <w:b/>
                <w:lang w:val="en-US"/>
              </w:rPr>
              <w:t>4.</w:t>
            </w:r>
          </w:p>
        </w:tc>
        <w:tc>
          <w:tcPr>
            <w:tcW w:w="5846" w:type="dxa"/>
            <w:shd w:val="clear" w:color="auto" w:fill="auto"/>
          </w:tcPr>
          <w:p w14:paraId="5CF34714" w14:textId="458D8509" w:rsidR="0017556E" w:rsidRPr="00A41F0C" w:rsidRDefault="008C15DA" w:rsidP="00FD01EC">
            <w:pPr>
              <w:jc w:val="both"/>
              <w:rPr>
                <w:rFonts w:eastAsia="SimSun"/>
                <w:b/>
                <w:lang w:val="en-US" w:eastAsia="zh-CN"/>
              </w:rPr>
            </w:pPr>
            <w:r>
              <w:t xml:space="preserve">The number of juvenile arrests had increased, MC was in the process of reviewing the arrest processes undertaken to ensure the necessity threshold was being met prior to detention. A Gold Meeting was </w:t>
            </w:r>
            <w:r>
              <w:lastRenderedPageBreak/>
              <w:t>taking place to discuss this issue, MC agreed to provide an update to the NW to circulate to visitors</w:t>
            </w:r>
          </w:p>
        </w:tc>
        <w:tc>
          <w:tcPr>
            <w:tcW w:w="1134" w:type="dxa"/>
            <w:shd w:val="clear" w:color="auto" w:fill="auto"/>
          </w:tcPr>
          <w:p w14:paraId="7BFAA467" w14:textId="5F0581BA" w:rsidR="0017556E" w:rsidRPr="00A41F0C" w:rsidRDefault="008C15DA" w:rsidP="00354B9E">
            <w:pPr>
              <w:jc w:val="center"/>
              <w:rPr>
                <w:b/>
                <w:lang w:val="en-US"/>
              </w:rPr>
            </w:pPr>
            <w:r>
              <w:rPr>
                <w:b/>
                <w:lang w:val="en-US"/>
              </w:rPr>
              <w:lastRenderedPageBreak/>
              <w:t>MC</w:t>
            </w:r>
          </w:p>
        </w:tc>
        <w:tc>
          <w:tcPr>
            <w:tcW w:w="6379" w:type="dxa"/>
            <w:shd w:val="clear" w:color="auto" w:fill="auto"/>
          </w:tcPr>
          <w:p w14:paraId="5981F0F6" w14:textId="77777777" w:rsidR="0017556E" w:rsidRPr="00A41F0C" w:rsidRDefault="0017556E" w:rsidP="00FD01EC">
            <w:pPr>
              <w:jc w:val="both"/>
              <w:rPr>
                <w:rFonts w:eastAsia="SimSun"/>
                <w:b/>
                <w:bCs/>
                <w:color w:val="000000" w:themeColor="text1"/>
                <w:lang w:val="en-US" w:eastAsia="zh-CN"/>
              </w:rPr>
            </w:pPr>
          </w:p>
        </w:tc>
        <w:tc>
          <w:tcPr>
            <w:tcW w:w="1559" w:type="dxa"/>
            <w:shd w:val="clear" w:color="auto" w:fill="auto"/>
          </w:tcPr>
          <w:p w14:paraId="6905FCC9" w14:textId="77777777" w:rsidR="0017556E" w:rsidRPr="00A41F0C" w:rsidRDefault="0017556E" w:rsidP="00FD01EC">
            <w:pPr>
              <w:jc w:val="both"/>
              <w:rPr>
                <w:b/>
                <w:lang w:val="en-US"/>
              </w:rPr>
            </w:pPr>
          </w:p>
        </w:tc>
      </w:tr>
      <w:tr w:rsidR="0017556E" w:rsidRPr="00A41F0C" w14:paraId="372A282A" w14:textId="77777777" w:rsidTr="00FD01EC">
        <w:trPr>
          <w:trHeight w:val="193"/>
        </w:trPr>
        <w:tc>
          <w:tcPr>
            <w:tcW w:w="1129" w:type="dxa"/>
            <w:shd w:val="clear" w:color="auto" w:fill="auto"/>
          </w:tcPr>
          <w:p w14:paraId="391CC7A2" w14:textId="6C4563DF" w:rsidR="0017556E" w:rsidRPr="00A41F0C" w:rsidRDefault="008C15DA" w:rsidP="008C15DA">
            <w:pPr>
              <w:ind w:left="-108"/>
              <w:jc w:val="center"/>
              <w:rPr>
                <w:b/>
                <w:lang w:val="en-US"/>
              </w:rPr>
            </w:pPr>
            <w:r>
              <w:rPr>
                <w:b/>
                <w:lang w:val="en-US"/>
              </w:rPr>
              <w:t>5.</w:t>
            </w:r>
          </w:p>
        </w:tc>
        <w:tc>
          <w:tcPr>
            <w:tcW w:w="5846" w:type="dxa"/>
            <w:shd w:val="clear" w:color="auto" w:fill="auto"/>
          </w:tcPr>
          <w:p w14:paraId="20236DB7" w14:textId="7623E3CB" w:rsidR="0017556E" w:rsidRPr="008C15DA" w:rsidRDefault="008C15DA" w:rsidP="008C15DA">
            <w:pPr>
              <w:jc w:val="both"/>
            </w:pPr>
            <w:r>
              <w:t xml:space="preserve">NW confirmed she had circulated the ICV risk assessment and asked all members to read it if they had not done so. MO asked for a copy and NW agreed to resend it. </w:t>
            </w:r>
          </w:p>
        </w:tc>
        <w:tc>
          <w:tcPr>
            <w:tcW w:w="1134" w:type="dxa"/>
            <w:shd w:val="clear" w:color="auto" w:fill="auto"/>
          </w:tcPr>
          <w:p w14:paraId="0A34D37C" w14:textId="0949F9DA" w:rsidR="0017556E" w:rsidRPr="00A41F0C" w:rsidRDefault="008C15DA" w:rsidP="00354B9E">
            <w:pPr>
              <w:jc w:val="center"/>
              <w:rPr>
                <w:b/>
                <w:lang w:val="en-US"/>
              </w:rPr>
            </w:pPr>
            <w:r>
              <w:rPr>
                <w:b/>
                <w:lang w:val="en-US"/>
              </w:rPr>
              <w:t>NW</w:t>
            </w:r>
          </w:p>
        </w:tc>
        <w:tc>
          <w:tcPr>
            <w:tcW w:w="6379" w:type="dxa"/>
            <w:shd w:val="clear" w:color="auto" w:fill="auto"/>
          </w:tcPr>
          <w:p w14:paraId="27A1F2E5" w14:textId="77777777" w:rsidR="0017556E" w:rsidRPr="00A41F0C" w:rsidRDefault="0017556E" w:rsidP="00FD01EC">
            <w:pPr>
              <w:jc w:val="both"/>
              <w:rPr>
                <w:rFonts w:eastAsia="SimSun"/>
                <w:b/>
                <w:bCs/>
                <w:color w:val="000000" w:themeColor="text1"/>
                <w:lang w:val="en-US" w:eastAsia="zh-CN"/>
              </w:rPr>
            </w:pPr>
          </w:p>
        </w:tc>
        <w:tc>
          <w:tcPr>
            <w:tcW w:w="1559" w:type="dxa"/>
            <w:shd w:val="clear" w:color="auto" w:fill="auto"/>
          </w:tcPr>
          <w:p w14:paraId="0AF01389" w14:textId="1214761A" w:rsidR="0017556E" w:rsidRPr="00A41F0C" w:rsidRDefault="008C15DA" w:rsidP="00FD01EC">
            <w:pPr>
              <w:jc w:val="both"/>
              <w:rPr>
                <w:b/>
                <w:lang w:val="en-US"/>
              </w:rPr>
            </w:pPr>
            <w:r>
              <w:rPr>
                <w:b/>
                <w:lang w:val="en-US"/>
              </w:rPr>
              <w:t>Complete</w:t>
            </w:r>
          </w:p>
        </w:tc>
      </w:tr>
      <w:tr w:rsidR="0017556E" w:rsidRPr="00A41F0C" w14:paraId="44E5DCAD" w14:textId="77777777" w:rsidTr="00FD01EC">
        <w:trPr>
          <w:trHeight w:val="193"/>
        </w:trPr>
        <w:tc>
          <w:tcPr>
            <w:tcW w:w="1129" w:type="dxa"/>
            <w:shd w:val="clear" w:color="auto" w:fill="auto"/>
          </w:tcPr>
          <w:p w14:paraId="6753B257" w14:textId="785E6BB2" w:rsidR="0017556E" w:rsidRPr="00A41F0C" w:rsidRDefault="008C15DA" w:rsidP="008C15DA">
            <w:pPr>
              <w:ind w:left="-108"/>
              <w:jc w:val="center"/>
              <w:rPr>
                <w:b/>
                <w:lang w:val="en-US"/>
              </w:rPr>
            </w:pPr>
            <w:r>
              <w:rPr>
                <w:b/>
                <w:lang w:val="en-US"/>
              </w:rPr>
              <w:t>6.</w:t>
            </w:r>
          </w:p>
        </w:tc>
        <w:tc>
          <w:tcPr>
            <w:tcW w:w="5846" w:type="dxa"/>
            <w:shd w:val="clear" w:color="auto" w:fill="auto"/>
          </w:tcPr>
          <w:p w14:paraId="10EDA0B4" w14:textId="6449E31F" w:rsidR="0017556E" w:rsidRPr="008C15DA" w:rsidRDefault="008C15DA" w:rsidP="008C15DA">
            <w:pPr>
              <w:jc w:val="both"/>
            </w:pPr>
            <w:r>
              <w:t xml:space="preserve">LC thanked DB and MH for their assistance and welcomed any other members to join the panel should they wish. NW asked visitors to inform her if they were interested in attending the Disparity Scrutiny Panel </w:t>
            </w:r>
          </w:p>
        </w:tc>
        <w:tc>
          <w:tcPr>
            <w:tcW w:w="1134" w:type="dxa"/>
            <w:shd w:val="clear" w:color="auto" w:fill="auto"/>
          </w:tcPr>
          <w:p w14:paraId="073ADEDA" w14:textId="09AEFB6B" w:rsidR="0017556E" w:rsidRPr="00A41F0C" w:rsidRDefault="008C15DA" w:rsidP="00354B9E">
            <w:pPr>
              <w:jc w:val="center"/>
              <w:rPr>
                <w:b/>
                <w:lang w:val="en-US"/>
              </w:rPr>
            </w:pPr>
            <w:r>
              <w:rPr>
                <w:b/>
                <w:lang w:val="en-US"/>
              </w:rPr>
              <w:t>Visitors</w:t>
            </w:r>
          </w:p>
        </w:tc>
        <w:tc>
          <w:tcPr>
            <w:tcW w:w="6379" w:type="dxa"/>
            <w:shd w:val="clear" w:color="auto" w:fill="auto"/>
          </w:tcPr>
          <w:p w14:paraId="78841347" w14:textId="77777777" w:rsidR="0017556E" w:rsidRPr="00A41F0C" w:rsidRDefault="0017556E" w:rsidP="00FD01EC">
            <w:pPr>
              <w:jc w:val="both"/>
              <w:rPr>
                <w:rFonts w:eastAsia="SimSun"/>
                <w:b/>
                <w:bCs/>
                <w:color w:val="000000" w:themeColor="text1"/>
                <w:lang w:val="en-US" w:eastAsia="zh-CN"/>
              </w:rPr>
            </w:pPr>
          </w:p>
        </w:tc>
        <w:tc>
          <w:tcPr>
            <w:tcW w:w="1559" w:type="dxa"/>
            <w:shd w:val="clear" w:color="auto" w:fill="auto"/>
          </w:tcPr>
          <w:p w14:paraId="7DE492EF" w14:textId="77777777" w:rsidR="0017556E" w:rsidRPr="00A41F0C" w:rsidRDefault="0017556E" w:rsidP="00FD01EC">
            <w:pPr>
              <w:jc w:val="both"/>
              <w:rPr>
                <w:b/>
                <w:lang w:val="en-US"/>
              </w:rPr>
            </w:pPr>
          </w:p>
        </w:tc>
      </w:tr>
      <w:tr w:rsidR="0017556E" w:rsidRPr="00A41F0C" w14:paraId="630CE24F" w14:textId="77777777" w:rsidTr="00FD01EC">
        <w:trPr>
          <w:trHeight w:val="193"/>
        </w:trPr>
        <w:tc>
          <w:tcPr>
            <w:tcW w:w="1129" w:type="dxa"/>
            <w:shd w:val="clear" w:color="auto" w:fill="auto"/>
          </w:tcPr>
          <w:p w14:paraId="414FAA72" w14:textId="5E647156" w:rsidR="0017556E" w:rsidRPr="00A41F0C" w:rsidRDefault="00D37BBC" w:rsidP="00D37BBC">
            <w:pPr>
              <w:ind w:left="-108"/>
              <w:jc w:val="center"/>
              <w:rPr>
                <w:b/>
                <w:lang w:val="en-US"/>
              </w:rPr>
            </w:pPr>
            <w:r>
              <w:rPr>
                <w:b/>
                <w:lang w:val="en-US"/>
              </w:rPr>
              <w:t>7.</w:t>
            </w:r>
          </w:p>
        </w:tc>
        <w:tc>
          <w:tcPr>
            <w:tcW w:w="5846" w:type="dxa"/>
            <w:shd w:val="clear" w:color="auto" w:fill="auto"/>
          </w:tcPr>
          <w:p w14:paraId="4E5CE009" w14:textId="77777777" w:rsidR="00D37BBC" w:rsidRDefault="00D37BBC" w:rsidP="00D37BBC">
            <w:pPr>
              <w:jc w:val="both"/>
            </w:pPr>
            <w:r>
              <w:t xml:space="preserve">A concern was raised regarding the increase in covid and the rise in hospitalisations, MH asked if any preventative measures were being implemented to protect visitors, detainees, staff and other attendees from contracting the virus.   NW agreed to ascertain what provisions were in place. </w:t>
            </w:r>
          </w:p>
          <w:p w14:paraId="284AA9D6" w14:textId="77777777" w:rsidR="0017556E" w:rsidRPr="00A41F0C" w:rsidRDefault="0017556E" w:rsidP="00FD01EC">
            <w:pPr>
              <w:jc w:val="both"/>
              <w:rPr>
                <w:rFonts w:eastAsia="SimSun"/>
                <w:b/>
                <w:lang w:val="en-US" w:eastAsia="zh-CN"/>
              </w:rPr>
            </w:pPr>
          </w:p>
        </w:tc>
        <w:tc>
          <w:tcPr>
            <w:tcW w:w="1134" w:type="dxa"/>
            <w:shd w:val="clear" w:color="auto" w:fill="auto"/>
          </w:tcPr>
          <w:p w14:paraId="53624916" w14:textId="4322EA54" w:rsidR="0017556E" w:rsidRPr="00A41F0C" w:rsidRDefault="00D37BBC" w:rsidP="00354B9E">
            <w:pPr>
              <w:jc w:val="center"/>
              <w:rPr>
                <w:b/>
                <w:lang w:val="en-US"/>
              </w:rPr>
            </w:pPr>
            <w:r>
              <w:rPr>
                <w:b/>
                <w:lang w:val="en-US"/>
              </w:rPr>
              <w:t>NW</w:t>
            </w:r>
          </w:p>
        </w:tc>
        <w:tc>
          <w:tcPr>
            <w:tcW w:w="6379" w:type="dxa"/>
            <w:shd w:val="clear" w:color="auto" w:fill="auto"/>
          </w:tcPr>
          <w:p w14:paraId="7C9AC2BB" w14:textId="3938AFD6" w:rsidR="0017556E" w:rsidRPr="00A41F0C" w:rsidRDefault="00D37BBC" w:rsidP="00FD01EC">
            <w:pPr>
              <w:jc w:val="both"/>
              <w:rPr>
                <w:rFonts w:eastAsia="SimSun"/>
                <w:b/>
                <w:bCs/>
                <w:color w:val="000000" w:themeColor="text1"/>
                <w:lang w:val="en-US" w:eastAsia="zh-CN"/>
              </w:rPr>
            </w:pPr>
            <w:r>
              <w:rPr>
                <w:rFonts w:eastAsia="SimSun"/>
                <w:b/>
                <w:bCs/>
                <w:color w:val="000000" w:themeColor="text1"/>
                <w:lang w:val="en-US" w:eastAsia="zh-CN"/>
              </w:rPr>
              <w:t xml:space="preserve">Emailed MC for update </w:t>
            </w:r>
          </w:p>
        </w:tc>
        <w:tc>
          <w:tcPr>
            <w:tcW w:w="1559" w:type="dxa"/>
            <w:shd w:val="clear" w:color="auto" w:fill="auto"/>
          </w:tcPr>
          <w:p w14:paraId="582D75CB" w14:textId="77777777" w:rsidR="0017556E" w:rsidRPr="00A41F0C" w:rsidRDefault="0017556E" w:rsidP="00FD01EC">
            <w:pPr>
              <w:jc w:val="both"/>
              <w:rPr>
                <w:b/>
                <w:lang w:val="en-US"/>
              </w:rPr>
            </w:pPr>
          </w:p>
        </w:tc>
      </w:tr>
      <w:tr w:rsidR="00112C54" w:rsidRPr="00A41F0C" w14:paraId="3D6FA149" w14:textId="77777777" w:rsidTr="00112C54">
        <w:trPr>
          <w:trHeight w:val="193"/>
        </w:trPr>
        <w:tc>
          <w:tcPr>
            <w:tcW w:w="16047" w:type="dxa"/>
            <w:gridSpan w:val="5"/>
            <w:shd w:val="clear" w:color="auto" w:fill="BDD6EE" w:themeFill="accent1" w:themeFillTint="66"/>
          </w:tcPr>
          <w:p w14:paraId="5DBD2CE1" w14:textId="17A01381" w:rsidR="00112C54" w:rsidRPr="00A41F0C" w:rsidRDefault="00112C54" w:rsidP="00FD01EC">
            <w:pPr>
              <w:jc w:val="both"/>
              <w:rPr>
                <w:b/>
                <w:lang w:val="en-US"/>
              </w:rPr>
            </w:pPr>
            <w:r w:rsidRPr="00C1344E">
              <w:rPr>
                <w:rFonts w:eastAsia="SimSun"/>
                <w:b/>
                <w:bCs/>
                <w:lang w:val="en-US" w:eastAsia="zh-CN"/>
              </w:rPr>
              <w:t xml:space="preserve">Actions from meeting </w:t>
            </w:r>
            <w:r>
              <w:rPr>
                <w:rFonts w:eastAsia="SimSun"/>
                <w:b/>
                <w:bCs/>
                <w:lang w:val="en-US" w:eastAsia="zh-CN"/>
              </w:rPr>
              <w:t>24</w:t>
            </w:r>
            <w:r w:rsidRPr="00BB7704">
              <w:rPr>
                <w:rFonts w:eastAsia="SimSun"/>
                <w:b/>
                <w:bCs/>
                <w:vertAlign w:val="superscript"/>
                <w:lang w:val="en-US" w:eastAsia="zh-CN"/>
              </w:rPr>
              <w:t>th</w:t>
            </w:r>
            <w:r>
              <w:rPr>
                <w:rFonts w:eastAsia="SimSun"/>
                <w:b/>
                <w:bCs/>
                <w:lang w:val="en-US" w:eastAsia="zh-CN"/>
              </w:rPr>
              <w:t xml:space="preserve"> April </w:t>
            </w:r>
            <w:r w:rsidRPr="00C1344E">
              <w:rPr>
                <w:rFonts w:eastAsia="SimSun"/>
                <w:b/>
                <w:bCs/>
                <w:lang w:val="en-US" w:eastAsia="zh-CN"/>
              </w:rPr>
              <w:t>202</w:t>
            </w:r>
            <w:r>
              <w:rPr>
                <w:rFonts w:eastAsia="SimSun"/>
                <w:b/>
                <w:bCs/>
                <w:lang w:val="en-US" w:eastAsia="zh-CN"/>
              </w:rPr>
              <w:t>4</w:t>
            </w:r>
          </w:p>
        </w:tc>
      </w:tr>
      <w:tr w:rsidR="00A2720B" w:rsidRPr="00A41F0C" w14:paraId="28B8860E" w14:textId="77777777" w:rsidTr="00FD01EC">
        <w:trPr>
          <w:trHeight w:val="193"/>
        </w:trPr>
        <w:tc>
          <w:tcPr>
            <w:tcW w:w="1129" w:type="dxa"/>
            <w:shd w:val="clear" w:color="auto" w:fill="auto"/>
          </w:tcPr>
          <w:p w14:paraId="0261F985" w14:textId="31359BC5" w:rsidR="00A2720B" w:rsidRPr="00A41F0C" w:rsidRDefault="00A2720B" w:rsidP="00FD01EC">
            <w:pPr>
              <w:ind w:left="-108"/>
              <w:rPr>
                <w:b/>
                <w:lang w:val="en-US"/>
              </w:rPr>
            </w:pPr>
            <w:r w:rsidRPr="00A41F0C">
              <w:rPr>
                <w:b/>
                <w:lang w:val="en-US"/>
              </w:rPr>
              <w:t>Minute</w:t>
            </w:r>
            <w:r w:rsidRPr="00A41F0C">
              <w:rPr>
                <w:b/>
                <w:lang w:val="en-US"/>
              </w:rPr>
              <w:br/>
              <w:t>Number</w:t>
            </w:r>
          </w:p>
        </w:tc>
        <w:tc>
          <w:tcPr>
            <w:tcW w:w="5846" w:type="dxa"/>
            <w:shd w:val="clear" w:color="auto" w:fill="auto"/>
          </w:tcPr>
          <w:p w14:paraId="03AE184B" w14:textId="77777777" w:rsidR="00A2720B" w:rsidRPr="00A41F0C" w:rsidRDefault="00A2720B" w:rsidP="00FD01EC">
            <w:pPr>
              <w:jc w:val="both"/>
              <w:rPr>
                <w:rFonts w:eastAsia="SimSun"/>
                <w:b/>
                <w:lang w:val="en-US" w:eastAsia="zh-CN"/>
              </w:rPr>
            </w:pPr>
            <w:r w:rsidRPr="00A41F0C">
              <w:rPr>
                <w:rFonts w:eastAsia="SimSun"/>
                <w:b/>
                <w:lang w:val="en-US" w:eastAsia="zh-CN"/>
              </w:rPr>
              <w:t>Action</w:t>
            </w:r>
          </w:p>
        </w:tc>
        <w:tc>
          <w:tcPr>
            <w:tcW w:w="1134" w:type="dxa"/>
            <w:shd w:val="clear" w:color="auto" w:fill="auto"/>
          </w:tcPr>
          <w:p w14:paraId="48E6B8D5" w14:textId="77777777" w:rsidR="00A2720B" w:rsidRPr="00A41F0C" w:rsidRDefault="00A2720B" w:rsidP="00FD01EC">
            <w:pPr>
              <w:jc w:val="both"/>
              <w:rPr>
                <w:b/>
                <w:lang w:val="en-US"/>
              </w:rPr>
            </w:pPr>
            <w:r w:rsidRPr="00A41F0C">
              <w:rPr>
                <w:b/>
                <w:lang w:val="en-US"/>
              </w:rPr>
              <w:t>Owner</w:t>
            </w:r>
          </w:p>
        </w:tc>
        <w:tc>
          <w:tcPr>
            <w:tcW w:w="6379" w:type="dxa"/>
            <w:shd w:val="clear" w:color="auto" w:fill="auto"/>
          </w:tcPr>
          <w:p w14:paraId="564DAE11" w14:textId="77777777" w:rsidR="00A2720B" w:rsidRPr="00A41F0C" w:rsidRDefault="00A2720B" w:rsidP="00FD01EC">
            <w:pPr>
              <w:jc w:val="both"/>
              <w:rPr>
                <w:rFonts w:eastAsia="SimSun"/>
                <w:b/>
                <w:bCs/>
                <w:color w:val="000000" w:themeColor="text1"/>
                <w:lang w:val="en-US" w:eastAsia="zh-CN"/>
              </w:rPr>
            </w:pPr>
            <w:r w:rsidRPr="00A41F0C">
              <w:rPr>
                <w:rFonts w:eastAsia="SimSun"/>
                <w:b/>
                <w:bCs/>
                <w:color w:val="000000" w:themeColor="text1"/>
                <w:lang w:val="en-US" w:eastAsia="zh-CN"/>
              </w:rPr>
              <w:t>Update</w:t>
            </w:r>
          </w:p>
        </w:tc>
        <w:tc>
          <w:tcPr>
            <w:tcW w:w="1559" w:type="dxa"/>
            <w:shd w:val="clear" w:color="auto" w:fill="auto"/>
          </w:tcPr>
          <w:p w14:paraId="7D1BA5E7" w14:textId="77777777" w:rsidR="00A2720B" w:rsidRPr="00A41F0C" w:rsidRDefault="00A2720B" w:rsidP="00FD01EC">
            <w:pPr>
              <w:jc w:val="both"/>
              <w:rPr>
                <w:b/>
                <w:lang w:val="en-US"/>
              </w:rPr>
            </w:pPr>
            <w:r w:rsidRPr="00A41F0C">
              <w:rPr>
                <w:b/>
                <w:lang w:val="en-US"/>
              </w:rPr>
              <w:t>Complete/Ongoing</w:t>
            </w:r>
          </w:p>
        </w:tc>
      </w:tr>
      <w:tr w:rsidR="00AC407D" w:rsidRPr="00A41F0C" w14:paraId="3039D15B" w14:textId="77777777" w:rsidTr="00FD01EC">
        <w:trPr>
          <w:trHeight w:val="193"/>
        </w:trPr>
        <w:tc>
          <w:tcPr>
            <w:tcW w:w="1129" w:type="dxa"/>
            <w:shd w:val="clear" w:color="auto" w:fill="auto"/>
          </w:tcPr>
          <w:p w14:paraId="13EDD55C" w14:textId="76D1B415" w:rsidR="00AC407D" w:rsidRPr="00A41F0C" w:rsidRDefault="00CD6565" w:rsidP="00CD6565">
            <w:pPr>
              <w:ind w:left="-108"/>
              <w:jc w:val="center"/>
              <w:rPr>
                <w:b/>
                <w:lang w:val="en-US"/>
              </w:rPr>
            </w:pPr>
            <w:r>
              <w:rPr>
                <w:b/>
                <w:lang w:val="en-US"/>
              </w:rPr>
              <w:t>2</w:t>
            </w:r>
          </w:p>
        </w:tc>
        <w:tc>
          <w:tcPr>
            <w:tcW w:w="5846" w:type="dxa"/>
            <w:shd w:val="clear" w:color="auto" w:fill="auto"/>
          </w:tcPr>
          <w:p w14:paraId="6F7F3C60" w14:textId="41C770F2" w:rsidR="00926C7A" w:rsidRDefault="00CD6565" w:rsidP="00926C7A">
            <w:pPr>
              <w:jc w:val="both"/>
            </w:pPr>
            <w:r>
              <w:t xml:space="preserve">A discussion ensued regarding the provision of custody record information to ICVs, MC confirmed the Niche development team were in the process of developing a form containing the required elements of the custody record.  </w:t>
            </w:r>
            <w:r w:rsidR="00926C7A">
              <w:t xml:space="preserve"> It was agreed that MC would provide a short briefing session on the new form at the following meeting. </w:t>
            </w:r>
          </w:p>
          <w:p w14:paraId="261EEA43" w14:textId="7F3C2795" w:rsidR="00AC407D" w:rsidRPr="00A41F0C" w:rsidRDefault="00AC407D" w:rsidP="00FD01EC">
            <w:pPr>
              <w:jc w:val="both"/>
              <w:rPr>
                <w:rFonts w:eastAsia="SimSun"/>
                <w:b/>
                <w:lang w:val="en-US" w:eastAsia="zh-CN"/>
              </w:rPr>
            </w:pPr>
          </w:p>
        </w:tc>
        <w:tc>
          <w:tcPr>
            <w:tcW w:w="1134" w:type="dxa"/>
            <w:shd w:val="clear" w:color="auto" w:fill="auto"/>
          </w:tcPr>
          <w:p w14:paraId="0B0DDCE4" w14:textId="1F43EC08" w:rsidR="00AC407D" w:rsidRPr="00A41F0C" w:rsidRDefault="00926C7A" w:rsidP="00926C7A">
            <w:pPr>
              <w:jc w:val="center"/>
              <w:rPr>
                <w:b/>
                <w:lang w:val="en-US"/>
              </w:rPr>
            </w:pPr>
            <w:r>
              <w:rPr>
                <w:b/>
                <w:lang w:val="en-US"/>
              </w:rPr>
              <w:t>MC/NW</w:t>
            </w:r>
          </w:p>
        </w:tc>
        <w:tc>
          <w:tcPr>
            <w:tcW w:w="6379" w:type="dxa"/>
            <w:shd w:val="clear" w:color="auto" w:fill="auto"/>
          </w:tcPr>
          <w:p w14:paraId="2DDFD46C" w14:textId="1758CAE8" w:rsidR="00AC407D" w:rsidRPr="00AA7A28" w:rsidRDefault="00AA7A28" w:rsidP="00FD01EC">
            <w:pPr>
              <w:jc w:val="both"/>
              <w:rPr>
                <w:rFonts w:eastAsia="SimSun"/>
                <w:color w:val="000000" w:themeColor="text1"/>
                <w:lang w:val="en-US" w:eastAsia="zh-CN"/>
              </w:rPr>
            </w:pPr>
            <w:r>
              <w:rPr>
                <w:rFonts w:eastAsia="SimSun"/>
                <w:color w:val="000000" w:themeColor="text1"/>
                <w:lang w:val="en-US" w:eastAsia="zh-CN"/>
              </w:rPr>
              <w:t>MC will run through the form at the next panel meeting.</w:t>
            </w:r>
          </w:p>
        </w:tc>
        <w:tc>
          <w:tcPr>
            <w:tcW w:w="1559" w:type="dxa"/>
            <w:shd w:val="clear" w:color="auto" w:fill="auto"/>
          </w:tcPr>
          <w:p w14:paraId="7EE4F28C" w14:textId="6B044891" w:rsidR="00AC407D" w:rsidRPr="00A41F0C" w:rsidRDefault="00C96008" w:rsidP="00FD01EC">
            <w:pPr>
              <w:jc w:val="both"/>
              <w:rPr>
                <w:b/>
                <w:lang w:val="en-US"/>
              </w:rPr>
            </w:pPr>
            <w:r>
              <w:rPr>
                <w:b/>
                <w:lang w:val="en-US"/>
              </w:rPr>
              <w:t xml:space="preserve">Ongoing </w:t>
            </w:r>
            <w:r w:rsidR="00AA7A28">
              <w:rPr>
                <w:b/>
                <w:lang w:val="en-US"/>
              </w:rPr>
              <w:t xml:space="preserve"> </w:t>
            </w:r>
          </w:p>
        </w:tc>
      </w:tr>
      <w:tr w:rsidR="00CE57D4" w:rsidRPr="00A41F0C" w14:paraId="27F3AE41" w14:textId="77777777" w:rsidTr="00FD01EC">
        <w:trPr>
          <w:trHeight w:val="193"/>
        </w:trPr>
        <w:tc>
          <w:tcPr>
            <w:tcW w:w="1129" w:type="dxa"/>
            <w:shd w:val="clear" w:color="auto" w:fill="auto"/>
          </w:tcPr>
          <w:p w14:paraId="4A58604E" w14:textId="320EAE7A" w:rsidR="00CE57D4" w:rsidRDefault="00633489" w:rsidP="00CD6565">
            <w:pPr>
              <w:ind w:left="-108"/>
              <w:jc w:val="center"/>
              <w:rPr>
                <w:b/>
                <w:lang w:val="en-US"/>
              </w:rPr>
            </w:pPr>
            <w:r>
              <w:rPr>
                <w:b/>
                <w:lang w:val="en-US"/>
              </w:rPr>
              <w:t>4</w:t>
            </w:r>
          </w:p>
        </w:tc>
        <w:tc>
          <w:tcPr>
            <w:tcW w:w="5846" w:type="dxa"/>
            <w:shd w:val="clear" w:color="auto" w:fill="auto"/>
          </w:tcPr>
          <w:p w14:paraId="3B735FFC" w14:textId="62B7E1A2" w:rsidR="00CE57D4" w:rsidRDefault="00CE57D4" w:rsidP="00CE57D4">
            <w:pPr>
              <w:jc w:val="both"/>
            </w:pPr>
            <w:r w:rsidRPr="00B611A2">
              <w:t xml:space="preserve">MC informed the visitors that a Performance Matrix and Framework </w:t>
            </w:r>
            <w:r>
              <w:t xml:space="preserve">report </w:t>
            </w:r>
            <w:r w:rsidRPr="00B611A2">
              <w:t xml:space="preserve">had been provided to NW focussing on monitoring children in police custody with the process being reviewed for any child that had </w:t>
            </w:r>
            <w:r w:rsidRPr="00B611A2">
              <w:lastRenderedPageBreak/>
              <w:t>been in custody over 10 – 14 hours. MC to share Performance Matrix to NW the following week for review and circulation to ICVs</w:t>
            </w:r>
          </w:p>
        </w:tc>
        <w:tc>
          <w:tcPr>
            <w:tcW w:w="1134" w:type="dxa"/>
            <w:shd w:val="clear" w:color="auto" w:fill="auto"/>
          </w:tcPr>
          <w:p w14:paraId="5436239B" w14:textId="0703F5C2" w:rsidR="00CE57D4" w:rsidRDefault="00633489" w:rsidP="00926C7A">
            <w:pPr>
              <w:jc w:val="center"/>
              <w:rPr>
                <w:b/>
                <w:lang w:val="en-US"/>
              </w:rPr>
            </w:pPr>
            <w:r>
              <w:rPr>
                <w:b/>
                <w:lang w:val="en-US"/>
              </w:rPr>
              <w:lastRenderedPageBreak/>
              <w:t>MC</w:t>
            </w:r>
          </w:p>
        </w:tc>
        <w:tc>
          <w:tcPr>
            <w:tcW w:w="6379" w:type="dxa"/>
            <w:shd w:val="clear" w:color="auto" w:fill="auto"/>
          </w:tcPr>
          <w:p w14:paraId="3C00E214" w14:textId="77777777" w:rsidR="00CE57D4" w:rsidRDefault="00CE57D4" w:rsidP="00FD01EC">
            <w:pPr>
              <w:jc w:val="both"/>
              <w:rPr>
                <w:rFonts w:eastAsia="SimSun"/>
                <w:color w:val="000000" w:themeColor="text1"/>
                <w:lang w:val="en-US" w:eastAsia="zh-CN"/>
              </w:rPr>
            </w:pPr>
          </w:p>
        </w:tc>
        <w:tc>
          <w:tcPr>
            <w:tcW w:w="1559" w:type="dxa"/>
            <w:shd w:val="clear" w:color="auto" w:fill="auto"/>
          </w:tcPr>
          <w:p w14:paraId="08EDDAE8" w14:textId="60F06A79" w:rsidR="00CE57D4" w:rsidRPr="00A41F0C" w:rsidRDefault="0091196F" w:rsidP="00FD01EC">
            <w:pPr>
              <w:jc w:val="both"/>
              <w:rPr>
                <w:b/>
                <w:lang w:val="en-US"/>
              </w:rPr>
            </w:pPr>
            <w:r>
              <w:rPr>
                <w:b/>
                <w:lang w:val="en-US"/>
              </w:rPr>
              <w:t xml:space="preserve">Ongoing </w:t>
            </w:r>
          </w:p>
        </w:tc>
      </w:tr>
      <w:tr w:rsidR="00AC407D" w:rsidRPr="00A41F0C" w14:paraId="6307D45F" w14:textId="77777777" w:rsidTr="00E21947">
        <w:trPr>
          <w:trHeight w:val="193"/>
        </w:trPr>
        <w:tc>
          <w:tcPr>
            <w:tcW w:w="16047" w:type="dxa"/>
            <w:gridSpan w:val="5"/>
            <w:shd w:val="clear" w:color="auto" w:fill="BDD6EE" w:themeFill="accent1" w:themeFillTint="66"/>
          </w:tcPr>
          <w:p w14:paraId="448FFDC9" w14:textId="315AA1BD" w:rsidR="00AC407D" w:rsidRPr="00A41F0C" w:rsidRDefault="00AC407D" w:rsidP="00FD01EC">
            <w:pPr>
              <w:jc w:val="both"/>
              <w:rPr>
                <w:b/>
                <w:lang w:val="en-US"/>
              </w:rPr>
            </w:pPr>
            <w:r w:rsidRPr="00C1344E">
              <w:rPr>
                <w:rFonts w:eastAsia="SimSun"/>
                <w:b/>
                <w:bCs/>
                <w:lang w:val="en-US" w:eastAsia="zh-CN"/>
              </w:rPr>
              <w:t>Actions from meeting 23</w:t>
            </w:r>
            <w:r w:rsidRPr="00C1344E">
              <w:rPr>
                <w:rFonts w:eastAsia="SimSun"/>
                <w:b/>
                <w:bCs/>
                <w:vertAlign w:val="superscript"/>
                <w:lang w:val="en-US" w:eastAsia="zh-CN"/>
              </w:rPr>
              <w:t>rd</w:t>
            </w:r>
            <w:r w:rsidRPr="00C1344E">
              <w:rPr>
                <w:rFonts w:eastAsia="SimSun"/>
                <w:b/>
                <w:bCs/>
                <w:lang w:val="en-US" w:eastAsia="zh-CN"/>
              </w:rPr>
              <w:t xml:space="preserve"> October 2023</w:t>
            </w:r>
          </w:p>
        </w:tc>
      </w:tr>
      <w:tr w:rsidR="007C339B" w:rsidRPr="00A41F0C" w14:paraId="05D0884F" w14:textId="77777777" w:rsidTr="00FD01EC">
        <w:trPr>
          <w:trHeight w:val="193"/>
        </w:trPr>
        <w:tc>
          <w:tcPr>
            <w:tcW w:w="1129" w:type="dxa"/>
            <w:shd w:val="clear" w:color="auto" w:fill="auto"/>
          </w:tcPr>
          <w:p w14:paraId="0B3C11C9" w14:textId="2CEF6606" w:rsidR="007C339B" w:rsidRPr="00443545" w:rsidRDefault="006F33F1" w:rsidP="009850A6">
            <w:pPr>
              <w:jc w:val="center"/>
              <w:rPr>
                <w:b/>
                <w:bCs/>
                <w:lang w:val="en-US"/>
              </w:rPr>
            </w:pPr>
            <w:r>
              <w:rPr>
                <w:b/>
                <w:bCs/>
                <w:lang w:val="en-US"/>
              </w:rPr>
              <w:t>6</w:t>
            </w:r>
          </w:p>
        </w:tc>
        <w:tc>
          <w:tcPr>
            <w:tcW w:w="5846" w:type="dxa"/>
            <w:shd w:val="clear" w:color="auto" w:fill="auto"/>
          </w:tcPr>
          <w:p w14:paraId="3B2F9EE4" w14:textId="77777777" w:rsidR="006F33F1" w:rsidRDefault="006F33F1" w:rsidP="006F33F1">
            <w:pPr>
              <w:ind w:right="233"/>
              <w:jc w:val="both"/>
            </w:pPr>
            <w:r>
              <w:t>NW asked the visitors if they could monitor the level of time it takes for an Appropriate Adult (AA) to attend for juveniles and vulnerable adults.  AAs should attend when practicable.</w:t>
            </w:r>
          </w:p>
          <w:p w14:paraId="1A82F994" w14:textId="196C8B3F" w:rsidR="007C339B" w:rsidRPr="00A41F0C" w:rsidRDefault="007C339B" w:rsidP="00AD0D8A">
            <w:pPr>
              <w:autoSpaceDE w:val="0"/>
              <w:autoSpaceDN w:val="0"/>
              <w:jc w:val="both"/>
            </w:pPr>
          </w:p>
        </w:tc>
        <w:tc>
          <w:tcPr>
            <w:tcW w:w="1134" w:type="dxa"/>
            <w:shd w:val="clear" w:color="auto" w:fill="auto"/>
          </w:tcPr>
          <w:p w14:paraId="2DAD6707" w14:textId="7E9D8293" w:rsidR="007C339B" w:rsidRPr="00A41F0C" w:rsidRDefault="006F33F1" w:rsidP="009850A6">
            <w:pPr>
              <w:jc w:val="center"/>
              <w:rPr>
                <w:b/>
                <w:lang w:val="en-US"/>
              </w:rPr>
            </w:pPr>
            <w:r>
              <w:rPr>
                <w:b/>
                <w:lang w:val="en-US"/>
              </w:rPr>
              <w:t xml:space="preserve">All </w:t>
            </w:r>
            <w:r w:rsidR="00CA00AE">
              <w:rPr>
                <w:b/>
                <w:lang w:val="en-US"/>
              </w:rPr>
              <w:t>ICVs</w:t>
            </w:r>
          </w:p>
        </w:tc>
        <w:tc>
          <w:tcPr>
            <w:tcW w:w="6379" w:type="dxa"/>
            <w:shd w:val="clear" w:color="auto" w:fill="auto"/>
          </w:tcPr>
          <w:p w14:paraId="70563D39" w14:textId="77777777" w:rsidR="007C339B" w:rsidRPr="004D7957" w:rsidRDefault="007C339B" w:rsidP="009850A6">
            <w:pPr>
              <w:jc w:val="both"/>
              <w:rPr>
                <w:rFonts w:eastAsia="SimSun"/>
                <w:color w:val="000000" w:themeColor="text1"/>
                <w:lang w:val="en-US" w:eastAsia="zh-CN"/>
              </w:rPr>
            </w:pPr>
          </w:p>
        </w:tc>
        <w:tc>
          <w:tcPr>
            <w:tcW w:w="1559" w:type="dxa"/>
            <w:shd w:val="clear" w:color="auto" w:fill="auto"/>
          </w:tcPr>
          <w:p w14:paraId="3777B110" w14:textId="04D5DA25" w:rsidR="007C339B" w:rsidRPr="00A41F0C" w:rsidRDefault="00C1344E" w:rsidP="009850A6">
            <w:pPr>
              <w:jc w:val="both"/>
              <w:rPr>
                <w:b/>
                <w:lang w:val="en-US"/>
              </w:rPr>
            </w:pPr>
            <w:r>
              <w:rPr>
                <w:b/>
                <w:lang w:val="en-US"/>
              </w:rPr>
              <w:t>Ongoing</w:t>
            </w:r>
          </w:p>
        </w:tc>
      </w:tr>
    </w:tbl>
    <w:p w14:paraId="5180351C" w14:textId="7113E848" w:rsidR="009F2C81" w:rsidRDefault="009F2C81">
      <w:pPr>
        <w:sectPr w:rsidR="009F2C81" w:rsidSect="00A2720B">
          <w:pgSz w:w="16838" w:h="11906" w:orient="landscape"/>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375F" w14:textId="77777777" w:rsidR="00B53928" w:rsidRDefault="00B53928" w:rsidP="00076040">
      <w:r>
        <w:separator/>
      </w:r>
    </w:p>
  </w:endnote>
  <w:endnote w:type="continuationSeparator" w:id="0">
    <w:p w14:paraId="237DA4F1" w14:textId="77777777" w:rsidR="00B53928" w:rsidRDefault="00B53928"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ACDD" w14:textId="77777777" w:rsidR="00C22058" w:rsidRDefault="00C22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81445"/>
      <w:docPartObj>
        <w:docPartGallery w:val="Page Numbers (Bottom of Page)"/>
        <w:docPartUnique/>
      </w:docPartObj>
    </w:sdtPr>
    <w:sdtEndPr>
      <w:rPr>
        <w:noProof/>
      </w:rPr>
    </w:sdtEndPr>
    <w:sdtContent>
      <w:p w14:paraId="1BF38025" w14:textId="3B0D092D" w:rsidR="00C22058" w:rsidRDefault="00C22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C22058" w:rsidRDefault="00C22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BE9F" w14:textId="77777777" w:rsidR="00C22058" w:rsidRDefault="00C22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C859" w14:textId="77777777" w:rsidR="00B53928" w:rsidRDefault="00B53928" w:rsidP="00076040">
      <w:r>
        <w:separator/>
      </w:r>
    </w:p>
  </w:footnote>
  <w:footnote w:type="continuationSeparator" w:id="0">
    <w:p w14:paraId="30D576FB" w14:textId="77777777" w:rsidR="00B53928" w:rsidRDefault="00B53928"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F8A2" w14:textId="77777777" w:rsidR="00C22058" w:rsidRDefault="00C22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3CF7" w14:textId="77777777" w:rsidR="00C22058" w:rsidRDefault="00C22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D81E" w14:textId="77777777" w:rsidR="00C22058" w:rsidRDefault="00C22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67A46"/>
    <w:multiLevelType w:val="hybridMultilevel"/>
    <w:tmpl w:val="260C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16cid:durableId="2116359847">
    <w:abstractNumId w:val="0"/>
  </w:num>
  <w:num w:numId="2" w16cid:durableId="1059091141">
    <w:abstractNumId w:val="2"/>
  </w:num>
  <w:num w:numId="3" w16cid:durableId="1155030100">
    <w:abstractNumId w:val="3"/>
  </w:num>
  <w:num w:numId="4" w16cid:durableId="136887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0BBD"/>
    <w:rsid w:val="000013D9"/>
    <w:rsid w:val="000018C7"/>
    <w:rsid w:val="00002432"/>
    <w:rsid w:val="00002B4C"/>
    <w:rsid w:val="00002EDC"/>
    <w:rsid w:val="000034DE"/>
    <w:rsid w:val="00003C70"/>
    <w:rsid w:val="0000567D"/>
    <w:rsid w:val="00006943"/>
    <w:rsid w:val="00007F15"/>
    <w:rsid w:val="00007F1C"/>
    <w:rsid w:val="000101A1"/>
    <w:rsid w:val="00010913"/>
    <w:rsid w:val="00011DF3"/>
    <w:rsid w:val="000124D1"/>
    <w:rsid w:val="00013583"/>
    <w:rsid w:val="00013DAB"/>
    <w:rsid w:val="00014440"/>
    <w:rsid w:val="00015022"/>
    <w:rsid w:val="00015A42"/>
    <w:rsid w:val="00015C76"/>
    <w:rsid w:val="00015C96"/>
    <w:rsid w:val="00017B95"/>
    <w:rsid w:val="00020237"/>
    <w:rsid w:val="00020738"/>
    <w:rsid w:val="00021A1C"/>
    <w:rsid w:val="000227DB"/>
    <w:rsid w:val="0002341C"/>
    <w:rsid w:val="00024BE4"/>
    <w:rsid w:val="00024D1B"/>
    <w:rsid w:val="00025941"/>
    <w:rsid w:val="00025D19"/>
    <w:rsid w:val="00025D56"/>
    <w:rsid w:val="00025F79"/>
    <w:rsid w:val="0002630E"/>
    <w:rsid w:val="00026827"/>
    <w:rsid w:val="00030010"/>
    <w:rsid w:val="00030348"/>
    <w:rsid w:val="0003047C"/>
    <w:rsid w:val="00032614"/>
    <w:rsid w:val="0003288E"/>
    <w:rsid w:val="000339A4"/>
    <w:rsid w:val="00034759"/>
    <w:rsid w:val="00034B7C"/>
    <w:rsid w:val="00035A6E"/>
    <w:rsid w:val="00035C0B"/>
    <w:rsid w:val="00036909"/>
    <w:rsid w:val="00037254"/>
    <w:rsid w:val="00040DF0"/>
    <w:rsid w:val="0004205B"/>
    <w:rsid w:val="00043DBE"/>
    <w:rsid w:val="0004499F"/>
    <w:rsid w:val="0004519E"/>
    <w:rsid w:val="000453B3"/>
    <w:rsid w:val="0004707B"/>
    <w:rsid w:val="000473DA"/>
    <w:rsid w:val="000479C5"/>
    <w:rsid w:val="00047D06"/>
    <w:rsid w:val="00047D50"/>
    <w:rsid w:val="0005001E"/>
    <w:rsid w:val="000505C7"/>
    <w:rsid w:val="000508DC"/>
    <w:rsid w:val="00050BA6"/>
    <w:rsid w:val="00053AE4"/>
    <w:rsid w:val="00054823"/>
    <w:rsid w:val="000549BC"/>
    <w:rsid w:val="00055442"/>
    <w:rsid w:val="000557B6"/>
    <w:rsid w:val="0005644A"/>
    <w:rsid w:val="00056A34"/>
    <w:rsid w:val="00056DDA"/>
    <w:rsid w:val="00057485"/>
    <w:rsid w:val="0006021D"/>
    <w:rsid w:val="00060280"/>
    <w:rsid w:val="0006031D"/>
    <w:rsid w:val="000604AE"/>
    <w:rsid w:val="0006125F"/>
    <w:rsid w:val="00061411"/>
    <w:rsid w:val="00061C38"/>
    <w:rsid w:val="000623BC"/>
    <w:rsid w:val="00062672"/>
    <w:rsid w:val="00063474"/>
    <w:rsid w:val="000663E0"/>
    <w:rsid w:val="000663F1"/>
    <w:rsid w:val="000664E8"/>
    <w:rsid w:val="00067A55"/>
    <w:rsid w:val="00070A7B"/>
    <w:rsid w:val="00070AA8"/>
    <w:rsid w:val="00071079"/>
    <w:rsid w:val="000718EF"/>
    <w:rsid w:val="000723BA"/>
    <w:rsid w:val="000728CA"/>
    <w:rsid w:val="00072BB6"/>
    <w:rsid w:val="0007391C"/>
    <w:rsid w:val="00074ECA"/>
    <w:rsid w:val="00076040"/>
    <w:rsid w:val="0007731C"/>
    <w:rsid w:val="00077727"/>
    <w:rsid w:val="00077A57"/>
    <w:rsid w:val="00077AC5"/>
    <w:rsid w:val="00077E80"/>
    <w:rsid w:val="00080241"/>
    <w:rsid w:val="00080EED"/>
    <w:rsid w:val="00082A1D"/>
    <w:rsid w:val="00082A2D"/>
    <w:rsid w:val="000836A1"/>
    <w:rsid w:val="00083825"/>
    <w:rsid w:val="00084FBB"/>
    <w:rsid w:val="0008535F"/>
    <w:rsid w:val="000853E9"/>
    <w:rsid w:val="00085931"/>
    <w:rsid w:val="00085C73"/>
    <w:rsid w:val="00087B7C"/>
    <w:rsid w:val="00087F48"/>
    <w:rsid w:val="0009007B"/>
    <w:rsid w:val="00090504"/>
    <w:rsid w:val="00090CE4"/>
    <w:rsid w:val="00091686"/>
    <w:rsid w:val="00091B23"/>
    <w:rsid w:val="000928C1"/>
    <w:rsid w:val="00093164"/>
    <w:rsid w:val="000944EE"/>
    <w:rsid w:val="00094D2A"/>
    <w:rsid w:val="00095C34"/>
    <w:rsid w:val="00096AA8"/>
    <w:rsid w:val="0009764F"/>
    <w:rsid w:val="00097E84"/>
    <w:rsid w:val="000A074A"/>
    <w:rsid w:val="000A1158"/>
    <w:rsid w:val="000A268A"/>
    <w:rsid w:val="000A3097"/>
    <w:rsid w:val="000A33FD"/>
    <w:rsid w:val="000A45EC"/>
    <w:rsid w:val="000A4C1D"/>
    <w:rsid w:val="000A52BF"/>
    <w:rsid w:val="000A6575"/>
    <w:rsid w:val="000A6A1D"/>
    <w:rsid w:val="000A6C15"/>
    <w:rsid w:val="000A6E4A"/>
    <w:rsid w:val="000A715A"/>
    <w:rsid w:val="000A7906"/>
    <w:rsid w:val="000A79C1"/>
    <w:rsid w:val="000A7D20"/>
    <w:rsid w:val="000B0658"/>
    <w:rsid w:val="000B09BF"/>
    <w:rsid w:val="000B0BBE"/>
    <w:rsid w:val="000B2A51"/>
    <w:rsid w:val="000B3588"/>
    <w:rsid w:val="000B3DF0"/>
    <w:rsid w:val="000B4047"/>
    <w:rsid w:val="000B450E"/>
    <w:rsid w:val="000B4B38"/>
    <w:rsid w:val="000B4D74"/>
    <w:rsid w:val="000B4F6B"/>
    <w:rsid w:val="000B52E8"/>
    <w:rsid w:val="000B5355"/>
    <w:rsid w:val="000B5D96"/>
    <w:rsid w:val="000B61C7"/>
    <w:rsid w:val="000B645C"/>
    <w:rsid w:val="000B6FBD"/>
    <w:rsid w:val="000B7E97"/>
    <w:rsid w:val="000B7EEF"/>
    <w:rsid w:val="000C02BE"/>
    <w:rsid w:val="000C043D"/>
    <w:rsid w:val="000C061E"/>
    <w:rsid w:val="000C0680"/>
    <w:rsid w:val="000C079F"/>
    <w:rsid w:val="000C1695"/>
    <w:rsid w:val="000C1D0C"/>
    <w:rsid w:val="000C26EE"/>
    <w:rsid w:val="000C2A6A"/>
    <w:rsid w:val="000C2B85"/>
    <w:rsid w:val="000C36B7"/>
    <w:rsid w:val="000C3A4E"/>
    <w:rsid w:val="000C3A87"/>
    <w:rsid w:val="000C3A9A"/>
    <w:rsid w:val="000C3F0B"/>
    <w:rsid w:val="000C47F9"/>
    <w:rsid w:val="000C5CB0"/>
    <w:rsid w:val="000C5D63"/>
    <w:rsid w:val="000C5E08"/>
    <w:rsid w:val="000C6020"/>
    <w:rsid w:val="000C6815"/>
    <w:rsid w:val="000C7F04"/>
    <w:rsid w:val="000D1F75"/>
    <w:rsid w:val="000D3426"/>
    <w:rsid w:val="000D3434"/>
    <w:rsid w:val="000D430A"/>
    <w:rsid w:val="000D434F"/>
    <w:rsid w:val="000D4AEA"/>
    <w:rsid w:val="000D5698"/>
    <w:rsid w:val="000D5E48"/>
    <w:rsid w:val="000D650D"/>
    <w:rsid w:val="000D6FD4"/>
    <w:rsid w:val="000D7C6B"/>
    <w:rsid w:val="000E03EE"/>
    <w:rsid w:val="000E0482"/>
    <w:rsid w:val="000E198B"/>
    <w:rsid w:val="000E1F62"/>
    <w:rsid w:val="000E20CF"/>
    <w:rsid w:val="000E2663"/>
    <w:rsid w:val="000E3618"/>
    <w:rsid w:val="000E3B0A"/>
    <w:rsid w:val="000E3DBB"/>
    <w:rsid w:val="000E4118"/>
    <w:rsid w:val="000E4383"/>
    <w:rsid w:val="000E6116"/>
    <w:rsid w:val="000E78D7"/>
    <w:rsid w:val="000F01BD"/>
    <w:rsid w:val="000F01DD"/>
    <w:rsid w:val="000F0756"/>
    <w:rsid w:val="000F0A97"/>
    <w:rsid w:val="000F1FD2"/>
    <w:rsid w:val="000F225B"/>
    <w:rsid w:val="000F3438"/>
    <w:rsid w:val="000F36F1"/>
    <w:rsid w:val="000F3DDE"/>
    <w:rsid w:val="000F3EE2"/>
    <w:rsid w:val="000F487C"/>
    <w:rsid w:val="000F5146"/>
    <w:rsid w:val="000F6107"/>
    <w:rsid w:val="000F672C"/>
    <w:rsid w:val="000F7A25"/>
    <w:rsid w:val="00100C65"/>
    <w:rsid w:val="0010105F"/>
    <w:rsid w:val="0010110C"/>
    <w:rsid w:val="00101CBF"/>
    <w:rsid w:val="00103734"/>
    <w:rsid w:val="00103B3A"/>
    <w:rsid w:val="00103C5E"/>
    <w:rsid w:val="00105BE6"/>
    <w:rsid w:val="00105D09"/>
    <w:rsid w:val="001062B8"/>
    <w:rsid w:val="001067E1"/>
    <w:rsid w:val="00107143"/>
    <w:rsid w:val="001078A7"/>
    <w:rsid w:val="00107C24"/>
    <w:rsid w:val="00107FC3"/>
    <w:rsid w:val="001109B4"/>
    <w:rsid w:val="00111D08"/>
    <w:rsid w:val="001121D2"/>
    <w:rsid w:val="001125EA"/>
    <w:rsid w:val="001126CF"/>
    <w:rsid w:val="00112751"/>
    <w:rsid w:val="00112C54"/>
    <w:rsid w:val="00113302"/>
    <w:rsid w:val="00113784"/>
    <w:rsid w:val="001157C0"/>
    <w:rsid w:val="00115CDA"/>
    <w:rsid w:val="001165D9"/>
    <w:rsid w:val="00116783"/>
    <w:rsid w:val="00116AF6"/>
    <w:rsid w:val="00117A28"/>
    <w:rsid w:val="00117C01"/>
    <w:rsid w:val="0012004F"/>
    <w:rsid w:val="00121548"/>
    <w:rsid w:val="00122332"/>
    <w:rsid w:val="001223F8"/>
    <w:rsid w:val="00122CB8"/>
    <w:rsid w:val="00123384"/>
    <w:rsid w:val="0012366F"/>
    <w:rsid w:val="00124ED1"/>
    <w:rsid w:val="0012522A"/>
    <w:rsid w:val="00125566"/>
    <w:rsid w:val="0012560E"/>
    <w:rsid w:val="00125F42"/>
    <w:rsid w:val="0012604C"/>
    <w:rsid w:val="00126601"/>
    <w:rsid w:val="00127223"/>
    <w:rsid w:val="00130D85"/>
    <w:rsid w:val="00131056"/>
    <w:rsid w:val="00131930"/>
    <w:rsid w:val="00131E27"/>
    <w:rsid w:val="0013286B"/>
    <w:rsid w:val="00132986"/>
    <w:rsid w:val="0013341B"/>
    <w:rsid w:val="001337A5"/>
    <w:rsid w:val="00133844"/>
    <w:rsid w:val="001344BA"/>
    <w:rsid w:val="00134596"/>
    <w:rsid w:val="00134D03"/>
    <w:rsid w:val="001351AC"/>
    <w:rsid w:val="001354FB"/>
    <w:rsid w:val="00135982"/>
    <w:rsid w:val="00136D0A"/>
    <w:rsid w:val="00140D9B"/>
    <w:rsid w:val="00141806"/>
    <w:rsid w:val="00142097"/>
    <w:rsid w:val="0014256D"/>
    <w:rsid w:val="00142C8D"/>
    <w:rsid w:val="001438E0"/>
    <w:rsid w:val="00143B87"/>
    <w:rsid w:val="00145D83"/>
    <w:rsid w:val="00147640"/>
    <w:rsid w:val="00147A1F"/>
    <w:rsid w:val="00150738"/>
    <w:rsid w:val="00151257"/>
    <w:rsid w:val="00151ACD"/>
    <w:rsid w:val="00151EA7"/>
    <w:rsid w:val="0015205C"/>
    <w:rsid w:val="00153330"/>
    <w:rsid w:val="0015546E"/>
    <w:rsid w:val="00160D21"/>
    <w:rsid w:val="00161DA9"/>
    <w:rsid w:val="00162132"/>
    <w:rsid w:val="00162575"/>
    <w:rsid w:val="001625F1"/>
    <w:rsid w:val="0016321A"/>
    <w:rsid w:val="0016414F"/>
    <w:rsid w:val="00165ACE"/>
    <w:rsid w:val="00170037"/>
    <w:rsid w:val="0017162B"/>
    <w:rsid w:val="00171956"/>
    <w:rsid w:val="0017455F"/>
    <w:rsid w:val="00174FBB"/>
    <w:rsid w:val="00175359"/>
    <w:rsid w:val="0017556E"/>
    <w:rsid w:val="00175685"/>
    <w:rsid w:val="00175EC9"/>
    <w:rsid w:val="001766DF"/>
    <w:rsid w:val="00176FF8"/>
    <w:rsid w:val="00177AF9"/>
    <w:rsid w:val="00177B39"/>
    <w:rsid w:val="00181203"/>
    <w:rsid w:val="001812B9"/>
    <w:rsid w:val="00181777"/>
    <w:rsid w:val="00181C5B"/>
    <w:rsid w:val="00181F0D"/>
    <w:rsid w:val="00181F30"/>
    <w:rsid w:val="00182291"/>
    <w:rsid w:val="0018237C"/>
    <w:rsid w:val="00183B89"/>
    <w:rsid w:val="00183CA9"/>
    <w:rsid w:val="00184AB1"/>
    <w:rsid w:val="00184C67"/>
    <w:rsid w:val="0018522E"/>
    <w:rsid w:val="001856FA"/>
    <w:rsid w:val="001858F3"/>
    <w:rsid w:val="00185AEE"/>
    <w:rsid w:val="001861C2"/>
    <w:rsid w:val="00186FFF"/>
    <w:rsid w:val="001904A9"/>
    <w:rsid w:val="00191460"/>
    <w:rsid w:val="00191BF9"/>
    <w:rsid w:val="00191D94"/>
    <w:rsid w:val="001920D0"/>
    <w:rsid w:val="00193616"/>
    <w:rsid w:val="00193AE0"/>
    <w:rsid w:val="001942FC"/>
    <w:rsid w:val="0019475B"/>
    <w:rsid w:val="00194786"/>
    <w:rsid w:val="001969D7"/>
    <w:rsid w:val="00197993"/>
    <w:rsid w:val="001A0262"/>
    <w:rsid w:val="001A12A5"/>
    <w:rsid w:val="001A330E"/>
    <w:rsid w:val="001A37A9"/>
    <w:rsid w:val="001A5236"/>
    <w:rsid w:val="001A6B4F"/>
    <w:rsid w:val="001A6E56"/>
    <w:rsid w:val="001A739E"/>
    <w:rsid w:val="001A7BC2"/>
    <w:rsid w:val="001B0455"/>
    <w:rsid w:val="001B0886"/>
    <w:rsid w:val="001B0E0A"/>
    <w:rsid w:val="001B0F69"/>
    <w:rsid w:val="001B246C"/>
    <w:rsid w:val="001B46A6"/>
    <w:rsid w:val="001B479D"/>
    <w:rsid w:val="001B49DB"/>
    <w:rsid w:val="001B4D85"/>
    <w:rsid w:val="001B596F"/>
    <w:rsid w:val="001B6121"/>
    <w:rsid w:val="001B7BD5"/>
    <w:rsid w:val="001B7D4E"/>
    <w:rsid w:val="001C0509"/>
    <w:rsid w:val="001C0524"/>
    <w:rsid w:val="001C0A09"/>
    <w:rsid w:val="001C1F24"/>
    <w:rsid w:val="001C31EE"/>
    <w:rsid w:val="001C3432"/>
    <w:rsid w:val="001C3C8B"/>
    <w:rsid w:val="001C3CFB"/>
    <w:rsid w:val="001C42C2"/>
    <w:rsid w:val="001C50B7"/>
    <w:rsid w:val="001C61FE"/>
    <w:rsid w:val="001C65E0"/>
    <w:rsid w:val="001C6756"/>
    <w:rsid w:val="001C75F4"/>
    <w:rsid w:val="001D082E"/>
    <w:rsid w:val="001D0F7D"/>
    <w:rsid w:val="001D29EC"/>
    <w:rsid w:val="001D405D"/>
    <w:rsid w:val="001D4179"/>
    <w:rsid w:val="001D51F0"/>
    <w:rsid w:val="001D5693"/>
    <w:rsid w:val="001D572A"/>
    <w:rsid w:val="001D5D1C"/>
    <w:rsid w:val="001D624A"/>
    <w:rsid w:val="001D7306"/>
    <w:rsid w:val="001D7A7E"/>
    <w:rsid w:val="001E125C"/>
    <w:rsid w:val="001E17E4"/>
    <w:rsid w:val="001E19A7"/>
    <w:rsid w:val="001E1BB4"/>
    <w:rsid w:val="001E1FD8"/>
    <w:rsid w:val="001E25DF"/>
    <w:rsid w:val="001E278D"/>
    <w:rsid w:val="001E284E"/>
    <w:rsid w:val="001E34B4"/>
    <w:rsid w:val="001E3C3F"/>
    <w:rsid w:val="001E3D80"/>
    <w:rsid w:val="001E44FB"/>
    <w:rsid w:val="001E55F2"/>
    <w:rsid w:val="001E7336"/>
    <w:rsid w:val="001E742B"/>
    <w:rsid w:val="001E7F0D"/>
    <w:rsid w:val="001F06C5"/>
    <w:rsid w:val="001F1234"/>
    <w:rsid w:val="001F24F0"/>
    <w:rsid w:val="001F2541"/>
    <w:rsid w:val="001F2A7B"/>
    <w:rsid w:val="001F360D"/>
    <w:rsid w:val="001F39EF"/>
    <w:rsid w:val="001F3C8A"/>
    <w:rsid w:val="001F4480"/>
    <w:rsid w:val="001F4801"/>
    <w:rsid w:val="001F4A37"/>
    <w:rsid w:val="001F57D2"/>
    <w:rsid w:val="001F6218"/>
    <w:rsid w:val="001F6724"/>
    <w:rsid w:val="001F6807"/>
    <w:rsid w:val="001F7C96"/>
    <w:rsid w:val="001F7E62"/>
    <w:rsid w:val="00200A64"/>
    <w:rsid w:val="00201243"/>
    <w:rsid w:val="0020150F"/>
    <w:rsid w:val="002018B6"/>
    <w:rsid w:val="0020307F"/>
    <w:rsid w:val="002033FE"/>
    <w:rsid w:val="00204B31"/>
    <w:rsid w:val="00205997"/>
    <w:rsid w:val="0020683E"/>
    <w:rsid w:val="0020696E"/>
    <w:rsid w:val="00206B20"/>
    <w:rsid w:val="00206E55"/>
    <w:rsid w:val="0020774F"/>
    <w:rsid w:val="00207836"/>
    <w:rsid w:val="00207F71"/>
    <w:rsid w:val="00210308"/>
    <w:rsid w:val="002103C1"/>
    <w:rsid w:val="00211CDB"/>
    <w:rsid w:val="002126C8"/>
    <w:rsid w:val="00213019"/>
    <w:rsid w:val="0021381C"/>
    <w:rsid w:val="0021468D"/>
    <w:rsid w:val="00215656"/>
    <w:rsid w:val="0021629C"/>
    <w:rsid w:val="00216EE0"/>
    <w:rsid w:val="0021774E"/>
    <w:rsid w:val="002200CB"/>
    <w:rsid w:val="0022076C"/>
    <w:rsid w:val="00220CAB"/>
    <w:rsid w:val="00220D10"/>
    <w:rsid w:val="002213F4"/>
    <w:rsid w:val="0022206C"/>
    <w:rsid w:val="00222579"/>
    <w:rsid w:val="002236F6"/>
    <w:rsid w:val="00224520"/>
    <w:rsid w:val="00224853"/>
    <w:rsid w:val="00224DE3"/>
    <w:rsid w:val="002256AB"/>
    <w:rsid w:val="00225C98"/>
    <w:rsid w:val="00225FF7"/>
    <w:rsid w:val="00226B4D"/>
    <w:rsid w:val="0023109D"/>
    <w:rsid w:val="00231441"/>
    <w:rsid w:val="00231824"/>
    <w:rsid w:val="00231978"/>
    <w:rsid w:val="00231DD9"/>
    <w:rsid w:val="002321F5"/>
    <w:rsid w:val="00232649"/>
    <w:rsid w:val="0023286E"/>
    <w:rsid w:val="00232F0D"/>
    <w:rsid w:val="00233A76"/>
    <w:rsid w:val="0023454A"/>
    <w:rsid w:val="002350C1"/>
    <w:rsid w:val="0023527F"/>
    <w:rsid w:val="00235709"/>
    <w:rsid w:val="00237C24"/>
    <w:rsid w:val="00240B5E"/>
    <w:rsid w:val="00240FD7"/>
    <w:rsid w:val="00241209"/>
    <w:rsid w:val="0024131D"/>
    <w:rsid w:val="00241345"/>
    <w:rsid w:val="00241AE1"/>
    <w:rsid w:val="00242DC2"/>
    <w:rsid w:val="00243875"/>
    <w:rsid w:val="002445C9"/>
    <w:rsid w:val="00244FAE"/>
    <w:rsid w:val="00245419"/>
    <w:rsid w:val="0024638F"/>
    <w:rsid w:val="002469E7"/>
    <w:rsid w:val="002470FD"/>
    <w:rsid w:val="00247614"/>
    <w:rsid w:val="00250C6A"/>
    <w:rsid w:val="00251458"/>
    <w:rsid w:val="002536EB"/>
    <w:rsid w:val="00253C1B"/>
    <w:rsid w:val="00253D46"/>
    <w:rsid w:val="0026054E"/>
    <w:rsid w:val="002607C1"/>
    <w:rsid w:val="00260820"/>
    <w:rsid w:val="00260A7B"/>
    <w:rsid w:val="00260F84"/>
    <w:rsid w:val="00261A3C"/>
    <w:rsid w:val="00261EB5"/>
    <w:rsid w:val="00262B4E"/>
    <w:rsid w:val="00262BCA"/>
    <w:rsid w:val="00263639"/>
    <w:rsid w:val="00263BCD"/>
    <w:rsid w:val="00263CC4"/>
    <w:rsid w:val="00264395"/>
    <w:rsid w:val="00264643"/>
    <w:rsid w:val="0026642E"/>
    <w:rsid w:val="00267E02"/>
    <w:rsid w:val="002705D1"/>
    <w:rsid w:val="002708BE"/>
    <w:rsid w:val="0027317A"/>
    <w:rsid w:val="002745D5"/>
    <w:rsid w:val="002751A2"/>
    <w:rsid w:val="00276BB2"/>
    <w:rsid w:val="002770F1"/>
    <w:rsid w:val="00280872"/>
    <w:rsid w:val="00281137"/>
    <w:rsid w:val="00281FA3"/>
    <w:rsid w:val="00281FF8"/>
    <w:rsid w:val="002821EC"/>
    <w:rsid w:val="0028497E"/>
    <w:rsid w:val="00284C62"/>
    <w:rsid w:val="002850C4"/>
    <w:rsid w:val="0028557C"/>
    <w:rsid w:val="002862E3"/>
    <w:rsid w:val="002879D5"/>
    <w:rsid w:val="0029004E"/>
    <w:rsid w:val="00290479"/>
    <w:rsid w:val="002937B6"/>
    <w:rsid w:val="00293F0F"/>
    <w:rsid w:val="0029411E"/>
    <w:rsid w:val="0029580B"/>
    <w:rsid w:val="00295CB8"/>
    <w:rsid w:val="002961C5"/>
    <w:rsid w:val="002961D9"/>
    <w:rsid w:val="002965AD"/>
    <w:rsid w:val="00297163"/>
    <w:rsid w:val="00297E15"/>
    <w:rsid w:val="002A0649"/>
    <w:rsid w:val="002A09E4"/>
    <w:rsid w:val="002A11A9"/>
    <w:rsid w:val="002A125C"/>
    <w:rsid w:val="002A32DB"/>
    <w:rsid w:val="002A3B0D"/>
    <w:rsid w:val="002A4242"/>
    <w:rsid w:val="002A427D"/>
    <w:rsid w:val="002A4CDC"/>
    <w:rsid w:val="002A5C34"/>
    <w:rsid w:val="002A5E48"/>
    <w:rsid w:val="002A608B"/>
    <w:rsid w:val="002A643E"/>
    <w:rsid w:val="002A7140"/>
    <w:rsid w:val="002A7D11"/>
    <w:rsid w:val="002B061E"/>
    <w:rsid w:val="002B09F1"/>
    <w:rsid w:val="002B11B3"/>
    <w:rsid w:val="002B15AF"/>
    <w:rsid w:val="002B218C"/>
    <w:rsid w:val="002B21CA"/>
    <w:rsid w:val="002B2366"/>
    <w:rsid w:val="002B25E2"/>
    <w:rsid w:val="002B27EB"/>
    <w:rsid w:val="002B298C"/>
    <w:rsid w:val="002B2B06"/>
    <w:rsid w:val="002B2C88"/>
    <w:rsid w:val="002B3868"/>
    <w:rsid w:val="002B3F34"/>
    <w:rsid w:val="002B4951"/>
    <w:rsid w:val="002B4DA2"/>
    <w:rsid w:val="002B4DB2"/>
    <w:rsid w:val="002B4E05"/>
    <w:rsid w:val="002B5144"/>
    <w:rsid w:val="002B5F54"/>
    <w:rsid w:val="002B5FB5"/>
    <w:rsid w:val="002B6E65"/>
    <w:rsid w:val="002B79A9"/>
    <w:rsid w:val="002C01D5"/>
    <w:rsid w:val="002C3111"/>
    <w:rsid w:val="002C3521"/>
    <w:rsid w:val="002C3F38"/>
    <w:rsid w:val="002C474A"/>
    <w:rsid w:val="002C55F3"/>
    <w:rsid w:val="002C7757"/>
    <w:rsid w:val="002D152F"/>
    <w:rsid w:val="002D261C"/>
    <w:rsid w:val="002D313F"/>
    <w:rsid w:val="002D32E7"/>
    <w:rsid w:val="002D399A"/>
    <w:rsid w:val="002D4667"/>
    <w:rsid w:val="002D4AED"/>
    <w:rsid w:val="002D63B1"/>
    <w:rsid w:val="002D7F8B"/>
    <w:rsid w:val="002E0600"/>
    <w:rsid w:val="002E18E9"/>
    <w:rsid w:val="002E2116"/>
    <w:rsid w:val="002E227C"/>
    <w:rsid w:val="002E22D4"/>
    <w:rsid w:val="002E262E"/>
    <w:rsid w:val="002E2692"/>
    <w:rsid w:val="002E2B77"/>
    <w:rsid w:val="002E3782"/>
    <w:rsid w:val="002E3870"/>
    <w:rsid w:val="002E4A7D"/>
    <w:rsid w:val="002E536A"/>
    <w:rsid w:val="002E64F1"/>
    <w:rsid w:val="002E6B1A"/>
    <w:rsid w:val="002E758F"/>
    <w:rsid w:val="002F0E80"/>
    <w:rsid w:val="002F22D5"/>
    <w:rsid w:val="002F3B1F"/>
    <w:rsid w:val="002F3BBC"/>
    <w:rsid w:val="002F3FAF"/>
    <w:rsid w:val="002F4792"/>
    <w:rsid w:val="002F4B89"/>
    <w:rsid w:val="002F5561"/>
    <w:rsid w:val="002F6748"/>
    <w:rsid w:val="002F6F93"/>
    <w:rsid w:val="002F754D"/>
    <w:rsid w:val="002F78B1"/>
    <w:rsid w:val="003010CB"/>
    <w:rsid w:val="00303D3A"/>
    <w:rsid w:val="00303E47"/>
    <w:rsid w:val="0030400E"/>
    <w:rsid w:val="0030470D"/>
    <w:rsid w:val="00306870"/>
    <w:rsid w:val="00307905"/>
    <w:rsid w:val="00307968"/>
    <w:rsid w:val="00307B5C"/>
    <w:rsid w:val="00312CF0"/>
    <w:rsid w:val="00314E9C"/>
    <w:rsid w:val="00314F41"/>
    <w:rsid w:val="00315579"/>
    <w:rsid w:val="00315D90"/>
    <w:rsid w:val="00315D9F"/>
    <w:rsid w:val="0031737E"/>
    <w:rsid w:val="003217B5"/>
    <w:rsid w:val="00321A9E"/>
    <w:rsid w:val="00323242"/>
    <w:rsid w:val="003232D3"/>
    <w:rsid w:val="003236FA"/>
    <w:rsid w:val="003237FF"/>
    <w:rsid w:val="003250B3"/>
    <w:rsid w:val="0032579A"/>
    <w:rsid w:val="00326B87"/>
    <w:rsid w:val="00327131"/>
    <w:rsid w:val="00327E1E"/>
    <w:rsid w:val="003302B0"/>
    <w:rsid w:val="003312E9"/>
    <w:rsid w:val="00331354"/>
    <w:rsid w:val="003314B7"/>
    <w:rsid w:val="003319EC"/>
    <w:rsid w:val="00331FBD"/>
    <w:rsid w:val="00332CF3"/>
    <w:rsid w:val="003331E4"/>
    <w:rsid w:val="00333AA4"/>
    <w:rsid w:val="0033433A"/>
    <w:rsid w:val="0033436E"/>
    <w:rsid w:val="00335299"/>
    <w:rsid w:val="00335BE9"/>
    <w:rsid w:val="003429DD"/>
    <w:rsid w:val="00342F05"/>
    <w:rsid w:val="003440C7"/>
    <w:rsid w:val="00344478"/>
    <w:rsid w:val="00344C7A"/>
    <w:rsid w:val="003450B9"/>
    <w:rsid w:val="003458E1"/>
    <w:rsid w:val="00345BD5"/>
    <w:rsid w:val="0034619C"/>
    <w:rsid w:val="0034662D"/>
    <w:rsid w:val="00346A06"/>
    <w:rsid w:val="00346F15"/>
    <w:rsid w:val="0034747C"/>
    <w:rsid w:val="00347566"/>
    <w:rsid w:val="00347D06"/>
    <w:rsid w:val="00350280"/>
    <w:rsid w:val="003507E9"/>
    <w:rsid w:val="00350C04"/>
    <w:rsid w:val="00350F0D"/>
    <w:rsid w:val="00351911"/>
    <w:rsid w:val="003522A6"/>
    <w:rsid w:val="00352A6F"/>
    <w:rsid w:val="0035348F"/>
    <w:rsid w:val="0035385A"/>
    <w:rsid w:val="00354B9E"/>
    <w:rsid w:val="00354F2D"/>
    <w:rsid w:val="003558DC"/>
    <w:rsid w:val="003566FC"/>
    <w:rsid w:val="00356B0D"/>
    <w:rsid w:val="0035734E"/>
    <w:rsid w:val="00357739"/>
    <w:rsid w:val="00357B94"/>
    <w:rsid w:val="003606B3"/>
    <w:rsid w:val="00360A74"/>
    <w:rsid w:val="00361063"/>
    <w:rsid w:val="00362139"/>
    <w:rsid w:val="00362213"/>
    <w:rsid w:val="0036223F"/>
    <w:rsid w:val="00362DAA"/>
    <w:rsid w:val="00362F32"/>
    <w:rsid w:val="00363A36"/>
    <w:rsid w:val="0036432A"/>
    <w:rsid w:val="003645BF"/>
    <w:rsid w:val="00364F93"/>
    <w:rsid w:val="00364F97"/>
    <w:rsid w:val="003653FC"/>
    <w:rsid w:val="0036708A"/>
    <w:rsid w:val="003676A7"/>
    <w:rsid w:val="00367F7A"/>
    <w:rsid w:val="00370022"/>
    <w:rsid w:val="00370808"/>
    <w:rsid w:val="003708BA"/>
    <w:rsid w:val="003708D3"/>
    <w:rsid w:val="0037237D"/>
    <w:rsid w:val="00372BF4"/>
    <w:rsid w:val="00373B45"/>
    <w:rsid w:val="00373D90"/>
    <w:rsid w:val="00374F7E"/>
    <w:rsid w:val="00380CFB"/>
    <w:rsid w:val="0038167D"/>
    <w:rsid w:val="00382644"/>
    <w:rsid w:val="0038267A"/>
    <w:rsid w:val="003829E5"/>
    <w:rsid w:val="00382CF8"/>
    <w:rsid w:val="00384874"/>
    <w:rsid w:val="00384ECB"/>
    <w:rsid w:val="00386D07"/>
    <w:rsid w:val="00386DA8"/>
    <w:rsid w:val="00387371"/>
    <w:rsid w:val="00387BD2"/>
    <w:rsid w:val="00387F9F"/>
    <w:rsid w:val="0039009E"/>
    <w:rsid w:val="00390DED"/>
    <w:rsid w:val="00391503"/>
    <w:rsid w:val="003921BB"/>
    <w:rsid w:val="0039223B"/>
    <w:rsid w:val="00392680"/>
    <w:rsid w:val="00392942"/>
    <w:rsid w:val="00392F56"/>
    <w:rsid w:val="00392FB5"/>
    <w:rsid w:val="0039331C"/>
    <w:rsid w:val="003956C6"/>
    <w:rsid w:val="00395AB0"/>
    <w:rsid w:val="0039636B"/>
    <w:rsid w:val="00396757"/>
    <w:rsid w:val="00397B72"/>
    <w:rsid w:val="003A10F8"/>
    <w:rsid w:val="003A12FC"/>
    <w:rsid w:val="003A1384"/>
    <w:rsid w:val="003A2891"/>
    <w:rsid w:val="003A2FE8"/>
    <w:rsid w:val="003A35F8"/>
    <w:rsid w:val="003A5541"/>
    <w:rsid w:val="003A577B"/>
    <w:rsid w:val="003A6761"/>
    <w:rsid w:val="003A7188"/>
    <w:rsid w:val="003A7A09"/>
    <w:rsid w:val="003A7C02"/>
    <w:rsid w:val="003B129A"/>
    <w:rsid w:val="003B379B"/>
    <w:rsid w:val="003B4E66"/>
    <w:rsid w:val="003B73EB"/>
    <w:rsid w:val="003B7405"/>
    <w:rsid w:val="003B77AB"/>
    <w:rsid w:val="003B7C23"/>
    <w:rsid w:val="003B7FA8"/>
    <w:rsid w:val="003C0498"/>
    <w:rsid w:val="003C06A4"/>
    <w:rsid w:val="003C1763"/>
    <w:rsid w:val="003C1ACC"/>
    <w:rsid w:val="003C1BE4"/>
    <w:rsid w:val="003C23ED"/>
    <w:rsid w:val="003C24DD"/>
    <w:rsid w:val="003C24DE"/>
    <w:rsid w:val="003C31DB"/>
    <w:rsid w:val="003C330B"/>
    <w:rsid w:val="003C3539"/>
    <w:rsid w:val="003C550E"/>
    <w:rsid w:val="003C59F8"/>
    <w:rsid w:val="003C5B6A"/>
    <w:rsid w:val="003C6005"/>
    <w:rsid w:val="003C6098"/>
    <w:rsid w:val="003C61B4"/>
    <w:rsid w:val="003C6572"/>
    <w:rsid w:val="003C6B7F"/>
    <w:rsid w:val="003C6FBF"/>
    <w:rsid w:val="003C74F8"/>
    <w:rsid w:val="003D08A6"/>
    <w:rsid w:val="003D1116"/>
    <w:rsid w:val="003D2145"/>
    <w:rsid w:val="003D258C"/>
    <w:rsid w:val="003D2D4A"/>
    <w:rsid w:val="003D3F3C"/>
    <w:rsid w:val="003D4C82"/>
    <w:rsid w:val="003D56F4"/>
    <w:rsid w:val="003D5D81"/>
    <w:rsid w:val="003D7107"/>
    <w:rsid w:val="003D7348"/>
    <w:rsid w:val="003D73EB"/>
    <w:rsid w:val="003D7708"/>
    <w:rsid w:val="003E15AB"/>
    <w:rsid w:val="003E21B7"/>
    <w:rsid w:val="003E238F"/>
    <w:rsid w:val="003E51B9"/>
    <w:rsid w:val="003E5422"/>
    <w:rsid w:val="003E5494"/>
    <w:rsid w:val="003E6671"/>
    <w:rsid w:val="003E7464"/>
    <w:rsid w:val="003E76D8"/>
    <w:rsid w:val="003E77BB"/>
    <w:rsid w:val="003E78C7"/>
    <w:rsid w:val="003F02D8"/>
    <w:rsid w:val="003F062C"/>
    <w:rsid w:val="003F0667"/>
    <w:rsid w:val="003F16B4"/>
    <w:rsid w:val="003F1E42"/>
    <w:rsid w:val="003F2107"/>
    <w:rsid w:val="003F2196"/>
    <w:rsid w:val="003F2245"/>
    <w:rsid w:val="003F231B"/>
    <w:rsid w:val="003F2665"/>
    <w:rsid w:val="003F29B6"/>
    <w:rsid w:val="003F3142"/>
    <w:rsid w:val="003F4766"/>
    <w:rsid w:val="003F4DD6"/>
    <w:rsid w:val="003F56D5"/>
    <w:rsid w:val="003F5EC2"/>
    <w:rsid w:val="003F5ED1"/>
    <w:rsid w:val="003F6040"/>
    <w:rsid w:val="003F741A"/>
    <w:rsid w:val="004007A3"/>
    <w:rsid w:val="00400CB8"/>
    <w:rsid w:val="004014B4"/>
    <w:rsid w:val="0040163E"/>
    <w:rsid w:val="004017DF"/>
    <w:rsid w:val="004018CF"/>
    <w:rsid w:val="00403EBC"/>
    <w:rsid w:val="00404664"/>
    <w:rsid w:val="00404707"/>
    <w:rsid w:val="00404B42"/>
    <w:rsid w:val="00404E82"/>
    <w:rsid w:val="004051A2"/>
    <w:rsid w:val="00405974"/>
    <w:rsid w:val="004060E9"/>
    <w:rsid w:val="00407CBF"/>
    <w:rsid w:val="00407F06"/>
    <w:rsid w:val="00411457"/>
    <w:rsid w:val="00411A76"/>
    <w:rsid w:val="00411BF4"/>
    <w:rsid w:val="00411BFE"/>
    <w:rsid w:val="004126F0"/>
    <w:rsid w:val="0041317E"/>
    <w:rsid w:val="0041357B"/>
    <w:rsid w:val="00413E8D"/>
    <w:rsid w:val="00414339"/>
    <w:rsid w:val="004153B5"/>
    <w:rsid w:val="004155F4"/>
    <w:rsid w:val="00415826"/>
    <w:rsid w:val="00415EC2"/>
    <w:rsid w:val="00417519"/>
    <w:rsid w:val="00417806"/>
    <w:rsid w:val="004179AD"/>
    <w:rsid w:val="004203A3"/>
    <w:rsid w:val="00420680"/>
    <w:rsid w:val="00420787"/>
    <w:rsid w:val="00420B82"/>
    <w:rsid w:val="00421D78"/>
    <w:rsid w:val="00422C35"/>
    <w:rsid w:val="004230F5"/>
    <w:rsid w:val="004239C4"/>
    <w:rsid w:val="004246E6"/>
    <w:rsid w:val="004252ED"/>
    <w:rsid w:val="00425EFE"/>
    <w:rsid w:val="00430061"/>
    <w:rsid w:val="004300EB"/>
    <w:rsid w:val="00430A03"/>
    <w:rsid w:val="004321DC"/>
    <w:rsid w:val="004325B0"/>
    <w:rsid w:val="004343CC"/>
    <w:rsid w:val="00434950"/>
    <w:rsid w:val="004354D9"/>
    <w:rsid w:val="004356EA"/>
    <w:rsid w:val="00435FF6"/>
    <w:rsid w:val="00436A96"/>
    <w:rsid w:val="00437302"/>
    <w:rsid w:val="00437DB5"/>
    <w:rsid w:val="00437DEA"/>
    <w:rsid w:val="00441085"/>
    <w:rsid w:val="004433E1"/>
    <w:rsid w:val="00443486"/>
    <w:rsid w:val="00443545"/>
    <w:rsid w:val="004435D2"/>
    <w:rsid w:val="004438E2"/>
    <w:rsid w:val="0044391E"/>
    <w:rsid w:val="004444AB"/>
    <w:rsid w:val="004457B8"/>
    <w:rsid w:val="00445A41"/>
    <w:rsid w:val="00445D58"/>
    <w:rsid w:val="00445F63"/>
    <w:rsid w:val="00446C50"/>
    <w:rsid w:val="00446C8B"/>
    <w:rsid w:val="0044780E"/>
    <w:rsid w:val="00447C6A"/>
    <w:rsid w:val="00447D0B"/>
    <w:rsid w:val="00447E81"/>
    <w:rsid w:val="00450659"/>
    <w:rsid w:val="004515D8"/>
    <w:rsid w:val="004520D7"/>
    <w:rsid w:val="00452BBE"/>
    <w:rsid w:val="0045300C"/>
    <w:rsid w:val="004531EF"/>
    <w:rsid w:val="00453359"/>
    <w:rsid w:val="00454352"/>
    <w:rsid w:val="00456442"/>
    <w:rsid w:val="004605DF"/>
    <w:rsid w:val="00460EBE"/>
    <w:rsid w:val="0046156D"/>
    <w:rsid w:val="004619F6"/>
    <w:rsid w:val="00461C9F"/>
    <w:rsid w:val="00461EF3"/>
    <w:rsid w:val="0046243E"/>
    <w:rsid w:val="00462873"/>
    <w:rsid w:val="004629B4"/>
    <w:rsid w:val="00462A75"/>
    <w:rsid w:val="00462D12"/>
    <w:rsid w:val="00463228"/>
    <w:rsid w:val="00463249"/>
    <w:rsid w:val="004635B6"/>
    <w:rsid w:val="00464814"/>
    <w:rsid w:val="00464B4D"/>
    <w:rsid w:val="004651F7"/>
    <w:rsid w:val="004659E0"/>
    <w:rsid w:val="00465AB4"/>
    <w:rsid w:val="00465B47"/>
    <w:rsid w:val="00466272"/>
    <w:rsid w:val="004663F1"/>
    <w:rsid w:val="0046724C"/>
    <w:rsid w:val="00470976"/>
    <w:rsid w:val="00472394"/>
    <w:rsid w:val="00472A96"/>
    <w:rsid w:val="00472F22"/>
    <w:rsid w:val="004736A4"/>
    <w:rsid w:val="00473B0E"/>
    <w:rsid w:val="00474AEB"/>
    <w:rsid w:val="00475B18"/>
    <w:rsid w:val="00475F9C"/>
    <w:rsid w:val="004804C1"/>
    <w:rsid w:val="0048061A"/>
    <w:rsid w:val="004825FF"/>
    <w:rsid w:val="00482A75"/>
    <w:rsid w:val="00482AA8"/>
    <w:rsid w:val="004849BE"/>
    <w:rsid w:val="00484DC5"/>
    <w:rsid w:val="00485DAE"/>
    <w:rsid w:val="004863B9"/>
    <w:rsid w:val="0048684B"/>
    <w:rsid w:val="00486970"/>
    <w:rsid w:val="0048750D"/>
    <w:rsid w:val="00490484"/>
    <w:rsid w:val="00491223"/>
    <w:rsid w:val="00491C12"/>
    <w:rsid w:val="00491F94"/>
    <w:rsid w:val="0049236E"/>
    <w:rsid w:val="00492D56"/>
    <w:rsid w:val="00493794"/>
    <w:rsid w:val="004944DA"/>
    <w:rsid w:val="0049470E"/>
    <w:rsid w:val="0049497F"/>
    <w:rsid w:val="004953BD"/>
    <w:rsid w:val="004954C4"/>
    <w:rsid w:val="00495596"/>
    <w:rsid w:val="00496775"/>
    <w:rsid w:val="00496CBA"/>
    <w:rsid w:val="00497C05"/>
    <w:rsid w:val="00497E2D"/>
    <w:rsid w:val="004A0036"/>
    <w:rsid w:val="004A1048"/>
    <w:rsid w:val="004A1541"/>
    <w:rsid w:val="004A172A"/>
    <w:rsid w:val="004A17FD"/>
    <w:rsid w:val="004A24CF"/>
    <w:rsid w:val="004A39B5"/>
    <w:rsid w:val="004A4098"/>
    <w:rsid w:val="004A4107"/>
    <w:rsid w:val="004A438B"/>
    <w:rsid w:val="004A4929"/>
    <w:rsid w:val="004A4B05"/>
    <w:rsid w:val="004A59A1"/>
    <w:rsid w:val="004A6AF1"/>
    <w:rsid w:val="004A75A7"/>
    <w:rsid w:val="004B01A5"/>
    <w:rsid w:val="004B068E"/>
    <w:rsid w:val="004B098C"/>
    <w:rsid w:val="004B0BB3"/>
    <w:rsid w:val="004B12B3"/>
    <w:rsid w:val="004B154C"/>
    <w:rsid w:val="004B197A"/>
    <w:rsid w:val="004B2028"/>
    <w:rsid w:val="004B21D8"/>
    <w:rsid w:val="004B27E4"/>
    <w:rsid w:val="004B48A8"/>
    <w:rsid w:val="004B6998"/>
    <w:rsid w:val="004B7A43"/>
    <w:rsid w:val="004B7C42"/>
    <w:rsid w:val="004C09CD"/>
    <w:rsid w:val="004C11E2"/>
    <w:rsid w:val="004C156E"/>
    <w:rsid w:val="004C27BB"/>
    <w:rsid w:val="004C2A93"/>
    <w:rsid w:val="004C3831"/>
    <w:rsid w:val="004C3A42"/>
    <w:rsid w:val="004C3A81"/>
    <w:rsid w:val="004C3F27"/>
    <w:rsid w:val="004C431C"/>
    <w:rsid w:val="004C55B7"/>
    <w:rsid w:val="004C5A66"/>
    <w:rsid w:val="004C5CF5"/>
    <w:rsid w:val="004C70A4"/>
    <w:rsid w:val="004C7EB4"/>
    <w:rsid w:val="004D07D6"/>
    <w:rsid w:val="004D1395"/>
    <w:rsid w:val="004D26F5"/>
    <w:rsid w:val="004D2FAA"/>
    <w:rsid w:val="004D3D2D"/>
    <w:rsid w:val="004D3D93"/>
    <w:rsid w:val="004D5DF6"/>
    <w:rsid w:val="004D6A48"/>
    <w:rsid w:val="004D76DA"/>
    <w:rsid w:val="004D77D3"/>
    <w:rsid w:val="004D78E2"/>
    <w:rsid w:val="004D7957"/>
    <w:rsid w:val="004E0B1F"/>
    <w:rsid w:val="004E2348"/>
    <w:rsid w:val="004E240F"/>
    <w:rsid w:val="004E287C"/>
    <w:rsid w:val="004E3247"/>
    <w:rsid w:val="004E3CBB"/>
    <w:rsid w:val="004E3FDE"/>
    <w:rsid w:val="004E423F"/>
    <w:rsid w:val="004E43B1"/>
    <w:rsid w:val="004E43E5"/>
    <w:rsid w:val="004E44B0"/>
    <w:rsid w:val="004E567A"/>
    <w:rsid w:val="004E5B6F"/>
    <w:rsid w:val="004E5FEE"/>
    <w:rsid w:val="004E64B0"/>
    <w:rsid w:val="004E68C1"/>
    <w:rsid w:val="004E701A"/>
    <w:rsid w:val="004E745C"/>
    <w:rsid w:val="004E7473"/>
    <w:rsid w:val="004E7584"/>
    <w:rsid w:val="004F1EB2"/>
    <w:rsid w:val="004F2BC3"/>
    <w:rsid w:val="004F2E89"/>
    <w:rsid w:val="004F396E"/>
    <w:rsid w:val="004F4AFE"/>
    <w:rsid w:val="004F4B3D"/>
    <w:rsid w:val="004F4EFD"/>
    <w:rsid w:val="004F56AF"/>
    <w:rsid w:val="004F5F4B"/>
    <w:rsid w:val="004F6434"/>
    <w:rsid w:val="004F6506"/>
    <w:rsid w:val="004F6964"/>
    <w:rsid w:val="004F6B5B"/>
    <w:rsid w:val="004F733E"/>
    <w:rsid w:val="004F77B4"/>
    <w:rsid w:val="004F7A2F"/>
    <w:rsid w:val="00500204"/>
    <w:rsid w:val="0050121E"/>
    <w:rsid w:val="0050133D"/>
    <w:rsid w:val="00501722"/>
    <w:rsid w:val="00501B7D"/>
    <w:rsid w:val="0050200C"/>
    <w:rsid w:val="00502CAD"/>
    <w:rsid w:val="00502FCA"/>
    <w:rsid w:val="00503311"/>
    <w:rsid w:val="005034DD"/>
    <w:rsid w:val="00503B2E"/>
    <w:rsid w:val="00503E42"/>
    <w:rsid w:val="005041C5"/>
    <w:rsid w:val="005042F4"/>
    <w:rsid w:val="00504DE9"/>
    <w:rsid w:val="005059F8"/>
    <w:rsid w:val="00505F06"/>
    <w:rsid w:val="0050631C"/>
    <w:rsid w:val="0050633B"/>
    <w:rsid w:val="00506AA0"/>
    <w:rsid w:val="00506DB8"/>
    <w:rsid w:val="00506DF1"/>
    <w:rsid w:val="00506F87"/>
    <w:rsid w:val="00507130"/>
    <w:rsid w:val="00510338"/>
    <w:rsid w:val="00510B23"/>
    <w:rsid w:val="00511149"/>
    <w:rsid w:val="00512211"/>
    <w:rsid w:val="00512352"/>
    <w:rsid w:val="0051269F"/>
    <w:rsid w:val="00512C66"/>
    <w:rsid w:val="00513AC4"/>
    <w:rsid w:val="00514F65"/>
    <w:rsid w:val="0051543F"/>
    <w:rsid w:val="005168E8"/>
    <w:rsid w:val="00516BC7"/>
    <w:rsid w:val="0051754A"/>
    <w:rsid w:val="005179E0"/>
    <w:rsid w:val="00520775"/>
    <w:rsid w:val="00520894"/>
    <w:rsid w:val="00520A18"/>
    <w:rsid w:val="00520E44"/>
    <w:rsid w:val="005215A1"/>
    <w:rsid w:val="0052309F"/>
    <w:rsid w:val="00523D10"/>
    <w:rsid w:val="00523FA8"/>
    <w:rsid w:val="005243F7"/>
    <w:rsid w:val="00524B5D"/>
    <w:rsid w:val="00524F70"/>
    <w:rsid w:val="0052526E"/>
    <w:rsid w:val="00525DB6"/>
    <w:rsid w:val="00526667"/>
    <w:rsid w:val="00526898"/>
    <w:rsid w:val="00527197"/>
    <w:rsid w:val="00530041"/>
    <w:rsid w:val="00530051"/>
    <w:rsid w:val="00530C97"/>
    <w:rsid w:val="00533E59"/>
    <w:rsid w:val="00533EAE"/>
    <w:rsid w:val="00534FFC"/>
    <w:rsid w:val="0053502F"/>
    <w:rsid w:val="00535321"/>
    <w:rsid w:val="0053582E"/>
    <w:rsid w:val="005362E1"/>
    <w:rsid w:val="005362E5"/>
    <w:rsid w:val="00537A30"/>
    <w:rsid w:val="005407EA"/>
    <w:rsid w:val="00540A20"/>
    <w:rsid w:val="00541D7F"/>
    <w:rsid w:val="00542440"/>
    <w:rsid w:val="00543870"/>
    <w:rsid w:val="00543C33"/>
    <w:rsid w:val="00543D0C"/>
    <w:rsid w:val="00543DD3"/>
    <w:rsid w:val="0054636D"/>
    <w:rsid w:val="00547D97"/>
    <w:rsid w:val="0055056C"/>
    <w:rsid w:val="00552341"/>
    <w:rsid w:val="005529C7"/>
    <w:rsid w:val="00552E9B"/>
    <w:rsid w:val="0055380A"/>
    <w:rsid w:val="00554F4E"/>
    <w:rsid w:val="005561A8"/>
    <w:rsid w:val="00556546"/>
    <w:rsid w:val="0055771F"/>
    <w:rsid w:val="005600A5"/>
    <w:rsid w:val="00560A8A"/>
    <w:rsid w:val="00560D09"/>
    <w:rsid w:val="0056150A"/>
    <w:rsid w:val="00562949"/>
    <w:rsid w:val="00562ECD"/>
    <w:rsid w:val="00564135"/>
    <w:rsid w:val="0056443E"/>
    <w:rsid w:val="0056518D"/>
    <w:rsid w:val="005656AE"/>
    <w:rsid w:val="00565DF1"/>
    <w:rsid w:val="00566B92"/>
    <w:rsid w:val="00567374"/>
    <w:rsid w:val="00567B46"/>
    <w:rsid w:val="00567EA7"/>
    <w:rsid w:val="005700EF"/>
    <w:rsid w:val="00570403"/>
    <w:rsid w:val="005706D2"/>
    <w:rsid w:val="00570BF1"/>
    <w:rsid w:val="0057155F"/>
    <w:rsid w:val="00571AF2"/>
    <w:rsid w:val="00571C72"/>
    <w:rsid w:val="00572386"/>
    <w:rsid w:val="005726D6"/>
    <w:rsid w:val="00572F21"/>
    <w:rsid w:val="00573768"/>
    <w:rsid w:val="00573B6B"/>
    <w:rsid w:val="00575555"/>
    <w:rsid w:val="005759F3"/>
    <w:rsid w:val="00576783"/>
    <w:rsid w:val="0057682D"/>
    <w:rsid w:val="00576A9F"/>
    <w:rsid w:val="00576B20"/>
    <w:rsid w:val="00580542"/>
    <w:rsid w:val="00581476"/>
    <w:rsid w:val="00581CF3"/>
    <w:rsid w:val="005827BF"/>
    <w:rsid w:val="00582FBD"/>
    <w:rsid w:val="00583BC1"/>
    <w:rsid w:val="005843EF"/>
    <w:rsid w:val="005846A0"/>
    <w:rsid w:val="00584AE1"/>
    <w:rsid w:val="00584FB6"/>
    <w:rsid w:val="0058532C"/>
    <w:rsid w:val="00585F2E"/>
    <w:rsid w:val="005870C1"/>
    <w:rsid w:val="005874F4"/>
    <w:rsid w:val="00587C6C"/>
    <w:rsid w:val="00590A7B"/>
    <w:rsid w:val="00590A7C"/>
    <w:rsid w:val="00591DF4"/>
    <w:rsid w:val="00591E5C"/>
    <w:rsid w:val="005925B8"/>
    <w:rsid w:val="00592D3A"/>
    <w:rsid w:val="00593044"/>
    <w:rsid w:val="00593A5C"/>
    <w:rsid w:val="00593BC8"/>
    <w:rsid w:val="0059426B"/>
    <w:rsid w:val="00595858"/>
    <w:rsid w:val="0059607C"/>
    <w:rsid w:val="00596C3A"/>
    <w:rsid w:val="0059714E"/>
    <w:rsid w:val="005A0E26"/>
    <w:rsid w:val="005A1160"/>
    <w:rsid w:val="005A28FC"/>
    <w:rsid w:val="005A392C"/>
    <w:rsid w:val="005A3A01"/>
    <w:rsid w:val="005A4269"/>
    <w:rsid w:val="005A42CD"/>
    <w:rsid w:val="005A44D3"/>
    <w:rsid w:val="005A490E"/>
    <w:rsid w:val="005A6687"/>
    <w:rsid w:val="005A6BD5"/>
    <w:rsid w:val="005A7846"/>
    <w:rsid w:val="005A7893"/>
    <w:rsid w:val="005B227C"/>
    <w:rsid w:val="005B2DF4"/>
    <w:rsid w:val="005B37E2"/>
    <w:rsid w:val="005B4702"/>
    <w:rsid w:val="005B4C62"/>
    <w:rsid w:val="005B4C87"/>
    <w:rsid w:val="005B5216"/>
    <w:rsid w:val="005B75E5"/>
    <w:rsid w:val="005B7878"/>
    <w:rsid w:val="005C056D"/>
    <w:rsid w:val="005C0B46"/>
    <w:rsid w:val="005C0D11"/>
    <w:rsid w:val="005C12F1"/>
    <w:rsid w:val="005C1C58"/>
    <w:rsid w:val="005C221E"/>
    <w:rsid w:val="005C27BB"/>
    <w:rsid w:val="005C286F"/>
    <w:rsid w:val="005C3ABF"/>
    <w:rsid w:val="005C3E2F"/>
    <w:rsid w:val="005C535A"/>
    <w:rsid w:val="005C552D"/>
    <w:rsid w:val="005C6A49"/>
    <w:rsid w:val="005C710C"/>
    <w:rsid w:val="005D2466"/>
    <w:rsid w:val="005D27B1"/>
    <w:rsid w:val="005D3559"/>
    <w:rsid w:val="005D4EF7"/>
    <w:rsid w:val="005D5EAE"/>
    <w:rsid w:val="005D648C"/>
    <w:rsid w:val="005D6B7D"/>
    <w:rsid w:val="005D79C8"/>
    <w:rsid w:val="005E03BB"/>
    <w:rsid w:val="005E105C"/>
    <w:rsid w:val="005E23DE"/>
    <w:rsid w:val="005E29B4"/>
    <w:rsid w:val="005E4628"/>
    <w:rsid w:val="005E544F"/>
    <w:rsid w:val="005E5C6A"/>
    <w:rsid w:val="005E732B"/>
    <w:rsid w:val="005E7703"/>
    <w:rsid w:val="005E78B7"/>
    <w:rsid w:val="005F0780"/>
    <w:rsid w:val="005F1C48"/>
    <w:rsid w:val="005F29B3"/>
    <w:rsid w:val="005F3AD6"/>
    <w:rsid w:val="005F3B3F"/>
    <w:rsid w:val="005F4337"/>
    <w:rsid w:val="005F5C0B"/>
    <w:rsid w:val="005F5E79"/>
    <w:rsid w:val="005F6351"/>
    <w:rsid w:val="005F712C"/>
    <w:rsid w:val="005F73D4"/>
    <w:rsid w:val="0060300D"/>
    <w:rsid w:val="006033C0"/>
    <w:rsid w:val="0060437F"/>
    <w:rsid w:val="00605DFA"/>
    <w:rsid w:val="00605F1B"/>
    <w:rsid w:val="00605FFA"/>
    <w:rsid w:val="0060662D"/>
    <w:rsid w:val="00606CC9"/>
    <w:rsid w:val="00606D1D"/>
    <w:rsid w:val="00607142"/>
    <w:rsid w:val="00607688"/>
    <w:rsid w:val="00607C27"/>
    <w:rsid w:val="00610CB0"/>
    <w:rsid w:val="00611352"/>
    <w:rsid w:val="00612015"/>
    <w:rsid w:val="00612BCD"/>
    <w:rsid w:val="00614936"/>
    <w:rsid w:val="00614BF3"/>
    <w:rsid w:val="00616E44"/>
    <w:rsid w:val="0062010B"/>
    <w:rsid w:val="006209C9"/>
    <w:rsid w:val="00620C2C"/>
    <w:rsid w:val="00621664"/>
    <w:rsid w:val="00622670"/>
    <w:rsid w:val="00623E61"/>
    <w:rsid w:val="00624506"/>
    <w:rsid w:val="00624673"/>
    <w:rsid w:val="00624BBA"/>
    <w:rsid w:val="00625C94"/>
    <w:rsid w:val="00625D29"/>
    <w:rsid w:val="006261DC"/>
    <w:rsid w:val="00626684"/>
    <w:rsid w:val="00627130"/>
    <w:rsid w:val="00627417"/>
    <w:rsid w:val="00627BAA"/>
    <w:rsid w:val="00627D8F"/>
    <w:rsid w:val="00630804"/>
    <w:rsid w:val="00630848"/>
    <w:rsid w:val="00631128"/>
    <w:rsid w:val="006314D1"/>
    <w:rsid w:val="00631735"/>
    <w:rsid w:val="00631913"/>
    <w:rsid w:val="0063266E"/>
    <w:rsid w:val="0063285C"/>
    <w:rsid w:val="00633489"/>
    <w:rsid w:val="00634624"/>
    <w:rsid w:val="0063475B"/>
    <w:rsid w:val="00634AD3"/>
    <w:rsid w:val="00635791"/>
    <w:rsid w:val="00635978"/>
    <w:rsid w:val="00635ED6"/>
    <w:rsid w:val="00635F76"/>
    <w:rsid w:val="006364C6"/>
    <w:rsid w:val="00636ADD"/>
    <w:rsid w:val="00636D83"/>
    <w:rsid w:val="00637857"/>
    <w:rsid w:val="00637C90"/>
    <w:rsid w:val="00640CE7"/>
    <w:rsid w:val="0064136A"/>
    <w:rsid w:val="006420B7"/>
    <w:rsid w:val="00642586"/>
    <w:rsid w:val="00643419"/>
    <w:rsid w:val="00643D3B"/>
    <w:rsid w:val="00644261"/>
    <w:rsid w:val="0064442A"/>
    <w:rsid w:val="00644D57"/>
    <w:rsid w:val="00645495"/>
    <w:rsid w:val="006465EC"/>
    <w:rsid w:val="00646881"/>
    <w:rsid w:val="0064751B"/>
    <w:rsid w:val="00647A9A"/>
    <w:rsid w:val="006505B1"/>
    <w:rsid w:val="00650817"/>
    <w:rsid w:val="006513A2"/>
    <w:rsid w:val="0065254C"/>
    <w:rsid w:val="00652ABB"/>
    <w:rsid w:val="006536F9"/>
    <w:rsid w:val="00653E68"/>
    <w:rsid w:val="0065435F"/>
    <w:rsid w:val="006545AB"/>
    <w:rsid w:val="0065501F"/>
    <w:rsid w:val="006554F0"/>
    <w:rsid w:val="006574C3"/>
    <w:rsid w:val="0065780E"/>
    <w:rsid w:val="00660AA7"/>
    <w:rsid w:val="0066157C"/>
    <w:rsid w:val="00661825"/>
    <w:rsid w:val="00662DEF"/>
    <w:rsid w:val="006636E9"/>
    <w:rsid w:val="00663DCB"/>
    <w:rsid w:val="006656FB"/>
    <w:rsid w:val="00665A70"/>
    <w:rsid w:val="00665B83"/>
    <w:rsid w:val="006661C8"/>
    <w:rsid w:val="00666BB4"/>
    <w:rsid w:val="00666DEE"/>
    <w:rsid w:val="006671C3"/>
    <w:rsid w:val="006675C9"/>
    <w:rsid w:val="00667EE3"/>
    <w:rsid w:val="00670D03"/>
    <w:rsid w:val="00670F30"/>
    <w:rsid w:val="00670F9D"/>
    <w:rsid w:val="00672859"/>
    <w:rsid w:val="00672BA4"/>
    <w:rsid w:val="00672DFA"/>
    <w:rsid w:val="00672F1E"/>
    <w:rsid w:val="006733AB"/>
    <w:rsid w:val="00673D96"/>
    <w:rsid w:val="0067441C"/>
    <w:rsid w:val="0067533A"/>
    <w:rsid w:val="00675939"/>
    <w:rsid w:val="006764F3"/>
    <w:rsid w:val="006765EA"/>
    <w:rsid w:val="0067664F"/>
    <w:rsid w:val="00676701"/>
    <w:rsid w:val="00676AE2"/>
    <w:rsid w:val="00677B5B"/>
    <w:rsid w:val="00677E11"/>
    <w:rsid w:val="00680492"/>
    <w:rsid w:val="00680845"/>
    <w:rsid w:val="00681E32"/>
    <w:rsid w:val="00682651"/>
    <w:rsid w:val="006829D1"/>
    <w:rsid w:val="0068355B"/>
    <w:rsid w:val="00685482"/>
    <w:rsid w:val="006855CA"/>
    <w:rsid w:val="00685C4E"/>
    <w:rsid w:val="006861B1"/>
    <w:rsid w:val="0068754B"/>
    <w:rsid w:val="00690B55"/>
    <w:rsid w:val="006919C4"/>
    <w:rsid w:val="006942C4"/>
    <w:rsid w:val="006947AB"/>
    <w:rsid w:val="00694BCD"/>
    <w:rsid w:val="00696358"/>
    <w:rsid w:val="0069682C"/>
    <w:rsid w:val="006974E1"/>
    <w:rsid w:val="006A0DDD"/>
    <w:rsid w:val="006A1292"/>
    <w:rsid w:val="006A1DF6"/>
    <w:rsid w:val="006A34DC"/>
    <w:rsid w:val="006A34F2"/>
    <w:rsid w:val="006A3535"/>
    <w:rsid w:val="006A4097"/>
    <w:rsid w:val="006A4F1B"/>
    <w:rsid w:val="006A525A"/>
    <w:rsid w:val="006A5DD4"/>
    <w:rsid w:val="006A725B"/>
    <w:rsid w:val="006A74A2"/>
    <w:rsid w:val="006A762E"/>
    <w:rsid w:val="006A7717"/>
    <w:rsid w:val="006A796E"/>
    <w:rsid w:val="006B073D"/>
    <w:rsid w:val="006B0A73"/>
    <w:rsid w:val="006B117C"/>
    <w:rsid w:val="006B27E1"/>
    <w:rsid w:val="006B2ADB"/>
    <w:rsid w:val="006B2F88"/>
    <w:rsid w:val="006B41B1"/>
    <w:rsid w:val="006B452D"/>
    <w:rsid w:val="006B4E3E"/>
    <w:rsid w:val="006B6B9D"/>
    <w:rsid w:val="006C1BFB"/>
    <w:rsid w:val="006C2067"/>
    <w:rsid w:val="006C417A"/>
    <w:rsid w:val="006C46A4"/>
    <w:rsid w:val="006C47BF"/>
    <w:rsid w:val="006C51D3"/>
    <w:rsid w:val="006C524C"/>
    <w:rsid w:val="006C5266"/>
    <w:rsid w:val="006C5B5C"/>
    <w:rsid w:val="006C5D87"/>
    <w:rsid w:val="006C5EBC"/>
    <w:rsid w:val="006C60F0"/>
    <w:rsid w:val="006D14AB"/>
    <w:rsid w:val="006D1700"/>
    <w:rsid w:val="006D171D"/>
    <w:rsid w:val="006D2073"/>
    <w:rsid w:val="006D45EB"/>
    <w:rsid w:val="006D4D4F"/>
    <w:rsid w:val="006D4FEC"/>
    <w:rsid w:val="006D5CE4"/>
    <w:rsid w:val="006D650A"/>
    <w:rsid w:val="006D6914"/>
    <w:rsid w:val="006D6B5F"/>
    <w:rsid w:val="006D6C4A"/>
    <w:rsid w:val="006D7DA2"/>
    <w:rsid w:val="006E0CC7"/>
    <w:rsid w:val="006E12EA"/>
    <w:rsid w:val="006E191A"/>
    <w:rsid w:val="006E20F8"/>
    <w:rsid w:val="006E3640"/>
    <w:rsid w:val="006E3B7F"/>
    <w:rsid w:val="006E423F"/>
    <w:rsid w:val="006E43AD"/>
    <w:rsid w:val="006E48AD"/>
    <w:rsid w:val="006E537C"/>
    <w:rsid w:val="006E5646"/>
    <w:rsid w:val="006E5881"/>
    <w:rsid w:val="006E5BD8"/>
    <w:rsid w:val="006E6619"/>
    <w:rsid w:val="006E69B2"/>
    <w:rsid w:val="006F0581"/>
    <w:rsid w:val="006F0ACB"/>
    <w:rsid w:val="006F1553"/>
    <w:rsid w:val="006F1D79"/>
    <w:rsid w:val="006F3368"/>
    <w:rsid w:val="006F33F1"/>
    <w:rsid w:val="006F37F5"/>
    <w:rsid w:val="006F3CE6"/>
    <w:rsid w:val="006F551A"/>
    <w:rsid w:val="006F5B83"/>
    <w:rsid w:val="006F5EE7"/>
    <w:rsid w:val="006F63C2"/>
    <w:rsid w:val="006F6E29"/>
    <w:rsid w:val="006F7B82"/>
    <w:rsid w:val="006F7E87"/>
    <w:rsid w:val="00700380"/>
    <w:rsid w:val="007006DA"/>
    <w:rsid w:val="00701200"/>
    <w:rsid w:val="00701B54"/>
    <w:rsid w:val="00702391"/>
    <w:rsid w:val="00702B0D"/>
    <w:rsid w:val="00703D36"/>
    <w:rsid w:val="00703F5E"/>
    <w:rsid w:val="00703FAD"/>
    <w:rsid w:val="00705A86"/>
    <w:rsid w:val="00705FC5"/>
    <w:rsid w:val="007067DC"/>
    <w:rsid w:val="00706833"/>
    <w:rsid w:val="00706994"/>
    <w:rsid w:val="00706DD7"/>
    <w:rsid w:val="0070791A"/>
    <w:rsid w:val="00707FB3"/>
    <w:rsid w:val="00711949"/>
    <w:rsid w:val="00711CA5"/>
    <w:rsid w:val="007121C5"/>
    <w:rsid w:val="007122BC"/>
    <w:rsid w:val="00712650"/>
    <w:rsid w:val="007126F9"/>
    <w:rsid w:val="00712814"/>
    <w:rsid w:val="00712F18"/>
    <w:rsid w:val="007137C2"/>
    <w:rsid w:val="00713FFF"/>
    <w:rsid w:val="007142EE"/>
    <w:rsid w:val="007142FD"/>
    <w:rsid w:val="00715E79"/>
    <w:rsid w:val="00716452"/>
    <w:rsid w:val="007173B3"/>
    <w:rsid w:val="0071767D"/>
    <w:rsid w:val="00717730"/>
    <w:rsid w:val="00717EF2"/>
    <w:rsid w:val="0072008C"/>
    <w:rsid w:val="00720A7B"/>
    <w:rsid w:val="007219B9"/>
    <w:rsid w:val="00721EA7"/>
    <w:rsid w:val="00722414"/>
    <w:rsid w:val="00722642"/>
    <w:rsid w:val="00723A55"/>
    <w:rsid w:val="00723D7A"/>
    <w:rsid w:val="007242DB"/>
    <w:rsid w:val="0072447D"/>
    <w:rsid w:val="00724FE9"/>
    <w:rsid w:val="007251E7"/>
    <w:rsid w:val="007256D4"/>
    <w:rsid w:val="0072573A"/>
    <w:rsid w:val="00726370"/>
    <w:rsid w:val="00726443"/>
    <w:rsid w:val="00726F20"/>
    <w:rsid w:val="00726FF8"/>
    <w:rsid w:val="00727063"/>
    <w:rsid w:val="0072754C"/>
    <w:rsid w:val="007302EE"/>
    <w:rsid w:val="007305D6"/>
    <w:rsid w:val="00730918"/>
    <w:rsid w:val="00731BE4"/>
    <w:rsid w:val="00732146"/>
    <w:rsid w:val="0073335A"/>
    <w:rsid w:val="00735458"/>
    <w:rsid w:val="007360B0"/>
    <w:rsid w:val="0073667F"/>
    <w:rsid w:val="0073683F"/>
    <w:rsid w:val="00736852"/>
    <w:rsid w:val="00736A11"/>
    <w:rsid w:val="00737154"/>
    <w:rsid w:val="007377E6"/>
    <w:rsid w:val="00740702"/>
    <w:rsid w:val="00740DA7"/>
    <w:rsid w:val="0074248B"/>
    <w:rsid w:val="007424D7"/>
    <w:rsid w:val="0074274A"/>
    <w:rsid w:val="00742EF6"/>
    <w:rsid w:val="00742F01"/>
    <w:rsid w:val="00742F99"/>
    <w:rsid w:val="00743129"/>
    <w:rsid w:val="007436D9"/>
    <w:rsid w:val="007455F3"/>
    <w:rsid w:val="00745753"/>
    <w:rsid w:val="00746263"/>
    <w:rsid w:val="00746760"/>
    <w:rsid w:val="00746F90"/>
    <w:rsid w:val="0074730D"/>
    <w:rsid w:val="00750537"/>
    <w:rsid w:val="007506B7"/>
    <w:rsid w:val="00750903"/>
    <w:rsid w:val="00751272"/>
    <w:rsid w:val="007514D0"/>
    <w:rsid w:val="00751620"/>
    <w:rsid w:val="0075172B"/>
    <w:rsid w:val="00751AE2"/>
    <w:rsid w:val="00751B49"/>
    <w:rsid w:val="00752C79"/>
    <w:rsid w:val="00752D50"/>
    <w:rsid w:val="0075380E"/>
    <w:rsid w:val="00753DA3"/>
    <w:rsid w:val="00757CEE"/>
    <w:rsid w:val="00760827"/>
    <w:rsid w:val="00760CC3"/>
    <w:rsid w:val="007623D9"/>
    <w:rsid w:val="007633D0"/>
    <w:rsid w:val="007639A4"/>
    <w:rsid w:val="00764863"/>
    <w:rsid w:val="007650A1"/>
    <w:rsid w:val="00765399"/>
    <w:rsid w:val="007657EE"/>
    <w:rsid w:val="00766B5B"/>
    <w:rsid w:val="00767AF6"/>
    <w:rsid w:val="007700F3"/>
    <w:rsid w:val="00770DA3"/>
    <w:rsid w:val="00773422"/>
    <w:rsid w:val="00773DBE"/>
    <w:rsid w:val="00774400"/>
    <w:rsid w:val="00774926"/>
    <w:rsid w:val="00774BF9"/>
    <w:rsid w:val="0077621B"/>
    <w:rsid w:val="007764FD"/>
    <w:rsid w:val="007779D6"/>
    <w:rsid w:val="00777AF4"/>
    <w:rsid w:val="00780733"/>
    <w:rsid w:val="00782270"/>
    <w:rsid w:val="0078420C"/>
    <w:rsid w:val="007852AA"/>
    <w:rsid w:val="007856BD"/>
    <w:rsid w:val="007860D5"/>
    <w:rsid w:val="0078669B"/>
    <w:rsid w:val="0078753C"/>
    <w:rsid w:val="00787EF0"/>
    <w:rsid w:val="007903AD"/>
    <w:rsid w:val="00790E3E"/>
    <w:rsid w:val="00790EAB"/>
    <w:rsid w:val="00790EB8"/>
    <w:rsid w:val="00790EE0"/>
    <w:rsid w:val="00790FD2"/>
    <w:rsid w:val="00792416"/>
    <w:rsid w:val="007924F3"/>
    <w:rsid w:val="00794B2C"/>
    <w:rsid w:val="0079530F"/>
    <w:rsid w:val="00795628"/>
    <w:rsid w:val="007961BE"/>
    <w:rsid w:val="00796FAB"/>
    <w:rsid w:val="0079744F"/>
    <w:rsid w:val="00797A6E"/>
    <w:rsid w:val="00797C07"/>
    <w:rsid w:val="007A000B"/>
    <w:rsid w:val="007A09A8"/>
    <w:rsid w:val="007A12C5"/>
    <w:rsid w:val="007A1376"/>
    <w:rsid w:val="007A1679"/>
    <w:rsid w:val="007A1C25"/>
    <w:rsid w:val="007A2096"/>
    <w:rsid w:val="007A243B"/>
    <w:rsid w:val="007A30E5"/>
    <w:rsid w:val="007A39A1"/>
    <w:rsid w:val="007A3E57"/>
    <w:rsid w:val="007A4883"/>
    <w:rsid w:val="007A567A"/>
    <w:rsid w:val="007A66EF"/>
    <w:rsid w:val="007A70A2"/>
    <w:rsid w:val="007B13CD"/>
    <w:rsid w:val="007B212E"/>
    <w:rsid w:val="007B21B9"/>
    <w:rsid w:val="007B2988"/>
    <w:rsid w:val="007B367A"/>
    <w:rsid w:val="007B4802"/>
    <w:rsid w:val="007B63D7"/>
    <w:rsid w:val="007C0618"/>
    <w:rsid w:val="007C0E2D"/>
    <w:rsid w:val="007C1F31"/>
    <w:rsid w:val="007C21B6"/>
    <w:rsid w:val="007C24B6"/>
    <w:rsid w:val="007C2797"/>
    <w:rsid w:val="007C339B"/>
    <w:rsid w:val="007C68CC"/>
    <w:rsid w:val="007C7DE0"/>
    <w:rsid w:val="007D02D3"/>
    <w:rsid w:val="007D03D7"/>
    <w:rsid w:val="007D104B"/>
    <w:rsid w:val="007D1972"/>
    <w:rsid w:val="007D2637"/>
    <w:rsid w:val="007D27CC"/>
    <w:rsid w:val="007D355B"/>
    <w:rsid w:val="007D3793"/>
    <w:rsid w:val="007D4119"/>
    <w:rsid w:val="007D4DB5"/>
    <w:rsid w:val="007D4EC1"/>
    <w:rsid w:val="007D525E"/>
    <w:rsid w:val="007D57FE"/>
    <w:rsid w:val="007D580B"/>
    <w:rsid w:val="007D581B"/>
    <w:rsid w:val="007D5EC9"/>
    <w:rsid w:val="007E019C"/>
    <w:rsid w:val="007E0523"/>
    <w:rsid w:val="007E0676"/>
    <w:rsid w:val="007E0AB5"/>
    <w:rsid w:val="007E0C5D"/>
    <w:rsid w:val="007E2211"/>
    <w:rsid w:val="007E2993"/>
    <w:rsid w:val="007E2EA5"/>
    <w:rsid w:val="007E32AD"/>
    <w:rsid w:val="007E385A"/>
    <w:rsid w:val="007E43B3"/>
    <w:rsid w:val="007E4838"/>
    <w:rsid w:val="007E49C2"/>
    <w:rsid w:val="007E57B9"/>
    <w:rsid w:val="007E723F"/>
    <w:rsid w:val="007E7296"/>
    <w:rsid w:val="007F033D"/>
    <w:rsid w:val="007F0484"/>
    <w:rsid w:val="007F0529"/>
    <w:rsid w:val="007F0565"/>
    <w:rsid w:val="007F16A8"/>
    <w:rsid w:val="007F18A9"/>
    <w:rsid w:val="007F1E92"/>
    <w:rsid w:val="007F2723"/>
    <w:rsid w:val="007F2BAE"/>
    <w:rsid w:val="007F446A"/>
    <w:rsid w:val="007F4AE3"/>
    <w:rsid w:val="007F52F8"/>
    <w:rsid w:val="007F54B7"/>
    <w:rsid w:val="007F5F69"/>
    <w:rsid w:val="007F7770"/>
    <w:rsid w:val="00800477"/>
    <w:rsid w:val="00800E1F"/>
    <w:rsid w:val="00801E85"/>
    <w:rsid w:val="0080240C"/>
    <w:rsid w:val="0080294D"/>
    <w:rsid w:val="00802E90"/>
    <w:rsid w:val="00803A8E"/>
    <w:rsid w:val="008042E7"/>
    <w:rsid w:val="008045D9"/>
    <w:rsid w:val="008051FC"/>
    <w:rsid w:val="00805999"/>
    <w:rsid w:val="00806764"/>
    <w:rsid w:val="00807A90"/>
    <w:rsid w:val="00810AFB"/>
    <w:rsid w:val="00810EAD"/>
    <w:rsid w:val="00810ECE"/>
    <w:rsid w:val="008121F1"/>
    <w:rsid w:val="008125BD"/>
    <w:rsid w:val="008137EE"/>
    <w:rsid w:val="00813824"/>
    <w:rsid w:val="00813DF5"/>
    <w:rsid w:val="00814ACC"/>
    <w:rsid w:val="00814AE3"/>
    <w:rsid w:val="008155DC"/>
    <w:rsid w:val="008161F2"/>
    <w:rsid w:val="0081691B"/>
    <w:rsid w:val="00816F46"/>
    <w:rsid w:val="00820D62"/>
    <w:rsid w:val="00820F81"/>
    <w:rsid w:val="00820FA2"/>
    <w:rsid w:val="00821298"/>
    <w:rsid w:val="00821756"/>
    <w:rsid w:val="008222BD"/>
    <w:rsid w:val="008224D1"/>
    <w:rsid w:val="00822917"/>
    <w:rsid w:val="00823055"/>
    <w:rsid w:val="00823555"/>
    <w:rsid w:val="00823B36"/>
    <w:rsid w:val="00823F2D"/>
    <w:rsid w:val="00824F82"/>
    <w:rsid w:val="008254F1"/>
    <w:rsid w:val="00825F31"/>
    <w:rsid w:val="00826E3E"/>
    <w:rsid w:val="008274AF"/>
    <w:rsid w:val="00827942"/>
    <w:rsid w:val="00830FAB"/>
    <w:rsid w:val="00831CEB"/>
    <w:rsid w:val="008329B4"/>
    <w:rsid w:val="008329EE"/>
    <w:rsid w:val="00832B35"/>
    <w:rsid w:val="00832D47"/>
    <w:rsid w:val="00833104"/>
    <w:rsid w:val="00833346"/>
    <w:rsid w:val="00834020"/>
    <w:rsid w:val="00835F42"/>
    <w:rsid w:val="00836013"/>
    <w:rsid w:val="00836248"/>
    <w:rsid w:val="00836328"/>
    <w:rsid w:val="00836A06"/>
    <w:rsid w:val="008375C2"/>
    <w:rsid w:val="008411E5"/>
    <w:rsid w:val="008442D4"/>
    <w:rsid w:val="008443D0"/>
    <w:rsid w:val="0084456A"/>
    <w:rsid w:val="008459BD"/>
    <w:rsid w:val="00846CF8"/>
    <w:rsid w:val="00847120"/>
    <w:rsid w:val="008473F6"/>
    <w:rsid w:val="008474BD"/>
    <w:rsid w:val="00847BD3"/>
    <w:rsid w:val="00850E64"/>
    <w:rsid w:val="008517F8"/>
    <w:rsid w:val="0085278F"/>
    <w:rsid w:val="0085347D"/>
    <w:rsid w:val="00854D1E"/>
    <w:rsid w:val="00854FE5"/>
    <w:rsid w:val="008551DC"/>
    <w:rsid w:val="0085520E"/>
    <w:rsid w:val="0085741A"/>
    <w:rsid w:val="0086128E"/>
    <w:rsid w:val="00861A20"/>
    <w:rsid w:val="00862028"/>
    <w:rsid w:val="00862EBD"/>
    <w:rsid w:val="00863643"/>
    <w:rsid w:val="008636A2"/>
    <w:rsid w:val="00863C35"/>
    <w:rsid w:val="00864025"/>
    <w:rsid w:val="00864841"/>
    <w:rsid w:val="00864911"/>
    <w:rsid w:val="008649E9"/>
    <w:rsid w:val="00864E6E"/>
    <w:rsid w:val="00865132"/>
    <w:rsid w:val="00865525"/>
    <w:rsid w:val="00865BD7"/>
    <w:rsid w:val="00866613"/>
    <w:rsid w:val="00866A11"/>
    <w:rsid w:val="00867048"/>
    <w:rsid w:val="00867B11"/>
    <w:rsid w:val="008701B8"/>
    <w:rsid w:val="00870264"/>
    <w:rsid w:val="008705C3"/>
    <w:rsid w:val="008708F3"/>
    <w:rsid w:val="00870ADB"/>
    <w:rsid w:val="00870AE4"/>
    <w:rsid w:val="008710A9"/>
    <w:rsid w:val="008719B7"/>
    <w:rsid w:val="00872056"/>
    <w:rsid w:val="00872A76"/>
    <w:rsid w:val="00873F19"/>
    <w:rsid w:val="00874483"/>
    <w:rsid w:val="00876923"/>
    <w:rsid w:val="00877A84"/>
    <w:rsid w:val="008811D7"/>
    <w:rsid w:val="0088246D"/>
    <w:rsid w:val="00883AEC"/>
    <w:rsid w:val="0088454B"/>
    <w:rsid w:val="00884FA3"/>
    <w:rsid w:val="0088533A"/>
    <w:rsid w:val="00887259"/>
    <w:rsid w:val="00887D1F"/>
    <w:rsid w:val="00890DB9"/>
    <w:rsid w:val="0089142F"/>
    <w:rsid w:val="0089298C"/>
    <w:rsid w:val="00892B24"/>
    <w:rsid w:val="008934FC"/>
    <w:rsid w:val="008941D9"/>
    <w:rsid w:val="00894305"/>
    <w:rsid w:val="00894FDF"/>
    <w:rsid w:val="00895CD6"/>
    <w:rsid w:val="008962EA"/>
    <w:rsid w:val="008967A0"/>
    <w:rsid w:val="008978ED"/>
    <w:rsid w:val="00897A25"/>
    <w:rsid w:val="008A0BDB"/>
    <w:rsid w:val="008A120F"/>
    <w:rsid w:val="008A1262"/>
    <w:rsid w:val="008A173D"/>
    <w:rsid w:val="008A26F2"/>
    <w:rsid w:val="008A2716"/>
    <w:rsid w:val="008A2C39"/>
    <w:rsid w:val="008A2F56"/>
    <w:rsid w:val="008A3419"/>
    <w:rsid w:val="008A3939"/>
    <w:rsid w:val="008A5638"/>
    <w:rsid w:val="008A5EF6"/>
    <w:rsid w:val="008A62FF"/>
    <w:rsid w:val="008A6A40"/>
    <w:rsid w:val="008A6DC4"/>
    <w:rsid w:val="008B0528"/>
    <w:rsid w:val="008B1116"/>
    <w:rsid w:val="008B1C47"/>
    <w:rsid w:val="008B1E0A"/>
    <w:rsid w:val="008B202E"/>
    <w:rsid w:val="008B20AC"/>
    <w:rsid w:val="008B56E9"/>
    <w:rsid w:val="008B6112"/>
    <w:rsid w:val="008B687B"/>
    <w:rsid w:val="008B6CFC"/>
    <w:rsid w:val="008B6F0B"/>
    <w:rsid w:val="008B7171"/>
    <w:rsid w:val="008B741D"/>
    <w:rsid w:val="008B75CB"/>
    <w:rsid w:val="008C015E"/>
    <w:rsid w:val="008C0D39"/>
    <w:rsid w:val="008C15DA"/>
    <w:rsid w:val="008C2416"/>
    <w:rsid w:val="008C3761"/>
    <w:rsid w:val="008C3A5A"/>
    <w:rsid w:val="008C5192"/>
    <w:rsid w:val="008C584C"/>
    <w:rsid w:val="008C6823"/>
    <w:rsid w:val="008C6C85"/>
    <w:rsid w:val="008D0518"/>
    <w:rsid w:val="008D0A82"/>
    <w:rsid w:val="008D177D"/>
    <w:rsid w:val="008D2666"/>
    <w:rsid w:val="008D2B75"/>
    <w:rsid w:val="008D3263"/>
    <w:rsid w:val="008D4123"/>
    <w:rsid w:val="008D4FF9"/>
    <w:rsid w:val="008D5B17"/>
    <w:rsid w:val="008D6ABF"/>
    <w:rsid w:val="008D6D17"/>
    <w:rsid w:val="008D6DA5"/>
    <w:rsid w:val="008D7462"/>
    <w:rsid w:val="008D760F"/>
    <w:rsid w:val="008D7628"/>
    <w:rsid w:val="008D7DA2"/>
    <w:rsid w:val="008E0A86"/>
    <w:rsid w:val="008E1398"/>
    <w:rsid w:val="008E283B"/>
    <w:rsid w:val="008E4249"/>
    <w:rsid w:val="008E42B5"/>
    <w:rsid w:val="008E499A"/>
    <w:rsid w:val="008E57EC"/>
    <w:rsid w:val="008E6292"/>
    <w:rsid w:val="008E67A9"/>
    <w:rsid w:val="008E6BB1"/>
    <w:rsid w:val="008E77CE"/>
    <w:rsid w:val="008F01A4"/>
    <w:rsid w:val="008F2A48"/>
    <w:rsid w:val="008F2CAA"/>
    <w:rsid w:val="008F3673"/>
    <w:rsid w:val="008F4898"/>
    <w:rsid w:val="008F592A"/>
    <w:rsid w:val="008F5B16"/>
    <w:rsid w:val="008F5BEA"/>
    <w:rsid w:val="008F77B6"/>
    <w:rsid w:val="008F7965"/>
    <w:rsid w:val="008F7F27"/>
    <w:rsid w:val="009000EE"/>
    <w:rsid w:val="0090037F"/>
    <w:rsid w:val="009005F8"/>
    <w:rsid w:val="00900B39"/>
    <w:rsid w:val="00901457"/>
    <w:rsid w:val="009018BB"/>
    <w:rsid w:val="009019C5"/>
    <w:rsid w:val="00901A22"/>
    <w:rsid w:val="00901A5B"/>
    <w:rsid w:val="009027FF"/>
    <w:rsid w:val="00902F31"/>
    <w:rsid w:val="00903CCC"/>
    <w:rsid w:val="00903FEE"/>
    <w:rsid w:val="0090412A"/>
    <w:rsid w:val="0090416D"/>
    <w:rsid w:val="00904341"/>
    <w:rsid w:val="00904499"/>
    <w:rsid w:val="00904FD3"/>
    <w:rsid w:val="00907926"/>
    <w:rsid w:val="009105F9"/>
    <w:rsid w:val="00910D96"/>
    <w:rsid w:val="00911421"/>
    <w:rsid w:val="0091196F"/>
    <w:rsid w:val="009125D3"/>
    <w:rsid w:val="00912792"/>
    <w:rsid w:val="00913795"/>
    <w:rsid w:val="009142BC"/>
    <w:rsid w:val="0091468B"/>
    <w:rsid w:val="00915137"/>
    <w:rsid w:val="00915937"/>
    <w:rsid w:val="00915CE7"/>
    <w:rsid w:val="00917523"/>
    <w:rsid w:val="009176D0"/>
    <w:rsid w:val="0092042B"/>
    <w:rsid w:val="00920A9D"/>
    <w:rsid w:val="00921F27"/>
    <w:rsid w:val="00922027"/>
    <w:rsid w:val="0092252C"/>
    <w:rsid w:val="009225FC"/>
    <w:rsid w:val="009231BD"/>
    <w:rsid w:val="00925156"/>
    <w:rsid w:val="009253D9"/>
    <w:rsid w:val="00925617"/>
    <w:rsid w:val="00926038"/>
    <w:rsid w:val="00926705"/>
    <w:rsid w:val="00926C7A"/>
    <w:rsid w:val="00930B0B"/>
    <w:rsid w:val="00930B15"/>
    <w:rsid w:val="00931353"/>
    <w:rsid w:val="00931721"/>
    <w:rsid w:val="00932B90"/>
    <w:rsid w:val="00933217"/>
    <w:rsid w:val="00933803"/>
    <w:rsid w:val="00933D99"/>
    <w:rsid w:val="0093436F"/>
    <w:rsid w:val="00934C95"/>
    <w:rsid w:val="009353C2"/>
    <w:rsid w:val="0093558F"/>
    <w:rsid w:val="00935A69"/>
    <w:rsid w:val="009404F7"/>
    <w:rsid w:val="00940B54"/>
    <w:rsid w:val="00941B65"/>
    <w:rsid w:val="009421D4"/>
    <w:rsid w:val="00943C73"/>
    <w:rsid w:val="00944CE3"/>
    <w:rsid w:val="00944D06"/>
    <w:rsid w:val="00945486"/>
    <w:rsid w:val="00945A12"/>
    <w:rsid w:val="009469C9"/>
    <w:rsid w:val="00947425"/>
    <w:rsid w:val="009476BA"/>
    <w:rsid w:val="00950F2C"/>
    <w:rsid w:val="00951D31"/>
    <w:rsid w:val="0095319D"/>
    <w:rsid w:val="00953945"/>
    <w:rsid w:val="00953D91"/>
    <w:rsid w:val="0095518D"/>
    <w:rsid w:val="00955560"/>
    <w:rsid w:val="0095596B"/>
    <w:rsid w:val="00955A9B"/>
    <w:rsid w:val="00956468"/>
    <w:rsid w:val="00956792"/>
    <w:rsid w:val="00956CA1"/>
    <w:rsid w:val="00956FEA"/>
    <w:rsid w:val="009578D9"/>
    <w:rsid w:val="00960412"/>
    <w:rsid w:val="0096096A"/>
    <w:rsid w:val="0096104D"/>
    <w:rsid w:val="009616C1"/>
    <w:rsid w:val="00961897"/>
    <w:rsid w:val="00961A7F"/>
    <w:rsid w:val="00961CB1"/>
    <w:rsid w:val="0096380B"/>
    <w:rsid w:val="00963C36"/>
    <w:rsid w:val="00965EDB"/>
    <w:rsid w:val="00965EF4"/>
    <w:rsid w:val="00966792"/>
    <w:rsid w:val="00967010"/>
    <w:rsid w:val="00967C6B"/>
    <w:rsid w:val="00967CE3"/>
    <w:rsid w:val="009701A3"/>
    <w:rsid w:val="00971175"/>
    <w:rsid w:val="009719A8"/>
    <w:rsid w:val="0097200C"/>
    <w:rsid w:val="009723B0"/>
    <w:rsid w:val="0097256E"/>
    <w:rsid w:val="00972DCB"/>
    <w:rsid w:val="00972DF7"/>
    <w:rsid w:val="00972E1B"/>
    <w:rsid w:val="00972FD6"/>
    <w:rsid w:val="009738B3"/>
    <w:rsid w:val="00973C54"/>
    <w:rsid w:val="00973DA6"/>
    <w:rsid w:val="00973F54"/>
    <w:rsid w:val="00973FD7"/>
    <w:rsid w:val="00974616"/>
    <w:rsid w:val="00974713"/>
    <w:rsid w:val="00975522"/>
    <w:rsid w:val="00975DF3"/>
    <w:rsid w:val="009762EA"/>
    <w:rsid w:val="00976D48"/>
    <w:rsid w:val="00977579"/>
    <w:rsid w:val="0098053E"/>
    <w:rsid w:val="00981131"/>
    <w:rsid w:val="00982219"/>
    <w:rsid w:val="0098227D"/>
    <w:rsid w:val="00982EBA"/>
    <w:rsid w:val="009834B5"/>
    <w:rsid w:val="00984228"/>
    <w:rsid w:val="009847B4"/>
    <w:rsid w:val="00984905"/>
    <w:rsid w:val="00984B3E"/>
    <w:rsid w:val="009850A6"/>
    <w:rsid w:val="00992D82"/>
    <w:rsid w:val="009936E8"/>
    <w:rsid w:val="0099601F"/>
    <w:rsid w:val="009962F6"/>
    <w:rsid w:val="009967F1"/>
    <w:rsid w:val="0099690F"/>
    <w:rsid w:val="00996D70"/>
    <w:rsid w:val="00997C97"/>
    <w:rsid w:val="009A01DA"/>
    <w:rsid w:val="009A04AB"/>
    <w:rsid w:val="009A04CD"/>
    <w:rsid w:val="009A09D4"/>
    <w:rsid w:val="009A0B02"/>
    <w:rsid w:val="009A0F68"/>
    <w:rsid w:val="009A1389"/>
    <w:rsid w:val="009A15D2"/>
    <w:rsid w:val="009A1F00"/>
    <w:rsid w:val="009A231D"/>
    <w:rsid w:val="009A2711"/>
    <w:rsid w:val="009A2844"/>
    <w:rsid w:val="009A2964"/>
    <w:rsid w:val="009A2EF1"/>
    <w:rsid w:val="009A397E"/>
    <w:rsid w:val="009A41E2"/>
    <w:rsid w:val="009A4650"/>
    <w:rsid w:val="009A4EC4"/>
    <w:rsid w:val="009A50E4"/>
    <w:rsid w:val="009A6133"/>
    <w:rsid w:val="009A6149"/>
    <w:rsid w:val="009A7BBC"/>
    <w:rsid w:val="009B101E"/>
    <w:rsid w:val="009B179C"/>
    <w:rsid w:val="009B1993"/>
    <w:rsid w:val="009B2007"/>
    <w:rsid w:val="009B204A"/>
    <w:rsid w:val="009B211E"/>
    <w:rsid w:val="009B2809"/>
    <w:rsid w:val="009B2ACB"/>
    <w:rsid w:val="009B2B45"/>
    <w:rsid w:val="009B2D88"/>
    <w:rsid w:val="009B41AA"/>
    <w:rsid w:val="009B42C2"/>
    <w:rsid w:val="009B4886"/>
    <w:rsid w:val="009B5598"/>
    <w:rsid w:val="009B59DB"/>
    <w:rsid w:val="009B5F11"/>
    <w:rsid w:val="009B69F6"/>
    <w:rsid w:val="009B7C92"/>
    <w:rsid w:val="009B7F13"/>
    <w:rsid w:val="009C0560"/>
    <w:rsid w:val="009C0CAD"/>
    <w:rsid w:val="009C0DFA"/>
    <w:rsid w:val="009C12F7"/>
    <w:rsid w:val="009C1402"/>
    <w:rsid w:val="009C1517"/>
    <w:rsid w:val="009C1E46"/>
    <w:rsid w:val="009C1E4C"/>
    <w:rsid w:val="009C270F"/>
    <w:rsid w:val="009C2713"/>
    <w:rsid w:val="009C3DA3"/>
    <w:rsid w:val="009C4EC2"/>
    <w:rsid w:val="009C5CA4"/>
    <w:rsid w:val="009C76B3"/>
    <w:rsid w:val="009C779C"/>
    <w:rsid w:val="009D0533"/>
    <w:rsid w:val="009D13B1"/>
    <w:rsid w:val="009D1A6E"/>
    <w:rsid w:val="009D1F64"/>
    <w:rsid w:val="009D24ED"/>
    <w:rsid w:val="009D26D3"/>
    <w:rsid w:val="009D2C1E"/>
    <w:rsid w:val="009D3077"/>
    <w:rsid w:val="009D3737"/>
    <w:rsid w:val="009D384F"/>
    <w:rsid w:val="009D395F"/>
    <w:rsid w:val="009D568A"/>
    <w:rsid w:val="009D5B0E"/>
    <w:rsid w:val="009D5E45"/>
    <w:rsid w:val="009D5F2B"/>
    <w:rsid w:val="009D606E"/>
    <w:rsid w:val="009D632D"/>
    <w:rsid w:val="009D6AF0"/>
    <w:rsid w:val="009D78B5"/>
    <w:rsid w:val="009D7BE0"/>
    <w:rsid w:val="009D7BFC"/>
    <w:rsid w:val="009E0288"/>
    <w:rsid w:val="009E0794"/>
    <w:rsid w:val="009E2808"/>
    <w:rsid w:val="009E3BE1"/>
    <w:rsid w:val="009E45B4"/>
    <w:rsid w:val="009E47D2"/>
    <w:rsid w:val="009E4D0C"/>
    <w:rsid w:val="009E4F16"/>
    <w:rsid w:val="009E565A"/>
    <w:rsid w:val="009E5DAD"/>
    <w:rsid w:val="009E6113"/>
    <w:rsid w:val="009E653D"/>
    <w:rsid w:val="009E706F"/>
    <w:rsid w:val="009E7D99"/>
    <w:rsid w:val="009F23DF"/>
    <w:rsid w:val="009F2C81"/>
    <w:rsid w:val="009F3081"/>
    <w:rsid w:val="009F31B7"/>
    <w:rsid w:val="009F3E08"/>
    <w:rsid w:val="009F4CED"/>
    <w:rsid w:val="009F5C49"/>
    <w:rsid w:val="009F6B86"/>
    <w:rsid w:val="009F703E"/>
    <w:rsid w:val="00A00572"/>
    <w:rsid w:val="00A01147"/>
    <w:rsid w:val="00A02038"/>
    <w:rsid w:val="00A02114"/>
    <w:rsid w:val="00A02DBA"/>
    <w:rsid w:val="00A0477E"/>
    <w:rsid w:val="00A04CC4"/>
    <w:rsid w:val="00A059EB"/>
    <w:rsid w:val="00A0699B"/>
    <w:rsid w:val="00A06AE2"/>
    <w:rsid w:val="00A06C5C"/>
    <w:rsid w:val="00A06D6E"/>
    <w:rsid w:val="00A070A5"/>
    <w:rsid w:val="00A101CA"/>
    <w:rsid w:val="00A105F8"/>
    <w:rsid w:val="00A11573"/>
    <w:rsid w:val="00A116E8"/>
    <w:rsid w:val="00A11841"/>
    <w:rsid w:val="00A1198C"/>
    <w:rsid w:val="00A11AA5"/>
    <w:rsid w:val="00A12993"/>
    <w:rsid w:val="00A12E77"/>
    <w:rsid w:val="00A1383F"/>
    <w:rsid w:val="00A13CC7"/>
    <w:rsid w:val="00A14FFB"/>
    <w:rsid w:val="00A16753"/>
    <w:rsid w:val="00A1699E"/>
    <w:rsid w:val="00A17075"/>
    <w:rsid w:val="00A2079B"/>
    <w:rsid w:val="00A20FEA"/>
    <w:rsid w:val="00A21538"/>
    <w:rsid w:val="00A21555"/>
    <w:rsid w:val="00A215AB"/>
    <w:rsid w:val="00A21CBC"/>
    <w:rsid w:val="00A2284D"/>
    <w:rsid w:val="00A22EEE"/>
    <w:rsid w:val="00A24404"/>
    <w:rsid w:val="00A253A5"/>
    <w:rsid w:val="00A26D13"/>
    <w:rsid w:val="00A2720B"/>
    <w:rsid w:val="00A273A2"/>
    <w:rsid w:val="00A30A33"/>
    <w:rsid w:val="00A31CDC"/>
    <w:rsid w:val="00A331A3"/>
    <w:rsid w:val="00A3322A"/>
    <w:rsid w:val="00A341F3"/>
    <w:rsid w:val="00A352FC"/>
    <w:rsid w:val="00A37748"/>
    <w:rsid w:val="00A37E7E"/>
    <w:rsid w:val="00A400DC"/>
    <w:rsid w:val="00A40519"/>
    <w:rsid w:val="00A4136D"/>
    <w:rsid w:val="00A4161E"/>
    <w:rsid w:val="00A4197B"/>
    <w:rsid w:val="00A419F6"/>
    <w:rsid w:val="00A41C06"/>
    <w:rsid w:val="00A42D31"/>
    <w:rsid w:val="00A42F1B"/>
    <w:rsid w:val="00A43471"/>
    <w:rsid w:val="00A44584"/>
    <w:rsid w:val="00A4464B"/>
    <w:rsid w:val="00A449EC"/>
    <w:rsid w:val="00A45EAD"/>
    <w:rsid w:val="00A46374"/>
    <w:rsid w:val="00A46972"/>
    <w:rsid w:val="00A46A3F"/>
    <w:rsid w:val="00A47317"/>
    <w:rsid w:val="00A50012"/>
    <w:rsid w:val="00A50977"/>
    <w:rsid w:val="00A51D95"/>
    <w:rsid w:val="00A52236"/>
    <w:rsid w:val="00A5269F"/>
    <w:rsid w:val="00A527D2"/>
    <w:rsid w:val="00A52AE1"/>
    <w:rsid w:val="00A5448F"/>
    <w:rsid w:val="00A54888"/>
    <w:rsid w:val="00A54C7F"/>
    <w:rsid w:val="00A56480"/>
    <w:rsid w:val="00A567C3"/>
    <w:rsid w:val="00A6088F"/>
    <w:rsid w:val="00A6130F"/>
    <w:rsid w:val="00A61749"/>
    <w:rsid w:val="00A621EC"/>
    <w:rsid w:val="00A62620"/>
    <w:rsid w:val="00A62E5A"/>
    <w:rsid w:val="00A62F3C"/>
    <w:rsid w:val="00A638CF"/>
    <w:rsid w:val="00A63B46"/>
    <w:rsid w:val="00A64A3B"/>
    <w:rsid w:val="00A64E67"/>
    <w:rsid w:val="00A65CA3"/>
    <w:rsid w:val="00A6613D"/>
    <w:rsid w:val="00A6625B"/>
    <w:rsid w:val="00A66494"/>
    <w:rsid w:val="00A666A0"/>
    <w:rsid w:val="00A676CD"/>
    <w:rsid w:val="00A67D88"/>
    <w:rsid w:val="00A71509"/>
    <w:rsid w:val="00A71FFE"/>
    <w:rsid w:val="00A72384"/>
    <w:rsid w:val="00A72BD4"/>
    <w:rsid w:val="00A73B47"/>
    <w:rsid w:val="00A74325"/>
    <w:rsid w:val="00A75126"/>
    <w:rsid w:val="00A76799"/>
    <w:rsid w:val="00A77C99"/>
    <w:rsid w:val="00A77D06"/>
    <w:rsid w:val="00A81AB7"/>
    <w:rsid w:val="00A82B3F"/>
    <w:rsid w:val="00A82C54"/>
    <w:rsid w:val="00A8375F"/>
    <w:rsid w:val="00A849E1"/>
    <w:rsid w:val="00A84EA1"/>
    <w:rsid w:val="00A850E5"/>
    <w:rsid w:val="00A8524A"/>
    <w:rsid w:val="00A8629C"/>
    <w:rsid w:val="00A869B2"/>
    <w:rsid w:val="00A86F6B"/>
    <w:rsid w:val="00A872CE"/>
    <w:rsid w:val="00A87342"/>
    <w:rsid w:val="00A8746A"/>
    <w:rsid w:val="00A913CF"/>
    <w:rsid w:val="00A921A7"/>
    <w:rsid w:val="00A94934"/>
    <w:rsid w:val="00A95401"/>
    <w:rsid w:val="00A95E35"/>
    <w:rsid w:val="00A96B73"/>
    <w:rsid w:val="00A97E90"/>
    <w:rsid w:val="00AA06BA"/>
    <w:rsid w:val="00AA1934"/>
    <w:rsid w:val="00AA1DFE"/>
    <w:rsid w:val="00AA1E5A"/>
    <w:rsid w:val="00AA2042"/>
    <w:rsid w:val="00AA24A6"/>
    <w:rsid w:val="00AA26DE"/>
    <w:rsid w:val="00AA28CE"/>
    <w:rsid w:val="00AA31C8"/>
    <w:rsid w:val="00AA3FF3"/>
    <w:rsid w:val="00AA406F"/>
    <w:rsid w:val="00AA49A9"/>
    <w:rsid w:val="00AA4A0F"/>
    <w:rsid w:val="00AA57D1"/>
    <w:rsid w:val="00AA5AC8"/>
    <w:rsid w:val="00AA758B"/>
    <w:rsid w:val="00AA7A28"/>
    <w:rsid w:val="00AB0FA0"/>
    <w:rsid w:val="00AB162D"/>
    <w:rsid w:val="00AB179F"/>
    <w:rsid w:val="00AB20B8"/>
    <w:rsid w:val="00AB33F7"/>
    <w:rsid w:val="00AB3D7E"/>
    <w:rsid w:val="00AB61EC"/>
    <w:rsid w:val="00AB6763"/>
    <w:rsid w:val="00AB6FB6"/>
    <w:rsid w:val="00AC0169"/>
    <w:rsid w:val="00AC0354"/>
    <w:rsid w:val="00AC0724"/>
    <w:rsid w:val="00AC11BF"/>
    <w:rsid w:val="00AC253C"/>
    <w:rsid w:val="00AC2E45"/>
    <w:rsid w:val="00AC407D"/>
    <w:rsid w:val="00AC5304"/>
    <w:rsid w:val="00AC561F"/>
    <w:rsid w:val="00AC5667"/>
    <w:rsid w:val="00AC5B21"/>
    <w:rsid w:val="00AC7ADA"/>
    <w:rsid w:val="00AD0D8A"/>
    <w:rsid w:val="00AD2513"/>
    <w:rsid w:val="00AD273F"/>
    <w:rsid w:val="00AD28CF"/>
    <w:rsid w:val="00AD3BFA"/>
    <w:rsid w:val="00AD3D3C"/>
    <w:rsid w:val="00AD5CC5"/>
    <w:rsid w:val="00AD5E8A"/>
    <w:rsid w:val="00AD692A"/>
    <w:rsid w:val="00AD697C"/>
    <w:rsid w:val="00AD78A8"/>
    <w:rsid w:val="00AE0045"/>
    <w:rsid w:val="00AE0704"/>
    <w:rsid w:val="00AE0A9B"/>
    <w:rsid w:val="00AE1FA1"/>
    <w:rsid w:val="00AE2677"/>
    <w:rsid w:val="00AE2F19"/>
    <w:rsid w:val="00AE3990"/>
    <w:rsid w:val="00AE3CB0"/>
    <w:rsid w:val="00AE422E"/>
    <w:rsid w:val="00AE6410"/>
    <w:rsid w:val="00AE70ED"/>
    <w:rsid w:val="00AE7E00"/>
    <w:rsid w:val="00AF0433"/>
    <w:rsid w:val="00AF1705"/>
    <w:rsid w:val="00AF222B"/>
    <w:rsid w:val="00AF4942"/>
    <w:rsid w:val="00AF5B0D"/>
    <w:rsid w:val="00AF70C0"/>
    <w:rsid w:val="00AF7D04"/>
    <w:rsid w:val="00AF7FC2"/>
    <w:rsid w:val="00B006EC"/>
    <w:rsid w:val="00B00A4A"/>
    <w:rsid w:val="00B0137A"/>
    <w:rsid w:val="00B022D9"/>
    <w:rsid w:val="00B0245B"/>
    <w:rsid w:val="00B02597"/>
    <w:rsid w:val="00B02B0B"/>
    <w:rsid w:val="00B031EC"/>
    <w:rsid w:val="00B03A67"/>
    <w:rsid w:val="00B04BE8"/>
    <w:rsid w:val="00B04E2E"/>
    <w:rsid w:val="00B05411"/>
    <w:rsid w:val="00B066F0"/>
    <w:rsid w:val="00B075C7"/>
    <w:rsid w:val="00B07C3D"/>
    <w:rsid w:val="00B10B90"/>
    <w:rsid w:val="00B10E22"/>
    <w:rsid w:val="00B11B25"/>
    <w:rsid w:val="00B13109"/>
    <w:rsid w:val="00B135C1"/>
    <w:rsid w:val="00B13866"/>
    <w:rsid w:val="00B138C7"/>
    <w:rsid w:val="00B13EE8"/>
    <w:rsid w:val="00B14098"/>
    <w:rsid w:val="00B14E1E"/>
    <w:rsid w:val="00B1552D"/>
    <w:rsid w:val="00B15C3D"/>
    <w:rsid w:val="00B174A4"/>
    <w:rsid w:val="00B1762C"/>
    <w:rsid w:val="00B17BE5"/>
    <w:rsid w:val="00B2011B"/>
    <w:rsid w:val="00B20A00"/>
    <w:rsid w:val="00B21026"/>
    <w:rsid w:val="00B21C9A"/>
    <w:rsid w:val="00B21F15"/>
    <w:rsid w:val="00B21F9A"/>
    <w:rsid w:val="00B223BE"/>
    <w:rsid w:val="00B23331"/>
    <w:rsid w:val="00B2426C"/>
    <w:rsid w:val="00B25175"/>
    <w:rsid w:val="00B276F5"/>
    <w:rsid w:val="00B30E89"/>
    <w:rsid w:val="00B31F06"/>
    <w:rsid w:val="00B32828"/>
    <w:rsid w:val="00B32960"/>
    <w:rsid w:val="00B33247"/>
    <w:rsid w:val="00B33D7B"/>
    <w:rsid w:val="00B346E6"/>
    <w:rsid w:val="00B34D79"/>
    <w:rsid w:val="00B3618C"/>
    <w:rsid w:val="00B36A3E"/>
    <w:rsid w:val="00B40494"/>
    <w:rsid w:val="00B4111E"/>
    <w:rsid w:val="00B413E9"/>
    <w:rsid w:val="00B41F5E"/>
    <w:rsid w:val="00B43496"/>
    <w:rsid w:val="00B43BDB"/>
    <w:rsid w:val="00B43E2D"/>
    <w:rsid w:val="00B446CF"/>
    <w:rsid w:val="00B45218"/>
    <w:rsid w:val="00B45A81"/>
    <w:rsid w:val="00B4651E"/>
    <w:rsid w:val="00B46B25"/>
    <w:rsid w:val="00B470B0"/>
    <w:rsid w:val="00B4734C"/>
    <w:rsid w:val="00B475C7"/>
    <w:rsid w:val="00B4772A"/>
    <w:rsid w:val="00B50122"/>
    <w:rsid w:val="00B50AD0"/>
    <w:rsid w:val="00B50AEA"/>
    <w:rsid w:val="00B51C81"/>
    <w:rsid w:val="00B52018"/>
    <w:rsid w:val="00B5204D"/>
    <w:rsid w:val="00B5239C"/>
    <w:rsid w:val="00B529AD"/>
    <w:rsid w:val="00B53781"/>
    <w:rsid w:val="00B53928"/>
    <w:rsid w:val="00B53BB2"/>
    <w:rsid w:val="00B53C80"/>
    <w:rsid w:val="00B5441A"/>
    <w:rsid w:val="00B55BB3"/>
    <w:rsid w:val="00B56797"/>
    <w:rsid w:val="00B56B02"/>
    <w:rsid w:val="00B573F3"/>
    <w:rsid w:val="00B5793B"/>
    <w:rsid w:val="00B60581"/>
    <w:rsid w:val="00B60C55"/>
    <w:rsid w:val="00B611A2"/>
    <w:rsid w:val="00B612DE"/>
    <w:rsid w:val="00B623E6"/>
    <w:rsid w:val="00B62E91"/>
    <w:rsid w:val="00B62F9C"/>
    <w:rsid w:val="00B63063"/>
    <w:rsid w:val="00B63D52"/>
    <w:rsid w:val="00B63E6D"/>
    <w:rsid w:val="00B64295"/>
    <w:rsid w:val="00B647A2"/>
    <w:rsid w:val="00B65AD0"/>
    <w:rsid w:val="00B66691"/>
    <w:rsid w:val="00B66EB7"/>
    <w:rsid w:val="00B67254"/>
    <w:rsid w:val="00B70916"/>
    <w:rsid w:val="00B710F5"/>
    <w:rsid w:val="00B718A4"/>
    <w:rsid w:val="00B74046"/>
    <w:rsid w:val="00B7442D"/>
    <w:rsid w:val="00B7483F"/>
    <w:rsid w:val="00B74E79"/>
    <w:rsid w:val="00B7565D"/>
    <w:rsid w:val="00B772DB"/>
    <w:rsid w:val="00B77364"/>
    <w:rsid w:val="00B77BCB"/>
    <w:rsid w:val="00B77D00"/>
    <w:rsid w:val="00B80795"/>
    <w:rsid w:val="00B80976"/>
    <w:rsid w:val="00B80DBA"/>
    <w:rsid w:val="00B815E6"/>
    <w:rsid w:val="00B819DD"/>
    <w:rsid w:val="00B822B7"/>
    <w:rsid w:val="00B824D1"/>
    <w:rsid w:val="00B83224"/>
    <w:rsid w:val="00B838FB"/>
    <w:rsid w:val="00B83E97"/>
    <w:rsid w:val="00B854A7"/>
    <w:rsid w:val="00B857D9"/>
    <w:rsid w:val="00B871D4"/>
    <w:rsid w:val="00B875F7"/>
    <w:rsid w:val="00B877DA"/>
    <w:rsid w:val="00B902E9"/>
    <w:rsid w:val="00B90604"/>
    <w:rsid w:val="00B90D94"/>
    <w:rsid w:val="00B91F21"/>
    <w:rsid w:val="00B9353F"/>
    <w:rsid w:val="00B93703"/>
    <w:rsid w:val="00B93D9E"/>
    <w:rsid w:val="00B9444D"/>
    <w:rsid w:val="00B94D7F"/>
    <w:rsid w:val="00B95BFC"/>
    <w:rsid w:val="00B96180"/>
    <w:rsid w:val="00B96322"/>
    <w:rsid w:val="00B963B1"/>
    <w:rsid w:val="00B96C63"/>
    <w:rsid w:val="00B9706F"/>
    <w:rsid w:val="00B97809"/>
    <w:rsid w:val="00BA056B"/>
    <w:rsid w:val="00BA05C9"/>
    <w:rsid w:val="00BA0E10"/>
    <w:rsid w:val="00BA1B63"/>
    <w:rsid w:val="00BA2BF2"/>
    <w:rsid w:val="00BA3D2D"/>
    <w:rsid w:val="00BA4584"/>
    <w:rsid w:val="00BA463F"/>
    <w:rsid w:val="00BA4957"/>
    <w:rsid w:val="00BA5220"/>
    <w:rsid w:val="00BA5921"/>
    <w:rsid w:val="00BA5B47"/>
    <w:rsid w:val="00BA676E"/>
    <w:rsid w:val="00BA7BB9"/>
    <w:rsid w:val="00BA7C04"/>
    <w:rsid w:val="00BA7E20"/>
    <w:rsid w:val="00BA7FAE"/>
    <w:rsid w:val="00BB025A"/>
    <w:rsid w:val="00BB160D"/>
    <w:rsid w:val="00BB20F9"/>
    <w:rsid w:val="00BB2545"/>
    <w:rsid w:val="00BB2868"/>
    <w:rsid w:val="00BB3023"/>
    <w:rsid w:val="00BB34E3"/>
    <w:rsid w:val="00BB3648"/>
    <w:rsid w:val="00BB4B95"/>
    <w:rsid w:val="00BB4D3A"/>
    <w:rsid w:val="00BB5720"/>
    <w:rsid w:val="00BB6E57"/>
    <w:rsid w:val="00BB7704"/>
    <w:rsid w:val="00BB7864"/>
    <w:rsid w:val="00BC09A5"/>
    <w:rsid w:val="00BC0F0E"/>
    <w:rsid w:val="00BC10C9"/>
    <w:rsid w:val="00BC223C"/>
    <w:rsid w:val="00BC2DF6"/>
    <w:rsid w:val="00BC5E6A"/>
    <w:rsid w:val="00BC778B"/>
    <w:rsid w:val="00BC7857"/>
    <w:rsid w:val="00BC790D"/>
    <w:rsid w:val="00BC7FBC"/>
    <w:rsid w:val="00BD05F8"/>
    <w:rsid w:val="00BD0DEF"/>
    <w:rsid w:val="00BD0FA5"/>
    <w:rsid w:val="00BD271B"/>
    <w:rsid w:val="00BD2D40"/>
    <w:rsid w:val="00BD2DF4"/>
    <w:rsid w:val="00BD468E"/>
    <w:rsid w:val="00BD4856"/>
    <w:rsid w:val="00BD4E2D"/>
    <w:rsid w:val="00BD4E5B"/>
    <w:rsid w:val="00BD650F"/>
    <w:rsid w:val="00BD733F"/>
    <w:rsid w:val="00BE0946"/>
    <w:rsid w:val="00BE1153"/>
    <w:rsid w:val="00BE1CD2"/>
    <w:rsid w:val="00BE292E"/>
    <w:rsid w:val="00BE29D8"/>
    <w:rsid w:val="00BE3428"/>
    <w:rsid w:val="00BE397C"/>
    <w:rsid w:val="00BE5DC9"/>
    <w:rsid w:val="00BE6B7B"/>
    <w:rsid w:val="00BE7041"/>
    <w:rsid w:val="00BE77CE"/>
    <w:rsid w:val="00BF021B"/>
    <w:rsid w:val="00BF09D1"/>
    <w:rsid w:val="00BF0F0A"/>
    <w:rsid w:val="00BF1698"/>
    <w:rsid w:val="00BF1864"/>
    <w:rsid w:val="00BF1C13"/>
    <w:rsid w:val="00BF2032"/>
    <w:rsid w:val="00BF2219"/>
    <w:rsid w:val="00BF2225"/>
    <w:rsid w:val="00BF2E77"/>
    <w:rsid w:val="00BF3B78"/>
    <w:rsid w:val="00BF4F0E"/>
    <w:rsid w:val="00BF51E4"/>
    <w:rsid w:val="00BF566F"/>
    <w:rsid w:val="00BF56D0"/>
    <w:rsid w:val="00BF62E9"/>
    <w:rsid w:val="00BF6872"/>
    <w:rsid w:val="00BF6D54"/>
    <w:rsid w:val="00BF6F9A"/>
    <w:rsid w:val="00BF72C7"/>
    <w:rsid w:val="00BF78A6"/>
    <w:rsid w:val="00BF7DB7"/>
    <w:rsid w:val="00BF7F84"/>
    <w:rsid w:val="00C002F3"/>
    <w:rsid w:val="00C018EB"/>
    <w:rsid w:val="00C02CD1"/>
    <w:rsid w:val="00C02FA0"/>
    <w:rsid w:val="00C033ED"/>
    <w:rsid w:val="00C0388E"/>
    <w:rsid w:val="00C03BCB"/>
    <w:rsid w:val="00C05495"/>
    <w:rsid w:val="00C05B3D"/>
    <w:rsid w:val="00C05C6A"/>
    <w:rsid w:val="00C064F5"/>
    <w:rsid w:val="00C071B0"/>
    <w:rsid w:val="00C071E6"/>
    <w:rsid w:val="00C11001"/>
    <w:rsid w:val="00C127CD"/>
    <w:rsid w:val="00C1344E"/>
    <w:rsid w:val="00C13D49"/>
    <w:rsid w:val="00C154C2"/>
    <w:rsid w:val="00C15968"/>
    <w:rsid w:val="00C17C20"/>
    <w:rsid w:val="00C17DDA"/>
    <w:rsid w:val="00C17EB8"/>
    <w:rsid w:val="00C20B08"/>
    <w:rsid w:val="00C20DBA"/>
    <w:rsid w:val="00C210E6"/>
    <w:rsid w:val="00C2123A"/>
    <w:rsid w:val="00C22058"/>
    <w:rsid w:val="00C2212C"/>
    <w:rsid w:val="00C2215F"/>
    <w:rsid w:val="00C22351"/>
    <w:rsid w:val="00C22424"/>
    <w:rsid w:val="00C22871"/>
    <w:rsid w:val="00C22E0C"/>
    <w:rsid w:val="00C23233"/>
    <w:rsid w:val="00C232E8"/>
    <w:rsid w:val="00C23315"/>
    <w:rsid w:val="00C235EE"/>
    <w:rsid w:val="00C23999"/>
    <w:rsid w:val="00C23F11"/>
    <w:rsid w:val="00C2414A"/>
    <w:rsid w:val="00C24254"/>
    <w:rsid w:val="00C249A0"/>
    <w:rsid w:val="00C2554B"/>
    <w:rsid w:val="00C25DE5"/>
    <w:rsid w:val="00C27558"/>
    <w:rsid w:val="00C309D8"/>
    <w:rsid w:val="00C3131E"/>
    <w:rsid w:val="00C314AE"/>
    <w:rsid w:val="00C324A0"/>
    <w:rsid w:val="00C3334D"/>
    <w:rsid w:val="00C33C7E"/>
    <w:rsid w:val="00C33F62"/>
    <w:rsid w:val="00C347E7"/>
    <w:rsid w:val="00C34E11"/>
    <w:rsid w:val="00C35176"/>
    <w:rsid w:val="00C35E48"/>
    <w:rsid w:val="00C36983"/>
    <w:rsid w:val="00C371F3"/>
    <w:rsid w:val="00C4117D"/>
    <w:rsid w:val="00C4193B"/>
    <w:rsid w:val="00C41F96"/>
    <w:rsid w:val="00C41FF2"/>
    <w:rsid w:val="00C42007"/>
    <w:rsid w:val="00C4365D"/>
    <w:rsid w:val="00C445E3"/>
    <w:rsid w:val="00C44676"/>
    <w:rsid w:val="00C472DA"/>
    <w:rsid w:val="00C47CDA"/>
    <w:rsid w:val="00C5091C"/>
    <w:rsid w:val="00C50F34"/>
    <w:rsid w:val="00C51AB5"/>
    <w:rsid w:val="00C52F96"/>
    <w:rsid w:val="00C534C2"/>
    <w:rsid w:val="00C540A8"/>
    <w:rsid w:val="00C54376"/>
    <w:rsid w:val="00C54BAF"/>
    <w:rsid w:val="00C54EAA"/>
    <w:rsid w:val="00C5532B"/>
    <w:rsid w:val="00C556E3"/>
    <w:rsid w:val="00C55734"/>
    <w:rsid w:val="00C55D3B"/>
    <w:rsid w:val="00C56552"/>
    <w:rsid w:val="00C566C9"/>
    <w:rsid w:val="00C56780"/>
    <w:rsid w:val="00C57E61"/>
    <w:rsid w:val="00C609BA"/>
    <w:rsid w:val="00C60A17"/>
    <w:rsid w:val="00C60CAD"/>
    <w:rsid w:val="00C623C9"/>
    <w:rsid w:val="00C62E44"/>
    <w:rsid w:val="00C63DDC"/>
    <w:rsid w:val="00C64245"/>
    <w:rsid w:val="00C64F41"/>
    <w:rsid w:val="00C655E3"/>
    <w:rsid w:val="00C65849"/>
    <w:rsid w:val="00C65884"/>
    <w:rsid w:val="00C667B4"/>
    <w:rsid w:val="00C66A16"/>
    <w:rsid w:val="00C66CDD"/>
    <w:rsid w:val="00C67411"/>
    <w:rsid w:val="00C678F2"/>
    <w:rsid w:val="00C67F14"/>
    <w:rsid w:val="00C67F98"/>
    <w:rsid w:val="00C712F8"/>
    <w:rsid w:val="00C71342"/>
    <w:rsid w:val="00C724F9"/>
    <w:rsid w:val="00C72BE4"/>
    <w:rsid w:val="00C72EFE"/>
    <w:rsid w:val="00C7302B"/>
    <w:rsid w:val="00C74035"/>
    <w:rsid w:val="00C74292"/>
    <w:rsid w:val="00C742C8"/>
    <w:rsid w:val="00C74C6A"/>
    <w:rsid w:val="00C75394"/>
    <w:rsid w:val="00C77AC1"/>
    <w:rsid w:val="00C77FDC"/>
    <w:rsid w:val="00C81641"/>
    <w:rsid w:val="00C81D20"/>
    <w:rsid w:val="00C82836"/>
    <w:rsid w:val="00C828C5"/>
    <w:rsid w:val="00C8337D"/>
    <w:rsid w:val="00C8338B"/>
    <w:rsid w:val="00C840AC"/>
    <w:rsid w:val="00C84397"/>
    <w:rsid w:val="00C85D26"/>
    <w:rsid w:val="00C8677C"/>
    <w:rsid w:val="00C86C18"/>
    <w:rsid w:val="00C872EB"/>
    <w:rsid w:val="00C90288"/>
    <w:rsid w:val="00C90669"/>
    <w:rsid w:val="00C9108D"/>
    <w:rsid w:val="00C923EB"/>
    <w:rsid w:val="00C923F1"/>
    <w:rsid w:val="00C93BE7"/>
    <w:rsid w:val="00C93E90"/>
    <w:rsid w:val="00C953DF"/>
    <w:rsid w:val="00C95E4E"/>
    <w:rsid w:val="00C96008"/>
    <w:rsid w:val="00C9613E"/>
    <w:rsid w:val="00C96D33"/>
    <w:rsid w:val="00C96D8D"/>
    <w:rsid w:val="00C9714A"/>
    <w:rsid w:val="00C9749F"/>
    <w:rsid w:val="00C97EF5"/>
    <w:rsid w:val="00CA00AE"/>
    <w:rsid w:val="00CA0B0F"/>
    <w:rsid w:val="00CA0E12"/>
    <w:rsid w:val="00CA22D3"/>
    <w:rsid w:val="00CA3215"/>
    <w:rsid w:val="00CA6636"/>
    <w:rsid w:val="00CA700C"/>
    <w:rsid w:val="00CA7BF7"/>
    <w:rsid w:val="00CB0C78"/>
    <w:rsid w:val="00CB1A07"/>
    <w:rsid w:val="00CB2C06"/>
    <w:rsid w:val="00CB317D"/>
    <w:rsid w:val="00CB468F"/>
    <w:rsid w:val="00CB478D"/>
    <w:rsid w:val="00CB6DFC"/>
    <w:rsid w:val="00CC0EA2"/>
    <w:rsid w:val="00CC2EC3"/>
    <w:rsid w:val="00CC2F79"/>
    <w:rsid w:val="00CC321C"/>
    <w:rsid w:val="00CC3CAC"/>
    <w:rsid w:val="00CC3CF5"/>
    <w:rsid w:val="00CC3F9B"/>
    <w:rsid w:val="00CC4D81"/>
    <w:rsid w:val="00CC5D06"/>
    <w:rsid w:val="00CC648D"/>
    <w:rsid w:val="00CC6491"/>
    <w:rsid w:val="00CD12FC"/>
    <w:rsid w:val="00CD1326"/>
    <w:rsid w:val="00CD165C"/>
    <w:rsid w:val="00CD171A"/>
    <w:rsid w:val="00CD179F"/>
    <w:rsid w:val="00CD25BC"/>
    <w:rsid w:val="00CD2645"/>
    <w:rsid w:val="00CD281B"/>
    <w:rsid w:val="00CD2AAC"/>
    <w:rsid w:val="00CD3724"/>
    <w:rsid w:val="00CD3EC1"/>
    <w:rsid w:val="00CD40E2"/>
    <w:rsid w:val="00CD466A"/>
    <w:rsid w:val="00CD4AAB"/>
    <w:rsid w:val="00CD4DAA"/>
    <w:rsid w:val="00CD4F40"/>
    <w:rsid w:val="00CD572F"/>
    <w:rsid w:val="00CD5A41"/>
    <w:rsid w:val="00CD6565"/>
    <w:rsid w:val="00CD73C0"/>
    <w:rsid w:val="00CD73F1"/>
    <w:rsid w:val="00CD774B"/>
    <w:rsid w:val="00CE0640"/>
    <w:rsid w:val="00CE0745"/>
    <w:rsid w:val="00CE0ADC"/>
    <w:rsid w:val="00CE1A8C"/>
    <w:rsid w:val="00CE1C01"/>
    <w:rsid w:val="00CE2900"/>
    <w:rsid w:val="00CE2B1C"/>
    <w:rsid w:val="00CE57C0"/>
    <w:rsid w:val="00CE57D4"/>
    <w:rsid w:val="00CE5AE9"/>
    <w:rsid w:val="00CE5E98"/>
    <w:rsid w:val="00CE616E"/>
    <w:rsid w:val="00CE66A1"/>
    <w:rsid w:val="00CE6828"/>
    <w:rsid w:val="00CF0186"/>
    <w:rsid w:val="00CF0A00"/>
    <w:rsid w:val="00CF158B"/>
    <w:rsid w:val="00CF1988"/>
    <w:rsid w:val="00CF25AF"/>
    <w:rsid w:val="00CF3160"/>
    <w:rsid w:val="00CF369A"/>
    <w:rsid w:val="00CF3B72"/>
    <w:rsid w:val="00CF3D01"/>
    <w:rsid w:val="00CF41AC"/>
    <w:rsid w:val="00CF4395"/>
    <w:rsid w:val="00CF4CA4"/>
    <w:rsid w:val="00CF4D69"/>
    <w:rsid w:val="00CF5FAD"/>
    <w:rsid w:val="00CF6151"/>
    <w:rsid w:val="00CF72F7"/>
    <w:rsid w:val="00CF7B29"/>
    <w:rsid w:val="00D00FB4"/>
    <w:rsid w:val="00D01991"/>
    <w:rsid w:val="00D02321"/>
    <w:rsid w:val="00D0236F"/>
    <w:rsid w:val="00D0277F"/>
    <w:rsid w:val="00D030FD"/>
    <w:rsid w:val="00D03200"/>
    <w:rsid w:val="00D03208"/>
    <w:rsid w:val="00D0331C"/>
    <w:rsid w:val="00D0501E"/>
    <w:rsid w:val="00D051B2"/>
    <w:rsid w:val="00D053A6"/>
    <w:rsid w:val="00D0564E"/>
    <w:rsid w:val="00D05998"/>
    <w:rsid w:val="00D05FFA"/>
    <w:rsid w:val="00D0663C"/>
    <w:rsid w:val="00D070A2"/>
    <w:rsid w:val="00D0790B"/>
    <w:rsid w:val="00D07955"/>
    <w:rsid w:val="00D10103"/>
    <w:rsid w:val="00D106E6"/>
    <w:rsid w:val="00D12D7E"/>
    <w:rsid w:val="00D130E1"/>
    <w:rsid w:val="00D13C8F"/>
    <w:rsid w:val="00D13E50"/>
    <w:rsid w:val="00D14082"/>
    <w:rsid w:val="00D14172"/>
    <w:rsid w:val="00D14B87"/>
    <w:rsid w:val="00D1537C"/>
    <w:rsid w:val="00D15532"/>
    <w:rsid w:val="00D160F9"/>
    <w:rsid w:val="00D17065"/>
    <w:rsid w:val="00D1757E"/>
    <w:rsid w:val="00D175E8"/>
    <w:rsid w:val="00D21383"/>
    <w:rsid w:val="00D22DD8"/>
    <w:rsid w:val="00D232FE"/>
    <w:rsid w:val="00D24B0A"/>
    <w:rsid w:val="00D258AE"/>
    <w:rsid w:val="00D26CF0"/>
    <w:rsid w:val="00D30853"/>
    <w:rsid w:val="00D30C2B"/>
    <w:rsid w:val="00D31207"/>
    <w:rsid w:val="00D31277"/>
    <w:rsid w:val="00D32601"/>
    <w:rsid w:val="00D331DC"/>
    <w:rsid w:val="00D34044"/>
    <w:rsid w:val="00D346D5"/>
    <w:rsid w:val="00D34885"/>
    <w:rsid w:val="00D352CF"/>
    <w:rsid w:val="00D35A7B"/>
    <w:rsid w:val="00D37BBC"/>
    <w:rsid w:val="00D40087"/>
    <w:rsid w:val="00D4035B"/>
    <w:rsid w:val="00D419E9"/>
    <w:rsid w:val="00D41F99"/>
    <w:rsid w:val="00D42267"/>
    <w:rsid w:val="00D4292D"/>
    <w:rsid w:val="00D42C4F"/>
    <w:rsid w:val="00D430EC"/>
    <w:rsid w:val="00D4319B"/>
    <w:rsid w:val="00D432F8"/>
    <w:rsid w:val="00D44AA3"/>
    <w:rsid w:val="00D45183"/>
    <w:rsid w:val="00D463DF"/>
    <w:rsid w:val="00D46FA2"/>
    <w:rsid w:val="00D47211"/>
    <w:rsid w:val="00D47327"/>
    <w:rsid w:val="00D47B8A"/>
    <w:rsid w:val="00D51D4D"/>
    <w:rsid w:val="00D525D2"/>
    <w:rsid w:val="00D52991"/>
    <w:rsid w:val="00D53DBC"/>
    <w:rsid w:val="00D54D47"/>
    <w:rsid w:val="00D54F29"/>
    <w:rsid w:val="00D563CE"/>
    <w:rsid w:val="00D56BEE"/>
    <w:rsid w:val="00D56CE7"/>
    <w:rsid w:val="00D576F4"/>
    <w:rsid w:val="00D57942"/>
    <w:rsid w:val="00D57AE0"/>
    <w:rsid w:val="00D57C30"/>
    <w:rsid w:val="00D60372"/>
    <w:rsid w:val="00D607DA"/>
    <w:rsid w:val="00D60ACB"/>
    <w:rsid w:val="00D60BE5"/>
    <w:rsid w:val="00D61DD2"/>
    <w:rsid w:val="00D62C6D"/>
    <w:rsid w:val="00D63CB4"/>
    <w:rsid w:val="00D63FE1"/>
    <w:rsid w:val="00D6501F"/>
    <w:rsid w:val="00D65160"/>
    <w:rsid w:val="00D65ACF"/>
    <w:rsid w:val="00D65C34"/>
    <w:rsid w:val="00D66380"/>
    <w:rsid w:val="00D66968"/>
    <w:rsid w:val="00D66B04"/>
    <w:rsid w:val="00D67262"/>
    <w:rsid w:val="00D700F7"/>
    <w:rsid w:val="00D71498"/>
    <w:rsid w:val="00D7203C"/>
    <w:rsid w:val="00D726F3"/>
    <w:rsid w:val="00D7302D"/>
    <w:rsid w:val="00D730B2"/>
    <w:rsid w:val="00D7342F"/>
    <w:rsid w:val="00D73E6F"/>
    <w:rsid w:val="00D749E4"/>
    <w:rsid w:val="00D74D83"/>
    <w:rsid w:val="00D74E9C"/>
    <w:rsid w:val="00D754F3"/>
    <w:rsid w:val="00D75845"/>
    <w:rsid w:val="00D75D98"/>
    <w:rsid w:val="00D75E36"/>
    <w:rsid w:val="00D765D5"/>
    <w:rsid w:val="00D769CF"/>
    <w:rsid w:val="00D77034"/>
    <w:rsid w:val="00D772EF"/>
    <w:rsid w:val="00D80381"/>
    <w:rsid w:val="00D80648"/>
    <w:rsid w:val="00D80FB3"/>
    <w:rsid w:val="00D82B92"/>
    <w:rsid w:val="00D83240"/>
    <w:rsid w:val="00D8401B"/>
    <w:rsid w:val="00D84412"/>
    <w:rsid w:val="00D8507C"/>
    <w:rsid w:val="00D86866"/>
    <w:rsid w:val="00D86B13"/>
    <w:rsid w:val="00D877F5"/>
    <w:rsid w:val="00D878F6"/>
    <w:rsid w:val="00D87B90"/>
    <w:rsid w:val="00D90E8A"/>
    <w:rsid w:val="00D92535"/>
    <w:rsid w:val="00D92C33"/>
    <w:rsid w:val="00D94B9A"/>
    <w:rsid w:val="00D96302"/>
    <w:rsid w:val="00D96F90"/>
    <w:rsid w:val="00D9761F"/>
    <w:rsid w:val="00DA230A"/>
    <w:rsid w:val="00DA29E3"/>
    <w:rsid w:val="00DA2C4E"/>
    <w:rsid w:val="00DA2E79"/>
    <w:rsid w:val="00DA38AB"/>
    <w:rsid w:val="00DA4275"/>
    <w:rsid w:val="00DA4306"/>
    <w:rsid w:val="00DA4780"/>
    <w:rsid w:val="00DA6D37"/>
    <w:rsid w:val="00DA729C"/>
    <w:rsid w:val="00DB0387"/>
    <w:rsid w:val="00DB09F8"/>
    <w:rsid w:val="00DB14B7"/>
    <w:rsid w:val="00DB1AB1"/>
    <w:rsid w:val="00DB30EA"/>
    <w:rsid w:val="00DB4312"/>
    <w:rsid w:val="00DB4CB9"/>
    <w:rsid w:val="00DB5408"/>
    <w:rsid w:val="00DB7EF6"/>
    <w:rsid w:val="00DC0874"/>
    <w:rsid w:val="00DC0A94"/>
    <w:rsid w:val="00DC10C1"/>
    <w:rsid w:val="00DC168D"/>
    <w:rsid w:val="00DC2272"/>
    <w:rsid w:val="00DC245B"/>
    <w:rsid w:val="00DC24B1"/>
    <w:rsid w:val="00DC282F"/>
    <w:rsid w:val="00DC2D75"/>
    <w:rsid w:val="00DC2FED"/>
    <w:rsid w:val="00DC4453"/>
    <w:rsid w:val="00DC4D51"/>
    <w:rsid w:val="00DC61A4"/>
    <w:rsid w:val="00DC6716"/>
    <w:rsid w:val="00DC6B0C"/>
    <w:rsid w:val="00DC6D4E"/>
    <w:rsid w:val="00DC7278"/>
    <w:rsid w:val="00DD0068"/>
    <w:rsid w:val="00DD20E6"/>
    <w:rsid w:val="00DD2190"/>
    <w:rsid w:val="00DD3904"/>
    <w:rsid w:val="00DD532C"/>
    <w:rsid w:val="00DD60D7"/>
    <w:rsid w:val="00DD61C0"/>
    <w:rsid w:val="00DD6F2D"/>
    <w:rsid w:val="00DD753F"/>
    <w:rsid w:val="00DD79B1"/>
    <w:rsid w:val="00DE0236"/>
    <w:rsid w:val="00DE04F4"/>
    <w:rsid w:val="00DE05B1"/>
    <w:rsid w:val="00DE178D"/>
    <w:rsid w:val="00DE25D9"/>
    <w:rsid w:val="00DE27ED"/>
    <w:rsid w:val="00DE2AA9"/>
    <w:rsid w:val="00DE2CEF"/>
    <w:rsid w:val="00DE3236"/>
    <w:rsid w:val="00DE348E"/>
    <w:rsid w:val="00DE4035"/>
    <w:rsid w:val="00DE4B46"/>
    <w:rsid w:val="00DE5A2E"/>
    <w:rsid w:val="00DE5F0D"/>
    <w:rsid w:val="00DE6AA0"/>
    <w:rsid w:val="00DE6C24"/>
    <w:rsid w:val="00DE7B8C"/>
    <w:rsid w:val="00DF0067"/>
    <w:rsid w:val="00DF014E"/>
    <w:rsid w:val="00DF08A2"/>
    <w:rsid w:val="00DF1654"/>
    <w:rsid w:val="00DF1FD3"/>
    <w:rsid w:val="00DF27D9"/>
    <w:rsid w:val="00DF2AA8"/>
    <w:rsid w:val="00DF339D"/>
    <w:rsid w:val="00DF41CB"/>
    <w:rsid w:val="00DF4346"/>
    <w:rsid w:val="00DF435B"/>
    <w:rsid w:val="00DF45DB"/>
    <w:rsid w:val="00DF4AE1"/>
    <w:rsid w:val="00DF5309"/>
    <w:rsid w:val="00DF532F"/>
    <w:rsid w:val="00DF5485"/>
    <w:rsid w:val="00DF6175"/>
    <w:rsid w:val="00DF65C0"/>
    <w:rsid w:val="00DF65DE"/>
    <w:rsid w:val="00DF6C3F"/>
    <w:rsid w:val="00DF6EF2"/>
    <w:rsid w:val="00E00074"/>
    <w:rsid w:val="00E006B2"/>
    <w:rsid w:val="00E02471"/>
    <w:rsid w:val="00E02E3C"/>
    <w:rsid w:val="00E03609"/>
    <w:rsid w:val="00E04973"/>
    <w:rsid w:val="00E04F89"/>
    <w:rsid w:val="00E0502E"/>
    <w:rsid w:val="00E0589D"/>
    <w:rsid w:val="00E0644D"/>
    <w:rsid w:val="00E0685E"/>
    <w:rsid w:val="00E06894"/>
    <w:rsid w:val="00E105D0"/>
    <w:rsid w:val="00E1116B"/>
    <w:rsid w:val="00E119FA"/>
    <w:rsid w:val="00E11CE3"/>
    <w:rsid w:val="00E11E7A"/>
    <w:rsid w:val="00E125CD"/>
    <w:rsid w:val="00E1270E"/>
    <w:rsid w:val="00E13577"/>
    <w:rsid w:val="00E13912"/>
    <w:rsid w:val="00E13ADF"/>
    <w:rsid w:val="00E15F1E"/>
    <w:rsid w:val="00E16298"/>
    <w:rsid w:val="00E169B8"/>
    <w:rsid w:val="00E16C0A"/>
    <w:rsid w:val="00E17079"/>
    <w:rsid w:val="00E1722C"/>
    <w:rsid w:val="00E200B5"/>
    <w:rsid w:val="00E20E93"/>
    <w:rsid w:val="00E21422"/>
    <w:rsid w:val="00E214AE"/>
    <w:rsid w:val="00E216FB"/>
    <w:rsid w:val="00E2191D"/>
    <w:rsid w:val="00E21947"/>
    <w:rsid w:val="00E2296F"/>
    <w:rsid w:val="00E23056"/>
    <w:rsid w:val="00E23246"/>
    <w:rsid w:val="00E2368D"/>
    <w:rsid w:val="00E24CB6"/>
    <w:rsid w:val="00E24F1E"/>
    <w:rsid w:val="00E252D2"/>
    <w:rsid w:val="00E256C2"/>
    <w:rsid w:val="00E26595"/>
    <w:rsid w:val="00E2680E"/>
    <w:rsid w:val="00E26A19"/>
    <w:rsid w:val="00E27C19"/>
    <w:rsid w:val="00E32285"/>
    <w:rsid w:val="00E32883"/>
    <w:rsid w:val="00E33DE0"/>
    <w:rsid w:val="00E348E3"/>
    <w:rsid w:val="00E350C6"/>
    <w:rsid w:val="00E3660C"/>
    <w:rsid w:val="00E36D5F"/>
    <w:rsid w:val="00E37416"/>
    <w:rsid w:val="00E378DB"/>
    <w:rsid w:val="00E41041"/>
    <w:rsid w:val="00E41454"/>
    <w:rsid w:val="00E41B76"/>
    <w:rsid w:val="00E42513"/>
    <w:rsid w:val="00E42568"/>
    <w:rsid w:val="00E43C5B"/>
    <w:rsid w:val="00E4430E"/>
    <w:rsid w:val="00E4676E"/>
    <w:rsid w:val="00E46FD3"/>
    <w:rsid w:val="00E47176"/>
    <w:rsid w:val="00E507EA"/>
    <w:rsid w:val="00E5092D"/>
    <w:rsid w:val="00E5096C"/>
    <w:rsid w:val="00E50A1B"/>
    <w:rsid w:val="00E518DB"/>
    <w:rsid w:val="00E53832"/>
    <w:rsid w:val="00E5455D"/>
    <w:rsid w:val="00E5467A"/>
    <w:rsid w:val="00E54D58"/>
    <w:rsid w:val="00E557D6"/>
    <w:rsid w:val="00E60EB2"/>
    <w:rsid w:val="00E6160E"/>
    <w:rsid w:val="00E6179C"/>
    <w:rsid w:val="00E61BD5"/>
    <w:rsid w:val="00E61DC4"/>
    <w:rsid w:val="00E61EA8"/>
    <w:rsid w:val="00E6276E"/>
    <w:rsid w:val="00E63592"/>
    <w:rsid w:val="00E6367D"/>
    <w:rsid w:val="00E64121"/>
    <w:rsid w:val="00E64467"/>
    <w:rsid w:val="00E654E5"/>
    <w:rsid w:val="00E6603F"/>
    <w:rsid w:val="00E67A98"/>
    <w:rsid w:val="00E67FA2"/>
    <w:rsid w:val="00E70525"/>
    <w:rsid w:val="00E70BBD"/>
    <w:rsid w:val="00E70ECF"/>
    <w:rsid w:val="00E71340"/>
    <w:rsid w:val="00E75627"/>
    <w:rsid w:val="00E75E4E"/>
    <w:rsid w:val="00E762D0"/>
    <w:rsid w:val="00E763A8"/>
    <w:rsid w:val="00E76800"/>
    <w:rsid w:val="00E76886"/>
    <w:rsid w:val="00E76B76"/>
    <w:rsid w:val="00E76FCC"/>
    <w:rsid w:val="00E7712A"/>
    <w:rsid w:val="00E77340"/>
    <w:rsid w:val="00E81800"/>
    <w:rsid w:val="00E81E09"/>
    <w:rsid w:val="00E82A77"/>
    <w:rsid w:val="00E83564"/>
    <w:rsid w:val="00E83A7E"/>
    <w:rsid w:val="00E8553A"/>
    <w:rsid w:val="00E874E1"/>
    <w:rsid w:val="00E877B7"/>
    <w:rsid w:val="00E87BAD"/>
    <w:rsid w:val="00E91D71"/>
    <w:rsid w:val="00E928BB"/>
    <w:rsid w:val="00E92952"/>
    <w:rsid w:val="00E92BE8"/>
    <w:rsid w:val="00E93B70"/>
    <w:rsid w:val="00E94D7A"/>
    <w:rsid w:val="00E9503D"/>
    <w:rsid w:val="00E9601A"/>
    <w:rsid w:val="00E96F07"/>
    <w:rsid w:val="00E9703F"/>
    <w:rsid w:val="00E97376"/>
    <w:rsid w:val="00E97452"/>
    <w:rsid w:val="00EA1160"/>
    <w:rsid w:val="00EA1434"/>
    <w:rsid w:val="00EA2280"/>
    <w:rsid w:val="00EA2ECB"/>
    <w:rsid w:val="00EA30F8"/>
    <w:rsid w:val="00EA35CC"/>
    <w:rsid w:val="00EA3B64"/>
    <w:rsid w:val="00EA458A"/>
    <w:rsid w:val="00EA4C20"/>
    <w:rsid w:val="00EA4D2A"/>
    <w:rsid w:val="00EA5192"/>
    <w:rsid w:val="00EA5951"/>
    <w:rsid w:val="00EA5DD0"/>
    <w:rsid w:val="00EA75D1"/>
    <w:rsid w:val="00EB03DA"/>
    <w:rsid w:val="00EB044B"/>
    <w:rsid w:val="00EB2477"/>
    <w:rsid w:val="00EB34E9"/>
    <w:rsid w:val="00EB4AB2"/>
    <w:rsid w:val="00EB4AF7"/>
    <w:rsid w:val="00EB5109"/>
    <w:rsid w:val="00EB52A2"/>
    <w:rsid w:val="00EB5E9E"/>
    <w:rsid w:val="00EB665B"/>
    <w:rsid w:val="00EB6888"/>
    <w:rsid w:val="00EB70D9"/>
    <w:rsid w:val="00EC0349"/>
    <w:rsid w:val="00EC1137"/>
    <w:rsid w:val="00EC1B54"/>
    <w:rsid w:val="00EC1D72"/>
    <w:rsid w:val="00EC1FCF"/>
    <w:rsid w:val="00EC273E"/>
    <w:rsid w:val="00EC2CCC"/>
    <w:rsid w:val="00EC48F4"/>
    <w:rsid w:val="00EC748D"/>
    <w:rsid w:val="00EC788F"/>
    <w:rsid w:val="00ED0085"/>
    <w:rsid w:val="00ED021C"/>
    <w:rsid w:val="00ED03B7"/>
    <w:rsid w:val="00ED1208"/>
    <w:rsid w:val="00ED15C4"/>
    <w:rsid w:val="00ED20E9"/>
    <w:rsid w:val="00ED27D5"/>
    <w:rsid w:val="00ED3ED0"/>
    <w:rsid w:val="00ED46C5"/>
    <w:rsid w:val="00ED47C2"/>
    <w:rsid w:val="00ED4FDD"/>
    <w:rsid w:val="00ED5051"/>
    <w:rsid w:val="00ED5121"/>
    <w:rsid w:val="00ED6872"/>
    <w:rsid w:val="00EE0027"/>
    <w:rsid w:val="00EE099D"/>
    <w:rsid w:val="00EE0D55"/>
    <w:rsid w:val="00EE1683"/>
    <w:rsid w:val="00EE210F"/>
    <w:rsid w:val="00EE2DE6"/>
    <w:rsid w:val="00EE2DF3"/>
    <w:rsid w:val="00EE33A5"/>
    <w:rsid w:val="00EE3D5F"/>
    <w:rsid w:val="00EE3DE7"/>
    <w:rsid w:val="00EE5566"/>
    <w:rsid w:val="00EE589B"/>
    <w:rsid w:val="00EE5D53"/>
    <w:rsid w:val="00EE61B0"/>
    <w:rsid w:val="00EE641C"/>
    <w:rsid w:val="00EE679C"/>
    <w:rsid w:val="00EE75BC"/>
    <w:rsid w:val="00EE7F3B"/>
    <w:rsid w:val="00EF0F2F"/>
    <w:rsid w:val="00EF1691"/>
    <w:rsid w:val="00EF169D"/>
    <w:rsid w:val="00EF1F18"/>
    <w:rsid w:val="00EF2435"/>
    <w:rsid w:val="00EF27BA"/>
    <w:rsid w:val="00EF321E"/>
    <w:rsid w:val="00EF42D3"/>
    <w:rsid w:val="00EF4EEA"/>
    <w:rsid w:val="00EF523F"/>
    <w:rsid w:val="00EF56B8"/>
    <w:rsid w:val="00EF5FD2"/>
    <w:rsid w:val="00EF76DD"/>
    <w:rsid w:val="00F00008"/>
    <w:rsid w:val="00F00CF3"/>
    <w:rsid w:val="00F00FFC"/>
    <w:rsid w:val="00F013E1"/>
    <w:rsid w:val="00F01500"/>
    <w:rsid w:val="00F02756"/>
    <w:rsid w:val="00F02A1E"/>
    <w:rsid w:val="00F03309"/>
    <w:rsid w:val="00F03E23"/>
    <w:rsid w:val="00F041B7"/>
    <w:rsid w:val="00F04BB3"/>
    <w:rsid w:val="00F05FE0"/>
    <w:rsid w:val="00F06614"/>
    <w:rsid w:val="00F06D13"/>
    <w:rsid w:val="00F072AC"/>
    <w:rsid w:val="00F074C7"/>
    <w:rsid w:val="00F07893"/>
    <w:rsid w:val="00F07F7A"/>
    <w:rsid w:val="00F106C1"/>
    <w:rsid w:val="00F1082B"/>
    <w:rsid w:val="00F113F2"/>
    <w:rsid w:val="00F11673"/>
    <w:rsid w:val="00F11E34"/>
    <w:rsid w:val="00F13471"/>
    <w:rsid w:val="00F15747"/>
    <w:rsid w:val="00F15D22"/>
    <w:rsid w:val="00F15DAF"/>
    <w:rsid w:val="00F16D57"/>
    <w:rsid w:val="00F171A8"/>
    <w:rsid w:val="00F17FAB"/>
    <w:rsid w:val="00F209A3"/>
    <w:rsid w:val="00F210A5"/>
    <w:rsid w:val="00F227DA"/>
    <w:rsid w:val="00F23103"/>
    <w:rsid w:val="00F233AD"/>
    <w:rsid w:val="00F23FA1"/>
    <w:rsid w:val="00F23FE9"/>
    <w:rsid w:val="00F245C2"/>
    <w:rsid w:val="00F257D2"/>
    <w:rsid w:val="00F2608C"/>
    <w:rsid w:val="00F27B1F"/>
    <w:rsid w:val="00F3041E"/>
    <w:rsid w:val="00F31B9B"/>
    <w:rsid w:val="00F32E47"/>
    <w:rsid w:val="00F336A0"/>
    <w:rsid w:val="00F34126"/>
    <w:rsid w:val="00F3478C"/>
    <w:rsid w:val="00F34C0E"/>
    <w:rsid w:val="00F3669C"/>
    <w:rsid w:val="00F36A45"/>
    <w:rsid w:val="00F36C56"/>
    <w:rsid w:val="00F36E12"/>
    <w:rsid w:val="00F37517"/>
    <w:rsid w:val="00F37733"/>
    <w:rsid w:val="00F40254"/>
    <w:rsid w:val="00F404F5"/>
    <w:rsid w:val="00F42C72"/>
    <w:rsid w:val="00F42F9F"/>
    <w:rsid w:val="00F4309C"/>
    <w:rsid w:val="00F43FA9"/>
    <w:rsid w:val="00F44D52"/>
    <w:rsid w:val="00F44D92"/>
    <w:rsid w:val="00F452EC"/>
    <w:rsid w:val="00F467AD"/>
    <w:rsid w:val="00F47E26"/>
    <w:rsid w:val="00F505A4"/>
    <w:rsid w:val="00F52552"/>
    <w:rsid w:val="00F52E35"/>
    <w:rsid w:val="00F57A62"/>
    <w:rsid w:val="00F61C1B"/>
    <w:rsid w:val="00F61C4E"/>
    <w:rsid w:val="00F61DB8"/>
    <w:rsid w:val="00F6210F"/>
    <w:rsid w:val="00F629EC"/>
    <w:rsid w:val="00F63DB4"/>
    <w:rsid w:val="00F64247"/>
    <w:rsid w:val="00F64A42"/>
    <w:rsid w:val="00F66104"/>
    <w:rsid w:val="00F664E8"/>
    <w:rsid w:val="00F67559"/>
    <w:rsid w:val="00F71794"/>
    <w:rsid w:val="00F719A8"/>
    <w:rsid w:val="00F71FF8"/>
    <w:rsid w:val="00F7308D"/>
    <w:rsid w:val="00F732EB"/>
    <w:rsid w:val="00F743AA"/>
    <w:rsid w:val="00F74A01"/>
    <w:rsid w:val="00F74A14"/>
    <w:rsid w:val="00F80389"/>
    <w:rsid w:val="00F82BE5"/>
    <w:rsid w:val="00F857F6"/>
    <w:rsid w:val="00F861A9"/>
    <w:rsid w:val="00F86F2E"/>
    <w:rsid w:val="00F8770D"/>
    <w:rsid w:val="00F877FB"/>
    <w:rsid w:val="00F87DFF"/>
    <w:rsid w:val="00F90966"/>
    <w:rsid w:val="00F91584"/>
    <w:rsid w:val="00F928D8"/>
    <w:rsid w:val="00F92D69"/>
    <w:rsid w:val="00F9370D"/>
    <w:rsid w:val="00F9372C"/>
    <w:rsid w:val="00F93B30"/>
    <w:rsid w:val="00F9406E"/>
    <w:rsid w:val="00F9409C"/>
    <w:rsid w:val="00F9510F"/>
    <w:rsid w:val="00F964CD"/>
    <w:rsid w:val="00F9676D"/>
    <w:rsid w:val="00F9703B"/>
    <w:rsid w:val="00F97562"/>
    <w:rsid w:val="00F97F6C"/>
    <w:rsid w:val="00FA0B85"/>
    <w:rsid w:val="00FA0D00"/>
    <w:rsid w:val="00FA0F15"/>
    <w:rsid w:val="00FA0F3B"/>
    <w:rsid w:val="00FA0FB7"/>
    <w:rsid w:val="00FA1B18"/>
    <w:rsid w:val="00FA2580"/>
    <w:rsid w:val="00FA3410"/>
    <w:rsid w:val="00FA3E28"/>
    <w:rsid w:val="00FA440B"/>
    <w:rsid w:val="00FA444B"/>
    <w:rsid w:val="00FA5130"/>
    <w:rsid w:val="00FA5553"/>
    <w:rsid w:val="00FA5CAA"/>
    <w:rsid w:val="00FA7D50"/>
    <w:rsid w:val="00FA7FF0"/>
    <w:rsid w:val="00FB0385"/>
    <w:rsid w:val="00FB097E"/>
    <w:rsid w:val="00FB0A23"/>
    <w:rsid w:val="00FB0A88"/>
    <w:rsid w:val="00FB0D2C"/>
    <w:rsid w:val="00FB1878"/>
    <w:rsid w:val="00FB2350"/>
    <w:rsid w:val="00FB30B8"/>
    <w:rsid w:val="00FB397D"/>
    <w:rsid w:val="00FB4323"/>
    <w:rsid w:val="00FB4363"/>
    <w:rsid w:val="00FB48DC"/>
    <w:rsid w:val="00FB5A2C"/>
    <w:rsid w:val="00FB5F68"/>
    <w:rsid w:val="00FB61FF"/>
    <w:rsid w:val="00FB778B"/>
    <w:rsid w:val="00FB7BB6"/>
    <w:rsid w:val="00FC153A"/>
    <w:rsid w:val="00FC168A"/>
    <w:rsid w:val="00FC1E36"/>
    <w:rsid w:val="00FC21A7"/>
    <w:rsid w:val="00FC2994"/>
    <w:rsid w:val="00FC45A2"/>
    <w:rsid w:val="00FC47B7"/>
    <w:rsid w:val="00FC4B4C"/>
    <w:rsid w:val="00FC54A1"/>
    <w:rsid w:val="00FC692A"/>
    <w:rsid w:val="00FC6C71"/>
    <w:rsid w:val="00FC75D1"/>
    <w:rsid w:val="00FD01EC"/>
    <w:rsid w:val="00FD022C"/>
    <w:rsid w:val="00FD0D45"/>
    <w:rsid w:val="00FD2C05"/>
    <w:rsid w:val="00FD2D2C"/>
    <w:rsid w:val="00FD2FAF"/>
    <w:rsid w:val="00FD3C83"/>
    <w:rsid w:val="00FD6E01"/>
    <w:rsid w:val="00FD6E62"/>
    <w:rsid w:val="00FD72E6"/>
    <w:rsid w:val="00FE0E0D"/>
    <w:rsid w:val="00FE1739"/>
    <w:rsid w:val="00FE24ED"/>
    <w:rsid w:val="00FE2C77"/>
    <w:rsid w:val="00FE349B"/>
    <w:rsid w:val="00FE3A8C"/>
    <w:rsid w:val="00FE4D6A"/>
    <w:rsid w:val="00FE597A"/>
    <w:rsid w:val="00FE6AED"/>
    <w:rsid w:val="00FE6C42"/>
    <w:rsid w:val="00FE734B"/>
    <w:rsid w:val="00FE7A05"/>
    <w:rsid w:val="00FF0041"/>
    <w:rsid w:val="00FF0BA3"/>
    <w:rsid w:val="00FF0F49"/>
    <w:rsid w:val="00FF112D"/>
    <w:rsid w:val="00FF17CD"/>
    <w:rsid w:val="00FF1AB1"/>
    <w:rsid w:val="00FF2543"/>
    <w:rsid w:val="00FF2AC6"/>
    <w:rsid w:val="00FF30C1"/>
    <w:rsid w:val="00FF3F1B"/>
    <w:rsid w:val="00FF448F"/>
    <w:rsid w:val="00FF44EB"/>
    <w:rsid w:val="00FF56BB"/>
    <w:rsid w:val="00FF5F59"/>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unhideWhenUsed/>
    <w:rsid w:val="00DC61A4"/>
    <w:rPr>
      <w:sz w:val="20"/>
      <w:szCs w:val="20"/>
    </w:rPr>
  </w:style>
  <w:style w:type="character" w:customStyle="1" w:styleId="CommentTextChar">
    <w:name w:val="Comment Text Char"/>
    <w:basedOn w:val="DefaultParagraphFont"/>
    <w:link w:val="CommentText"/>
    <w:uiPriority w:val="99"/>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06975823">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200554878">
      <w:bodyDiv w:val="1"/>
      <w:marLeft w:val="0"/>
      <w:marRight w:val="0"/>
      <w:marTop w:val="0"/>
      <w:marBottom w:val="0"/>
      <w:divBdr>
        <w:top w:val="none" w:sz="0" w:space="0" w:color="auto"/>
        <w:left w:val="none" w:sz="0" w:space="0" w:color="auto"/>
        <w:bottom w:val="none" w:sz="0" w:space="0" w:color="auto"/>
        <w:right w:val="none" w:sz="0" w:space="0" w:color="auto"/>
      </w:divBdr>
    </w:div>
    <w:div w:id="438916405">
      <w:bodyDiv w:val="1"/>
      <w:marLeft w:val="0"/>
      <w:marRight w:val="0"/>
      <w:marTop w:val="0"/>
      <w:marBottom w:val="0"/>
      <w:divBdr>
        <w:top w:val="none" w:sz="0" w:space="0" w:color="auto"/>
        <w:left w:val="none" w:sz="0" w:space="0" w:color="auto"/>
        <w:bottom w:val="none" w:sz="0" w:space="0" w:color="auto"/>
        <w:right w:val="none" w:sz="0" w:space="0" w:color="auto"/>
      </w:divBdr>
    </w:div>
    <w:div w:id="552886961">
      <w:bodyDiv w:val="1"/>
      <w:marLeft w:val="0"/>
      <w:marRight w:val="0"/>
      <w:marTop w:val="0"/>
      <w:marBottom w:val="0"/>
      <w:divBdr>
        <w:top w:val="none" w:sz="0" w:space="0" w:color="auto"/>
        <w:left w:val="none" w:sz="0" w:space="0" w:color="auto"/>
        <w:bottom w:val="none" w:sz="0" w:space="0" w:color="auto"/>
        <w:right w:val="none" w:sz="0" w:space="0" w:color="auto"/>
      </w:divBdr>
    </w:div>
    <w:div w:id="722291521">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15390713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373262457">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80769-6414-433E-88D7-44945ABF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AD836-B649-434F-8FF7-DC11D081A37D}">
  <ds:schemaRefs>
    <ds:schemaRef ds:uri="http://schemas.openxmlformats.org/officeDocument/2006/bibliography"/>
  </ds:schemaRefs>
</ds:datastoreItem>
</file>

<file path=customXml/itemProps3.xml><?xml version="1.0" encoding="utf-8"?>
<ds:datastoreItem xmlns:ds="http://schemas.openxmlformats.org/officeDocument/2006/customXml" ds:itemID="{AFED32CE-7C7A-41EE-AEEB-A8BAC779C220}">
  <ds:schemaRefs>
    <ds:schemaRef ds:uri="http://schemas.microsoft.com/sharepoint/v3/contenttype/forms"/>
  </ds:schemaRefs>
</ds:datastoreItem>
</file>

<file path=customXml/itemProps4.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Nicola Warren</cp:lastModifiedBy>
  <cp:revision>3</cp:revision>
  <dcterms:created xsi:type="dcterms:W3CDTF">2024-07-30T12:09:00Z</dcterms:created>
  <dcterms:modified xsi:type="dcterms:W3CDTF">2024-07-30T12:23:00Z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