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11" w:rsidRPr="00731C11" w:rsidRDefault="00731C11" w:rsidP="00731C11">
      <w:pPr>
        <w:shd w:val="clear" w:color="auto" w:fill="F8F4F5"/>
        <w:spacing w:after="0" w:line="240" w:lineRule="auto"/>
        <w:rPr>
          <w:rFonts w:eastAsia="Times New Roman" w:cs="Arial"/>
          <w:b/>
          <w:bCs/>
          <w:color w:val="031424"/>
          <w:szCs w:val="24"/>
          <w:lang w:val="en-US" w:eastAsia="en-GB"/>
        </w:rPr>
      </w:pPr>
      <w:r w:rsidRPr="00731C11">
        <w:rPr>
          <w:rFonts w:eastAsia="Times New Roman" w:cs="Arial"/>
          <w:b/>
          <w:bCs/>
          <w:color w:val="031424"/>
          <w:szCs w:val="24"/>
          <w:lang w:val="en-US" w:eastAsia="en-GB"/>
        </w:rPr>
        <w:t xml:space="preserve">Keep Safe </w:t>
      </w:r>
      <w:proofErr w:type="spellStart"/>
      <w:r w:rsidRPr="00731C11">
        <w:rPr>
          <w:rFonts w:eastAsia="Times New Roman" w:cs="Arial"/>
          <w:b/>
          <w:bCs/>
          <w:color w:val="031424"/>
          <w:szCs w:val="24"/>
          <w:lang w:val="en-US" w:eastAsia="en-GB"/>
        </w:rPr>
        <w:t>Cymru</w:t>
      </w:r>
      <w:proofErr w:type="spellEnd"/>
      <w:r w:rsidRPr="00731C11">
        <w:rPr>
          <w:rFonts w:eastAsia="Times New Roman" w:cs="Arial"/>
          <w:b/>
          <w:bCs/>
          <w:color w:val="031424"/>
          <w:szCs w:val="24"/>
          <w:lang w:val="en-US" w:eastAsia="en-GB"/>
        </w:rPr>
        <w:t xml:space="preserve"> Card</w:t>
      </w:r>
    </w:p>
    <w:p w:rsidR="00C61ADE" w:rsidRDefault="00757BDA" w:rsidP="00731C11">
      <w:pPr>
        <w:shd w:val="clear" w:color="auto" w:fill="FFFFFF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  <w:r w:rsidRPr="00757BDA">
        <w:rPr>
          <w:rFonts w:eastAsia="Times New Roman" w:cs="Arial"/>
          <w:noProof/>
          <w:color w:val="0314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158750</wp:posOffset>
                </wp:positionV>
                <wp:extent cx="1435100" cy="1226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BDA" w:rsidRDefault="00757BD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F070F7" wp14:editId="78E3CEE8">
                                  <wp:extent cx="1257300" cy="11264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7300" cy="1126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12.5pt;width:113pt;height:9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" stroked="f">
                <v:textbox>
                  <w:txbxContent>
                    <w:p w:rsidR="00757BDA" w:rsidRDefault="00757BD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F070F7" wp14:editId="78E3CEE8">
                            <wp:extent cx="1257300" cy="11264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7300" cy="1126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4E6">
        <w:rPr>
          <w:rFonts w:eastAsia="Times New Roman" w:cs="Arial"/>
          <w:color w:val="031424"/>
          <w:szCs w:val="24"/>
          <w:lang w:val="en-US" w:eastAsia="en-GB"/>
        </w:rPr>
        <w:br/>
      </w:r>
      <w:r w:rsidR="0031161C">
        <w:rPr>
          <w:rFonts w:eastAsia="Times New Roman" w:cs="Arial"/>
          <w:color w:val="031424"/>
          <w:szCs w:val="24"/>
          <w:lang w:val="en-US" w:eastAsia="en-GB"/>
        </w:rPr>
        <w:t xml:space="preserve">The Office of the Police and Crime Commissioner and Gwent Police 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 xml:space="preserve">have jointly </w:t>
      </w:r>
      <w:r w:rsidR="0031161C">
        <w:rPr>
          <w:rFonts w:eastAsia="Times New Roman" w:cs="Arial"/>
          <w:color w:val="031424"/>
          <w:szCs w:val="24"/>
          <w:lang w:val="en-US" w:eastAsia="en-GB"/>
        </w:rPr>
        <w:t>implemented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 xml:space="preserve"> a Keep Safe Card Scheme for anyone in the </w:t>
      </w:r>
      <w:r w:rsidR="0031161C">
        <w:rPr>
          <w:rFonts w:eastAsia="Times New Roman" w:cs="Arial"/>
          <w:color w:val="031424"/>
          <w:szCs w:val="24"/>
          <w:lang w:val="en-US" w:eastAsia="en-GB"/>
        </w:rPr>
        <w:t>Gwent Police area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 xml:space="preserve"> with a </w:t>
      </w:r>
      <w:r w:rsidR="0031161C" w:rsidRPr="00731C11">
        <w:rPr>
          <w:rFonts w:eastAsia="Times New Roman" w:cs="Arial"/>
          <w:color w:val="031424"/>
          <w:szCs w:val="24"/>
          <w:lang w:val="en-US" w:eastAsia="en-GB"/>
        </w:rPr>
        <w:t>communication need</w:t>
      </w:r>
      <w:r w:rsidR="0031161C">
        <w:rPr>
          <w:rFonts w:eastAsia="Times New Roman" w:cs="Arial"/>
          <w:color w:val="031424"/>
          <w:szCs w:val="24"/>
          <w:lang w:val="en-US" w:eastAsia="en-GB"/>
        </w:rPr>
        <w:t>.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 xml:space="preserve"> </w:t>
      </w:r>
      <w:r w:rsidR="003D64E6">
        <w:rPr>
          <w:rFonts w:eastAsia="Times New Roman" w:cs="Arial"/>
          <w:color w:val="031424"/>
          <w:szCs w:val="24"/>
          <w:lang w:val="en-US" w:eastAsia="en-GB"/>
        </w:rPr>
        <w:t xml:space="preserve"> </w:t>
      </w:r>
    </w:p>
    <w:p w:rsidR="00C0342C" w:rsidRDefault="003D64E6" w:rsidP="00731C11">
      <w:pPr>
        <w:shd w:val="clear" w:color="auto" w:fill="FFFFFF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  <w:r>
        <w:rPr>
          <w:rFonts w:eastAsia="Times New Roman" w:cs="Arial"/>
          <w:color w:val="031424"/>
          <w:szCs w:val="24"/>
          <w:lang w:val="en-US" w:eastAsia="en-GB"/>
        </w:rPr>
        <w:t>I</w:t>
      </w:r>
      <w:r w:rsidR="005F32C2">
        <w:rPr>
          <w:rFonts w:eastAsia="Times New Roman" w:cs="Arial"/>
          <w:color w:val="031424"/>
          <w:szCs w:val="24"/>
          <w:lang w:val="en-US" w:eastAsia="en-GB"/>
        </w:rPr>
        <w:t>n developing the scheme locally, we have worked</w:t>
      </w:r>
      <w:r w:rsidR="00C0342C">
        <w:rPr>
          <w:rFonts w:eastAsia="Times New Roman" w:cs="Arial"/>
          <w:color w:val="031424"/>
          <w:szCs w:val="24"/>
          <w:lang w:val="en-US" w:eastAsia="en-GB"/>
        </w:rPr>
        <w:t xml:space="preserve"> with the National Autistic Society, and </w:t>
      </w:r>
      <w:proofErr w:type="spellStart"/>
      <w:r w:rsidR="00C0342C">
        <w:rPr>
          <w:rFonts w:eastAsia="Times New Roman" w:cs="Arial"/>
          <w:color w:val="031424"/>
          <w:szCs w:val="24"/>
          <w:lang w:val="en-US" w:eastAsia="en-GB"/>
        </w:rPr>
        <w:t>Torfaen</w:t>
      </w:r>
      <w:proofErr w:type="spellEnd"/>
      <w:r w:rsidR="00C0342C">
        <w:rPr>
          <w:rFonts w:eastAsia="Times New Roman" w:cs="Arial"/>
          <w:color w:val="031424"/>
          <w:szCs w:val="24"/>
          <w:lang w:val="en-US" w:eastAsia="en-GB"/>
        </w:rPr>
        <w:t xml:space="preserve">, </w:t>
      </w:r>
      <w:proofErr w:type="spellStart"/>
      <w:r w:rsidR="00C0342C">
        <w:rPr>
          <w:rFonts w:eastAsia="Times New Roman" w:cs="Arial"/>
          <w:color w:val="031424"/>
          <w:szCs w:val="24"/>
          <w:lang w:val="en-US" w:eastAsia="en-GB"/>
        </w:rPr>
        <w:t>Monmouthshire</w:t>
      </w:r>
      <w:proofErr w:type="spellEnd"/>
      <w:r w:rsidR="00C0342C">
        <w:rPr>
          <w:rFonts w:eastAsia="Times New Roman" w:cs="Arial"/>
          <w:color w:val="031424"/>
          <w:szCs w:val="24"/>
          <w:lang w:val="en-US" w:eastAsia="en-GB"/>
        </w:rPr>
        <w:t xml:space="preserve"> and Newport </w:t>
      </w:r>
      <w:r w:rsidR="00147C03">
        <w:rPr>
          <w:rFonts w:eastAsia="Times New Roman" w:cs="Arial"/>
          <w:color w:val="031424"/>
          <w:szCs w:val="24"/>
          <w:lang w:val="en-US" w:eastAsia="en-GB"/>
        </w:rPr>
        <w:t>People</w:t>
      </w:r>
      <w:r w:rsidR="005F32C2">
        <w:rPr>
          <w:rFonts w:eastAsia="Times New Roman" w:cs="Arial"/>
          <w:color w:val="031424"/>
          <w:szCs w:val="24"/>
          <w:lang w:val="en-US" w:eastAsia="en-GB"/>
        </w:rPr>
        <w:t xml:space="preserve"> First</w:t>
      </w:r>
      <w:r w:rsidR="00A67FB8">
        <w:rPr>
          <w:rFonts w:eastAsia="Times New Roman" w:cs="Arial"/>
          <w:color w:val="031424"/>
          <w:szCs w:val="24"/>
          <w:lang w:val="en-US" w:eastAsia="en-GB"/>
        </w:rPr>
        <w:t xml:space="preserve"> </w:t>
      </w:r>
      <w:r w:rsidR="00CB0ECE">
        <w:rPr>
          <w:rFonts w:eastAsia="Times New Roman" w:cs="Arial"/>
          <w:color w:val="031424"/>
          <w:szCs w:val="24"/>
          <w:lang w:val="en-US" w:eastAsia="en-GB"/>
        </w:rPr>
        <w:t xml:space="preserve">groups </w:t>
      </w:r>
      <w:r w:rsidR="00A67FB8">
        <w:rPr>
          <w:rFonts w:eastAsia="Times New Roman" w:cs="Arial"/>
          <w:color w:val="031424"/>
          <w:szCs w:val="24"/>
          <w:lang w:val="en-US" w:eastAsia="en-GB"/>
        </w:rPr>
        <w:t>to</w:t>
      </w:r>
      <w:r>
        <w:rPr>
          <w:rFonts w:eastAsia="Times New Roman" w:cs="Arial"/>
          <w:color w:val="031424"/>
          <w:szCs w:val="24"/>
          <w:lang w:val="en-US" w:eastAsia="en-GB"/>
        </w:rPr>
        <w:t xml:space="preserve"> understand the difficulties people experience when </w:t>
      </w:r>
      <w:r w:rsidR="00A67FB8">
        <w:rPr>
          <w:rFonts w:eastAsia="Times New Roman" w:cs="Arial"/>
          <w:color w:val="031424"/>
          <w:szCs w:val="24"/>
          <w:lang w:val="en-US" w:eastAsia="en-GB"/>
        </w:rPr>
        <w:t xml:space="preserve">contacting or </w:t>
      </w:r>
      <w:r>
        <w:rPr>
          <w:rFonts w:eastAsia="Times New Roman" w:cs="Arial"/>
          <w:color w:val="031424"/>
          <w:szCs w:val="24"/>
          <w:lang w:val="en-US" w:eastAsia="en-GB"/>
        </w:rPr>
        <w:t>speaking to the police</w:t>
      </w:r>
      <w:r w:rsidR="005F32C2">
        <w:rPr>
          <w:rFonts w:eastAsia="Times New Roman" w:cs="Arial"/>
          <w:color w:val="031424"/>
          <w:szCs w:val="24"/>
          <w:lang w:val="en-US" w:eastAsia="en-GB"/>
        </w:rPr>
        <w:t>.</w:t>
      </w:r>
    </w:p>
    <w:p w:rsidR="00731C11" w:rsidRPr="00731C11" w:rsidRDefault="00CB0ECE" w:rsidP="00731C11">
      <w:pPr>
        <w:shd w:val="clear" w:color="auto" w:fill="FFFFFF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  <w:r>
        <w:rPr>
          <w:rFonts w:eastAsia="Times New Roman" w:cs="Arial"/>
          <w:color w:val="031424"/>
          <w:szCs w:val="24"/>
          <w:lang w:val="en-US" w:eastAsia="en-GB"/>
        </w:rPr>
        <w:t xml:space="preserve">People with a communication difficulty or learning disability are less likely to contact the police themselves.  </w:t>
      </w:r>
      <w:r w:rsidR="00147C03">
        <w:rPr>
          <w:rFonts w:eastAsia="Times New Roman" w:cs="Arial"/>
          <w:color w:val="031424"/>
          <w:szCs w:val="24"/>
          <w:lang w:val="en-US" w:eastAsia="en-GB"/>
        </w:rPr>
        <w:t>The</w:t>
      </w:r>
      <w:r w:rsidR="00A67FB8">
        <w:rPr>
          <w:rFonts w:eastAsia="Times New Roman" w:cs="Arial"/>
          <w:color w:val="031424"/>
          <w:szCs w:val="24"/>
          <w:lang w:val="en-US" w:eastAsia="en-GB"/>
        </w:rPr>
        <w:t xml:space="preserve"> Keep Safe Card</w:t>
      </w:r>
      <w:r w:rsidR="00147C03">
        <w:rPr>
          <w:rFonts w:eastAsia="Times New Roman" w:cs="Arial"/>
          <w:color w:val="031424"/>
          <w:szCs w:val="24"/>
          <w:lang w:val="en-US" w:eastAsia="en-GB"/>
        </w:rPr>
        <w:t xml:space="preserve"> </w:t>
      </w:r>
      <w:r w:rsidR="00A67FB8">
        <w:rPr>
          <w:rFonts w:eastAsia="Times New Roman" w:cs="Arial"/>
          <w:color w:val="031424"/>
          <w:szCs w:val="24"/>
          <w:lang w:val="en-US" w:eastAsia="en-GB"/>
        </w:rPr>
        <w:t>S</w:t>
      </w:r>
      <w:r w:rsidR="00147C03">
        <w:rPr>
          <w:rFonts w:eastAsia="Times New Roman" w:cs="Arial"/>
          <w:color w:val="031424"/>
          <w:szCs w:val="24"/>
          <w:lang w:val="en-US" w:eastAsia="en-GB"/>
        </w:rPr>
        <w:t xml:space="preserve">cheme will help people feel more able to speak to the police </w:t>
      </w:r>
      <w:r>
        <w:rPr>
          <w:rFonts w:eastAsia="Times New Roman" w:cs="Arial"/>
          <w:color w:val="031424"/>
          <w:szCs w:val="24"/>
          <w:lang w:val="en-US" w:eastAsia="en-GB"/>
        </w:rPr>
        <w:t>to report crime - especially hate crime -</w:t>
      </w:r>
      <w:r w:rsidR="00147C03">
        <w:rPr>
          <w:rFonts w:eastAsia="Times New Roman" w:cs="Arial"/>
          <w:color w:val="031424"/>
          <w:szCs w:val="24"/>
          <w:lang w:val="en-US" w:eastAsia="en-GB"/>
        </w:rPr>
        <w:t xml:space="preserve"> and seek help when they need it.  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>It will also help those pro</w:t>
      </w:r>
      <w:r w:rsidR="00147C03">
        <w:rPr>
          <w:rFonts w:eastAsia="Times New Roman" w:cs="Arial"/>
          <w:color w:val="031424"/>
          <w:szCs w:val="24"/>
          <w:lang w:val="en-US" w:eastAsia="en-GB"/>
        </w:rPr>
        <w:t>viding assistance, such as the p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>olice, to access support for the user of the card and understand how to make them feel safer.</w:t>
      </w:r>
    </w:p>
    <w:p w:rsidR="00731C11" w:rsidRPr="00731C11" w:rsidRDefault="00731C11" w:rsidP="00731C11">
      <w:pPr>
        <w:shd w:val="clear" w:color="auto" w:fill="FFFFFF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If the card holder needs </w:t>
      </w:r>
      <w:r w:rsidR="00CB0ECE">
        <w:rPr>
          <w:rFonts w:eastAsia="Times New Roman" w:cs="Arial"/>
          <w:color w:val="031424"/>
          <w:szCs w:val="24"/>
          <w:lang w:val="en-US" w:eastAsia="en-GB"/>
        </w:rPr>
        <w:t>help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, whether they are lost, a victim of crime or </w:t>
      </w:r>
      <w:r w:rsidR="00B23877">
        <w:rPr>
          <w:rFonts w:eastAsia="Times New Roman" w:cs="Arial"/>
          <w:color w:val="031424"/>
          <w:szCs w:val="24"/>
          <w:lang w:val="en-US" w:eastAsia="en-GB"/>
        </w:rPr>
        <w:t xml:space="preserve">are in 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any situation that means they need some extra support, </w:t>
      </w:r>
      <w:r w:rsidR="00B23877">
        <w:rPr>
          <w:rFonts w:eastAsia="Times New Roman" w:cs="Arial"/>
          <w:color w:val="031424"/>
          <w:szCs w:val="24"/>
          <w:lang w:val="en-US" w:eastAsia="en-GB"/>
        </w:rPr>
        <w:t xml:space="preserve">the police can access basic 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 xml:space="preserve"> 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>information about the individ</w:t>
      </w:r>
      <w:bookmarkStart w:id="0" w:name="_GoBack"/>
      <w:bookmarkEnd w:id="0"/>
      <w:r w:rsidRPr="00731C11">
        <w:rPr>
          <w:rFonts w:eastAsia="Times New Roman" w:cs="Arial"/>
          <w:color w:val="031424"/>
          <w:szCs w:val="24"/>
          <w:lang w:val="en-US" w:eastAsia="en-GB"/>
        </w:rPr>
        <w:t>ual</w:t>
      </w:r>
      <w:r w:rsidR="00A67FB8">
        <w:rPr>
          <w:rFonts w:eastAsia="Times New Roman" w:cs="Arial"/>
          <w:color w:val="031424"/>
          <w:szCs w:val="24"/>
          <w:lang w:val="en-US" w:eastAsia="en-GB"/>
        </w:rPr>
        <w:t>,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 such as how they communicate,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 xml:space="preserve"> their support needs,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 any health issues and any emergency contacts such as parents or carers.</w:t>
      </w:r>
    </w:p>
    <w:p w:rsidR="00731C11" w:rsidRPr="00731C11" w:rsidRDefault="00A67FB8" w:rsidP="00731C11">
      <w:pPr>
        <w:shd w:val="clear" w:color="auto" w:fill="FFFFFF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  <w:r>
        <w:rPr>
          <w:rFonts w:eastAsia="Times New Roman" w:cs="Arial"/>
          <w:color w:val="031424"/>
          <w:szCs w:val="24"/>
          <w:lang w:val="en-US" w:eastAsia="en-GB"/>
        </w:rPr>
        <w:t>When speaking to the police on the phone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 xml:space="preserve">, the call handler will be able to access information provided </w:t>
      </w:r>
      <w:r>
        <w:rPr>
          <w:rFonts w:eastAsia="Times New Roman" w:cs="Arial"/>
          <w:color w:val="031424"/>
          <w:szCs w:val="24"/>
          <w:lang w:val="en-US" w:eastAsia="en-GB"/>
        </w:rPr>
        <w:t>by the individual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>.</w:t>
      </w:r>
      <w:r w:rsidR="00CB0ECE">
        <w:rPr>
          <w:rFonts w:eastAsia="Times New Roman" w:cs="Arial"/>
          <w:color w:val="031424"/>
          <w:szCs w:val="24"/>
          <w:lang w:val="en-US" w:eastAsia="en-GB"/>
        </w:rPr>
        <w:t xml:space="preserve">  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>This will ensure that the call handler is aware of any additional needs the caller may have an</w:t>
      </w:r>
      <w:r w:rsidR="00CB0ECE">
        <w:rPr>
          <w:rFonts w:eastAsia="Times New Roman" w:cs="Arial"/>
          <w:color w:val="031424"/>
          <w:szCs w:val="24"/>
          <w:lang w:val="en-US" w:eastAsia="en-GB"/>
        </w:rPr>
        <w:t xml:space="preserve">d can 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>pass this information</w:t>
      </w:r>
      <w:r w:rsidR="00CB0ECE">
        <w:rPr>
          <w:rFonts w:eastAsia="Times New Roman" w:cs="Arial"/>
          <w:color w:val="031424"/>
          <w:szCs w:val="24"/>
          <w:lang w:val="en-US" w:eastAsia="en-GB"/>
        </w:rPr>
        <w:t xml:space="preserve"> on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 xml:space="preserve"> </w:t>
      </w:r>
      <w:r w:rsidR="00CB0ECE">
        <w:rPr>
          <w:rFonts w:eastAsia="Times New Roman" w:cs="Arial"/>
          <w:color w:val="031424"/>
          <w:szCs w:val="24"/>
          <w:lang w:val="en-US" w:eastAsia="en-GB"/>
        </w:rPr>
        <w:t>to any police officers or staff engaging with or supporting the individual</w:t>
      </w:r>
      <w:r w:rsidR="00731C11" w:rsidRPr="00731C11">
        <w:rPr>
          <w:rFonts w:eastAsia="Times New Roman" w:cs="Arial"/>
          <w:color w:val="031424"/>
          <w:szCs w:val="24"/>
          <w:lang w:val="en-US" w:eastAsia="en-GB"/>
        </w:rPr>
        <w:t xml:space="preserve">. </w:t>
      </w:r>
      <w:r w:rsidR="00CB0ECE">
        <w:rPr>
          <w:rFonts w:eastAsia="Times New Roman" w:cs="Arial"/>
          <w:color w:val="031424"/>
          <w:szCs w:val="24"/>
          <w:lang w:val="en-US" w:eastAsia="en-GB"/>
        </w:rPr>
        <w:t xml:space="preserve"> </w:t>
      </w:r>
    </w:p>
    <w:p w:rsidR="00731C11" w:rsidRPr="00731C11" w:rsidRDefault="00731C11" w:rsidP="00731C11">
      <w:pPr>
        <w:shd w:val="clear" w:color="auto" w:fill="F8F4F5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To </w:t>
      </w:r>
      <w:r w:rsidR="00C61ADE">
        <w:rPr>
          <w:rFonts w:eastAsia="Times New Roman" w:cs="Arial"/>
          <w:color w:val="031424"/>
          <w:szCs w:val="24"/>
          <w:lang w:val="en-US" w:eastAsia="en-GB"/>
        </w:rPr>
        <w:t>join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 this scheme, please complete a registration form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 xml:space="preserve">. 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 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>Y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>ou can do this</w:t>
      </w:r>
      <w:r w:rsidR="00C61ADE">
        <w:rPr>
          <w:rFonts w:eastAsia="Times New Roman" w:cs="Arial"/>
          <w:color w:val="031424"/>
          <w:szCs w:val="24"/>
          <w:lang w:val="en-US" w:eastAsia="en-GB"/>
        </w:rPr>
        <w:t xml:space="preserve"> in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 one of three ways:</w:t>
      </w:r>
    </w:p>
    <w:p w:rsidR="00731C11" w:rsidRPr="00731C11" w:rsidRDefault="00731C11" w:rsidP="00EB3E83">
      <w:pPr>
        <w:pStyle w:val="NoSpacing"/>
        <w:numPr>
          <w:ilvl w:val="0"/>
          <w:numId w:val="2"/>
        </w:numPr>
        <w:rPr>
          <w:color w:val="031424"/>
          <w:lang w:val="en-US" w:eastAsia="en-GB"/>
        </w:rPr>
      </w:pPr>
      <w:r w:rsidRPr="00731C11">
        <w:rPr>
          <w:color w:val="031424"/>
          <w:lang w:val="en-US" w:eastAsia="en-GB"/>
        </w:rPr>
        <w:t>Download the </w:t>
      </w:r>
      <w:r w:rsidRPr="00731C11">
        <w:rPr>
          <w:lang w:val="en-US" w:eastAsia="en-GB"/>
        </w:rPr>
        <w:t xml:space="preserve">Keep Safe </w:t>
      </w:r>
      <w:proofErr w:type="spellStart"/>
      <w:r w:rsidRPr="00731C11">
        <w:rPr>
          <w:lang w:val="en-US" w:eastAsia="en-GB"/>
        </w:rPr>
        <w:t>Cymru</w:t>
      </w:r>
      <w:proofErr w:type="spellEnd"/>
      <w:r w:rsidRPr="00731C11">
        <w:rPr>
          <w:lang w:val="en-US" w:eastAsia="en-GB"/>
        </w:rPr>
        <w:t xml:space="preserve"> Registration Form</w:t>
      </w:r>
      <w:r w:rsidR="0043163E">
        <w:rPr>
          <w:lang w:val="en-US" w:eastAsia="en-GB"/>
        </w:rPr>
        <w:t xml:space="preserve"> and return by post</w:t>
      </w:r>
    </w:p>
    <w:p w:rsidR="00731C11" w:rsidRPr="00731C11" w:rsidRDefault="00731C11" w:rsidP="00EB3E83">
      <w:pPr>
        <w:pStyle w:val="NoSpacing"/>
        <w:numPr>
          <w:ilvl w:val="0"/>
          <w:numId w:val="2"/>
        </w:numPr>
        <w:rPr>
          <w:color w:val="031424"/>
          <w:lang w:val="en-US" w:eastAsia="en-GB"/>
        </w:rPr>
      </w:pPr>
      <w:r w:rsidRPr="00731C11">
        <w:rPr>
          <w:color w:val="031424"/>
          <w:lang w:val="en-US" w:eastAsia="en-GB"/>
        </w:rPr>
        <w:t xml:space="preserve">Complete the form online – </w:t>
      </w:r>
      <w:r w:rsidR="0043163E">
        <w:rPr>
          <w:lang w:val="en-US" w:eastAsia="en-GB"/>
        </w:rPr>
        <w:t>online f</w:t>
      </w:r>
      <w:r w:rsidRPr="00731C11">
        <w:rPr>
          <w:lang w:val="en-US" w:eastAsia="en-GB"/>
        </w:rPr>
        <w:t>orm</w:t>
      </w:r>
      <w:r w:rsidR="0043163E">
        <w:rPr>
          <w:lang w:val="en-US" w:eastAsia="en-GB"/>
        </w:rPr>
        <w:t xml:space="preserve"> link</w:t>
      </w:r>
    </w:p>
    <w:p w:rsidR="00EB3E83" w:rsidRDefault="00731C11" w:rsidP="00EB3E83">
      <w:pPr>
        <w:pStyle w:val="NoSpacing"/>
        <w:numPr>
          <w:ilvl w:val="0"/>
          <w:numId w:val="2"/>
        </w:numPr>
        <w:rPr>
          <w:color w:val="031424"/>
          <w:lang w:val="en-US" w:eastAsia="en-GB"/>
        </w:rPr>
      </w:pPr>
      <w:r w:rsidRPr="00731C11">
        <w:rPr>
          <w:color w:val="031424"/>
          <w:lang w:val="en-US" w:eastAsia="en-GB"/>
        </w:rPr>
        <w:t>Ask for the forms to be sent out to you by post – our contact details are:</w:t>
      </w:r>
    </w:p>
    <w:p w:rsidR="00EB3E83" w:rsidRPr="00EB3E83" w:rsidRDefault="00731C11" w:rsidP="00EB3E83">
      <w:pPr>
        <w:pStyle w:val="NoSpacing"/>
        <w:ind w:left="720"/>
        <w:rPr>
          <w:color w:val="031424"/>
          <w:lang w:val="en-US" w:eastAsia="en-GB"/>
        </w:rPr>
      </w:pPr>
      <w:r w:rsidRPr="00EB3E83">
        <w:rPr>
          <w:color w:val="031424"/>
          <w:lang w:val="en-US" w:eastAsia="en-GB"/>
        </w:rPr>
        <w:t xml:space="preserve">Telephone: </w:t>
      </w:r>
      <w:r w:rsidR="00EB3E83" w:rsidRPr="00EB3E83">
        <w:rPr>
          <w:color w:val="031424"/>
          <w:lang w:val="en-US" w:eastAsia="en-GB"/>
        </w:rPr>
        <w:t xml:space="preserve">01633 </w:t>
      </w:r>
      <w:r w:rsidR="00701DD2">
        <w:rPr>
          <w:color w:val="031424"/>
          <w:lang w:val="en-US" w:eastAsia="en-GB"/>
        </w:rPr>
        <w:t>247941</w:t>
      </w:r>
      <w:r w:rsidR="00EB3E83" w:rsidRPr="00EB3E83">
        <w:rPr>
          <w:color w:val="031424"/>
          <w:lang w:val="en-US" w:eastAsia="en-GB"/>
        </w:rPr>
        <w:br/>
      </w:r>
      <w:r w:rsidRPr="00EB3E83">
        <w:rPr>
          <w:color w:val="031424"/>
          <w:lang w:val="en-US" w:eastAsia="en-GB"/>
        </w:rPr>
        <w:t xml:space="preserve">E-mail: </w:t>
      </w:r>
      <w:hyperlink r:id="rId8" w:history="1">
        <w:r w:rsidR="00757BDA" w:rsidRPr="007121F5">
          <w:rPr>
            <w:rStyle w:val="Hyperlink"/>
            <w:lang w:val="en-US" w:eastAsia="en-GB"/>
          </w:rPr>
          <w:t>DiversityandInclusion@gwent.pnn.police.uk</w:t>
        </w:r>
      </w:hyperlink>
      <w:r w:rsidR="00757BDA">
        <w:rPr>
          <w:color w:val="031424"/>
          <w:lang w:val="en-US" w:eastAsia="en-GB"/>
        </w:rPr>
        <w:t xml:space="preserve"> </w:t>
      </w:r>
    </w:p>
    <w:p w:rsidR="00EB3E83" w:rsidRDefault="00EB3E83" w:rsidP="00731C11">
      <w:pPr>
        <w:shd w:val="clear" w:color="auto" w:fill="FFFFFF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</w:p>
    <w:p w:rsidR="00731C11" w:rsidRPr="00731C11" w:rsidRDefault="00731C11" w:rsidP="00731C11">
      <w:pPr>
        <w:shd w:val="clear" w:color="auto" w:fill="FFFFFF"/>
        <w:spacing w:after="165" w:line="240" w:lineRule="auto"/>
        <w:rPr>
          <w:rFonts w:eastAsia="Times New Roman" w:cs="Arial"/>
          <w:color w:val="031424"/>
          <w:szCs w:val="24"/>
          <w:lang w:val="en-US" w:eastAsia="en-GB"/>
        </w:rPr>
      </w:pP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Upon the receipt of a completed form, a Keep Safe Card information pack will </w:t>
      </w:r>
      <w:r w:rsidR="001228C0">
        <w:rPr>
          <w:rFonts w:eastAsia="Times New Roman" w:cs="Arial"/>
          <w:color w:val="031424"/>
          <w:szCs w:val="24"/>
          <w:lang w:val="en-US" w:eastAsia="en-GB"/>
        </w:rPr>
        <w:t xml:space="preserve">be sent to the new cardholder or their 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>c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>arer</w:t>
      </w:r>
      <w:r w:rsidR="00EB3E83">
        <w:rPr>
          <w:rFonts w:eastAsia="Times New Roman" w:cs="Arial"/>
          <w:color w:val="031424"/>
          <w:szCs w:val="24"/>
          <w:lang w:val="en-US" w:eastAsia="en-GB"/>
        </w:rPr>
        <w:t>,</w:t>
      </w:r>
      <w:r w:rsidRPr="00731C11">
        <w:rPr>
          <w:rFonts w:eastAsia="Times New Roman" w:cs="Arial"/>
          <w:color w:val="031424"/>
          <w:szCs w:val="24"/>
          <w:lang w:val="en-US" w:eastAsia="en-GB"/>
        </w:rPr>
        <w:t xml:space="preserve"> and they may begin using it straight away. The information provided on the registration form is for police use only and will not be shared with any third parties.</w:t>
      </w:r>
    </w:p>
    <w:p w:rsidR="00076482" w:rsidRPr="00731C11" w:rsidRDefault="00076482">
      <w:pPr>
        <w:rPr>
          <w:rFonts w:cs="Arial"/>
        </w:rPr>
      </w:pPr>
    </w:p>
    <w:sectPr w:rsidR="00076482" w:rsidRPr="00731C11" w:rsidSect="00DE4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FF" w:rsidRDefault="006C0EFF" w:rsidP="006C0EFF">
      <w:pPr>
        <w:spacing w:after="0" w:line="240" w:lineRule="auto"/>
      </w:pPr>
      <w:r>
        <w:separator/>
      </w:r>
    </w:p>
  </w:endnote>
  <w:endnote w:type="continuationSeparator" w:id="0">
    <w:p w:rsidR="006C0EFF" w:rsidRDefault="006C0EFF" w:rsidP="006C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FF" w:rsidRDefault="006C0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FF" w:rsidRDefault="006C0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FF" w:rsidRDefault="006C0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FF" w:rsidRDefault="006C0EFF" w:rsidP="006C0EFF">
      <w:pPr>
        <w:spacing w:after="0" w:line="240" w:lineRule="auto"/>
      </w:pPr>
      <w:r>
        <w:separator/>
      </w:r>
    </w:p>
  </w:footnote>
  <w:footnote w:type="continuationSeparator" w:id="0">
    <w:p w:rsidR="006C0EFF" w:rsidRDefault="006C0EFF" w:rsidP="006C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FF" w:rsidRDefault="006C0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FF" w:rsidRDefault="006C0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FF" w:rsidRDefault="006C0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5103"/>
    <w:multiLevelType w:val="multilevel"/>
    <w:tmpl w:val="3A9C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706FA"/>
    <w:multiLevelType w:val="hybridMultilevel"/>
    <w:tmpl w:val="4992D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11"/>
    <w:rsid w:val="00076482"/>
    <w:rsid w:val="001228C0"/>
    <w:rsid w:val="00147C03"/>
    <w:rsid w:val="0031161C"/>
    <w:rsid w:val="003D64E6"/>
    <w:rsid w:val="0043163E"/>
    <w:rsid w:val="005F32C2"/>
    <w:rsid w:val="006C0EFF"/>
    <w:rsid w:val="00701DD2"/>
    <w:rsid w:val="00731C11"/>
    <w:rsid w:val="00757BDA"/>
    <w:rsid w:val="009A136B"/>
    <w:rsid w:val="00A67FB8"/>
    <w:rsid w:val="00B23877"/>
    <w:rsid w:val="00C0342C"/>
    <w:rsid w:val="00C61ADE"/>
    <w:rsid w:val="00CB0ECE"/>
    <w:rsid w:val="00DE4161"/>
    <w:rsid w:val="00E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A1401A"/>
  <w15:docId w15:val="{3545758A-64DC-42E1-927E-57B13EC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31C1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1C11"/>
    <w:pPr>
      <w:spacing w:after="165" w:line="240" w:lineRule="auto"/>
    </w:pPr>
    <w:rPr>
      <w:rFonts w:ascii="Times New Roman" w:eastAsia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C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EFF"/>
  </w:style>
  <w:style w:type="paragraph" w:styleId="Footer">
    <w:name w:val="footer"/>
    <w:basedOn w:val="Normal"/>
    <w:link w:val="FooterChar"/>
    <w:uiPriority w:val="99"/>
    <w:unhideWhenUsed/>
    <w:rsid w:val="006C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EFF"/>
  </w:style>
  <w:style w:type="paragraph" w:styleId="NoSpacing">
    <w:name w:val="No Spacing"/>
    <w:uiPriority w:val="1"/>
    <w:qFormat/>
    <w:rsid w:val="00EB3E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7B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9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44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1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0" w:color="CE144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ityandInclusion@gwent.pnn.police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</dc:creator>
  <cp:lastModifiedBy>Hawkins Caroline</cp:lastModifiedBy>
  <cp:revision>12</cp:revision>
  <dcterms:created xsi:type="dcterms:W3CDTF">2019-11-28T12:55:00Z</dcterms:created>
  <dcterms:modified xsi:type="dcterms:W3CDTF">2020-01-22T11:50:00Z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