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6971"/>
      </w:tblGrid>
      <w:tr w:rsidR="00320095" w:rsidRPr="00933DD9" w14:paraId="1022A612" w14:textId="77777777" w:rsidTr="00933DD9">
        <w:tc>
          <w:tcPr>
            <w:tcW w:w="9242" w:type="dxa"/>
            <w:gridSpan w:val="2"/>
            <w:shd w:val="clear" w:color="auto" w:fill="auto"/>
          </w:tcPr>
          <w:p w14:paraId="4F08654A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Police and Crime Commiss</w:t>
            </w:r>
            <w:r w:rsidR="003F6D85">
              <w:rPr>
                <w:rFonts w:ascii="Arial" w:hAnsi="Arial" w:cs="Arial"/>
                <w:b/>
                <w:sz w:val="24"/>
                <w:szCs w:val="24"/>
              </w:rPr>
              <w:t xml:space="preserve">ioner for Gwent Decision </w:t>
            </w:r>
          </w:p>
        </w:tc>
      </w:tr>
      <w:tr w:rsidR="00320095" w:rsidRPr="00933DD9" w14:paraId="6BF817F9" w14:textId="77777777" w:rsidTr="00D37B81">
        <w:tc>
          <w:tcPr>
            <w:tcW w:w="2093" w:type="dxa"/>
            <w:shd w:val="clear" w:color="auto" w:fill="auto"/>
          </w:tcPr>
          <w:p w14:paraId="1C49C061" w14:textId="402C23B4" w:rsidR="00320095" w:rsidRPr="000409AB" w:rsidRDefault="000409AB" w:rsidP="00786E2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409AB">
              <w:rPr>
                <w:rFonts w:ascii="Arial" w:hAnsi="Arial" w:cs="Arial"/>
                <w:b/>
                <w:bCs/>
                <w:sz w:val="24"/>
                <w:szCs w:val="24"/>
              </w:rPr>
              <w:t>PCCG-2023-033</w:t>
            </w:r>
          </w:p>
        </w:tc>
        <w:tc>
          <w:tcPr>
            <w:tcW w:w="7149" w:type="dxa"/>
            <w:shd w:val="clear" w:color="auto" w:fill="auto"/>
          </w:tcPr>
          <w:p w14:paraId="546619C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Police and Crime Commissioner for Gwent Decision Session</w:t>
            </w:r>
          </w:p>
        </w:tc>
      </w:tr>
      <w:tr w:rsidR="00320095" w:rsidRPr="00933DD9" w14:paraId="366E8C24" w14:textId="77777777" w:rsidTr="00D37B81">
        <w:tc>
          <w:tcPr>
            <w:tcW w:w="2093" w:type="dxa"/>
            <w:shd w:val="clear" w:color="auto" w:fill="auto"/>
          </w:tcPr>
          <w:p w14:paraId="27BC9123" w14:textId="77777777" w:rsidR="00320095" w:rsidRPr="00BB37E3" w:rsidRDefault="003200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7E3">
              <w:rPr>
                <w:rFonts w:ascii="Arial" w:hAnsi="Arial" w:cs="Arial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7149" w:type="dxa"/>
            <w:shd w:val="clear" w:color="auto" w:fill="auto"/>
          </w:tcPr>
          <w:p w14:paraId="0818B1ED" w14:textId="33600289" w:rsidR="00320095" w:rsidRPr="00933DD9" w:rsidRDefault="00957874" w:rsidP="008366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Community Safety and Youth Offending </w:t>
            </w:r>
            <w:r w:rsidR="00C67B93">
              <w:rPr>
                <w:rFonts w:ascii="Arial" w:hAnsi="Arial" w:cs="Arial"/>
                <w:sz w:val="24"/>
                <w:szCs w:val="24"/>
              </w:rPr>
              <w:t>Funding</w:t>
            </w:r>
            <w:r w:rsidR="00836604">
              <w:rPr>
                <w:rFonts w:ascii="Arial" w:hAnsi="Arial" w:cs="Arial"/>
                <w:sz w:val="24"/>
                <w:szCs w:val="24"/>
              </w:rPr>
              <w:t xml:space="preserve"> for 202</w:t>
            </w:r>
            <w:r w:rsidR="00A605CC">
              <w:rPr>
                <w:rFonts w:ascii="Arial" w:hAnsi="Arial" w:cs="Arial"/>
                <w:sz w:val="24"/>
                <w:szCs w:val="24"/>
              </w:rPr>
              <w:t>4</w:t>
            </w:r>
            <w:r w:rsidR="002756B8">
              <w:rPr>
                <w:rFonts w:ascii="Arial" w:hAnsi="Arial" w:cs="Arial"/>
                <w:sz w:val="24"/>
                <w:szCs w:val="24"/>
              </w:rPr>
              <w:t>/20</w:t>
            </w:r>
            <w:r w:rsidR="005B6D95">
              <w:rPr>
                <w:rFonts w:ascii="Arial" w:hAnsi="Arial" w:cs="Arial"/>
                <w:sz w:val="24"/>
                <w:szCs w:val="24"/>
              </w:rPr>
              <w:t>2</w:t>
            </w:r>
            <w:r w:rsidR="00A605CC">
              <w:rPr>
                <w:rFonts w:ascii="Arial" w:hAnsi="Arial" w:cs="Arial"/>
                <w:sz w:val="24"/>
                <w:szCs w:val="24"/>
              </w:rPr>
              <w:t>5</w:t>
            </w:r>
            <w:r w:rsidR="0083660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320095" w:rsidRPr="00933DD9" w14:paraId="342D4EF4" w14:textId="77777777" w:rsidTr="00D37B81">
        <w:tc>
          <w:tcPr>
            <w:tcW w:w="2093" w:type="dxa"/>
            <w:shd w:val="clear" w:color="auto" w:fill="auto"/>
          </w:tcPr>
          <w:p w14:paraId="4A032003" w14:textId="77777777" w:rsidR="00320095" w:rsidRPr="00BB37E3" w:rsidRDefault="0032009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37E3">
              <w:rPr>
                <w:rFonts w:ascii="Arial" w:hAnsi="Arial" w:cs="Arial"/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7149" w:type="dxa"/>
            <w:shd w:val="clear" w:color="auto" w:fill="auto"/>
          </w:tcPr>
          <w:p w14:paraId="74EFF23F" w14:textId="5F01031A" w:rsidR="00320095" w:rsidRPr="00933DD9" w:rsidRDefault="00D37B81" w:rsidP="003213F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purpose of this paper is to record </w:t>
            </w:r>
            <w:r w:rsidR="00957874">
              <w:rPr>
                <w:rFonts w:ascii="Arial" w:hAnsi="Arial" w:cs="Arial"/>
                <w:sz w:val="24"/>
                <w:szCs w:val="24"/>
              </w:rPr>
              <w:t xml:space="preserve">the decision 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5B6D95">
              <w:rPr>
                <w:rFonts w:ascii="Arial" w:hAnsi="Arial" w:cs="Arial"/>
                <w:sz w:val="24"/>
                <w:szCs w:val="24"/>
              </w:rPr>
              <w:t xml:space="preserve">award funding to </w:t>
            </w:r>
            <w:r w:rsidR="00C67B93">
              <w:rPr>
                <w:rFonts w:ascii="Arial" w:hAnsi="Arial" w:cs="Arial"/>
                <w:sz w:val="24"/>
                <w:szCs w:val="24"/>
              </w:rPr>
              <w:t>community safety and youth offending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67B93">
              <w:rPr>
                <w:rFonts w:ascii="Arial" w:hAnsi="Arial" w:cs="Arial"/>
                <w:sz w:val="24"/>
                <w:szCs w:val="24"/>
              </w:rPr>
              <w:t xml:space="preserve">partners </w:t>
            </w:r>
            <w:r w:rsidR="00836604">
              <w:rPr>
                <w:rFonts w:ascii="Arial" w:hAnsi="Arial" w:cs="Arial"/>
                <w:sz w:val="24"/>
                <w:szCs w:val="24"/>
              </w:rPr>
              <w:t>for</w:t>
            </w:r>
            <w:r w:rsidR="002756B8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A605CC">
              <w:rPr>
                <w:rFonts w:ascii="Arial" w:hAnsi="Arial" w:cs="Arial"/>
                <w:sz w:val="24"/>
                <w:szCs w:val="24"/>
              </w:rPr>
              <w:t xml:space="preserve">2024/2025 </w:t>
            </w:r>
            <w:r w:rsidR="002756B8">
              <w:rPr>
                <w:rFonts w:ascii="Arial" w:hAnsi="Arial" w:cs="Arial"/>
                <w:sz w:val="24"/>
                <w:szCs w:val="24"/>
              </w:rPr>
              <w:t>financial year</w:t>
            </w:r>
            <w:r w:rsidR="005B6D95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93AA80E" w14:textId="77777777" w:rsidR="00320095" w:rsidRPr="00D8752E" w:rsidRDefault="00320095">
      <w:pPr>
        <w:rPr>
          <w:rFonts w:ascii="Arial" w:hAnsi="Arial" w:cs="Arial"/>
          <w:sz w:val="24"/>
          <w:szCs w:val="24"/>
        </w:rPr>
      </w:pPr>
    </w:p>
    <w:p w14:paraId="6A4DEA83" w14:textId="77777777" w:rsidR="00D8752E" w:rsidRPr="00D8752E" w:rsidRDefault="00D8752E">
      <w:pPr>
        <w:rPr>
          <w:rFonts w:ascii="Arial" w:hAnsi="Arial" w:cs="Arial"/>
          <w:b/>
          <w:sz w:val="24"/>
          <w:szCs w:val="24"/>
        </w:rPr>
      </w:pPr>
      <w:r w:rsidRPr="00D8752E">
        <w:rPr>
          <w:rFonts w:ascii="Arial" w:hAnsi="Arial" w:cs="Arial"/>
          <w:b/>
          <w:sz w:val="24"/>
          <w:szCs w:val="24"/>
        </w:rPr>
        <w:t>DECISION</w:t>
      </w:r>
    </w:p>
    <w:tbl>
      <w:tblPr>
        <w:tblW w:w="9242" w:type="dxa"/>
        <w:tblLook w:val="04A0" w:firstRow="1" w:lastRow="0" w:firstColumn="1" w:lastColumn="0" w:noHBand="0" w:noVBand="1"/>
      </w:tblPr>
      <w:tblGrid>
        <w:gridCol w:w="704"/>
        <w:gridCol w:w="8538"/>
      </w:tblGrid>
      <w:tr w:rsidR="00D8752E" w:rsidRPr="00933DD9" w14:paraId="70CAADD2" w14:textId="77777777" w:rsidTr="00DD6CFE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A2AA417" w14:textId="77777777" w:rsidR="00D8752E" w:rsidRPr="00933DD9" w:rsidRDefault="00D8752E" w:rsidP="00D8752E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5F3E6" w14:textId="36FA5F30" w:rsidR="00D8752E" w:rsidRPr="001D04C7" w:rsidRDefault="00193194" w:rsidP="00F12D5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Police Reform and Social Responsibility Act 2011 </w:t>
            </w:r>
            <w:r w:rsidR="00EA3BE6">
              <w:rPr>
                <w:rFonts w:ascii="Arial" w:hAnsi="Arial" w:cs="Arial"/>
                <w:sz w:val="24"/>
                <w:szCs w:val="24"/>
              </w:rPr>
              <w:t xml:space="preserve">(the ‘Act’) </w:t>
            </w:r>
            <w:r w:rsidRPr="001D04C7">
              <w:rPr>
                <w:rFonts w:ascii="Arial" w:hAnsi="Arial" w:cs="Arial"/>
                <w:sz w:val="24"/>
                <w:szCs w:val="24"/>
              </w:rPr>
              <w:t>provides under section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9 and 10 that the Police and Crime Commissioner for a police area makes crime and disorder grants and acts in co</w:t>
            </w:r>
            <w:r w:rsidR="00787656" w:rsidRPr="001D04C7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operation with responsible authorities and makes arrangements with criminal justice agencies for the exercise of functions</w:t>
            </w:r>
            <w:r w:rsidR="0071014D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so as to provide an efficient and effective criminal justice system for the area.</w:t>
            </w:r>
          </w:p>
        </w:tc>
      </w:tr>
      <w:tr w:rsidR="00957874" w:rsidRPr="00933DD9" w14:paraId="38FC7C5A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2A7B4761" w14:textId="77777777" w:rsidR="00957874" w:rsidRDefault="005B6D95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BF12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E11E7" w14:textId="61207E2D" w:rsidR="0034702F" w:rsidRPr="0034702F" w:rsidRDefault="00957874" w:rsidP="0034702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The requirements under the Act have been considered as well as the requirements of the Police and Crim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Plan and the current community safety landscape in Gwent</w:t>
            </w:r>
            <w:r w:rsidR="0034702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B1B790" w14:textId="35D082CD" w:rsidR="0034702F" w:rsidRDefault="0034702F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arrangements </w:t>
            </w:r>
            <w:r w:rsidR="00832742">
              <w:rPr>
                <w:rFonts w:ascii="Arial" w:hAnsi="Arial" w:cs="Arial"/>
                <w:sz w:val="24"/>
                <w:szCs w:val="24"/>
              </w:rPr>
              <w:t xml:space="preserve">for allocating </w:t>
            </w:r>
            <w:r>
              <w:rPr>
                <w:rFonts w:ascii="Arial" w:hAnsi="Arial" w:cs="Arial"/>
                <w:sz w:val="24"/>
                <w:szCs w:val="24"/>
              </w:rPr>
              <w:t xml:space="preserve">a sum of funding to each </w:t>
            </w:r>
            <w:r w:rsidR="0071014D">
              <w:rPr>
                <w:rFonts w:ascii="Arial" w:hAnsi="Arial" w:cs="Arial"/>
                <w:sz w:val="24"/>
                <w:szCs w:val="24"/>
              </w:rPr>
              <w:t xml:space="preserve">Local Authority </w:t>
            </w:r>
            <w:r>
              <w:rPr>
                <w:rFonts w:ascii="Arial" w:hAnsi="Arial" w:cs="Arial"/>
                <w:sz w:val="24"/>
                <w:szCs w:val="24"/>
              </w:rPr>
              <w:t>and Y</w:t>
            </w:r>
            <w:r w:rsidR="0071014D">
              <w:rPr>
                <w:rFonts w:ascii="Arial" w:hAnsi="Arial" w:cs="Arial"/>
                <w:sz w:val="24"/>
                <w:szCs w:val="24"/>
              </w:rPr>
              <w:t xml:space="preserve">outh Offending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71014D">
              <w:rPr>
                <w:rFonts w:ascii="Arial" w:hAnsi="Arial" w:cs="Arial"/>
                <w:sz w:val="24"/>
                <w:szCs w:val="24"/>
              </w:rPr>
              <w:t>ervice</w:t>
            </w:r>
            <w:r>
              <w:rPr>
                <w:rFonts w:ascii="Arial" w:hAnsi="Arial" w:cs="Arial"/>
                <w:sz w:val="24"/>
                <w:szCs w:val="24"/>
              </w:rPr>
              <w:t xml:space="preserve"> based on an agreed formula</w:t>
            </w:r>
            <w:r w:rsidR="0071014D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takes into consideration both the population and the crime rate of each </w:t>
            </w:r>
            <w:r w:rsidR="0071014D">
              <w:rPr>
                <w:rFonts w:ascii="Arial" w:hAnsi="Arial" w:cs="Arial"/>
                <w:sz w:val="24"/>
                <w:szCs w:val="24"/>
              </w:rPr>
              <w:t>Local Authority area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7DBF7B0" w14:textId="77777777" w:rsidR="0034702F" w:rsidRDefault="0034702F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B9F5C1" w14:textId="10FFE22B" w:rsidR="00957874" w:rsidRDefault="005B6D95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budget of £</w:t>
            </w:r>
            <w:r w:rsidR="009B308D">
              <w:rPr>
                <w:rFonts w:ascii="Arial" w:hAnsi="Arial" w:cs="Arial"/>
                <w:sz w:val="24"/>
                <w:szCs w:val="24"/>
              </w:rPr>
              <w:t>6</w:t>
            </w:r>
            <w:r w:rsidR="00A605CC">
              <w:rPr>
                <w:rFonts w:ascii="Arial" w:hAnsi="Arial" w:cs="Arial"/>
                <w:sz w:val="24"/>
                <w:szCs w:val="24"/>
              </w:rPr>
              <w:t>98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A605CC">
              <w:rPr>
                <w:rFonts w:ascii="Arial" w:hAnsi="Arial" w:cs="Arial"/>
                <w:sz w:val="24"/>
                <w:szCs w:val="24"/>
              </w:rPr>
              <w:t>568</w:t>
            </w:r>
            <w:r>
              <w:rPr>
                <w:rFonts w:ascii="Arial" w:hAnsi="Arial" w:cs="Arial"/>
                <w:sz w:val="24"/>
                <w:szCs w:val="24"/>
              </w:rPr>
              <w:t xml:space="preserve"> has been set for community safety and youth offending in Gwent. Of this</w:t>
            </w:r>
            <w:r w:rsidR="00E069CE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£</w:t>
            </w:r>
            <w:r w:rsidR="009B308D">
              <w:rPr>
                <w:rFonts w:ascii="Arial" w:hAnsi="Arial" w:cs="Arial"/>
                <w:sz w:val="24"/>
                <w:szCs w:val="24"/>
              </w:rPr>
              <w:t>2</w:t>
            </w:r>
            <w:r w:rsidR="00A605CC">
              <w:rPr>
                <w:rFonts w:ascii="Arial" w:hAnsi="Arial" w:cs="Arial"/>
                <w:sz w:val="24"/>
                <w:szCs w:val="24"/>
              </w:rPr>
              <w:t>24</w:t>
            </w:r>
            <w:r w:rsidR="009B308D">
              <w:rPr>
                <w:rFonts w:ascii="Arial" w:hAnsi="Arial" w:cs="Arial"/>
                <w:sz w:val="24"/>
                <w:szCs w:val="24"/>
              </w:rPr>
              <w:t>,</w:t>
            </w:r>
            <w:r w:rsidR="00A605CC">
              <w:rPr>
                <w:rFonts w:ascii="Arial" w:hAnsi="Arial" w:cs="Arial"/>
                <w:sz w:val="24"/>
                <w:szCs w:val="24"/>
              </w:rPr>
              <w:t>64</w:t>
            </w:r>
            <w:r w:rsidR="009B308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is retained for non</w:t>
            </w:r>
            <w:r w:rsidR="00DD56A9">
              <w:rPr>
                <w:rFonts w:ascii="Arial" w:hAnsi="Arial" w:cs="Arial"/>
                <w:sz w:val="24"/>
                <w:szCs w:val="24"/>
              </w:rPr>
              <w:t>-</w:t>
            </w:r>
            <w:r w:rsidR="009834F7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ocal </w:t>
            </w:r>
            <w:r w:rsidR="009834F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uthority partners, whilst the remaining £4</w:t>
            </w:r>
            <w:r w:rsidR="00A605CC">
              <w:rPr>
                <w:rFonts w:ascii="Arial" w:hAnsi="Arial" w:cs="Arial"/>
                <w:sz w:val="24"/>
                <w:szCs w:val="24"/>
              </w:rPr>
              <w:t>73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A605CC">
              <w:rPr>
                <w:rFonts w:ascii="Arial" w:hAnsi="Arial" w:cs="Arial"/>
                <w:sz w:val="24"/>
                <w:szCs w:val="24"/>
              </w:rPr>
              <w:t>92</w:t>
            </w:r>
            <w:r w:rsidR="007716E5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will be allocated to </w:t>
            </w:r>
            <w:r w:rsidR="009834F7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ocal </w:t>
            </w:r>
            <w:r w:rsidR="009834F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uthorities to contribute towards their community safety and youth offending provisions. Using the agreed formula</w:t>
            </w:r>
            <w:r w:rsidR="0034702F">
              <w:rPr>
                <w:rFonts w:ascii="Arial" w:hAnsi="Arial" w:cs="Arial"/>
                <w:sz w:val="24"/>
                <w:szCs w:val="24"/>
              </w:rPr>
              <w:t xml:space="preserve">, the following allocations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="007209BF">
              <w:rPr>
                <w:rFonts w:ascii="Arial" w:hAnsi="Arial" w:cs="Arial"/>
                <w:sz w:val="24"/>
                <w:szCs w:val="24"/>
              </w:rPr>
              <w:t>ill be</w:t>
            </w:r>
            <w:r w:rsidR="0034702F">
              <w:rPr>
                <w:rFonts w:ascii="Arial" w:hAnsi="Arial" w:cs="Arial"/>
                <w:sz w:val="24"/>
                <w:szCs w:val="24"/>
              </w:rPr>
              <w:t xml:space="preserve"> made</w:t>
            </w:r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9834F7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ocal </w:t>
            </w:r>
            <w:r w:rsidR="009834F7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uthority partners</w:t>
            </w:r>
            <w:r w:rsidR="0034702F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14:paraId="7515A648" w14:textId="77777777" w:rsidR="00A43B80" w:rsidRDefault="00A43B80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9908B2" w14:textId="77777777" w:rsidR="00A43B80" w:rsidRDefault="00A43B80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83"/>
              <w:gridCol w:w="1929"/>
            </w:tblGrid>
            <w:tr w:rsidR="00543FDA" w:rsidRPr="00A30EB1" w14:paraId="26E7022B" w14:textId="77777777" w:rsidTr="009C7255">
              <w:trPr>
                <w:trHeight w:val="157"/>
              </w:trPr>
              <w:tc>
                <w:tcPr>
                  <w:tcW w:w="6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F8E46" w14:textId="77777777" w:rsidR="00543FDA" w:rsidRPr="00A30EB1" w:rsidRDefault="00543FDA" w:rsidP="00A43B80">
                  <w:pPr>
                    <w:pStyle w:val="Paragraph"/>
                    <w:ind w:left="0" w:firstLine="0"/>
                    <w:jc w:val="both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>Project / Service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1E5B3" w14:textId="4864798F" w:rsidR="00543FDA" w:rsidRPr="00A30EB1" w:rsidRDefault="00543FDA" w:rsidP="00543FDA">
                  <w:pPr>
                    <w:pStyle w:val="Paragraph"/>
                    <w:ind w:left="0" w:firstLine="0"/>
                    <w:jc w:val="both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 xml:space="preserve">Amount Allocated for </w:t>
                  </w:r>
                  <w:r w:rsidR="009834F7">
                    <w:rPr>
                      <w:rFonts w:cs="Arial"/>
                      <w:b/>
                      <w:bCs/>
                      <w:szCs w:val="22"/>
                    </w:rPr>
                    <w:t>202</w:t>
                  </w:r>
                  <w:r w:rsidR="007F21CB">
                    <w:rPr>
                      <w:rFonts w:cs="Arial"/>
                      <w:b/>
                      <w:bCs/>
                      <w:szCs w:val="22"/>
                    </w:rPr>
                    <w:t>4/</w:t>
                  </w:r>
                  <w:r w:rsidR="009834F7">
                    <w:rPr>
                      <w:rFonts w:cs="Arial"/>
                      <w:b/>
                      <w:bCs/>
                      <w:szCs w:val="22"/>
                    </w:rPr>
                    <w:t>2</w:t>
                  </w:r>
                  <w:r w:rsidR="007F21CB">
                    <w:rPr>
                      <w:rFonts w:cs="Arial"/>
                      <w:b/>
                      <w:bCs/>
                      <w:szCs w:val="22"/>
                    </w:rPr>
                    <w:t>5</w:t>
                  </w:r>
                </w:p>
                <w:p w14:paraId="4545EECD" w14:textId="77777777" w:rsidR="00543FDA" w:rsidRPr="00A30EB1" w:rsidRDefault="00543FDA" w:rsidP="00A43B80">
                  <w:pPr>
                    <w:pStyle w:val="Paragraph"/>
                    <w:ind w:left="0" w:firstLine="0"/>
                    <w:jc w:val="both"/>
                    <w:rPr>
                      <w:rFonts w:cs="Arial"/>
                      <w:b/>
                      <w:bCs/>
                      <w:szCs w:val="22"/>
                    </w:rPr>
                  </w:pPr>
                </w:p>
              </w:tc>
            </w:tr>
            <w:tr w:rsidR="005B6D95" w:rsidRPr="00A30EB1" w14:paraId="22AD348A" w14:textId="77777777" w:rsidTr="009C7255">
              <w:trPr>
                <w:trHeight w:val="157"/>
              </w:trPr>
              <w:tc>
                <w:tcPr>
                  <w:tcW w:w="6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4B0158" w14:textId="77777777" w:rsidR="005B6D95" w:rsidRPr="009834F7" w:rsidRDefault="005B6D95" w:rsidP="009834F7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Blaenau Gwent County Borough Council - Community Safety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7F38A6" w14:textId="6A604F9B" w:rsidR="005B6D95" w:rsidRPr="009834F7" w:rsidRDefault="009834F7" w:rsidP="009834F7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 w:rsidRPr="009834F7">
                    <w:rPr>
                      <w:rFonts w:cs="Arial"/>
                      <w:szCs w:val="22"/>
                    </w:rPr>
                    <w:t>£</w:t>
                  </w:r>
                  <w:r w:rsidR="007F21CB">
                    <w:rPr>
                      <w:rFonts w:cs="Arial"/>
                      <w:szCs w:val="22"/>
                    </w:rPr>
                    <w:t>36</w:t>
                  </w:r>
                  <w:r w:rsidR="00DE6007">
                    <w:rPr>
                      <w:rFonts w:cs="Arial"/>
                      <w:szCs w:val="22"/>
                    </w:rPr>
                    <w:t>,</w:t>
                  </w:r>
                  <w:r w:rsidR="007F21CB">
                    <w:rPr>
                      <w:rFonts w:cs="Arial"/>
                      <w:szCs w:val="22"/>
                    </w:rPr>
                    <w:t>779</w:t>
                  </w:r>
                </w:p>
              </w:tc>
            </w:tr>
            <w:tr w:rsidR="00543FDA" w:rsidRPr="00A30EB1" w14:paraId="540E4B64" w14:textId="77777777" w:rsidTr="009C7255">
              <w:trPr>
                <w:trHeight w:val="298"/>
              </w:trPr>
              <w:tc>
                <w:tcPr>
                  <w:tcW w:w="6383" w:type="dxa"/>
                  <w:tcBorders>
                    <w:top w:val="single" w:sz="4" w:space="0" w:color="auto"/>
                  </w:tcBorders>
                </w:tcPr>
                <w:p w14:paraId="69C54BC0" w14:textId="77777777" w:rsidR="00543FDA" w:rsidRPr="00A30EB1" w:rsidRDefault="00543FDA" w:rsidP="00F93043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 xml:space="preserve">Caerphilly County Borough Council </w:t>
                  </w:r>
                  <w:r w:rsidR="00F93043">
                    <w:rPr>
                      <w:rFonts w:cs="Arial"/>
                      <w:szCs w:val="22"/>
                    </w:rPr>
                    <w:t>–</w:t>
                  </w:r>
                  <w:r>
                    <w:rPr>
                      <w:rFonts w:cs="Arial"/>
                      <w:szCs w:val="22"/>
                    </w:rPr>
                    <w:t xml:space="preserve"> </w:t>
                  </w:r>
                  <w:r w:rsidR="00F93043">
                    <w:rPr>
                      <w:rFonts w:cs="Arial"/>
                      <w:szCs w:val="22"/>
                    </w:rPr>
                    <w:t>Community Safety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</w:tcBorders>
                </w:tcPr>
                <w:p w14:paraId="50F7F8BD" w14:textId="296FC07E" w:rsidR="00543FDA" w:rsidRPr="00A30EB1" w:rsidRDefault="009834F7" w:rsidP="00836604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</w:t>
                  </w:r>
                  <w:r w:rsidR="007F21CB">
                    <w:rPr>
                      <w:rFonts w:cs="Arial"/>
                      <w:szCs w:val="22"/>
                    </w:rPr>
                    <w:t>66</w:t>
                  </w:r>
                  <w:r w:rsidR="00DE6007">
                    <w:rPr>
                      <w:rFonts w:cs="Arial"/>
                      <w:szCs w:val="22"/>
                    </w:rPr>
                    <w:t>,</w:t>
                  </w:r>
                  <w:r w:rsidR="007F21CB">
                    <w:rPr>
                      <w:rFonts w:cs="Arial"/>
                      <w:szCs w:val="22"/>
                    </w:rPr>
                    <w:t>650</w:t>
                  </w:r>
                </w:p>
              </w:tc>
            </w:tr>
            <w:tr w:rsidR="005B6D95" w:rsidRPr="00A30EB1" w14:paraId="44E564C1" w14:textId="77777777" w:rsidTr="009C7255">
              <w:trPr>
                <w:trHeight w:val="298"/>
              </w:trPr>
              <w:tc>
                <w:tcPr>
                  <w:tcW w:w="6383" w:type="dxa"/>
                  <w:tcBorders>
                    <w:top w:val="single" w:sz="4" w:space="0" w:color="auto"/>
                  </w:tcBorders>
                </w:tcPr>
                <w:p w14:paraId="436F2846" w14:textId="77777777" w:rsidR="005B6D95" w:rsidRDefault="005B6D95" w:rsidP="005B6D95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Monmouthshire County Council - Community Safety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</w:tcBorders>
                </w:tcPr>
                <w:p w14:paraId="1A68E351" w14:textId="30C1DCA4" w:rsidR="005B6D95" w:rsidRPr="00A30EB1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</w:t>
                  </w:r>
                  <w:r w:rsidR="007F21CB">
                    <w:rPr>
                      <w:rFonts w:cs="Arial"/>
                      <w:szCs w:val="22"/>
                    </w:rPr>
                    <w:t>38</w:t>
                  </w:r>
                  <w:r w:rsidR="00DE6007">
                    <w:rPr>
                      <w:rFonts w:cs="Arial"/>
                      <w:szCs w:val="22"/>
                    </w:rPr>
                    <w:t>,</w:t>
                  </w:r>
                  <w:r w:rsidR="007F21CB">
                    <w:rPr>
                      <w:rFonts w:cs="Arial"/>
                      <w:szCs w:val="22"/>
                    </w:rPr>
                    <w:t>319</w:t>
                  </w:r>
                </w:p>
              </w:tc>
            </w:tr>
            <w:tr w:rsidR="005B6D95" w:rsidRPr="00A30EB1" w14:paraId="4AD4C6F5" w14:textId="77777777" w:rsidTr="009C7255">
              <w:trPr>
                <w:trHeight w:val="298"/>
              </w:trPr>
              <w:tc>
                <w:tcPr>
                  <w:tcW w:w="6383" w:type="dxa"/>
                  <w:tcBorders>
                    <w:top w:val="single" w:sz="4" w:space="0" w:color="auto"/>
                  </w:tcBorders>
                </w:tcPr>
                <w:p w14:paraId="2F572126" w14:textId="77777777" w:rsidR="005B6D95" w:rsidRDefault="005B6D95" w:rsidP="005B6D95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Newport City Council - Community Safety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</w:tcBorders>
                </w:tcPr>
                <w:p w14:paraId="3C9F6AE6" w14:textId="6AD175B3" w:rsidR="005B6D95" w:rsidRPr="00A30EB1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</w:t>
                  </w:r>
                  <w:r w:rsidR="007F21CB">
                    <w:rPr>
                      <w:rFonts w:cs="Arial"/>
                      <w:szCs w:val="22"/>
                    </w:rPr>
                    <w:t>69</w:t>
                  </w:r>
                  <w:r w:rsidR="00DE6007">
                    <w:rPr>
                      <w:rFonts w:cs="Arial"/>
                      <w:szCs w:val="22"/>
                    </w:rPr>
                    <w:t>,</w:t>
                  </w:r>
                  <w:r w:rsidR="007F21CB">
                    <w:rPr>
                      <w:rFonts w:cs="Arial"/>
                      <w:szCs w:val="22"/>
                    </w:rPr>
                    <w:t>691</w:t>
                  </w:r>
                </w:p>
              </w:tc>
            </w:tr>
            <w:tr w:rsidR="005B6D95" w:rsidRPr="00A30EB1" w14:paraId="663F42E9" w14:textId="77777777" w:rsidTr="009C7255">
              <w:trPr>
                <w:trHeight w:val="298"/>
              </w:trPr>
              <w:tc>
                <w:tcPr>
                  <w:tcW w:w="6383" w:type="dxa"/>
                  <w:tcBorders>
                    <w:top w:val="single" w:sz="4" w:space="0" w:color="auto"/>
                  </w:tcBorders>
                </w:tcPr>
                <w:p w14:paraId="5FE170D4" w14:textId="77777777" w:rsidR="005B6D95" w:rsidRDefault="005B6D95" w:rsidP="005B6D95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Torfaen County Borough Council - Community Safety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</w:tcBorders>
                </w:tcPr>
                <w:p w14:paraId="66B26E53" w14:textId="143F7C44" w:rsidR="005B6D95" w:rsidRPr="00A30EB1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</w:t>
                  </w:r>
                  <w:r w:rsidR="009834F7">
                    <w:rPr>
                      <w:rFonts w:cs="Arial"/>
                      <w:szCs w:val="22"/>
                    </w:rPr>
                    <w:t>4</w:t>
                  </w:r>
                  <w:r w:rsidR="007F21CB">
                    <w:rPr>
                      <w:rFonts w:cs="Arial"/>
                      <w:szCs w:val="22"/>
                    </w:rPr>
                    <w:t>4</w:t>
                  </w:r>
                  <w:r w:rsidR="00DE6007">
                    <w:rPr>
                      <w:rFonts w:cs="Arial"/>
                      <w:szCs w:val="22"/>
                    </w:rPr>
                    <w:t>,</w:t>
                  </w:r>
                  <w:r w:rsidR="007F21CB">
                    <w:rPr>
                      <w:rFonts w:cs="Arial"/>
                      <w:szCs w:val="22"/>
                    </w:rPr>
                    <w:t>090</w:t>
                  </w:r>
                </w:p>
              </w:tc>
            </w:tr>
            <w:tr w:rsidR="005B6D95" w:rsidRPr="00A30EB1" w14:paraId="66622378" w14:textId="77777777" w:rsidTr="009C7255">
              <w:trPr>
                <w:trHeight w:val="298"/>
              </w:trPr>
              <w:tc>
                <w:tcPr>
                  <w:tcW w:w="6383" w:type="dxa"/>
                  <w:tcBorders>
                    <w:top w:val="single" w:sz="4" w:space="0" w:color="auto"/>
                  </w:tcBorders>
                </w:tcPr>
                <w:p w14:paraId="23F6DFE7" w14:textId="77777777" w:rsidR="005B6D95" w:rsidRPr="009C7255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/>
                      <w:szCs w:val="22"/>
                    </w:rPr>
                  </w:pPr>
                  <w:r w:rsidRPr="009C7255">
                    <w:rPr>
                      <w:rFonts w:cs="Arial"/>
                      <w:b/>
                      <w:szCs w:val="22"/>
                    </w:rPr>
                    <w:t>C</w:t>
                  </w:r>
                  <w:r>
                    <w:rPr>
                      <w:rFonts w:cs="Arial"/>
                      <w:b/>
                      <w:szCs w:val="22"/>
                    </w:rPr>
                    <w:t xml:space="preserve">ommunity </w:t>
                  </w:r>
                  <w:r w:rsidRPr="009C7255">
                    <w:rPr>
                      <w:rFonts w:cs="Arial"/>
                      <w:b/>
                      <w:szCs w:val="22"/>
                    </w:rPr>
                    <w:t>S</w:t>
                  </w:r>
                  <w:r>
                    <w:rPr>
                      <w:rFonts w:cs="Arial"/>
                      <w:b/>
                      <w:szCs w:val="22"/>
                    </w:rPr>
                    <w:t>afety</w:t>
                  </w:r>
                  <w:r w:rsidRPr="009C7255">
                    <w:rPr>
                      <w:rFonts w:cs="Arial"/>
                      <w:b/>
                      <w:szCs w:val="22"/>
                    </w:rPr>
                    <w:t xml:space="preserve"> Total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</w:tcBorders>
                </w:tcPr>
                <w:p w14:paraId="50F8730A" w14:textId="6CD81BC0" w:rsidR="005B6D95" w:rsidRPr="009C7255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/>
                      <w:szCs w:val="22"/>
                    </w:rPr>
                  </w:pPr>
                  <w:r w:rsidRPr="009C7255">
                    <w:rPr>
                      <w:rFonts w:cs="Arial"/>
                      <w:b/>
                      <w:szCs w:val="22"/>
                    </w:rPr>
                    <w:t>£</w:t>
                  </w:r>
                  <w:r w:rsidR="009834F7">
                    <w:rPr>
                      <w:rFonts w:cs="Arial"/>
                      <w:b/>
                      <w:szCs w:val="22"/>
                    </w:rPr>
                    <w:t>2</w:t>
                  </w:r>
                  <w:r w:rsidR="007F21CB">
                    <w:rPr>
                      <w:rFonts w:cs="Arial"/>
                      <w:b/>
                      <w:szCs w:val="22"/>
                    </w:rPr>
                    <w:t>55</w:t>
                  </w:r>
                  <w:r w:rsidR="00DE6007">
                    <w:rPr>
                      <w:rFonts w:cs="Arial"/>
                      <w:b/>
                      <w:szCs w:val="22"/>
                    </w:rPr>
                    <w:t>,</w:t>
                  </w:r>
                  <w:r w:rsidR="007F21CB">
                    <w:rPr>
                      <w:rFonts w:cs="Arial"/>
                      <w:b/>
                      <w:szCs w:val="22"/>
                    </w:rPr>
                    <w:t>529</w:t>
                  </w:r>
                </w:p>
              </w:tc>
            </w:tr>
            <w:tr w:rsidR="009834F7" w:rsidRPr="00A30EB1" w14:paraId="731DEE12" w14:textId="77777777" w:rsidTr="009C7255">
              <w:trPr>
                <w:trHeight w:val="298"/>
              </w:trPr>
              <w:tc>
                <w:tcPr>
                  <w:tcW w:w="6383" w:type="dxa"/>
                  <w:tcBorders>
                    <w:top w:val="single" w:sz="4" w:space="0" w:color="auto"/>
                  </w:tcBorders>
                </w:tcPr>
                <w:p w14:paraId="5DF78E74" w14:textId="77777777" w:rsidR="009834F7" w:rsidRPr="009C7255" w:rsidRDefault="009834F7" w:rsidP="009834F7">
                  <w:pPr>
                    <w:pStyle w:val="Paragraph"/>
                    <w:ind w:left="0" w:firstLine="0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lastRenderedPageBreak/>
                    <w:t>Caerphilly and Blaenau Gwent YOS</w:t>
                  </w:r>
                </w:p>
              </w:tc>
              <w:tc>
                <w:tcPr>
                  <w:tcW w:w="1929" w:type="dxa"/>
                  <w:tcBorders>
                    <w:top w:val="single" w:sz="4" w:space="0" w:color="auto"/>
                  </w:tcBorders>
                </w:tcPr>
                <w:p w14:paraId="7D20EC80" w14:textId="5344EBBB" w:rsidR="009834F7" w:rsidRPr="009834F7" w:rsidRDefault="009834F7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Cs/>
                      <w:szCs w:val="22"/>
                    </w:rPr>
                  </w:pPr>
                  <w:r w:rsidRPr="009834F7">
                    <w:rPr>
                      <w:rFonts w:cs="Arial"/>
                      <w:bCs/>
                      <w:szCs w:val="22"/>
                    </w:rPr>
                    <w:t>£</w:t>
                  </w:r>
                  <w:r w:rsidR="007F21CB">
                    <w:rPr>
                      <w:rFonts w:cs="Arial"/>
                      <w:bCs/>
                      <w:szCs w:val="22"/>
                    </w:rPr>
                    <w:t>86</w:t>
                  </w:r>
                  <w:r w:rsidR="00DE6007">
                    <w:rPr>
                      <w:rFonts w:cs="Arial"/>
                      <w:bCs/>
                      <w:szCs w:val="22"/>
                    </w:rPr>
                    <w:t>,</w:t>
                  </w:r>
                  <w:r w:rsidR="007F21CB">
                    <w:rPr>
                      <w:rFonts w:cs="Arial"/>
                      <w:bCs/>
                      <w:szCs w:val="22"/>
                    </w:rPr>
                    <w:t>432</w:t>
                  </w:r>
                </w:p>
              </w:tc>
            </w:tr>
            <w:tr w:rsidR="005B6D95" w:rsidRPr="00A30EB1" w14:paraId="6BE86A1C" w14:textId="77777777" w:rsidTr="009C7255">
              <w:trPr>
                <w:trHeight w:val="157"/>
              </w:trPr>
              <w:tc>
                <w:tcPr>
                  <w:tcW w:w="6383" w:type="dxa"/>
                </w:tcPr>
                <w:p w14:paraId="5E43273E" w14:textId="77777777" w:rsidR="005B6D95" w:rsidRPr="00A30EB1" w:rsidRDefault="005B6D95" w:rsidP="005B6D95">
                  <w:pPr>
                    <w:pStyle w:val="Paragraph"/>
                    <w:ind w:left="0" w:firstLine="0"/>
                    <w:jc w:val="both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Monmouthshire and Torfaen YOS</w:t>
                  </w:r>
                </w:p>
              </w:tc>
              <w:tc>
                <w:tcPr>
                  <w:tcW w:w="1929" w:type="dxa"/>
                </w:tcPr>
                <w:p w14:paraId="5145555B" w14:textId="7B57AB40" w:rsidR="005B6D95" w:rsidRPr="00A30EB1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</w:t>
                  </w:r>
                  <w:r w:rsidR="007F21CB">
                    <w:rPr>
                      <w:rFonts w:cs="Arial"/>
                      <w:szCs w:val="22"/>
                    </w:rPr>
                    <w:t>64</w:t>
                  </w:r>
                  <w:r w:rsidR="00DE6007">
                    <w:rPr>
                      <w:rFonts w:cs="Arial"/>
                      <w:szCs w:val="22"/>
                    </w:rPr>
                    <w:t>,</w:t>
                  </w:r>
                  <w:r w:rsidR="007F21CB">
                    <w:rPr>
                      <w:rFonts w:cs="Arial"/>
                      <w:szCs w:val="22"/>
                    </w:rPr>
                    <w:t>662</w:t>
                  </w:r>
                </w:p>
              </w:tc>
            </w:tr>
            <w:tr w:rsidR="005B6D95" w:rsidRPr="00A30EB1" w14:paraId="413EB204" w14:textId="77777777" w:rsidTr="009C7255">
              <w:trPr>
                <w:trHeight w:val="157"/>
              </w:trPr>
              <w:tc>
                <w:tcPr>
                  <w:tcW w:w="6383" w:type="dxa"/>
                </w:tcPr>
                <w:p w14:paraId="4E3B9D25" w14:textId="77777777" w:rsidR="005B6D95" w:rsidRPr="00A30EB1" w:rsidRDefault="005B6D95" w:rsidP="005B6D95">
                  <w:pPr>
                    <w:pStyle w:val="Paragraph"/>
                    <w:ind w:left="0" w:firstLine="0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Newport YOS</w:t>
                  </w:r>
                </w:p>
              </w:tc>
              <w:tc>
                <w:tcPr>
                  <w:tcW w:w="1929" w:type="dxa"/>
                </w:tcPr>
                <w:p w14:paraId="600880B6" w14:textId="795311AC" w:rsidR="005B6D95" w:rsidRPr="00A30EB1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szCs w:val="22"/>
                    </w:rPr>
                  </w:pPr>
                  <w:r>
                    <w:rPr>
                      <w:rFonts w:cs="Arial"/>
                      <w:szCs w:val="22"/>
                    </w:rPr>
                    <w:t>£</w:t>
                  </w:r>
                  <w:r w:rsidR="009834F7">
                    <w:rPr>
                      <w:rFonts w:cs="Arial"/>
                      <w:szCs w:val="22"/>
                    </w:rPr>
                    <w:t>6</w:t>
                  </w:r>
                  <w:r w:rsidR="007F21CB">
                    <w:rPr>
                      <w:rFonts w:cs="Arial"/>
                      <w:szCs w:val="22"/>
                    </w:rPr>
                    <w:t>7</w:t>
                  </w:r>
                  <w:r w:rsidR="00DE6007">
                    <w:rPr>
                      <w:rFonts w:cs="Arial"/>
                      <w:szCs w:val="22"/>
                    </w:rPr>
                    <w:t>,</w:t>
                  </w:r>
                  <w:r w:rsidR="007F21CB">
                    <w:rPr>
                      <w:rFonts w:cs="Arial"/>
                      <w:szCs w:val="22"/>
                    </w:rPr>
                    <w:t>306</w:t>
                  </w:r>
                </w:p>
              </w:tc>
            </w:tr>
            <w:tr w:rsidR="005B6D95" w:rsidRPr="00A30EB1" w14:paraId="77244440" w14:textId="77777777" w:rsidTr="009C7255">
              <w:trPr>
                <w:trHeight w:val="22"/>
              </w:trPr>
              <w:tc>
                <w:tcPr>
                  <w:tcW w:w="6383" w:type="dxa"/>
                </w:tcPr>
                <w:p w14:paraId="1D400C83" w14:textId="77777777" w:rsidR="005B6D95" w:rsidRPr="00A30EB1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 xml:space="preserve">Youth Offending Total </w:t>
                  </w:r>
                </w:p>
              </w:tc>
              <w:tc>
                <w:tcPr>
                  <w:tcW w:w="1929" w:type="dxa"/>
                </w:tcPr>
                <w:p w14:paraId="3D2CB4E3" w14:textId="1B4B5A10" w:rsidR="005B6D95" w:rsidRPr="00FC0149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/>
                      <w:szCs w:val="22"/>
                    </w:rPr>
                  </w:pPr>
                  <w:r w:rsidRPr="00FC0149">
                    <w:rPr>
                      <w:rFonts w:cs="Arial"/>
                      <w:b/>
                      <w:szCs w:val="22"/>
                    </w:rPr>
                    <w:t>£</w:t>
                  </w:r>
                  <w:r w:rsidR="009834F7">
                    <w:rPr>
                      <w:rFonts w:cs="Arial"/>
                      <w:b/>
                      <w:szCs w:val="22"/>
                    </w:rPr>
                    <w:t>2</w:t>
                  </w:r>
                  <w:r w:rsidR="007F21CB">
                    <w:rPr>
                      <w:rFonts w:cs="Arial"/>
                      <w:b/>
                      <w:szCs w:val="22"/>
                    </w:rPr>
                    <w:t>1</w:t>
                  </w:r>
                  <w:r w:rsidR="00DE6007">
                    <w:rPr>
                      <w:rFonts w:cs="Arial"/>
                      <w:b/>
                      <w:szCs w:val="22"/>
                    </w:rPr>
                    <w:t>8</w:t>
                  </w:r>
                  <w:r>
                    <w:rPr>
                      <w:rFonts w:cs="Arial"/>
                      <w:b/>
                      <w:szCs w:val="22"/>
                    </w:rPr>
                    <w:t>,</w:t>
                  </w:r>
                  <w:r w:rsidR="007F21CB">
                    <w:rPr>
                      <w:rFonts w:cs="Arial"/>
                      <w:b/>
                      <w:szCs w:val="22"/>
                    </w:rPr>
                    <w:t>4</w:t>
                  </w:r>
                  <w:r>
                    <w:rPr>
                      <w:rFonts w:cs="Arial"/>
                      <w:b/>
                      <w:szCs w:val="22"/>
                    </w:rPr>
                    <w:t>00</w:t>
                  </w:r>
                </w:p>
              </w:tc>
            </w:tr>
            <w:tr w:rsidR="005B6D95" w:rsidRPr="00A30EB1" w14:paraId="21B99C66" w14:textId="77777777" w:rsidTr="009C7255">
              <w:trPr>
                <w:trHeight w:val="22"/>
              </w:trPr>
              <w:tc>
                <w:tcPr>
                  <w:tcW w:w="6383" w:type="dxa"/>
                </w:tcPr>
                <w:p w14:paraId="455B38A5" w14:textId="77777777" w:rsidR="005B6D95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/>
                      <w:bCs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1929" w:type="dxa"/>
                </w:tcPr>
                <w:p w14:paraId="5798F346" w14:textId="329AABB3" w:rsidR="005B6D95" w:rsidRPr="00FC0149" w:rsidRDefault="005B6D95" w:rsidP="005B6D95">
                  <w:pPr>
                    <w:pStyle w:val="Paragraph"/>
                    <w:ind w:left="0" w:firstLine="0"/>
                    <w:jc w:val="right"/>
                    <w:rPr>
                      <w:rFonts w:cs="Arial"/>
                      <w:b/>
                      <w:szCs w:val="22"/>
                    </w:rPr>
                  </w:pPr>
                  <w:r>
                    <w:rPr>
                      <w:rFonts w:cs="Arial"/>
                      <w:b/>
                      <w:szCs w:val="22"/>
                    </w:rPr>
                    <w:t>£</w:t>
                  </w:r>
                  <w:r w:rsidR="009834F7">
                    <w:rPr>
                      <w:rFonts w:cs="Arial"/>
                      <w:b/>
                      <w:szCs w:val="22"/>
                    </w:rPr>
                    <w:t>4</w:t>
                  </w:r>
                  <w:r w:rsidR="007716E5">
                    <w:rPr>
                      <w:rFonts w:cs="Arial"/>
                      <w:b/>
                      <w:szCs w:val="22"/>
                    </w:rPr>
                    <w:t>73</w:t>
                  </w:r>
                  <w:r w:rsidR="00DE6007">
                    <w:rPr>
                      <w:rFonts w:cs="Arial"/>
                      <w:b/>
                      <w:szCs w:val="22"/>
                    </w:rPr>
                    <w:t>,</w:t>
                  </w:r>
                  <w:r w:rsidR="007716E5">
                    <w:rPr>
                      <w:rFonts w:cs="Arial"/>
                      <w:b/>
                      <w:szCs w:val="22"/>
                    </w:rPr>
                    <w:t>929</w:t>
                  </w:r>
                </w:p>
              </w:tc>
            </w:tr>
          </w:tbl>
          <w:p w14:paraId="68B1B1F8" w14:textId="77777777" w:rsidR="00A43B80" w:rsidRDefault="00A43B80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056AC9" w14:textId="03AE00BE" w:rsidR="006D781F" w:rsidRDefault="009834F7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Each Local Authority </w:t>
            </w:r>
            <w:r w:rsidR="00832742">
              <w:rPr>
                <w:rFonts w:ascii="Arial" w:hAnsi="Arial" w:cs="Arial"/>
                <w:sz w:val="24"/>
                <w:szCs w:val="24"/>
              </w:rPr>
              <w:t xml:space="preserve">and YOS across Gwent have </w:t>
            </w:r>
            <w:r>
              <w:rPr>
                <w:rFonts w:ascii="Arial" w:hAnsi="Arial" w:cs="Arial"/>
                <w:sz w:val="24"/>
                <w:szCs w:val="24"/>
              </w:rPr>
              <w:t>submitted proposal</w:t>
            </w:r>
            <w:r w:rsidR="00832742"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z w:val="24"/>
                <w:szCs w:val="24"/>
              </w:rPr>
              <w:t>outlining how their community safety and youth offending funding will be spen</w:t>
            </w:r>
            <w:r w:rsidR="00DD56A9">
              <w:rPr>
                <w:rFonts w:ascii="Arial" w:hAnsi="Arial" w:cs="Arial"/>
                <w:sz w:val="24"/>
                <w:szCs w:val="24"/>
              </w:rPr>
              <w:t>t</w:t>
            </w:r>
            <w:r w:rsidR="00832742">
              <w:rPr>
                <w:rFonts w:ascii="Arial" w:hAnsi="Arial" w:cs="Arial"/>
                <w:sz w:val="24"/>
                <w:szCs w:val="24"/>
              </w:rPr>
              <w:t xml:space="preserve"> and these p</w:t>
            </w:r>
            <w:r>
              <w:rPr>
                <w:rFonts w:ascii="Arial" w:hAnsi="Arial" w:cs="Arial"/>
                <w:sz w:val="24"/>
                <w:szCs w:val="24"/>
              </w:rPr>
              <w:t>roposals have been reviewed</w:t>
            </w:r>
            <w:r w:rsidR="0083274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DE65E1" w14:textId="77777777" w:rsidR="006D781F" w:rsidRDefault="006D781F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F990FD" w14:textId="00C400B0" w:rsidR="006D781F" w:rsidRPr="001D04C7" w:rsidRDefault="009834F7" w:rsidP="00957874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accepted the recommendations made to award each Local Authority </w:t>
            </w:r>
            <w:r w:rsidR="00832742">
              <w:rPr>
                <w:rFonts w:ascii="Arial" w:hAnsi="Arial" w:cs="Arial"/>
                <w:sz w:val="24"/>
                <w:szCs w:val="24"/>
              </w:rPr>
              <w:t xml:space="preserve">and YOS </w:t>
            </w:r>
            <w:r>
              <w:rPr>
                <w:rFonts w:ascii="Arial" w:hAnsi="Arial" w:cs="Arial"/>
                <w:sz w:val="24"/>
                <w:szCs w:val="24"/>
              </w:rPr>
              <w:t xml:space="preserve">the full allocation that has been made available to them. </w:t>
            </w:r>
          </w:p>
          <w:p w14:paraId="413C14F3" w14:textId="77777777" w:rsidR="00957874" w:rsidRPr="001D04C7" w:rsidRDefault="00957874" w:rsidP="00543FD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673" w:rsidRPr="00933DD9" w14:paraId="16DB073F" w14:textId="77777777" w:rsidTr="005B6D95"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493B6CE0" w14:textId="24476BC4" w:rsidR="004D7673" w:rsidRPr="00933DD9" w:rsidRDefault="00BF120D" w:rsidP="00D875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  <w:r w:rsidR="004D767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CA199" w14:textId="77777777" w:rsidR="001D04C7" w:rsidRPr="001D04C7" w:rsidRDefault="00F703C8" w:rsidP="00F703C8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The arrangements for each award </w:t>
            </w:r>
            <w:r w:rsidR="001D04C7" w:rsidRPr="001D04C7">
              <w:rPr>
                <w:rFonts w:ascii="Arial" w:hAnsi="Arial" w:cs="Arial"/>
                <w:sz w:val="24"/>
                <w:szCs w:val="24"/>
              </w:rPr>
              <w:t>will be set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out in a Grant Agreement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includes appropriate terms and conditions, purpose of the award and payment, monitoring and reporting arrangements.  </w:t>
            </w:r>
          </w:p>
          <w:p w14:paraId="5060245A" w14:textId="3665019B" w:rsidR="001D04C7" w:rsidRPr="001D04C7" w:rsidRDefault="001D04C7" w:rsidP="001D04C7">
            <w:pPr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A</w:t>
            </w:r>
            <w:r w:rsidR="00FF230D">
              <w:rPr>
                <w:rFonts w:ascii="Arial" w:hAnsi="Arial" w:cs="Arial"/>
                <w:sz w:val="24"/>
                <w:szCs w:val="24"/>
              </w:rPr>
              <w:t>s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a minimum, in order to monitor the progress of funded projects, and provide reassurance that funding allocated is effectively meeting Policing Priorities in Gwent, as outlined in the Police and </w:t>
            </w:r>
            <w:r w:rsidR="00DD56A9">
              <w:rPr>
                <w:rFonts w:ascii="Arial" w:hAnsi="Arial" w:cs="Arial"/>
                <w:sz w:val="24"/>
                <w:szCs w:val="24"/>
              </w:rPr>
              <w:t>C</w:t>
            </w:r>
            <w:r w:rsidRPr="001D04C7">
              <w:rPr>
                <w:rFonts w:ascii="Arial" w:hAnsi="Arial" w:cs="Arial"/>
                <w:sz w:val="24"/>
                <w:szCs w:val="24"/>
              </w:rPr>
              <w:t>rime Plan, grant recipients are required to complete a mid</w:t>
            </w:r>
            <w:r w:rsidR="002341BA">
              <w:rPr>
                <w:rFonts w:ascii="Arial" w:hAnsi="Arial" w:cs="Arial"/>
                <w:sz w:val="24"/>
                <w:szCs w:val="24"/>
              </w:rPr>
              <w:t>-</w:t>
            </w:r>
            <w:r w:rsidRPr="001D04C7">
              <w:rPr>
                <w:rFonts w:ascii="Arial" w:hAnsi="Arial" w:cs="Arial"/>
                <w:sz w:val="24"/>
                <w:szCs w:val="24"/>
              </w:rPr>
              <w:t>year and an end of year monitoring report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require the following information to be provided:</w:t>
            </w:r>
          </w:p>
          <w:p w14:paraId="135F6C43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Activity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EC8F877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Outputs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EF0DAEE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Project Outcomes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90B8CF0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Breakdown of financial expenditure</w:t>
            </w:r>
            <w:r w:rsidR="002341BA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B2AC108" w14:textId="77777777" w:rsidR="001D04C7" w:rsidRPr="001D04C7" w:rsidRDefault="001D04C7" w:rsidP="001D04C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Risk</w:t>
            </w:r>
            <w:r w:rsidR="002341BA">
              <w:rPr>
                <w:rFonts w:ascii="Arial" w:hAnsi="Arial" w:cs="Arial"/>
                <w:sz w:val="24"/>
                <w:szCs w:val="24"/>
              </w:rPr>
              <w:t>; and</w:t>
            </w:r>
          </w:p>
          <w:p w14:paraId="123C34B0" w14:textId="77777777" w:rsidR="001D04C7" w:rsidRPr="001D04C7" w:rsidRDefault="001D04C7" w:rsidP="00F703C8">
            <w:pPr>
              <w:numPr>
                <w:ilvl w:val="0"/>
                <w:numId w:val="9"/>
              </w:num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Learning</w:t>
            </w:r>
            <w:r w:rsidR="002341BA">
              <w:rPr>
                <w:rFonts w:ascii="Arial" w:hAnsi="Arial" w:cs="Arial"/>
                <w:sz w:val="24"/>
                <w:szCs w:val="24"/>
              </w:rPr>
              <w:t>.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2ABE032E" w14:textId="77777777" w:rsidR="001D04C7" w:rsidRPr="001D04C7" w:rsidRDefault="001D04C7" w:rsidP="001D04C7">
            <w:pPr>
              <w:spacing w:after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8CBAE0" w14:textId="77777777" w:rsidR="001D04C7" w:rsidRDefault="001D04C7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 xml:space="preserve">Where the </w:t>
            </w:r>
            <w:r w:rsidR="00DD6CFE"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Pr="001D04C7">
              <w:rPr>
                <w:rFonts w:ascii="Arial" w:hAnsi="Arial" w:cs="Arial"/>
                <w:sz w:val="24"/>
                <w:szCs w:val="24"/>
              </w:rPr>
              <w:t>panel recommended additional conditions over and above the standard terms and conditions</w:t>
            </w:r>
            <w:r w:rsidR="002341B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756B8">
              <w:rPr>
                <w:rFonts w:ascii="Arial" w:hAnsi="Arial" w:cs="Arial"/>
                <w:sz w:val="24"/>
                <w:szCs w:val="24"/>
              </w:rPr>
              <w:t>(</w:t>
            </w:r>
            <w:r w:rsidR="002341BA">
              <w:rPr>
                <w:rFonts w:ascii="Arial" w:hAnsi="Arial" w:cs="Arial"/>
                <w:sz w:val="24"/>
                <w:szCs w:val="24"/>
              </w:rPr>
              <w:t>in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order to gain assurance and clarity in relation to project deliverables and outcomes</w:t>
            </w:r>
            <w:r w:rsidR="002756B8">
              <w:rPr>
                <w:rFonts w:ascii="Arial" w:hAnsi="Arial" w:cs="Arial"/>
                <w:sz w:val="24"/>
                <w:szCs w:val="24"/>
              </w:rPr>
              <w:t>);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these will be monitored in addition to the minimum monitoring and reporting requirements and where appropriate and proportiona</w:t>
            </w:r>
            <w:r w:rsidR="002756B8">
              <w:rPr>
                <w:rFonts w:ascii="Arial" w:hAnsi="Arial" w:cs="Arial"/>
                <w:sz w:val="24"/>
                <w:szCs w:val="24"/>
              </w:rPr>
              <w:t>te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have been linked to the release of funding.</w:t>
            </w:r>
          </w:p>
          <w:p w14:paraId="6FEA01EF" w14:textId="77777777" w:rsidR="00BF120D" w:rsidRDefault="00BF120D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591080" w14:textId="77777777" w:rsidR="00F12D58" w:rsidRPr="001D04C7" w:rsidRDefault="00BF120D" w:rsidP="001D04C7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04C7">
              <w:rPr>
                <w:rFonts w:ascii="Arial" w:hAnsi="Arial" w:cs="Arial"/>
                <w:sz w:val="24"/>
                <w:szCs w:val="24"/>
              </w:rPr>
              <w:t>Successful applicants will be required to accept the terms and conditions of the grant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which will be outlined in a Grant Agreement and Grant Offer Letter</w:t>
            </w:r>
            <w:r w:rsidR="002341BA">
              <w:rPr>
                <w:rFonts w:ascii="Arial" w:hAnsi="Arial" w:cs="Arial"/>
                <w:sz w:val="24"/>
                <w:szCs w:val="24"/>
              </w:rPr>
              <w:t>,</w:t>
            </w:r>
            <w:r w:rsidRPr="001D04C7">
              <w:rPr>
                <w:rFonts w:ascii="Arial" w:hAnsi="Arial" w:cs="Arial"/>
                <w:sz w:val="24"/>
                <w:szCs w:val="24"/>
              </w:rPr>
              <w:t xml:space="preserve"> by signing and returning the relevant documentation.</w:t>
            </w:r>
          </w:p>
        </w:tc>
      </w:tr>
    </w:tbl>
    <w:p w14:paraId="6BB1C264" w14:textId="77777777" w:rsidR="0087243D" w:rsidRDefault="0087243D" w:rsidP="00D8752E">
      <w:pPr>
        <w:rPr>
          <w:rFonts w:ascii="Arial" w:hAnsi="Arial" w:cs="Arial"/>
          <w:sz w:val="24"/>
          <w:szCs w:val="24"/>
        </w:rPr>
      </w:pPr>
    </w:p>
    <w:p w14:paraId="1D7B739C" w14:textId="77777777" w:rsidR="0016122E" w:rsidRDefault="0016122E" w:rsidP="00D8752E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470"/>
      </w:tblGrid>
      <w:tr w:rsidR="00320095" w:rsidRPr="00933DD9" w14:paraId="6D04E3EB" w14:textId="77777777" w:rsidTr="00933DD9">
        <w:tc>
          <w:tcPr>
            <w:tcW w:w="9242" w:type="dxa"/>
            <w:gridSpan w:val="2"/>
            <w:shd w:val="clear" w:color="auto" w:fill="auto"/>
          </w:tcPr>
          <w:p w14:paraId="240EF620" w14:textId="77777777" w:rsidR="00320095" w:rsidRPr="00933DD9" w:rsidRDefault="008A155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Mr Jeff Cuthbert</w:t>
            </w:r>
            <w:r w:rsidR="002756B8">
              <w:rPr>
                <w:rFonts w:ascii="Arial" w:hAnsi="Arial" w:cs="Arial"/>
                <w:b/>
                <w:sz w:val="24"/>
                <w:szCs w:val="24"/>
              </w:rPr>
              <w:t xml:space="preserve"> B.SC.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756B8">
              <w:rPr>
                <w:rFonts w:ascii="Arial" w:hAnsi="Arial" w:cs="Arial"/>
                <w:b/>
                <w:sz w:val="24"/>
                <w:szCs w:val="24"/>
              </w:rPr>
              <w:t xml:space="preserve"> MCIPD,</w:t>
            </w:r>
            <w:r w:rsidR="00320095" w:rsidRPr="00933DD9">
              <w:rPr>
                <w:rFonts w:ascii="Arial" w:hAnsi="Arial" w:cs="Arial"/>
                <w:b/>
                <w:sz w:val="24"/>
                <w:szCs w:val="24"/>
              </w:rPr>
              <w:t xml:space="preserve"> Police and Crime Commissioner for Gwent</w:t>
            </w:r>
          </w:p>
        </w:tc>
      </w:tr>
      <w:tr w:rsidR="00320095" w:rsidRPr="00933DD9" w14:paraId="314FFC6A" w14:textId="77777777" w:rsidTr="00933DD9">
        <w:tc>
          <w:tcPr>
            <w:tcW w:w="9242" w:type="dxa"/>
            <w:gridSpan w:val="2"/>
            <w:shd w:val="clear" w:color="auto" w:fill="auto"/>
          </w:tcPr>
          <w:p w14:paraId="6FA89459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My decision is as I have recorded in this paper</w:t>
            </w:r>
          </w:p>
        </w:tc>
      </w:tr>
      <w:tr w:rsidR="00320095" w:rsidRPr="00933DD9" w14:paraId="25C1357D" w14:textId="77777777" w:rsidTr="00933DD9">
        <w:tc>
          <w:tcPr>
            <w:tcW w:w="4621" w:type="dxa"/>
            <w:shd w:val="clear" w:color="auto" w:fill="auto"/>
          </w:tcPr>
          <w:p w14:paraId="64933F81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lastRenderedPageBreak/>
              <w:t>Signed</w:t>
            </w:r>
          </w:p>
          <w:p w14:paraId="7FF81F43" w14:textId="7734EF99" w:rsidR="00782173" w:rsidRPr="00933DD9" w:rsidRDefault="006F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D8ADAD" wp14:editId="478BB1AB">
                  <wp:extent cx="2076450" cy="501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1" w:type="dxa"/>
            <w:shd w:val="clear" w:color="auto" w:fill="auto"/>
          </w:tcPr>
          <w:p w14:paraId="4FBE2F68" w14:textId="77777777" w:rsidR="00320095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Date</w:t>
            </w:r>
          </w:p>
          <w:p w14:paraId="6CD440A7" w14:textId="2F76BDEC" w:rsidR="006F7DFF" w:rsidRPr="00933DD9" w:rsidRDefault="006F7D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22.03.2024</w:t>
            </w:r>
          </w:p>
        </w:tc>
      </w:tr>
    </w:tbl>
    <w:p w14:paraId="002DC8C4" w14:textId="77777777" w:rsidR="00320095" w:rsidRDefault="00320095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9"/>
        <w:gridCol w:w="5479"/>
      </w:tblGrid>
      <w:tr w:rsidR="00320095" w:rsidRPr="00933DD9" w14:paraId="6B8C14D0" w14:textId="77777777" w:rsidTr="00F27A6F">
        <w:tc>
          <w:tcPr>
            <w:tcW w:w="3652" w:type="dxa"/>
            <w:shd w:val="clear" w:color="auto" w:fill="auto"/>
          </w:tcPr>
          <w:p w14:paraId="777BBE33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Contact Officer</w:t>
            </w:r>
          </w:p>
        </w:tc>
        <w:tc>
          <w:tcPr>
            <w:tcW w:w="5590" w:type="dxa"/>
            <w:shd w:val="clear" w:color="auto" w:fill="auto"/>
          </w:tcPr>
          <w:p w14:paraId="613C90CE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095" w:rsidRPr="00933DD9" w14:paraId="2F924FE7" w14:textId="77777777" w:rsidTr="00F27A6F">
        <w:tc>
          <w:tcPr>
            <w:tcW w:w="3652" w:type="dxa"/>
            <w:shd w:val="clear" w:color="auto" w:fill="auto"/>
          </w:tcPr>
          <w:p w14:paraId="78075191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590" w:type="dxa"/>
            <w:shd w:val="clear" w:color="auto" w:fill="auto"/>
          </w:tcPr>
          <w:p w14:paraId="4BD117FE" w14:textId="4FFA4516" w:rsidR="00320095" w:rsidRPr="00933DD9" w:rsidRDefault="00160EBB" w:rsidP="00CC751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Robert James</w:t>
            </w:r>
          </w:p>
        </w:tc>
      </w:tr>
      <w:tr w:rsidR="00320095" w:rsidRPr="00933DD9" w14:paraId="37DB5A5E" w14:textId="77777777" w:rsidTr="00F27A6F">
        <w:tc>
          <w:tcPr>
            <w:tcW w:w="3652" w:type="dxa"/>
            <w:shd w:val="clear" w:color="auto" w:fill="auto"/>
          </w:tcPr>
          <w:p w14:paraId="1B102896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5590" w:type="dxa"/>
            <w:shd w:val="clear" w:color="auto" w:fill="auto"/>
          </w:tcPr>
          <w:p w14:paraId="55F1C9E6" w14:textId="21A56F06" w:rsidR="00320095" w:rsidRPr="00933DD9" w:rsidRDefault="00160EBB" w:rsidP="003815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Funding </w:t>
            </w:r>
            <w:r w:rsidR="00CC7516">
              <w:rPr>
                <w:rFonts w:ascii="Arial" w:hAnsi="Arial" w:cs="Arial"/>
                <w:sz w:val="24"/>
                <w:szCs w:val="24"/>
              </w:rPr>
              <w:t>and Commissioning Manager</w:t>
            </w:r>
          </w:p>
        </w:tc>
      </w:tr>
      <w:tr w:rsidR="00320095" w:rsidRPr="00933DD9" w14:paraId="69006E78" w14:textId="77777777" w:rsidTr="00F27A6F">
        <w:tc>
          <w:tcPr>
            <w:tcW w:w="3652" w:type="dxa"/>
            <w:shd w:val="clear" w:color="auto" w:fill="auto"/>
          </w:tcPr>
          <w:p w14:paraId="75268B82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5590" w:type="dxa"/>
            <w:shd w:val="clear" w:color="auto" w:fill="auto"/>
          </w:tcPr>
          <w:p w14:paraId="62C2DF61" w14:textId="58247761" w:rsidR="00320095" w:rsidRPr="00933DD9" w:rsidRDefault="00160E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  <w:lang w:eastAsia="en-GB"/>
              </w:rPr>
              <w:t>07977 529401</w:t>
            </w:r>
          </w:p>
        </w:tc>
      </w:tr>
      <w:tr w:rsidR="00320095" w:rsidRPr="00933DD9" w14:paraId="36CDF0B4" w14:textId="77777777" w:rsidTr="00F27A6F">
        <w:tc>
          <w:tcPr>
            <w:tcW w:w="3652" w:type="dxa"/>
            <w:shd w:val="clear" w:color="auto" w:fill="auto"/>
          </w:tcPr>
          <w:p w14:paraId="509AD074" w14:textId="77777777" w:rsidR="00320095" w:rsidRPr="00933DD9" w:rsidRDefault="00320095">
            <w:pPr>
              <w:rPr>
                <w:rFonts w:ascii="Arial" w:hAnsi="Arial" w:cs="Arial"/>
                <w:sz w:val="24"/>
                <w:szCs w:val="24"/>
              </w:rPr>
            </w:pPr>
            <w:r w:rsidRPr="00933DD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5590" w:type="dxa"/>
            <w:shd w:val="clear" w:color="auto" w:fill="auto"/>
          </w:tcPr>
          <w:p w14:paraId="5E3BCA54" w14:textId="7944C342" w:rsidR="00320095" w:rsidRPr="00933DD9" w:rsidRDefault="00160EBB" w:rsidP="003200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rob</w:t>
            </w:r>
            <w:r w:rsidR="007716E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jame</w:t>
            </w:r>
            <w:r w:rsidR="007716E5">
              <w:rPr>
                <w:rFonts w:ascii="Arial" w:hAnsi="Arial" w:cs="Arial"/>
                <w:sz w:val="24"/>
                <w:szCs w:val="24"/>
              </w:rPr>
              <w:t>s</w:t>
            </w:r>
            <w:r w:rsidR="00F27A6F">
              <w:rPr>
                <w:rFonts w:ascii="Arial" w:hAnsi="Arial" w:cs="Arial"/>
                <w:sz w:val="24"/>
                <w:szCs w:val="24"/>
              </w:rPr>
              <w:t>@gwent.police.uk</w:t>
            </w:r>
          </w:p>
        </w:tc>
      </w:tr>
      <w:tr w:rsidR="00320095" w:rsidRPr="00933DD9" w14:paraId="47FD6219" w14:textId="77777777" w:rsidTr="00F27A6F">
        <w:tc>
          <w:tcPr>
            <w:tcW w:w="3652" w:type="dxa"/>
            <w:shd w:val="clear" w:color="auto" w:fill="auto"/>
          </w:tcPr>
          <w:p w14:paraId="1597EA5B" w14:textId="77777777" w:rsidR="00320095" w:rsidRPr="00933DD9" w:rsidRDefault="0032009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3DD9">
              <w:rPr>
                <w:rFonts w:ascii="Arial" w:hAnsi="Arial" w:cs="Arial"/>
                <w:b/>
                <w:sz w:val="24"/>
                <w:szCs w:val="24"/>
              </w:rPr>
              <w:t>Background papers</w:t>
            </w:r>
          </w:p>
        </w:tc>
        <w:tc>
          <w:tcPr>
            <w:tcW w:w="5590" w:type="dxa"/>
            <w:shd w:val="clear" w:color="auto" w:fill="auto"/>
          </w:tcPr>
          <w:p w14:paraId="00066B0C" w14:textId="77777777" w:rsidR="005D523C" w:rsidRDefault="005D523C" w:rsidP="00F27A6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11455180" w14:textId="1E3B072E" w:rsidR="002A3E1E" w:rsidRDefault="009834F7" w:rsidP="008366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Safety and Youth Offending Guidance and Criteria</w:t>
            </w:r>
            <w:r w:rsidR="003B662E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7716E5">
              <w:rPr>
                <w:rFonts w:ascii="Arial" w:hAnsi="Arial" w:cs="Arial"/>
                <w:sz w:val="24"/>
                <w:szCs w:val="24"/>
              </w:rPr>
              <w:t>4</w:t>
            </w:r>
            <w:r w:rsidR="003B662E">
              <w:rPr>
                <w:rFonts w:ascii="Arial" w:hAnsi="Arial" w:cs="Arial"/>
                <w:sz w:val="24"/>
                <w:szCs w:val="24"/>
              </w:rPr>
              <w:t>/2</w:t>
            </w:r>
            <w:r w:rsidR="007716E5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B546070" w14:textId="77777777" w:rsidR="009834F7" w:rsidRDefault="009834F7" w:rsidP="008366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5F046E03" w14:textId="72B7909E" w:rsidR="009834F7" w:rsidRPr="00933DD9" w:rsidRDefault="009834F7" w:rsidP="0083660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Safety and Youth Offending Proposal</w:t>
            </w:r>
            <w:r w:rsidR="00160EBB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="007716E5">
              <w:rPr>
                <w:rFonts w:ascii="Arial" w:hAnsi="Arial" w:cs="Arial"/>
                <w:sz w:val="24"/>
                <w:szCs w:val="24"/>
              </w:rPr>
              <w:t>2024/25</w:t>
            </w:r>
          </w:p>
        </w:tc>
      </w:tr>
    </w:tbl>
    <w:p w14:paraId="5EA94055" w14:textId="77777777" w:rsidR="00CA0069" w:rsidRDefault="00CA0069">
      <w:pPr>
        <w:rPr>
          <w:rFonts w:ascii="Arial" w:hAnsi="Arial" w:cs="Arial"/>
          <w:sz w:val="24"/>
          <w:szCs w:val="24"/>
        </w:rPr>
      </w:pPr>
    </w:p>
    <w:p w14:paraId="1E15E242" w14:textId="77777777" w:rsidR="00EF0979" w:rsidRDefault="00EF0979" w:rsidP="002A3E1E">
      <w:pPr>
        <w:rPr>
          <w:rFonts w:ascii="Arial" w:hAnsi="Arial" w:cs="Arial"/>
        </w:rPr>
      </w:pPr>
    </w:p>
    <w:p w14:paraId="4895CE99" w14:textId="77777777" w:rsidR="00CC2479" w:rsidRPr="00CC2479" w:rsidRDefault="00CC2479" w:rsidP="002A3E1E">
      <w:pPr>
        <w:rPr>
          <w:rFonts w:ascii="Arial" w:hAnsi="Arial" w:cs="Arial"/>
        </w:rPr>
      </w:pPr>
    </w:p>
    <w:sectPr w:rsidR="00CC2479" w:rsidRPr="00CC2479" w:rsidSect="004678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A97AE" w14:textId="77777777" w:rsidR="007D213C" w:rsidRDefault="007D213C" w:rsidP="00DE22AB">
      <w:pPr>
        <w:spacing w:after="0" w:line="240" w:lineRule="auto"/>
      </w:pPr>
      <w:r>
        <w:separator/>
      </w:r>
    </w:p>
  </w:endnote>
  <w:endnote w:type="continuationSeparator" w:id="0">
    <w:p w14:paraId="2A8FCECC" w14:textId="77777777" w:rsidR="007D213C" w:rsidRDefault="007D213C" w:rsidP="00DE2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6A1F8" w14:textId="77777777" w:rsidR="00B1223D" w:rsidRDefault="00B122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6AE66" w14:textId="77777777" w:rsidR="00B1223D" w:rsidRDefault="00B122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CADF" w14:textId="77777777" w:rsidR="00B1223D" w:rsidRDefault="00B12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5CB3" w14:textId="77777777" w:rsidR="007D213C" w:rsidRDefault="007D213C" w:rsidP="00DE22AB">
      <w:pPr>
        <w:spacing w:after="0" w:line="240" w:lineRule="auto"/>
      </w:pPr>
      <w:r>
        <w:separator/>
      </w:r>
    </w:p>
  </w:footnote>
  <w:footnote w:type="continuationSeparator" w:id="0">
    <w:p w14:paraId="5AA2AD19" w14:textId="77777777" w:rsidR="007D213C" w:rsidRDefault="007D213C" w:rsidP="00DE2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DF75" w14:textId="77777777" w:rsidR="00B1223D" w:rsidRDefault="00B122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E871" w14:textId="77777777" w:rsidR="00B1223D" w:rsidRDefault="00B122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AA59D" w14:textId="77777777" w:rsidR="00B1223D" w:rsidRDefault="00B122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711B4"/>
    <w:multiLevelType w:val="hybridMultilevel"/>
    <w:tmpl w:val="A572B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446E8"/>
    <w:multiLevelType w:val="hybridMultilevel"/>
    <w:tmpl w:val="234C9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E3DEB"/>
    <w:multiLevelType w:val="hybridMultilevel"/>
    <w:tmpl w:val="4B36AF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251B4"/>
    <w:multiLevelType w:val="hybridMultilevel"/>
    <w:tmpl w:val="566029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EF4AF3"/>
    <w:multiLevelType w:val="hybridMultilevel"/>
    <w:tmpl w:val="1BFCE51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3922EA0"/>
    <w:multiLevelType w:val="hybridMultilevel"/>
    <w:tmpl w:val="9F1808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4279F"/>
    <w:multiLevelType w:val="hybridMultilevel"/>
    <w:tmpl w:val="D5D49E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20A20"/>
    <w:multiLevelType w:val="hybridMultilevel"/>
    <w:tmpl w:val="8DB0F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62265"/>
    <w:multiLevelType w:val="hybridMultilevel"/>
    <w:tmpl w:val="59B84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9019E"/>
    <w:multiLevelType w:val="hybridMultilevel"/>
    <w:tmpl w:val="6324E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877015">
    <w:abstractNumId w:val="5"/>
  </w:num>
  <w:num w:numId="2" w16cid:durableId="126287911">
    <w:abstractNumId w:val="6"/>
  </w:num>
  <w:num w:numId="3" w16cid:durableId="824665087">
    <w:abstractNumId w:val="4"/>
  </w:num>
  <w:num w:numId="4" w16cid:durableId="231545272">
    <w:abstractNumId w:val="7"/>
  </w:num>
  <w:num w:numId="5" w16cid:durableId="1038166797">
    <w:abstractNumId w:val="0"/>
  </w:num>
  <w:num w:numId="6" w16cid:durableId="760494550">
    <w:abstractNumId w:val="1"/>
  </w:num>
  <w:num w:numId="7" w16cid:durableId="48966157">
    <w:abstractNumId w:val="8"/>
  </w:num>
  <w:num w:numId="8" w16cid:durableId="1430587291">
    <w:abstractNumId w:val="9"/>
  </w:num>
  <w:num w:numId="9" w16cid:durableId="1782845608">
    <w:abstractNumId w:val="2"/>
  </w:num>
  <w:num w:numId="10" w16cid:durableId="1420952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5"/>
    <w:rsid w:val="00007D9C"/>
    <w:rsid w:val="000267FF"/>
    <w:rsid w:val="000362B5"/>
    <w:rsid w:val="000409AB"/>
    <w:rsid w:val="00043F0E"/>
    <w:rsid w:val="0008452F"/>
    <w:rsid w:val="00093560"/>
    <w:rsid w:val="000C63F5"/>
    <w:rsid w:val="000F0BC3"/>
    <w:rsid w:val="000F1872"/>
    <w:rsid w:val="00116A3F"/>
    <w:rsid w:val="00130EA2"/>
    <w:rsid w:val="00131773"/>
    <w:rsid w:val="001452E1"/>
    <w:rsid w:val="00147B75"/>
    <w:rsid w:val="001512EF"/>
    <w:rsid w:val="00160BFC"/>
    <w:rsid w:val="00160EBB"/>
    <w:rsid w:val="0016122E"/>
    <w:rsid w:val="00193194"/>
    <w:rsid w:val="001978D9"/>
    <w:rsid w:val="001B773A"/>
    <w:rsid w:val="001C1D7B"/>
    <w:rsid w:val="001D04C7"/>
    <w:rsid w:val="00202626"/>
    <w:rsid w:val="00213F43"/>
    <w:rsid w:val="0022477E"/>
    <w:rsid w:val="002341BA"/>
    <w:rsid w:val="00255BCD"/>
    <w:rsid w:val="0025617B"/>
    <w:rsid w:val="002756B8"/>
    <w:rsid w:val="00277CC5"/>
    <w:rsid w:val="00292481"/>
    <w:rsid w:val="00293F07"/>
    <w:rsid w:val="002A0E83"/>
    <w:rsid w:val="002A3E1E"/>
    <w:rsid w:val="002D39E9"/>
    <w:rsid w:val="002E31B3"/>
    <w:rsid w:val="002F62CE"/>
    <w:rsid w:val="00320095"/>
    <w:rsid w:val="003213F0"/>
    <w:rsid w:val="0034702F"/>
    <w:rsid w:val="00353B5A"/>
    <w:rsid w:val="00365963"/>
    <w:rsid w:val="003815B6"/>
    <w:rsid w:val="00390764"/>
    <w:rsid w:val="003B0342"/>
    <w:rsid w:val="003B662E"/>
    <w:rsid w:val="003B7FA3"/>
    <w:rsid w:val="003F6D85"/>
    <w:rsid w:val="0041618A"/>
    <w:rsid w:val="00435672"/>
    <w:rsid w:val="004678F8"/>
    <w:rsid w:val="00467DDD"/>
    <w:rsid w:val="00482DB5"/>
    <w:rsid w:val="00487530"/>
    <w:rsid w:val="00492886"/>
    <w:rsid w:val="004A5917"/>
    <w:rsid w:val="004A6591"/>
    <w:rsid w:val="004D7673"/>
    <w:rsid w:val="004E13DE"/>
    <w:rsid w:val="004F69D1"/>
    <w:rsid w:val="00503DA4"/>
    <w:rsid w:val="00514E44"/>
    <w:rsid w:val="00523679"/>
    <w:rsid w:val="00543FDA"/>
    <w:rsid w:val="00582528"/>
    <w:rsid w:val="005829A8"/>
    <w:rsid w:val="005864A8"/>
    <w:rsid w:val="00586D1E"/>
    <w:rsid w:val="005B6D95"/>
    <w:rsid w:val="005D18A7"/>
    <w:rsid w:val="005D523C"/>
    <w:rsid w:val="005E1200"/>
    <w:rsid w:val="005E16C0"/>
    <w:rsid w:val="006102E2"/>
    <w:rsid w:val="00611D88"/>
    <w:rsid w:val="00612731"/>
    <w:rsid w:val="00621046"/>
    <w:rsid w:val="00621805"/>
    <w:rsid w:val="0063646A"/>
    <w:rsid w:val="006607EA"/>
    <w:rsid w:val="00672410"/>
    <w:rsid w:val="006B50C7"/>
    <w:rsid w:val="006B7150"/>
    <w:rsid w:val="006D781F"/>
    <w:rsid w:val="006F3A19"/>
    <w:rsid w:val="006F7DFF"/>
    <w:rsid w:val="00703D76"/>
    <w:rsid w:val="0071014D"/>
    <w:rsid w:val="007209BF"/>
    <w:rsid w:val="007440EB"/>
    <w:rsid w:val="007604AD"/>
    <w:rsid w:val="00762ACB"/>
    <w:rsid w:val="007674CB"/>
    <w:rsid w:val="007716E5"/>
    <w:rsid w:val="00782173"/>
    <w:rsid w:val="00785CE5"/>
    <w:rsid w:val="00786E28"/>
    <w:rsid w:val="00787656"/>
    <w:rsid w:val="007A52D5"/>
    <w:rsid w:val="007B53AF"/>
    <w:rsid w:val="007D213C"/>
    <w:rsid w:val="007D7007"/>
    <w:rsid w:val="007D72AA"/>
    <w:rsid w:val="007E2A05"/>
    <w:rsid w:val="007F21CB"/>
    <w:rsid w:val="007F39C1"/>
    <w:rsid w:val="00823422"/>
    <w:rsid w:val="00832742"/>
    <w:rsid w:val="00836604"/>
    <w:rsid w:val="00844578"/>
    <w:rsid w:val="0087243D"/>
    <w:rsid w:val="0089396D"/>
    <w:rsid w:val="008A1553"/>
    <w:rsid w:val="008D0129"/>
    <w:rsid w:val="008E53A0"/>
    <w:rsid w:val="00915C84"/>
    <w:rsid w:val="00923CB9"/>
    <w:rsid w:val="00927A0A"/>
    <w:rsid w:val="00933DD9"/>
    <w:rsid w:val="00957874"/>
    <w:rsid w:val="00966E9E"/>
    <w:rsid w:val="009834F7"/>
    <w:rsid w:val="00987D01"/>
    <w:rsid w:val="009A64DB"/>
    <w:rsid w:val="009B308D"/>
    <w:rsid w:val="009C7255"/>
    <w:rsid w:val="009D678F"/>
    <w:rsid w:val="009F3815"/>
    <w:rsid w:val="00A12607"/>
    <w:rsid w:val="00A36DF4"/>
    <w:rsid w:val="00A43B80"/>
    <w:rsid w:val="00A50103"/>
    <w:rsid w:val="00A567D8"/>
    <w:rsid w:val="00A605CC"/>
    <w:rsid w:val="00A6101D"/>
    <w:rsid w:val="00A645AC"/>
    <w:rsid w:val="00A82E5E"/>
    <w:rsid w:val="00A94261"/>
    <w:rsid w:val="00A963B4"/>
    <w:rsid w:val="00AA5633"/>
    <w:rsid w:val="00AB151E"/>
    <w:rsid w:val="00AF5AF4"/>
    <w:rsid w:val="00B1223D"/>
    <w:rsid w:val="00B15C10"/>
    <w:rsid w:val="00B23E41"/>
    <w:rsid w:val="00B608C5"/>
    <w:rsid w:val="00B726EC"/>
    <w:rsid w:val="00B72DBE"/>
    <w:rsid w:val="00BB37E3"/>
    <w:rsid w:val="00BB7344"/>
    <w:rsid w:val="00BD4EAE"/>
    <w:rsid w:val="00BF120D"/>
    <w:rsid w:val="00BF44B2"/>
    <w:rsid w:val="00C36DC2"/>
    <w:rsid w:val="00C419F2"/>
    <w:rsid w:val="00C43D7D"/>
    <w:rsid w:val="00C67B93"/>
    <w:rsid w:val="00CA0069"/>
    <w:rsid w:val="00CA027B"/>
    <w:rsid w:val="00CA7C9E"/>
    <w:rsid w:val="00CC2479"/>
    <w:rsid w:val="00CC7516"/>
    <w:rsid w:val="00CD1F63"/>
    <w:rsid w:val="00D027CA"/>
    <w:rsid w:val="00D0411B"/>
    <w:rsid w:val="00D0439A"/>
    <w:rsid w:val="00D268D8"/>
    <w:rsid w:val="00D26BB4"/>
    <w:rsid w:val="00D31DE4"/>
    <w:rsid w:val="00D33208"/>
    <w:rsid w:val="00D37B81"/>
    <w:rsid w:val="00D5511E"/>
    <w:rsid w:val="00D8752E"/>
    <w:rsid w:val="00D92087"/>
    <w:rsid w:val="00DD56A9"/>
    <w:rsid w:val="00DD6CFE"/>
    <w:rsid w:val="00DE22AB"/>
    <w:rsid w:val="00DE6007"/>
    <w:rsid w:val="00E01E22"/>
    <w:rsid w:val="00E04739"/>
    <w:rsid w:val="00E069CE"/>
    <w:rsid w:val="00E34259"/>
    <w:rsid w:val="00E34B94"/>
    <w:rsid w:val="00E37EF5"/>
    <w:rsid w:val="00E512A9"/>
    <w:rsid w:val="00E53143"/>
    <w:rsid w:val="00E56EE4"/>
    <w:rsid w:val="00E63F24"/>
    <w:rsid w:val="00E758FF"/>
    <w:rsid w:val="00E907EC"/>
    <w:rsid w:val="00EA3BE6"/>
    <w:rsid w:val="00EE02C1"/>
    <w:rsid w:val="00EE23B4"/>
    <w:rsid w:val="00EE4DC7"/>
    <w:rsid w:val="00EF0979"/>
    <w:rsid w:val="00F12D58"/>
    <w:rsid w:val="00F27A6F"/>
    <w:rsid w:val="00F35C24"/>
    <w:rsid w:val="00F4741F"/>
    <w:rsid w:val="00F66B0D"/>
    <w:rsid w:val="00F703C8"/>
    <w:rsid w:val="00F749D0"/>
    <w:rsid w:val="00F76D19"/>
    <w:rsid w:val="00F86191"/>
    <w:rsid w:val="00F93043"/>
    <w:rsid w:val="00F94BA0"/>
    <w:rsid w:val="00F95045"/>
    <w:rsid w:val="00FB58C6"/>
    <w:rsid w:val="00FC0149"/>
    <w:rsid w:val="00FD2C97"/>
    <w:rsid w:val="00FE39BA"/>
    <w:rsid w:val="00FF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5D2B5A3"/>
  <w15:chartTrackingRefBased/>
  <w15:docId w15:val="{50A70206-4216-4CFD-B538-6BB7B3B0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"/>
    <w:basedOn w:val="Normal"/>
    <w:link w:val="ListParagraphChar"/>
    <w:uiPriority w:val="34"/>
    <w:qFormat/>
    <w:rsid w:val="002E31B3"/>
    <w:pPr>
      <w:ind w:left="720"/>
      <w:contextualSpacing/>
    </w:pPr>
  </w:style>
  <w:style w:type="paragraph" w:styleId="NormalWeb">
    <w:name w:val="Normal (Web)"/>
    <w:basedOn w:val="Normal"/>
    <w:rsid w:val="00A82E5E"/>
    <w:pPr>
      <w:spacing w:before="100" w:beforeAutospacing="1" w:after="240" w:line="240" w:lineRule="auto"/>
    </w:pPr>
    <w:rPr>
      <w:rFonts w:ascii="Times New Roman" w:eastAsia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unhideWhenUsed/>
    <w:rsid w:val="00EE4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4DC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E4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4DC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E4DC7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4DC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A36DF4"/>
    <w:rPr>
      <w:color w:val="0000FF"/>
      <w:u w:val="single"/>
    </w:rPr>
  </w:style>
  <w:style w:type="paragraph" w:styleId="NoSpacing">
    <w:name w:val="No Spacing"/>
    <w:uiPriority w:val="1"/>
    <w:qFormat/>
    <w:rsid w:val="001C1D7B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E22A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E22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E22AB"/>
    <w:rPr>
      <w:sz w:val="22"/>
      <w:szCs w:val="22"/>
      <w:lang w:eastAsia="en-US"/>
    </w:rPr>
  </w:style>
  <w:style w:type="paragraph" w:customStyle="1" w:styleId="Paragraph">
    <w:name w:val="Paragraph"/>
    <w:basedOn w:val="Normal"/>
    <w:rsid w:val="002A3E1E"/>
    <w:pPr>
      <w:widowControl w:val="0"/>
      <w:spacing w:after="0" w:line="240" w:lineRule="auto"/>
      <w:ind w:left="720" w:hanging="720"/>
    </w:pPr>
    <w:rPr>
      <w:rFonts w:ascii="Arial" w:eastAsia="Times New Roman" w:hAnsi="Arial"/>
      <w:snapToGrid w:val="0"/>
      <w:szCs w:val="20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locked/>
    <w:rsid w:val="00F703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9AE902E7DBC4A90EABF4B87BB7D5D" ma:contentTypeVersion="13" ma:contentTypeDescription="Create a new document." ma:contentTypeScope="" ma:versionID="f207230a0c35aadc848b694bfee40e0c">
  <xsd:schema xmlns:xsd="http://www.w3.org/2001/XMLSchema" xmlns:xs="http://www.w3.org/2001/XMLSchema" xmlns:p="http://schemas.microsoft.com/office/2006/metadata/properties" xmlns:ns3="fb6b97cf-7331-40db-be90-6cfa827a7514" xmlns:ns4="9ab8bab1-6f64-497b-bbc8-5371954017bf" targetNamespace="http://schemas.microsoft.com/office/2006/metadata/properties" ma:root="true" ma:fieldsID="6ca2573d0ddbd3562377dbb8826089e9" ns3:_="" ns4:_="">
    <xsd:import namespace="fb6b97cf-7331-40db-be90-6cfa827a7514"/>
    <xsd:import namespace="9ab8bab1-6f64-497b-bbc8-537195401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b97cf-7331-40db-be90-6cfa827a7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8bab1-6f64-497b-bbc8-5371954017b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DF8D4B-58D9-4A97-89A1-F4AF5726B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25F6EF-967B-4E99-ADCC-BB361A446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b97cf-7331-40db-be90-6cfa827a7514"/>
    <ds:schemaRef ds:uri="9ab8bab1-6f64-497b-bbc8-537195401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8FECB-BF50-4FAB-83C5-B5F6C9EDDC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402451</dc:creator>
  <cp:keywords/>
  <dc:description>Original Content Created Date - 04/03/2021 14:31:00</dc:description>
  <cp:lastModifiedBy>Warren, Nicola</cp:lastModifiedBy>
  <cp:revision>7</cp:revision>
  <cp:lastPrinted>2012-12-06T11:30:00Z</cp:lastPrinted>
  <dcterms:created xsi:type="dcterms:W3CDTF">2024-02-22T10:09:00Z</dcterms:created>
  <dcterms:modified xsi:type="dcterms:W3CDTF">2024-03-22T14:12:00Z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53d6ce19-ec8e-4e0a-95eb-c64fa05a6b7f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ContentTypeId">
    <vt:lpwstr>0x0101009499AE902E7DBC4A90EABF4B87BB7D5D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2022-04-04T13:14:46Z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ee29abae-7bb9-4272-acb3-ada93cc97e1b</vt:lpwstr>
  </property>
  <property fmtid="{D5CDD505-2E9C-101B-9397-08002B2CF9AE}" pid="15" name="MSIP_Label_f2acd28b-79a3-4a0f-b0ff-4b75658b1549_ContentBits">
    <vt:lpwstr>0</vt:lpwstr>
  </property>
</Properties>
</file>