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63991" w14:textId="77777777" w:rsidR="005B429F" w:rsidRDefault="005B429F">
      <w:pPr>
        <w:pStyle w:val="Body"/>
        <w:jc w:val="center"/>
        <w:rPr>
          <w:rFonts w:ascii="Arial" w:hAnsi="Arial"/>
          <w:b/>
          <w:bCs/>
          <w:sz w:val="24"/>
          <w:szCs w:val="24"/>
          <w:u w:val="single"/>
        </w:rPr>
      </w:pPr>
    </w:p>
    <w:p w14:paraId="0CECDEBC" w14:textId="66CB7A78" w:rsidR="006701ED" w:rsidRDefault="00EF18B4">
      <w:pPr>
        <w:pStyle w:val="Body"/>
        <w:jc w:val="center"/>
        <w:rPr>
          <w:rFonts w:ascii="Arial" w:eastAsia="Arial" w:hAnsi="Arial" w:cs="Arial"/>
          <w:b/>
          <w:bCs/>
          <w:sz w:val="24"/>
          <w:szCs w:val="24"/>
          <w:u w:val="single"/>
        </w:rPr>
      </w:pPr>
      <w:r>
        <w:rPr>
          <w:rFonts w:ascii="Arial" w:hAnsi="Arial"/>
          <w:b/>
          <w:bCs/>
          <w:sz w:val="24"/>
          <w:szCs w:val="24"/>
          <w:u w:val="single"/>
        </w:rPr>
        <w:t>OFFICE OF THE POLICE AND CRIME COMMISSIONER</w:t>
      </w:r>
    </w:p>
    <w:p w14:paraId="0CECDEBD" w14:textId="77777777" w:rsidR="006701ED" w:rsidRDefault="00EF18B4">
      <w:pPr>
        <w:pStyle w:val="Body"/>
        <w:rPr>
          <w:rFonts w:ascii="Arial" w:eastAsia="Arial" w:hAnsi="Arial" w:cs="Arial"/>
          <w:i/>
          <w:iCs/>
          <w:sz w:val="24"/>
          <w:szCs w:val="24"/>
        </w:rPr>
      </w:pPr>
      <w:r>
        <w:rPr>
          <w:rFonts w:ascii="Arial" w:hAnsi="Arial"/>
          <w:b/>
          <w:bCs/>
          <w:sz w:val="24"/>
          <w:szCs w:val="24"/>
          <w:lang w:val="de-DE"/>
        </w:rPr>
        <w:t>LEAD CHIEF OFFICER:</w:t>
      </w:r>
      <w:r>
        <w:rPr>
          <w:rFonts w:ascii="Arial" w:hAnsi="Arial"/>
          <w:i/>
          <w:iCs/>
          <w:sz w:val="24"/>
          <w:szCs w:val="24"/>
        </w:rPr>
        <w:t xml:space="preserve"> </w:t>
      </w:r>
      <w:r>
        <w:rPr>
          <w:rFonts w:ascii="Arial" w:hAnsi="Arial"/>
          <w:sz w:val="24"/>
          <w:szCs w:val="24"/>
        </w:rPr>
        <w:t>Chief Finance Officer.</w:t>
      </w:r>
    </w:p>
    <w:p w14:paraId="0CECDEBE" w14:textId="77777777" w:rsidR="006701ED" w:rsidRDefault="00EF18B4">
      <w:pPr>
        <w:pStyle w:val="Body"/>
        <w:rPr>
          <w:rFonts w:ascii="Arial" w:eastAsia="Arial" w:hAnsi="Arial" w:cs="Arial"/>
          <w:b/>
          <w:bCs/>
          <w:sz w:val="24"/>
          <w:szCs w:val="24"/>
        </w:rPr>
      </w:pPr>
      <w:r>
        <w:rPr>
          <w:rFonts w:ascii="Arial" w:hAnsi="Arial"/>
          <w:b/>
          <w:bCs/>
          <w:sz w:val="24"/>
          <w:szCs w:val="24"/>
          <w:lang w:val="de-DE"/>
        </w:rPr>
        <w:t xml:space="preserve">TITLE: </w:t>
      </w:r>
      <w:r>
        <w:rPr>
          <w:rFonts w:ascii="Arial" w:hAnsi="Arial"/>
          <w:sz w:val="24"/>
          <w:szCs w:val="24"/>
        </w:rPr>
        <w:t>Findings from the ‘Have your say on policing priorities’ public survey.</w:t>
      </w:r>
    </w:p>
    <w:p w14:paraId="0CECDEBF" w14:textId="77777777" w:rsidR="006701ED" w:rsidRDefault="00EF18B4">
      <w:pPr>
        <w:pStyle w:val="Body"/>
        <w:rPr>
          <w:rFonts w:ascii="Arial" w:eastAsia="Arial" w:hAnsi="Arial" w:cs="Arial"/>
          <w:b/>
          <w:bCs/>
          <w:sz w:val="24"/>
          <w:szCs w:val="24"/>
        </w:rPr>
      </w:pPr>
      <w:r>
        <w:rPr>
          <w:rFonts w:ascii="Arial" w:hAnsi="Arial"/>
          <w:b/>
          <w:bCs/>
          <w:sz w:val="24"/>
          <w:szCs w:val="24"/>
        </w:rPr>
        <w:t xml:space="preserve">DATE: </w:t>
      </w:r>
      <w:r>
        <w:rPr>
          <w:rFonts w:ascii="Arial" w:hAnsi="Arial"/>
          <w:sz w:val="24"/>
          <w:szCs w:val="24"/>
        </w:rPr>
        <w:t>January 2024.</w:t>
      </w:r>
    </w:p>
    <w:p w14:paraId="0CECDEC0" w14:textId="77777777" w:rsidR="006701ED" w:rsidRDefault="00EF18B4">
      <w:pPr>
        <w:pStyle w:val="Body"/>
        <w:spacing w:after="0" w:line="240" w:lineRule="auto"/>
        <w:rPr>
          <w:rFonts w:ascii="Arial" w:eastAsia="Arial" w:hAnsi="Arial" w:cs="Arial"/>
          <w:i/>
          <w:iCs/>
          <w:sz w:val="24"/>
          <w:szCs w:val="24"/>
        </w:rPr>
      </w:pPr>
      <w:r>
        <w:rPr>
          <w:rFonts w:ascii="Arial" w:hAnsi="Arial"/>
          <w:b/>
          <w:bCs/>
          <w:sz w:val="24"/>
          <w:szCs w:val="24"/>
        </w:rPr>
        <w:t xml:space="preserve">TIMING: </w:t>
      </w:r>
      <w:r>
        <w:rPr>
          <w:rFonts w:ascii="Arial" w:hAnsi="Arial"/>
          <w:sz w:val="24"/>
          <w:szCs w:val="24"/>
          <w:lang w:val="it-IT"/>
        </w:rPr>
        <w:t>Annual</w:t>
      </w:r>
      <w:r>
        <w:rPr>
          <w:rFonts w:ascii="Arial" w:hAnsi="Arial"/>
          <w:sz w:val="24"/>
          <w:szCs w:val="24"/>
        </w:rPr>
        <w:t>.</w:t>
      </w:r>
    </w:p>
    <w:p w14:paraId="0CECDEC1" w14:textId="77777777" w:rsidR="006701ED" w:rsidRDefault="006701ED">
      <w:pPr>
        <w:pStyle w:val="Body"/>
        <w:spacing w:after="0" w:line="240" w:lineRule="auto"/>
        <w:rPr>
          <w:rFonts w:ascii="Arial" w:eastAsia="Arial" w:hAnsi="Arial" w:cs="Arial"/>
          <w:i/>
          <w:iCs/>
          <w:sz w:val="24"/>
          <w:szCs w:val="24"/>
        </w:rPr>
      </w:pPr>
    </w:p>
    <w:p w14:paraId="0CECDEC2" w14:textId="77777777" w:rsidR="006701ED" w:rsidRDefault="00EF18B4">
      <w:pPr>
        <w:pStyle w:val="Body"/>
        <w:spacing w:after="0" w:line="240" w:lineRule="auto"/>
        <w:rPr>
          <w:rFonts w:ascii="Arial" w:eastAsia="Arial" w:hAnsi="Arial" w:cs="Arial"/>
          <w:sz w:val="24"/>
          <w:szCs w:val="24"/>
        </w:rPr>
      </w:pPr>
      <w:r>
        <w:rPr>
          <w:rFonts w:ascii="Arial" w:hAnsi="Arial"/>
          <w:b/>
          <w:bCs/>
          <w:sz w:val="24"/>
          <w:szCs w:val="24"/>
        </w:rPr>
        <w:t>PURPOSE:</w:t>
      </w:r>
      <w:r>
        <w:rPr>
          <w:rFonts w:ascii="Arial" w:hAnsi="Arial"/>
          <w:i/>
          <w:iCs/>
          <w:sz w:val="24"/>
          <w:szCs w:val="24"/>
        </w:rPr>
        <w:t xml:space="preserve"> </w:t>
      </w:r>
      <w:r>
        <w:rPr>
          <w:rFonts w:ascii="Arial" w:hAnsi="Arial"/>
          <w:sz w:val="24"/>
          <w:szCs w:val="24"/>
        </w:rPr>
        <w:t>To report the findings of the survey to help inform the Commissioner’s decision when setting the precept level for 2024/25.</w:t>
      </w:r>
    </w:p>
    <w:p w14:paraId="0CECDEC3" w14:textId="77777777" w:rsidR="006701ED" w:rsidRDefault="006701ED">
      <w:pPr>
        <w:pStyle w:val="Body"/>
        <w:spacing w:after="0" w:line="240" w:lineRule="auto"/>
        <w:rPr>
          <w:rFonts w:ascii="Arial" w:eastAsia="Arial" w:hAnsi="Arial" w:cs="Arial"/>
          <w:sz w:val="24"/>
          <w:szCs w:val="24"/>
        </w:rPr>
      </w:pPr>
    </w:p>
    <w:p w14:paraId="0CECDEC4" w14:textId="77777777" w:rsidR="006701ED" w:rsidRDefault="00EF18B4">
      <w:pPr>
        <w:pStyle w:val="Body"/>
        <w:spacing w:after="0"/>
        <w:rPr>
          <w:rFonts w:ascii="Arial" w:eastAsia="Arial" w:hAnsi="Arial" w:cs="Arial"/>
          <w:b/>
          <w:bCs/>
          <w:sz w:val="24"/>
          <w:szCs w:val="24"/>
          <w:u w:val="single"/>
        </w:rPr>
      </w:pPr>
      <w:r>
        <w:rPr>
          <w:rFonts w:ascii="Arial" w:hAnsi="Arial"/>
          <w:b/>
          <w:bCs/>
          <w:sz w:val="24"/>
          <w:szCs w:val="24"/>
          <w:u w:val="single"/>
        </w:rPr>
        <w:t>RECOMMENDATION</w:t>
      </w:r>
    </w:p>
    <w:p w14:paraId="0CECDEC5" w14:textId="77777777" w:rsidR="006701ED" w:rsidRDefault="00EF18B4">
      <w:pPr>
        <w:pStyle w:val="Body"/>
        <w:spacing w:after="0"/>
        <w:rPr>
          <w:rFonts w:ascii="Arial" w:eastAsia="Arial" w:hAnsi="Arial" w:cs="Arial"/>
          <w:sz w:val="24"/>
          <w:szCs w:val="24"/>
        </w:rPr>
      </w:pPr>
      <w:r>
        <w:rPr>
          <w:rFonts w:ascii="Arial" w:hAnsi="Arial"/>
          <w:sz w:val="24"/>
          <w:szCs w:val="24"/>
        </w:rPr>
        <w:t xml:space="preserve">The Office of the Police and Crime Commissioner (OPCC) executive team considers and notes the findings within this report and utilises them to inform the setting of the 2024/25 precept level. </w:t>
      </w:r>
    </w:p>
    <w:p w14:paraId="0CECDEC6" w14:textId="77777777" w:rsidR="006701ED" w:rsidRDefault="006701ED">
      <w:pPr>
        <w:pStyle w:val="Body"/>
        <w:spacing w:after="0"/>
        <w:rPr>
          <w:rFonts w:ascii="Arial" w:eastAsia="Arial" w:hAnsi="Arial" w:cs="Arial"/>
          <w:sz w:val="24"/>
          <w:szCs w:val="24"/>
        </w:rPr>
      </w:pPr>
    </w:p>
    <w:p w14:paraId="0CECDEC7" w14:textId="77777777" w:rsidR="006701ED" w:rsidRDefault="00EF18B4">
      <w:pPr>
        <w:pStyle w:val="Body"/>
        <w:spacing w:after="0"/>
        <w:rPr>
          <w:rFonts w:ascii="Arial" w:eastAsia="Arial" w:hAnsi="Arial" w:cs="Arial"/>
          <w:b/>
          <w:bCs/>
          <w:sz w:val="24"/>
          <w:szCs w:val="24"/>
          <w:u w:val="single"/>
        </w:rPr>
      </w:pPr>
      <w:r>
        <w:rPr>
          <w:rFonts w:ascii="Arial" w:hAnsi="Arial"/>
          <w:b/>
          <w:bCs/>
          <w:sz w:val="24"/>
          <w:szCs w:val="24"/>
          <w:u w:val="single"/>
        </w:rPr>
        <w:t>INTRODUCTION &amp; BACKGROUND</w:t>
      </w:r>
    </w:p>
    <w:p w14:paraId="0CECDEC8" w14:textId="2D78AA2A" w:rsidR="006701ED" w:rsidRDefault="00EF18B4">
      <w:pPr>
        <w:pStyle w:val="Body"/>
        <w:spacing w:after="0"/>
        <w:rPr>
          <w:rFonts w:ascii="Arial" w:eastAsia="Arial" w:hAnsi="Arial" w:cs="Arial"/>
          <w:sz w:val="24"/>
          <w:szCs w:val="24"/>
        </w:rPr>
      </w:pPr>
      <w:r>
        <w:rPr>
          <w:rFonts w:ascii="Arial" w:hAnsi="Arial"/>
          <w:sz w:val="24"/>
          <w:szCs w:val="24"/>
        </w:rPr>
        <w:t xml:space="preserve">The Police and Crime Commissioner for Gwent </w:t>
      </w:r>
      <w:r w:rsidR="004A31FB">
        <w:rPr>
          <w:rFonts w:ascii="Arial" w:hAnsi="Arial"/>
          <w:sz w:val="24"/>
          <w:szCs w:val="24"/>
        </w:rPr>
        <w:t xml:space="preserve">(Commissioner) </w:t>
      </w:r>
      <w:r>
        <w:rPr>
          <w:rFonts w:ascii="Arial" w:hAnsi="Arial"/>
          <w:sz w:val="24"/>
          <w:szCs w:val="24"/>
        </w:rPr>
        <w:t>must engage with ratepayers on the police budget, which includes the part of the council tax that is allocated to the Commissioner known as the precept. It is the responsibility of every Commissioner to set the level of the precept for their area annually.</w:t>
      </w:r>
    </w:p>
    <w:p w14:paraId="0CECDEC9" w14:textId="77777777" w:rsidR="006701ED" w:rsidRDefault="006701ED">
      <w:pPr>
        <w:pStyle w:val="Body"/>
        <w:spacing w:after="0"/>
        <w:rPr>
          <w:rFonts w:ascii="Arial" w:eastAsia="Arial" w:hAnsi="Arial" w:cs="Arial"/>
          <w:sz w:val="24"/>
          <w:szCs w:val="24"/>
        </w:rPr>
      </w:pPr>
    </w:p>
    <w:p w14:paraId="0CECDECA" w14:textId="77777777" w:rsidR="006701ED" w:rsidRDefault="00EF18B4">
      <w:pPr>
        <w:pStyle w:val="Body"/>
        <w:spacing w:after="0"/>
        <w:rPr>
          <w:rFonts w:ascii="Arial" w:eastAsia="Arial" w:hAnsi="Arial" w:cs="Arial"/>
          <w:sz w:val="24"/>
          <w:szCs w:val="24"/>
        </w:rPr>
      </w:pPr>
      <w:r>
        <w:rPr>
          <w:rFonts w:ascii="Arial" w:hAnsi="Arial"/>
          <w:sz w:val="24"/>
          <w:szCs w:val="24"/>
        </w:rPr>
        <w:t>The OPCC launched this year’s survey on Monday 16 October 2023. It closed on Sunday 7 January 2024 having run for a total of 12 weeks.</w:t>
      </w:r>
    </w:p>
    <w:p w14:paraId="0CECDECB" w14:textId="77777777" w:rsidR="006701ED" w:rsidRDefault="006701ED">
      <w:pPr>
        <w:pStyle w:val="Body"/>
        <w:spacing w:after="0"/>
        <w:rPr>
          <w:rFonts w:ascii="Arial" w:eastAsia="Arial" w:hAnsi="Arial" w:cs="Arial"/>
          <w:sz w:val="24"/>
          <w:szCs w:val="24"/>
        </w:rPr>
      </w:pPr>
    </w:p>
    <w:p w14:paraId="0CECDECC" w14:textId="3E107AF5" w:rsidR="006701ED" w:rsidRDefault="00EF18B4">
      <w:pPr>
        <w:pStyle w:val="Body"/>
        <w:spacing w:after="0"/>
        <w:rPr>
          <w:rFonts w:ascii="Arial" w:eastAsia="Arial" w:hAnsi="Arial" w:cs="Arial"/>
          <w:sz w:val="24"/>
          <w:szCs w:val="24"/>
        </w:rPr>
      </w:pPr>
      <w:r>
        <w:rPr>
          <w:rFonts w:ascii="Arial" w:hAnsi="Arial"/>
          <w:sz w:val="24"/>
          <w:szCs w:val="24"/>
        </w:rPr>
        <w:t xml:space="preserve">The OPCC used a dual approach for capturing the opinion of a wide selection of Gwent residents, with a major focus on face-to-face engagement in communities. In total, 25 face-to-face events were </w:t>
      </w:r>
      <w:r w:rsidRPr="00C931EE">
        <w:rPr>
          <w:rFonts w:ascii="Arial" w:hAnsi="Arial"/>
          <w:sz w:val="24"/>
          <w:szCs w:val="24"/>
          <w:lang w:val="en-GB"/>
        </w:rPr>
        <w:t>organised</w:t>
      </w:r>
      <w:r>
        <w:rPr>
          <w:rFonts w:ascii="Arial" w:hAnsi="Arial"/>
          <w:sz w:val="24"/>
          <w:szCs w:val="24"/>
        </w:rPr>
        <w:t xml:space="preserve"> across the five local authorities. This equated to five in each council area, with four taking place on weekdays and one on a weekend. The </w:t>
      </w:r>
      <w:r w:rsidR="002F6BD1">
        <w:rPr>
          <w:rFonts w:ascii="Arial" w:hAnsi="Arial"/>
          <w:sz w:val="24"/>
          <w:szCs w:val="24"/>
        </w:rPr>
        <w:t>OPCC</w:t>
      </w:r>
      <w:r>
        <w:rPr>
          <w:rFonts w:ascii="Arial" w:hAnsi="Arial"/>
          <w:sz w:val="24"/>
          <w:szCs w:val="24"/>
        </w:rPr>
        <w:t xml:space="preserve"> attended an additional 10 community events across Gwent organised b</w:t>
      </w:r>
      <w:r w:rsidRPr="008210F2">
        <w:rPr>
          <w:rFonts w:ascii="Arial" w:hAnsi="Arial"/>
          <w:color w:val="000000" w:themeColor="text1"/>
          <w:sz w:val="24"/>
          <w:szCs w:val="24"/>
        </w:rPr>
        <w:t xml:space="preserve">y partners, taking the total number of face-to-face engagement sessions to 35. This totalled 195 hours of public engagement, with the office speaking to </w:t>
      </w:r>
      <w:r w:rsidR="008210F2" w:rsidRPr="008210F2">
        <w:rPr>
          <w:rFonts w:ascii="Arial" w:hAnsi="Arial"/>
          <w:color w:val="000000" w:themeColor="text1"/>
          <w:sz w:val="24"/>
          <w:szCs w:val="24"/>
        </w:rPr>
        <w:t>more than</w:t>
      </w:r>
      <w:r w:rsidR="00E745FE" w:rsidRPr="008210F2">
        <w:rPr>
          <w:rFonts w:ascii="Arial" w:hAnsi="Arial"/>
          <w:color w:val="000000" w:themeColor="text1"/>
          <w:sz w:val="24"/>
          <w:szCs w:val="24"/>
        </w:rPr>
        <w:t xml:space="preserve"> 1,500 </w:t>
      </w:r>
      <w:r>
        <w:rPr>
          <w:rFonts w:ascii="Arial" w:hAnsi="Arial"/>
          <w:sz w:val="24"/>
          <w:szCs w:val="24"/>
        </w:rPr>
        <w:t>people face-to-face during this time.</w:t>
      </w:r>
    </w:p>
    <w:p w14:paraId="0CECDECD" w14:textId="77777777" w:rsidR="006701ED" w:rsidRDefault="006701ED">
      <w:pPr>
        <w:pStyle w:val="Body"/>
        <w:spacing w:after="0"/>
        <w:rPr>
          <w:rFonts w:ascii="Arial" w:eastAsia="Arial" w:hAnsi="Arial" w:cs="Arial"/>
          <w:sz w:val="24"/>
          <w:szCs w:val="24"/>
        </w:rPr>
      </w:pPr>
    </w:p>
    <w:p w14:paraId="0CECDECE" w14:textId="293A5692" w:rsidR="006701ED" w:rsidRDefault="00EF18B4">
      <w:pPr>
        <w:pStyle w:val="ListParagraph"/>
        <w:spacing w:after="0"/>
        <w:ind w:left="0"/>
        <w:rPr>
          <w:rFonts w:ascii="Arial" w:eastAsia="Arial" w:hAnsi="Arial" w:cs="Arial"/>
          <w:sz w:val="24"/>
          <w:szCs w:val="24"/>
        </w:rPr>
      </w:pPr>
      <w:r>
        <w:rPr>
          <w:rFonts w:ascii="Arial" w:hAnsi="Arial"/>
          <w:sz w:val="24"/>
          <w:szCs w:val="24"/>
        </w:rPr>
        <w:t xml:space="preserve">This community engagement was complemented with an online survey that was proactively and repeatedly publicised via social media, local press and the OPCC website, as well as shared with </w:t>
      </w:r>
      <w:r w:rsidRPr="002A67EA">
        <w:rPr>
          <w:rFonts w:ascii="Arial" w:hAnsi="Arial"/>
          <w:color w:val="000000" w:themeColor="text1"/>
          <w:sz w:val="24"/>
          <w:szCs w:val="24"/>
        </w:rPr>
        <w:t xml:space="preserve">community groups, partner organisations, the third sector and local authorities. In addition to this, </w:t>
      </w:r>
      <w:r w:rsidR="00540650">
        <w:rPr>
          <w:rFonts w:ascii="Arial" w:hAnsi="Arial"/>
          <w:color w:val="000000" w:themeColor="text1"/>
          <w:sz w:val="24"/>
          <w:szCs w:val="24"/>
        </w:rPr>
        <w:t>the office</w:t>
      </w:r>
      <w:r w:rsidR="00771F77" w:rsidRPr="002A67EA">
        <w:rPr>
          <w:rFonts w:ascii="Arial" w:hAnsi="Arial"/>
          <w:color w:val="000000" w:themeColor="text1"/>
          <w:sz w:val="24"/>
          <w:szCs w:val="24"/>
        </w:rPr>
        <w:t xml:space="preserve"> created content for </w:t>
      </w:r>
      <w:r w:rsidRPr="002A67EA">
        <w:rPr>
          <w:rFonts w:ascii="Arial" w:hAnsi="Arial"/>
          <w:color w:val="000000" w:themeColor="text1"/>
          <w:sz w:val="24"/>
          <w:szCs w:val="24"/>
        </w:rPr>
        <w:t xml:space="preserve">public partners, community groups and third sector organisations </w:t>
      </w:r>
      <w:r w:rsidR="00771F77" w:rsidRPr="002A67EA">
        <w:rPr>
          <w:rFonts w:ascii="Arial" w:hAnsi="Arial"/>
          <w:color w:val="000000" w:themeColor="text1"/>
          <w:sz w:val="24"/>
          <w:szCs w:val="24"/>
        </w:rPr>
        <w:t>to share</w:t>
      </w:r>
      <w:r w:rsidRPr="002A67EA">
        <w:rPr>
          <w:rFonts w:ascii="Arial" w:hAnsi="Arial"/>
          <w:color w:val="000000" w:themeColor="text1"/>
          <w:sz w:val="24"/>
          <w:szCs w:val="24"/>
        </w:rPr>
        <w:t xml:space="preserve"> with their audiences via their channels. The survey was the main news item on the OPCC website </w:t>
      </w:r>
      <w:r>
        <w:rPr>
          <w:rFonts w:ascii="Arial" w:hAnsi="Arial"/>
          <w:sz w:val="24"/>
          <w:szCs w:val="24"/>
        </w:rPr>
        <w:t>throughout the 12 weeks, meaning it was the first thing visitors would see when visiting the home page.</w:t>
      </w:r>
    </w:p>
    <w:p w14:paraId="0CECDECF" w14:textId="77777777" w:rsidR="006701ED" w:rsidRDefault="006701ED">
      <w:pPr>
        <w:pStyle w:val="ListParagraph"/>
        <w:spacing w:after="0"/>
        <w:ind w:left="0"/>
        <w:rPr>
          <w:rFonts w:ascii="Arial" w:eastAsia="Arial" w:hAnsi="Arial" w:cs="Arial"/>
          <w:sz w:val="24"/>
          <w:szCs w:val="24"/>
        </w:rPr>
      </w:pPr>
    </w:p>
    <w:p w14:paraId="0CECDED0" w14:textId="76DB046F" w:rsidR="006701ED" w:rsidRDefault="00EF18B4">
      <w:pPr>
        <w:pStyle w:val="Body"/>
        <w:spacing w:after="0"/>
        <w:rPr>
          <w:rFonts w:ascii="Arial" w:hAnsi="Arial"/>
          <w:sz w:val="24"/>
          <w:szCs w:val="24"/>
        </w:rPr>
      </w:pPr>
      <w:r>
        <w:rPr>
          <w:rFonts w:ascii="Arial" w:hAnsi="Arial"/>
          <w:sz w:val="24"/>
          <w:szCs w:val="24"/>
        </w:rPr>
        <w:t xml:space="preserve">The approach to this annual survey was part of a continued OPCC drive to deliver more efficient, effective and holistic engagement. Engaging with people in the communities in which they live and work increases visibility of the office and </w:t>
      </w:r>
      <w:r w:rsidRPr="002A67EA">
        <w:rPr>
          <w:rFonts w:ascii="Arial" w:hAnsi="Arial"/>
          <w:color w:val="000000" w:themeColor="text1"/>
          <w:sz w:val="24"/>
          <w:szCs w:val="24"/>
        </w:rPr>
        <w:t>opportunities for members of the public to have their say. This also helps ensure that the office isn’t overly reliant on digital feedback from people who follow its channels</w:t>
      </w:r>
      <w:r w:rsidR="009C495F" w:rsidRPr="002A67EA">
        <w:rPr>
          <w:rFonts w:ascii="Arial" w:hAnsi="Arial"/>
          <w:color w:val="000000" w:themeColor="text1"/>
          <w:sz w:val="24"/>
          <w:szCs w:val="24"/>
        </w:rPr>
        <w:t xml:space="preserve">, </w:t>
      </w:r>
      <w:r w:rsidR="009C495F" w:rsidRPr="002A67EA">
        <w:rPr>
          <w:rFonts w:ascii="Arial" w:hAnsi="Arial"/>
          <w:color w:val="000000" w:themeColor="text1"/>
          <w:sz w:val="24"/>
          <w:szCs w:val="24"/>
        </w:rPr>
        <w:lastRenderedPageBreak/>
        <w:t xml:space="preserve">helps to combat digital exclusion, </w:t>
      </w:r>
      <w:r w:rsidRPr="002A67EA">
        <w:rPr>
          <w:rFonts w:ascii="Arial" w:hAnsi="Arial"/>
          <w:color w:val="000000" w:themeColor="text1"/>
          <w:sz w:val="24"/>
          <w:szCs w:val="24"/>
        </w:rPr>
        <w:t xml:space="preserve">and captures </w:t>
      </w:r>
      <w:r>
        <w:rPr>
          <w:rFonts w:ascii="Arial" w:hAnsi="Arial"/>
          <w:sz w:val="24"/>
          <w:szCs w:val="24"/>
        </w:rPr>
        <w:t>opinions from a wider selection of people.</w:t>
      </w:r>
    </w:p>
    <w:p w14:paraId="0CECDED2" w14:textId="357D87FD" w:rsidR="006701ED" w:rsidRDefault="00DD401F" w:rsidP="00BD3EAD">
      <w:pPr>
        <w:pStyle w:val="Body"/>
        <w:spacing w:after="0"/>
        <w:rPr>
          <w:rFonts w:ascii="Arial" w:eastAsia="Arial" w:hAnsi="Arial" w:cs="Arial"/>
          <w:sz w:val="24"/>
          <w:szCs w:val="24"/>
        </w:rPr>
      </w:pPr>
      <w:r>
        <w:rPr>
          <w:rFonts w:ascii="Arial" w:hAnsi="Arial"/>
          <w:sz w:val="24"/>
          <w:szCs w:val="24"/>
        </w:rPr>
        <w:t xml:space="preserve">Given the uncertainties surrounding </w:t>
      </w:r>
      <w:r w:rsidR="00DC3F8C">
        <w:rPr>
          <w:rFonts w:ascii="Arial" w:hAnsi="Arial"/>
          <w:sz w:val="24"/>
          <w:szCs w:val="24"/>
        </w:rPr>
        <w:t xml:space="preserve">future </w:t>
      </w:r>
      <w:r>
        <w:rPr>
          <w:rFonts w:ascii="Arial" w:hAnsi="Arial"/>
          <w:sz w:val="24"/>
          <w:szCs w:val="24"/>
        </w:rPr>
        <w:t>income</w:t>
      </w:r>
      <w:r w:rsidR="00DC3F8C">
        <w:rPr>
          <w:rFonts w:ascii="Arial" w:hAnsi="Arial"/>
          <w:sz w:val="24"/>
          <w:szCs w:val="24"/>
        </w:rPr>
        <w:t xml:space="preserve"> streams</w:t>
      </w:r>
      <w:r w:rsidR="002A00B6">
        <w:rPr>
          <w:rFonts w:ascii="Arial" w:hAnsi="Arial"/>
          <w:sz w:val="24"/>
          <w:szCs w:val="24"/>
        </w:rPr>
        <w:t>, it was requested that</w:t>
      </w:r>
      <w:r w:rsidR="00BD3EAD">
        <w:rPr>
          <w:rFonts w:ascii="Arial" w:hAnsi="Arial"/>
          <w:sz w:val="24"/>
          <w:szCs w:val="24"/>
        </w:rPr>
        <w:t xml:space="preserve"> the office ask about different levels of funding from precept. The survey therefore asked the</w:t>
      </w:r>
      <w:r w:rsidR="00191E06">
        <w:rPr>
          <w:rFonts w:ascii="Arial" w:hAnsi="Arial"/>
          <w:sz w:val="24"/>
          <w:szCs w:val="24"/>
        </w:rPr>
        <w:t xml:space="preserve"> following question</w:t>
      </w:r>
      <w:r w:rsidR="00EF18B4">
        <w:rPr>
          <w:rFonts w:ascii="Arial" w:hAnsi="Arial"/>
          <w:sz w:val="24"/>
          <w:szCs w:val="24"/>
        </w:rPr>
        <w:t>:</w:t>
      </w:r>
    </w:p>
    <w:p w14:paraId="0CECDED3" w14:textId="77777777" w:rsidR="006701ED" w:rsidRDefault="00EF18B4">
      <w:pPr>
        <w:pStyle w:val="BodyA"/>
        <w:spacing w:after="0" w:line="240" w:lineRule="auto"/>
        <w:ind w:left="340"/>
        <w:rPr>
          <w:b/>
          <w:bCs/>
          <w:i/>
          <w:iCs/>
          <w:sz w:val="24"/>
          <w:szCs w:val="24"/>
        </w:rPr>
      </w:pPr>
      <w:r>
        <w:rPr>
          <w:b/>
          <w:bCs/>
          <w:i/>
          <w:iCs/>
          <w:sz w:val="24"/>
          <w:szCs w:val="24"/>
        </w:rPr>
        <w:t xml:space="preserve">Would you support the principle of increasing the council tax precept by: </w:t>
      </w:r>
    </w:p>
    <w:p w14:paraId="0CECDED4" w14:textId="77777777" w:rsidR="006701ED" w:rsidRDefault="00EF18B4">
      <w:pPr>
        <w:pStyle w:val="BodyA"/>
        <w:numPr>
          <w:ilvl w:val="0"/>
          <w:numId w:val="2"/>
        </w:numPr>
        <w:spacing w:after="0" w:line="240" w:lineRule="auto"/>
        <w:rPr>
          <w:b/>
          <w:bCs/>
          <w:i/>
          <w:iCs/>
          <w:sz w:val="24"/>
          <w:szCs w:val="24"/>
        </w:rPr>
      </w:pPr>
      <w:r>
        <w:rPr>
          <w:b/>
          <w:bCs/>
          <w:i/>
          <w:iCs/>
          <w:sz w:val="24"/>
          <w:szCs w:val="24"/>
        </w:rPr>
        <w:t>£15 per year / £1.25 per month for an average band D property (This would leave Gwent Police with a funding shortfall of £9.7million in 2024/25)</w:t>
      </w:r>
    </w:p>
    <w:p w14:paraId="0CECDED5" w14:textId="77777777" w:rsidR="006701ED" w:rsidRDefault="00EF18B4">
      <w:pPr>
        <w:pStyle w:val="BodyA"/>
        <w:numPr>
          <w:ilvl w:val="0"/>
          <w:numId w:val="2"/>
        </w:numPr>
        <w:spacing w:after="0" w:line="240" w:lineRule="auto"/>
        <w:rPr>
          <w:b/>
          <w:bCs/>
          <w:i/>
          <w:iCs/>
          <w:sz w:val="24"/>
          <w:szCs w:val="24"/>
        </w:rPr>
      </w:pPr>
      <w:r>
        <w:rPr>
          <w:b/>
          <w:bCs/>
          <w:i/>
          <w:iCs/>
          <w:sz w:val="24"/>
          <w:szCs w:val="24"/>
        </w:rPr>
        <w:t>£20 per year / £1.67 per month for an average band D property (This would leave Gwent Police with a funding shortfall of £8.6million in 2024/25)</w:t>
      </w:r>
    </w:p>
    <w:p w14:paraId="0CECDED6" w14:textId="77777777" w:rsidR="006701ED" w:rsidRDefault="00EF18B4">
      <w:pPr>
        <w:pStyle w:val="BodyA"/>
        <w:numPr>
          <w:ilvl w:val="0"/>
          <w:numId w:val="2"/>
        </w:numPr>
        <w:spacing w:after="0" w:line="240" w:lineRule="auto"/>
        <w:rPr>
          <w:b/>
          <w:bCs/>
          <w:i/>
          <w:iCs/>
          <w:sz w:val="24"/>
          <w:szCs w:val="24"/>
        </w:rPr>
      </w:pPr>
      <w:r>
        <w:rPr>
          <w:b/>
          <w:bCs/>
          <w:i/>
          <w:iCs/>
          <w:sz w:val="24"/>
          <w:szCs w:val="24"/>
        </w:rPr>
        <w:t>£25 per year / £2.08 per month for an average band D property (This would leave Gwent Police with a funding shortfall of £7.5million in 2024/25)</w:t>
      </w:r>
    </w:p>
    <w:p w14:paraId="0CECDED7" w14:textId="77777777" w:rsidR="006701ED" w:rsidRDefault="00EF18B4">
      <w:pPr>
        <w:pStyle w:val="ListParagraph"/>
        <w:numPr>
          <w:ilvl w:val="0"/>
          <w:numId w:val="2"/>
        </w:numPr>
        <w:spacing w:after="0"/>
        <w:rPr>
          <w:rFonts w:ascii="Arial" w:hAnsi="Arial"/>
          <w:b/>
          <w:bCs/>
          <w:i/>
          <w:iCs/>
          <w:sz w:val="24"/>
          <w:szCs w:val="24"/>
        </w:rPr>
      </w:pPr>
      <w:r>
        <w:rPr>
          <w:rFonts w:ascii="Arial" w:hAnsi="Arial"/>
          <w:b/>
          <w:bCs/>
          <w:i/>
          <w:iCs/>
          <w:sz w:val="24"/>
          <w:szCs w:val="24"/>
        </w:rPr>
        <w:t>None of the above </w:t>
      </w:r>
    </w:p>
    <w:p w14:paraId="0CECDED8" w14:textId="77777777" w:rsidR="006701ED" w:rsidRDefault="006701ED">
      <w:pPr>
        <w:pStyle w:val="ListParagraph"/>
        <w:spacing w:after="0"/>
        <w:ind w:left="0"/>
        <w:rPr>
          <w:rFonts w:ascii="Arial" w:eastAsia="Arial" w:hAnsi="Arial" w:cs="Arial"/>
          <w:sz w:val="24"/>
          <w:szCs w:val="24"/>
        </w:rPr>
      </w:pPr>
    </w:p>
    <w:p w14:paraId="0CECDED9" w14:textId="611B5A16" w:rsidR="006701ED" w:rsidRDefault="00EF18B4">
      <w:pPr>
        <w:pStyle w:val="ListParagraph"/>
        <w:spacing w:after="0"/>
        <w:ind w:left="0"/>
        <w:rPr>
          <w:rFonts w:ascii="Arial" w:eastAsia="Arial" w:hAnsi="Arial" w:cs="Arial"/>
          <w:sz w:val="24"/>
          <w:szCs w:val="24"/>
        </w:rPr>
      </w:pPr>
      <w:r>
        <w:rPr>
          <w:rFonts w:ascii="Arial" w:hAnsi="Arial"/>
          <w:sz w:val="24"/>
          <w:szCs w:val="24"/>
        </w:rPr>
        <w:t>If respondents selected ‘None of the above’ they were asked to comment, to establish whether they believed it should be higher or lower and their reasons why. The main survey was conducted bilingually</w:t>
      </w:r>
      <w:r w:rsidR="003505CF">
        <w:rPr>
          <w:rFonts w:ascii="Arial" w:hAnsi="Arial"/>
          <w:sz w:val="24"/>
          <w:szCs w:val="24"/>
        </w:rPr>
        <w:t>.</w:t>
      </w:r>
    </w:p>
    <w:p w14:paraId="0CECDEDA" w14:textId="77777777" w:rsidR="006701ED" w:rsidRDefault="006701ED">
      <w:pPr>
        <w:pStyle w:val="ListParagraph"/>
        <w:spacing w:after="0"/>
        <w:ind w:left="0"/>
        <w:rPr>
          <w:rFonts w:ascii="Arial" w:eastAsia="Arial" w:hAnsi="Arial" w:cs="Arial"/>
          <w:sz w:val="24"/>
          <w:szCs w:val="24"/>
        </w:rPr>
      </w:pPr>
    </w:p>
    <w:p w14:paraId="0CECDEDB" w14:textId="77777777" w:rsidR="006701ED" w:rsidRDefault="00EF18B4">
      <w:pPr>
        <w:pStyle w:val="Body"/>
        <w:spacing w:after="0"/>
        <w:rPr>
          <w:rFonts w:ascii="Arial" w:eastAsia="Arial" w:hAnsi="Arial" w:cs="Arial"/>
          <w:b/>
          <w:bCs/>
          <w:sz w:val="24"/>
          <w:szCs w:val="24"/>
          <w:u w:val="single"/>
        </w:rPr>
      </w:pPr>
      <w:r>
        <w:rPr>
          <w:rFonts w:ascii="Arial" w:hAnsi="Arial"/>
          <w:b/>
          <w:bCs/>
          <w:sz w:val="24"/>
          <w:szCs w:val="24"/>
          <w:u w:val="single"/>
        </w:rPr>
        <w:t>ISSUES FOR CONSIDERATION</w:t>
      </w:r>
    </w:p>
    <w:p w14:paraId="0CECDEDC" w14:textId="715BFA5F" w:rsidR="006701ED" w:rsidRDefault="00EF18B4">
      <w:pPr>
        <w:pStyle w:val="Body"/>
        <w:spacing w:after="0"/>
        <w:rPr>
          <w:rFonts w:ascii="Arial" w:eastAsia="Arial" w:hAnsi="Arial" w:cs="Arial"/>
          <w:sz w:val="24"/>
          <w:szCs w:val="24"/>
        </w:rPr>
      </w:pPr>
      <w:r>
        <w:rPr>
          <w:rFonts w:ascii="Arial" w:hAnsi="Arial"/>
          <w:sz w:val="24"/>
          <w:szCs w:val="24"/>
        </w:rPr>
        <w:t>It was agreed, prior to the launch of the survey</w:t>
      </w:r>
      <w:r w:rsidR="003505CF">
        <w:rPr>
          <w:rFonts w:ascii="Arial" w:hAnsi="Arial"/>
          <w:sz w:val="24"/>
          <w:szCs w:val="24"/>
        </w:rPr>
        <w:t>,</w:t>
      </w:r>
      <w:r>
        <w:rPr>
          <w:rFonts w:ascii="Arial" w:hAnsi="Arial"/>
          <w:sz w:val="24"/>
          <w:szCs w:val="24"/>
        </w:rPr>
        <w:t xml:space="preserve"> that a representative sample size of 600 would be used. This provided a confidence level of 95%, including a +/- 4 margin of error. This was in line with targets for previous surveys.</w:t>
      </w:r>
    </w:p>
    <w:p w14:paraId="0CECDEDD" w14:textId="77777777" w:rsidR="006701ED" w:rsidRDefault="006701ED">
      <w:pPr>
        <w:pStyle w:val="Body"/>
        <w:spacing w:after="0"/>
        <w:rPr>
          <w:rFonts w:ascii="Arial" w:eastAsia="Arial" w:hAnsi="Arial" w:cs="Arial"/>
          <w:sz w:val="24"/>
          <w:szCs w:val="24"/>
        </w:rPr>
      </w:pPr>
    </w:p>
    <w:p w14:paraId="0CECDEDE" w14:textId="058FA280" w:rsidR="006701ED" w:rsidRDefault="00EF18B4">
      <w:pPr>
        <w:pStyle w:val="Body"/>
        <w:spacing w:after="0"/>
        <w:rPr>
          <w:rFonts w:ascii="Arial" w:eastAsia="Arial" w:hAnsi="Arial" w:cs="Arial"/>
          <w:sz w:val="24"/>
          <w:szCs w:val="24"/>
        </w:rPr>
      </w:pPr>
      <w:r>
        <w:rPr>
          <w:rFonts w:ascii="Arial" w:hAnsi="Arial"/>
          <w:sz w:val="24"/>
          <w:szCs w:val="24"/>
        </w:rPr>
        <w:t>This year the OPCC almost trebled the representative sample required, with 1,6</w:t>
      </w:r>
      <w:r w:rsidR="009059B5">
        <w:rPr>
          <w:rFonts w:ascii="Arial" w:hAnsi="Arial"/>
          <w:sz w:val="24"/>
          <w:szCs w:val="24"/>
        </w:rPr>
        <w:t xml:space="preserve">63 </w:t>
      </w:r>
      <w:r>
        <w:rPr>
          <w:rFonts w:ascii="Arial" w:hAnsi="Arial"/>
          <w:sz w:val="24"/>
          <w:szCs w:val="24"/>
        </w:rPr>
        <w:t xml:space="preserve">answering the budget question. Of these, 668 responded during face-to-face sessions with residents, meaning a representative sample was achieved both online </w:t>
      </w:r>
      <w:r w:rsidR="003505CF">
        <w:rPr>
          <w:rFonts w:ascii="Arial" w:hAnsi="Arial"/>
          <w:sz w:val="24"/>
          <w:szCs w:val="24"/>
        </w:rPr>
        <w:t xml:space="preserve">(995 responses) </w:t>
      </w:r>
      <w:r>
        <w:rPr>
          <w:rFonts w:ascii="Arial" w:hAnsi="Arial"/>
          <w:sz w:val="24"/>
          <w:szCs w:val="24"/>
        </w:rPr>
        <w:t>and in-person. There was again a great emphasis on the quality of the engagement, with more detailed conversations taking precedent over the volume of face-to-face interactions, which makes the above figures particularly pleasing. Due to the high level of response overall, the survey achieved a 99% confidence level that the answers received would be within +/- 4% margin of error on the actual results.</w:t>
      </w:r>
    </w:p>
    <w:p w14:paraId="0CECDEDF" w14:textId="77777777" w:rsidR="006701ED" w:rsidRDefault="006701ED">
      <w:pPr>
        <w:pStyle w:val="Body"/>
        <w:spacing w:after="0"/>
        <w:rPr>
          <w:rFonts w:ascii="Arial" w:eastAsia="Arial" w:hAnsi="Arial" w:cs="Arial"/>
          <w:sz w:val="24"/>
          <w:szCs w:val="24"/>
        </w:rPr>
      </w:pPr>
    </w:p>
    <w:p w14:paraId="0CECDEE0" w14:textId="373F25D0" w:rsidR="006701ED" w:rsidRPr="006C4DD0" w:rsidRDefault="00EF18B4">
      <w:pPr>
        <w:pStyle w:val="Body"/>
        <w:spacing w:after="0"/>
        <w:rPr>
          <w:rFonts w:ascii="Arial" w:eastAsia="Arial" w:hAnsi="Arial" w:cs="Arial"/>
          <w:color w:val="000000" w:themeColor="text1"/>
          <w:sz w:val="24"/>
          <w:szCs w:val="24"/>
        </w:rPr>
      </w:pPr>
      <w:r w:rsidRPr="006C4DD0">
        <w:rPr>
          <w:rFonts w:ascii="Arial" w:hAnsi="Arial"/>
          <w:color w:val="000000" w:themeColor="text1"/>
          <w:sz w:val="24"/>
          <w:szCs w:val="24"/>
        </w:rPr>
        <w:t xml:space="preserve">The survey was promoted in </w:t>
      </w:r>
      <w:r w:rsidR="00086F13" w:rsidRPr="006C4DD0">
        <w:rPr>
          <w:rFonts w:ascii="Arial" w:hAnsi="Arial"/>
          <w:color w:val="000000" w:themeColor="text1"/>
          <w:sz w:val="24"/>
          <w:szCs w:val="24"/>
        </w:rPr>
        <w:t>two</w:t>
      </w:r>
      <w:r w:rsidRPr="006C4DD0">
        <w:rPr>
          <w:rFonts w:ascii="Arial" w:hAnsi="Arial"/>
          <w:color w:val="000000" w:themeColor="text1"/>
          <w:sz w:val="24"/>
          <w:szCs w:val="24"/>
        </w:rPr>
        <w:t xml:space="preserve"> releases to the press and appeared </w:t>
      </w:r>
      <w:r w:rsidR="00086F13" w:rsidRPr="006C4DD0">
        <w:rPr>
          <w:rFonts w:ascii="Arial" w:hAnsi="Arial"/>
          <w:color w:val="000000" w:themeColor="text1"/>
          <w:sz w:val="24"/>
          <w:szCs w:val="24"/>
        </w:rPr>
        <w:t>five</w:t>
      </w:r>
      <w:r w:rsidRPr="006C4DD0">
        <w:rPr>
          <w:rFonts w:ascii="Arial" w:hAnsi="Arial"/>
          <w:color w:val="000000" w:themeColor="text1"/>
          <w:sz w:val="24"/>
          <w:szCs w:val="24"/>
        </w:rPr>
        <w:t xml:space="preserve"> times in print and online on news outlets. This totalled a reach of </w:t>
      </w:r>
      <w:r w:rsidR="00086F13" w:rsidRPr="006C4DD0">
        <w:rPr>
          <w:rFonts w:ascii="Arial" w:hAnsi="Arial"/>
          <w:color w:val="000000" w:themeColor="text1"/>
          <w:sz w:val="24"/>
          <w:szCs w:val="24"/>
        </w:rPr>
        <w:t>1,074,834</w:t>
      </w:r>
      <w:r w:rsidRPr="006C4DD0">
        <w:rPr>
          <w:rFonts w:ascii="Arial" w:hAnsi="Arial"/>
          <w:color w:val="000000" w:themeColor="text1"/>
          <w:sz w:val="24"/>
          <w:szCs w:val="24"/>
        </w:rPr>
        <w:t xml:space="preserve"> and an advertising value equivalent of </w:t>
      </w:r>
      <w:r w:rsidR="00B1743F" w:rsidRPr="006C4DD0">
        <w:rPr>
          <w:rFonts w:ascii="Arial" w:hAnsi="Arial"/>
          <w:color w:val="000000" w:themeColor="text1"/>
          <w:sz w:val="24"/>
          <w:szCs w:val="24"/>
        </w:rPr>
        <w:t>£28,256</w:t>
      </w:r>
      <w:r w:rsidRPr="006C4DD0">
        <w:rPr>
          <w:rFonts w:ascii="Arial" w:hAnsi="Arial"/>
          <w:color w:val="000000" w:themeColor="text1"/>
          <w:sz w:val="24"/>
          <w:szCs w:val="24"/>
        </w:rPr>
        <w:t xml:space="preserve">. There were </w:t>
      </w:r>
      <w:r w:rsidR="00B1743F" w:rsidRPr="006C4DD0">
        <w:rPr>
          <w:rFonts w:ascii="Arial" w:hAnsi="Arial"/>
          <w:color w:val="000000" w:themeColor="text1"/>
          <w:sz w:val="24"/>
          <w:szCs w:val="24"/>
        </w:rPr>
        <w:t>four</w:t>
      </w:r>
      <w:r w:rsidRPr="006C4DD0">
        <w:rPr>
          <w:rFonts w:ascii="Arial" w:hAnsi="Arial"/>
          <w:color w:val="000000" w:themeColor="text1"/>
          <w:sz w:val="24"/>
          <w:szCs w:val="24"/>
        </w:rPr>
        <w:t xml:space="preserve"> Facebook posts, </w:t>
      </w:r>
      <w:r w:rsidR="00D81F87" w:rsidRPr="006C4DD0">
        <w:rPr>
          <w:rFonts w:ascii="Arial" w:hAnsi="Arial"/>
          <w:color w:val="000000" w:themeColor="text1"/>
          <w:sz w:val="24"/>
          <w:szCs w:val="24"/>
        </w:rPr>
        <w:t>36</w:t>
      </w:r>
      <w:r w:rsidRPr="006C4DD0">
        <w:rPr>
          <w:rFonts w:ascii="Arial" w:hAnsi="Arial"/>
          <w:color w:val="000000" w:themeColor="text1"/>
          <w:sz w:val="24"/>
          <w:szCs w:val="24"/>
        </w:rPr>
        <w:t xml:space="preserve"> </w:t>
      </w:r>
      <w:r w:rsidR="00585763" w:rsidRPr="006C4DD0">
        <w:rPr>
          <w:rFonts w:ascii="Arial" w:hAnsi="Arial"/>
          <w:color w:val="000000" w:themeColor="text1"/>
          <w:sz w:val="24"/>
          <w:szCs w:val="24"/>
        </w:rPr>
        <w:t xml:space="preserve">X posts (formerly </w:t>
      </w:r>
      <w:r w:rsidRPr="006C4DD0">
        <w:rPr>
          <w:rFonts w:ascii="Arial" w:hAnsi="Arial"/>
          <w:color w:val="000000" w:themeColor="text1"/>
          <w:sz w:val="24"/>
          <w:szCs w:val="24"/>
        </w:rPr>
        <w:t>Twitter</w:t>
      </w:r>
      <w:r w:rsidR="00585763" w:rsidRPr="006C4DD0">
        <w:rPr>
          <w:rFonts w:ascii="Arial" w:hAnsi="Arial"/>
          <w:color w:val="000000" w:themeColor="text1"/>
          <w:sz w:val="24"/>
          <w:szCs w:val="24"/>
        </w:rPr>
        <w:t>)</w:t>
      </w:r>
      <w:r w:rsidRPr="006C4DD0">
        <w:rPr>
          <w:rFonts w:ascii="Arial" w:hAnsi="Arial"/>
          <w:color w:val="000000" w:themeColor="text1"/>
          <w:sz w:val="24"/>
          <w:szCs w:val="24"/>
        </w:rPr>
        <w:t xml:space="preserve">, </w:t>
      </w:r>
      <w:r w:rsidR="00D81F87" w:rsidRPr="00FD5B07">
        <w:rPr>
          <w:rFonts w:ascii="Arial" w:hAnsi="Arial"/>
          <w:color w:val="000000" w:themeColor="text1"/>
          <w:sz w:val="24"/>
          <w:szCs w:val="24"/>
        </w:rPr>
        <w:t>two</w:t>
      </w:r>
      <w:r w:rsidRPr="00FD5B07">
        <w:rPr>
          <w:rFonts w:ascii="Arial" w:hAnsi="Arial"/>
          <w:color w:val="000000" w:themeColor="text1"/>
          <w:sz w:val="24"/>
          <w:szCs w:val="24"/>
        </w:rPr>
        <w:t xml:space="preserve"> Instagram posts, and it was emailed to residents on </w:t>
      </w:r>
      <w:r w:rsidR="00D81F87" w:rsidRPr="00FD5B07">
        <w:rPr>
          <w:rFonts w:ascii="Arial" w:hAnsi="Arial"/>
          <w:color w:val="000000" w:themeColor="text1"/>
          <w:sz w:val="24"/>
          <w:szCs w:val="24"/>
        </w:rPr>
        <w:t>six</w:t>
      </w:r>
      <w:r w:rsidRPr="00FD5B07">
        <w:rPr>
          <w:rFonts w:ascii="Arial" w:hAnsi="Arial"/>
          <w:color w:val="000000" w:themeColor="text1"/>
          <w:sz w:val="24"/>
          <w:szCs w:val="24"/>
        </w:rPr>
        <w:t xml:space="preserve"> occasions as part of the office’s ebulletin. In total</w:t>
      </w:r>
      <w:r w:rsidR="00C917BC">
        <w:rPr>
          <w:rFonts w:ascii="Arial" w:hAnsi="Arial"/>
          <w:color w:val="000000" w:themeColor="text1"/>
          <w:sz w:val="24"/>
          <w:szCs w:val="24"/>
        </w:rPr>
        <w:t xml:space="preserve"> on OPCC channels</w:t>
      </w:r>
      <w:r w:rsidRPr="00FD5B07">
        <w:rPr>
          <w:rFonts w:ascii="Arial" w:hAnsi="Arial"/>
          <w:color w:val="000000" w:themeColor="text1"/>
          <w:sz w:val="24"/>
          <w:szCs w:val="24"/>
        </w:rPr>
        <w:t xml:space="preserve">, the survey reached </w:t>
      </w:r>
      <w:r w:rsidR="00585763" w:rsidRPr="00FD5B07">
        <w:rPr>
          <w:rFonts w:ascii="Arial" w:hAnsi="Arial"/>
          <w:color w:val="000000" w:themeColor="text1"/>
          <w:sz w:val="24"/>
          <w:szCs w:val="24"/>
        </w:rPr>
        <w:t>4,496</w:t>
      </w:r>
      <w:r w:rsidRPr="00FD5B07">
        <w:rPr>
          <w:rFonts w:ascii="Arial" w:hAnsi="Arial"/>
          <w:color w:val="000000" w:themeColor="text1"/>
          <w:sz w:val="24"/>
          <w:szCs w:val="24"/>
        </w:rPr>
        <w:t xml:space="preserve"> people on Facebook and </w:t>
      </w:r>
      <w:r w:rsidR="00585763" w:rsidRPr="00FD5B07">
        <w:rPr>
          <w:rFonts w:ascii="Arial" w:hAnsi="Arial"/>
          <w:color w:val="000000" w:themeColor="text1"/>
          <w:sz w:val="24"/>
          <w:szCs w:val="24"/>
        </w:rPr>
        <w:t>5,289</w:t>
      </w:r>
      <w:r w:rsidRPr="00FD5B07">
        <w:rPr>
          <w:rFonts w:ascii="Arial" w:hAnsi="Arial"/>
          <w:color w:val="000000" w:themeColor="text1"/>
          <w:sz w:val="24"/>
          <w:szCs w:val="24"/>
        </w:rPr>
        <w:t xml:space="preserve"> on </w:t>
      </w:r>
      <w:r w:rsidR="00585763" w:rsidRPr="00FD5B07">
        <w:rPr>
          <w:rFonts w:ascii="Arial" w:hAnsi="Arial"/>
          <w:color w:val="000000" w:themeColor="text1"/>
          <w:sz w:val="24"/>
          <w:szCs w:val="24"/>
        </w:rPr>
        <w:t xml:space="preserve">X (formerly </w:t>
      </w:r>
      <w:r w:rsidRPr="00FD5B07">
        <w:rPr>
          <w:rFonts w:ascii="Arial" w:hAnsi="Arial"/>
          <w:color w:val="000000" w:themeColor="text1"/>
          <w:sz w:val="24"/>
          <w:szCs w:val="24"/>
        </w:rPr>
        <w:t>Twitter</w:t>
      </w:r>
      <w:r w:rsidR="00585763" w:rsidRPr="00FD5B07">
        <w:rPr>
          <w:rFonts w:ascii="Arial" w:hAnsi="Arial"/>
          <w:color w:val="000000" w:themeColor="text1"/>
          <w:sz w:val="24"/>
          <w:szCs w:val="24"/>
        </w:rPr>
        <w:t>)</w:t>
      </w:r>
      <w:r w:rsidRPr="00FD5B07">
        <w:rPr>
          <w:rFonts w:ascii="Arial" w:hAnsi="Arial"/>
          <w:color w:val="000000" w:themeColor="text1"/>
          <w:sz w:val="24"/>
          <w:szCs w:val="24"/>
        </w:rPr>
        <w:t xml:space="preserve">. </w:t>
      </w:r>
      <w:r w:rsidR="003C6BAD" w:rsidRPr="00FD5B07">
        <w:rPr>
          <w:rFonts w:ascii="Arial" w:hAnsi="Arial"/>
          <w:color w:val="000000" w:themeColor="text1"/>
          <w:sz w:val="24"/>
          <w:szCs w:val="24"/>
        </w:rPr>
        <w:t>Gwent Police and a</w:t>
      </w:r>
      <w:r w:rsidRPr="00FD5B07">
        <w:rPr>
          <w:rFonts w:ascii="Arial" w:hAnsi="Arial"/>
          <w:color w:val="000000" w:themeColor="text1"/>
          <w:sz w:val="24"/>
          <w:szCs w:val="24"/>
        </w:rPr>
        <w:t>ll Gwent councils were provided with bespoke social media content to share on their channels</w:t>
      </w:r>
      <w:r w:rsidRPr="006C4DD0">
        <w:rPr>
          <w:rFonts w:ascii="Arial" w:hAnsi="Arial"/>
          <w:color w:val="000000" w:themeColor="text1"/>
          <w:sz w:val="24"/>
          <w:szCs w:val="24"/>
        </w:rPr>
        <w:t>.</w:t>
      </w:r>
      <w:r w:rsidR="00F11A5E">
        <w:rPr>
          <w:rFonts w:ascii="Arial" w:hAnsi="Arial"/>
          <w:color w:val="000000" w:themeColor="text1"/>
          <w:sz w:val="24"/>
          <w:szCs w:val="24"/>
        </w:rPr>
        <w:t xml:space="preserve"> Gwent Police’s six Facebook posts had a </w:t>
      </w:r>
      <w:r w:rsidR="00B54161">
        <w:rPr>
          <w:rFonts w:ascii="Arial" w:hAnsi="Arial"/>
          <w:color w:val="000000" w:themeColor="text1"/>
          <w:sz w:val="24"/>
          <w:szCs w:val="24"/>
        </w:rPr>
        <w:t xml:space="preserve">reach of 83,669, while its six X posts </w:t>
      </w:r>
      <w:r w:rsidR="004E7D88">
        <w:rPr>
          <w:rFonts w:ascii="Arial" w:hAnsi="Arial"/>
          <w:color w:val="000000" w:themeColor="text1"/>
          <w:sz w:val="24"/>
          <w:szCs w:val="24"/>
        </w:rPr>
        <w:t>had 27,043. More than 600 accessed the survey via the links shared by Gwent Police.</w:t>
      </w:r>
    </w:p>
    <w:p w14:paraId="0CECDEE1" w14:textId="77777777" w:rsidR="006701ED" w:rsidRDefault="006701ED">
      <w:pPr>
        <w:pStyle w:val="Body"/>
        <w:spacing w:after="0"/>
        <w:rPr>
          <w:rFonts w:ascii="Arial" w:eastAsia="Arial" w:hAnsi="Arial" w:cs="Arial"/>
          <w:sz w:val="24"/>
          <w:szCs w:val="24"/>
        </w:rPr>
      </w:pPr>
    </w:p>
    <w:p w14:paraId="0CECDEE2" w14:textId="4642B8B7" w:rsidR="006701ED" w:rsidRPr="00AF3151" w:rsidRDefault="00EF18B4">
      <w:pPr>
        <w:pStyle w:val="Body"/>
        <w:spacing w:after="0"/>
        <w:rPr>
          <w:rFonts w:ascii="Arial" w:eastAsia="Arial" w:hAnsi="Arial" w:cs="Arial"/>
          <w:color w:val="FF0000"/>
          <w:sz w:val="24"/>
          <w:szCs w:val="24"/>
        </w:rPr>
      </w:pPr>
      <w:r>
        <w:rPr>
          <w:rFonts w:ascii="Arial" w:hAnsi="Arial"/>
          <w:sz w:val="24"/>
          <w:szCs w:val="24"/>
        </w:rPr>
        <w:t>In addition to general p</w:t>
      </w:r>
      <w:r w:rsidRPr="00FD5B07">
        <w:rPr>
          <w:rFonts w:ascii="Arial" w:hAnsi="Arial"/>
          <w:color w:val="000000" w:themeColor="text1"/>
          <w:sz w:val="24"/>
          <w:szCs w:val="24"/>
        </w:rPr>
        <w:t>romotion of the survey, a concerted effort was made to ensure the voices of people with protected characteristics were heard. Communications were cascaded to partners working with elderly residents</w:t>
      </w:r>
      <w:r w:rsidR="003C6BAD" w:rsidRPr="00FD5B07">
        <w:rPr>
          <w:rFonts w:ascii="Arial" w:hAnsi="Arial"/>
          <w:color w:val="000000" w:themeColor="text1"/>
          <w:sz w:val="24"/>
          <w:szCs w:val="24"/>
        </w:rPr>
        <w:t xml:space="preserve">, </w:t>
      </w:r>
      <w:r w:rsidR="00A066D7" w:rsidRPr="00FD5B07">
        <w:rPr>
          <w:rFonts w:ascii="Arial" w:hAnsi="Arial"/>
          <w:color w:val="000000" w:themeColor="text1"/>
          <w:sz w:val="24"/>
          <w:szCs w:val="24"/>
        </w:rPr>
        <w:t>through groups such as</w:t>
      </w:r>
      <w:r w:rsidR="003C6BAD" w:rsidRPr="00FD5B07">
        <w:rPr>
          <w:rFonts w:ascii="Arial" w:hAnsi="Arial"/>
          <w:color w:val="000000" w:themeColor="text1"/>
          <w:sz w:val="24"/>
          <w:szCs w:val="24"/>
        </w:rPr>
        <w:t xml:space="preserve"> 50+ forums, </w:t>
      </w:r>
      <w:r w:rsidRPr="00FD5B07">
        <w:rPr>
          <w:rFonts w:ascii="Arial" w:hAnsi="Arial"/>
          <w:color w:val="000000" w:themeColor="text1"/>
          <w:sz w:val="24"/>
          <w:szCs w:val="24"/>
        </w:rPr>
        <w:t>LGBT residents (Umbrella Cymru)</w:t>
      </w:r>
      <w:r w:rsidR="000463C3" w:rsidRPr="00FD5B07">
        <w:rPr>
          <w:rFonts w:ascii="Arial" w:hAnsi="Arial"/>
          <w:color w:val="000000" w:themeColor="text1"/>
          <w:sz w:val="24"/>
          <w:szCs w:val="24"/>
        </w:rPr>
        <w:t xml:space="preserve">. </w:t>
      </w:r>
      <w:r w:rsidRPr="00FD5B07">
        <w:rPr>
          <w:rFonts w:ascii="Arial" w:hAnsi="Arial"/>
          <w:color w:val="000000" w:themeColor="text1"/>
          <w:sz w:val="24"/>
          <w:szCs w:val="24"/>
        </w:rPr>
        <w:t xml:space="preserve">All town, community and county councillors, plus public and third sector partners, were sent information </w:t>
      </w:r>
      <w:r>
        <w:rPr>
          <w:rFonts w:ascii="Arial" w:hAnsi="Arial"/>
          <w:sz w:val="24"/>
          <w:szCs w:val="24"/>
        </w:rPr>
        <w:t xml:space="preserve">on the survey </w:t>
      </w:r>
      <w:r>
        <w:rPr>
          <w:rFonts w:ascii="Arial" w:hAnsi="Arial"/>
          <w:sz w:val="24"/>
          <w:szCs w:val="24"/>
        </w:rPr>
        <w:lastRenderedPageBreak/>
        <w:t>to share in their role as community leaders.</w:t>
      </w:r>
      <w:r w:rsidR="00C21A61">
        <w:rPr>
          <w:rFonts w:ascii="Arial" w:hAnsi="Arial"/>
          <w:sz w:val="24"/>
          <w:szCs w:val="24"/>
        </w:rPr>
        <w:t xml:space="preserve"> </w:t>
      </w:r>
      <w:r w:rsidR="00D27F89">
        <w:rPr>
          <w:rFonts w:ascii="Arial" w:hAnsi="Arial"/>
          <w:color w:val="000000" w:themeColor="text1"/>
          <w:sz w:val="24"/>
          <w:szCs w:val="24"/>
        </w:rPr>
        <w:t>Th OPCC</w:t>
      </w:r>
      <w:r w:rsidR="00DC5A70" w:rsidRPr="00FD5B07">
        <w:rPr>
          <w:rFonts w:ascii="Arial" w:hAnsi="Arial"/>
          <w:color w:val="000000" w:themeColor="text1"/>
          <w:sz w:val="24"/>
          <w:szCs w:val="24"/>
        </w:rPr>
        <w:t xml:space="preserve"> also provide</w:t>
      </w:r>
      <w:r w:rsidR="00AF3151" w:rsidRPr="00FD5B07">
        <w:rPr>
          <w:rFonts w:ascii="Arial" w:hAnsi="Arial"/>
          <w:color w:val="000000" w:themeColor="text1"/>
          <w:sz w:val="24"/>
          <w:szCs w:val="24"/>
        </w:rPr>
        <w:t>d</w:t>
      </w:r>
      <w:r w:rsidR="00DC5A70" w:rsidRPr="00FD5B07">
        <w:rPr>
          <w:rFonts w:ascii="Arial" w:hAnsi="Arial"/>
          <w:color w:val="000000" w:themeColor="text1"/>
          <w:sz w:val="24"/>
          <w:szCs w:val="24"/>
        </w:rPr>
        <w:t xml:space="preserve"> the surveys and links to pa</w:t>
      </w:r>
      <w:r w:rsidR="006F7934" w:rsidRPr="00FD5B07">
        <w:rPr>
          <w:rFonts w:ascii="Arial" w:hAnsi="Arial"/>
          <w:color w:val="000000" w:themeColor="text1"/>
          <w:sz w:val="24"/>
          <w:szCs w:val="24"/>
        </w:rPr>
        <w:t xml:space="preserve">rtners working in predominantly </w:t>
      </w:r>
      <w:r w:rsidR="00FD5B07" w:rsidRPr="00FD5B07">
        <w:rPr>
          <w:rFonts w:ascii="Arial" w:hAnsi="Arial"/>
          <w:color w:val="000000" w:themeColor="text1"/>
          <w:sz w:val="24"/>
          <w:szCs w:val="24"/>
        </w:rPr>
        <w:t>B</w:t>
      </w:r>
      <w:r w:rsidR="006F7934" w:rsidRPr="00FD5B07">
        <w:rPr>
          <w:rFonts w:ascii="Arial" w:hAnsi="Arial"/>
          <w:color w:val="000000" w:themeColor="text1"/>
          <w:sz w:val="24"/>
          <w:szCs w:val="24"/>
        </w:rPr>
        <w:t>lack</w:t>
      </w:r>
      <w:r w:rsidR="00FD5B07" w:rsidRPr="00FD5B07">
        <w:rPr>
          <w:rFonts w:ascii="Arial" w:hAnsi="Arial"/>
          <w:color w:val="000000" w:themeColor="text1"/>
          <w:sz w:val="24"/>
          <w:szCs w:val="24"/>
        </w:rPr>
        <w:t xml:space="preserve">, </w:t>
      </w:r>
      <w:proofErr w:type="gramStart"/>
      <w:r w:rsidR="00FD5B07" w:rsidRPr="00FD5B07">
        <w:rPr>
          <w:rFonts w:ascii="Arial" w:hAnsi="Arial"/>
          <w:color w:val="000000" w:themeColor="text1"/>
          <w:sz w:val="24"/>
          <w:szCs w:val="24"/>
        </w:rPr>
        <w:t>Asian</w:t>
      </w:r>
      <w:proofErr w:type="gramEnd"/>
      <w:r w:rsidR="006F7934" w:rsidRPr="00FD5B07">
        <w:rPr>
          <w:rFonts w:ascii="Arial" w:hAnsi="Arial"/>
          <w:color w:val="000000" w:themeColor="text1"/>
          <w:sz w:val="24"/>
          <w:szCs w:val="24"/>
        </w:rPr>
        <w:t xml:space="preserve"> and ethnic minority communities and </w:t>
      </w:r>
      <w:r w:rsidR="00FD5B07">
        <w:rPr>
          <w:rFonts w:ascii="Arial" w:hAnsi="Arial"/>
          <w:color w:val="000000" w:themeColor="text1"/>
          <w:sz w:val="24"/>
          <w:szCs w:val="24"/>
        </w:rPr>
        <w:t xml:space="preserve">promoted it </w:t>
      </w:r>
      <w:r w:rsidR="00E42EF9" w:rsidRPr="00FD5B07">
        <w:rPr>
          <w:rFonts w:ascii="Arial" w:hAnsi="Arial"/>
          <w:color w:val="000000" w:themeColor="text1"/>
          <w:sz w:val="24"/>
          <w:szCs w:val="24"/>
        </w:rPr>
        <w:t xml:space="preserve">in </w:t>
      </w:r>
      <w:r w:rsidR="00161683" w:rsidRPr="00FD5B07">
        <w:rPr>
          <w:rFonts w:ascii="Arial" w:hAnsi="Arial"/>
          <w:color w:val="000000" w:themeColor="text1"/>
          <w:sz w:val="24"/>
          <w:szCs w:val="24"/>
        </w:rPr>
        <w:t>Bengali, Polish,</w:t>
      </w:r>
      <w:r w:rsidR="00583E22" w:rsidRPr="00FD5B07">
        <w:rPr>
          <w:rFonts w:ascii="Arial" w:hAnsi="Arial"/>
          <w:color w:val="000000" w:themeColor="text1"/>
          <w:sz w:val="24"/>
          <w:szCs w:val="24"/>
        </w:rPr>
        <w:t xml:space="preserve"> Punjabi</w:t>
      </w:r>
      <w:r w:rsidR="00161683" w:rsidRPr="00FD5B07">
        <w:rPr>
          <w:rFonts w:ascii="Arial" w:hAnsi="Arial"/>
          <w:color w:val="000000" w:themeColor="text1"/>
          <w:sz w:val="24"/>
          <w:szCs w:val="24"/>
        </w:rPr>
        <w:t xml:space="preserve"> and </w:t>
      </w:r>
      <w:r w:rsidR="00E42EF9" w:rsidRPr="00FD5B07">
        <w:rPr>
          <w:rFonts w:ascii="Arial" w:hAnsi="Arial"/>
          <w:color w:val="000000" w:themeColor="text1"/>
          <w:sz w:val="24"/>
          <w:szCs w:val="24"/>
        </w:rPr>
        <w:t xml:space="preserve">Urdu </w:t>
      </w:r>
      <w:r w:rsidR="006F7934" w:rsidRPr="00FD5B07">
        <w:rPr>
          <w:rFonts w:ascii="Arial" w:hAnsi="Arial"/>
          <w:color w:val="000000" w:themeColor="text1"/>
          <w:sz w:val="24"/>
          <w:szCs w:val="24"/>
        </w:rPr>
        <w:t>for partners to share</w:t>
      </w:r>
      <w:r w:rsidR="00AF3151" w:rsidRPr="00FD5B07">
        <w:rPr>
          <w:rFonts w:ascii="Arial" w:hAnsi="Arial"/>
          <w:color w:val="000000" w:themeColor="text1"/>
          <w:sz w:val="24"/>
          <w:szCs w:val="24"/>
        </w:rPr>
        <w:t>.</w:t>
      </w:r>
    </w:p>
    <w:p w14:paraId="0CECDEE3" w14:textId="77777777" w:rsidR="006701ED" w:rsidRDefault="006701ED">
      <w:pPr>
        <w:pStyle w:val="Body"/>
        <w:spacing w:after="0"/>
        <w:rPr>
          <w:rFonts w:ascii="Arial" w:eastAsia="Arial" w:hAnsi="Arial" w:cs="Arial"/>
          <w:sz w:val="24"/>
          <w:szCs w:val="24"/>
        </w:rPr>
      </w:pPr>
    </w:p>
    <w:p w14:paraId="0CECDEE4" w14:textId="6E624677" w:rsidR="006701ED" w:rsidRDefault="00EF18B4">
      <w:pPr>
        <w:pStyle w:val="Body"/>
        <w:spacing w:after="0"/>
        <w:rPr>
          <w:rFonts w:ascii="Arial" w:eastAsia="Arial" w:hAnsi="Arial" w:cs="Arial"/>
          <w:sz w:val="24"/>
          <w:szCs w:val="24"/>
        </w:rPr>
      </w:pPr>
      <w:r>
        <w:rPr>
          <w:rFonts w:ascii="Arial" w:hAnsi="Arial"/>
          <w:sz w:val="24"/>
          <w:szCs w:val="24"/>
        </w:rPr>
        <w:t>Equality information was collected as part of the process and, of the people who chose to complete the equalities questions, the majority of people stated their ethnicity as White British. However, 10</w:t>
      </w:r>
      <w:r w:rsidR="00905EB9">
        <w:rPr>
          <w:rFonts w:ascii="Arial" w:hAnsi="Arial"/>
          <w:sz w:val="24"/>
          <w:szCs w:val="24"/>
        </w:rPr>
        <w:t>2</w:t>
      </w:r>
      <w:r>
        <w:rPr>
          <w:rFonts w:ascii="Arial" w:hAnsi="Arial"/>
          <w:sz w:val="24"/>
          <w:szCs w:val="24"/>
        </w:rPr>
        <w:t xml:space="preserve"> people (7.5%) stated another ethnicity, which is slightly higher than the Gwent population percentage for Black, Asian and minority ethic residents.</w:t>
      </w:r>
    </w:p>
    <w:p w14:paraId="0CECDEE5" w14:textId="77777777" w:rsidR="006701ED" w:rsidRDefault="006701ED">
      <w:pPr>
        <w:pStyle w:val="Body"/>
        <w:spacing w:after="0"/>
        <w:rPr>
          <w:rFonts w:ascii="Arial" w:eastAsia="Arial" w:hAnsi="Arial" w:cs="Arial"/>
          <w:sz w:val="24"/>
          <w:szCs w:val="24"/>
        </w:rPr>
      </w:pPr>
    </w:p>
    <w:p w14:paraId="0CECDEE6" w14:textId="77777777" w:rsidR="006701ED" w:rsidRPr="008D768A" w:rsidRDefault="00EF18B4">
      <w:pPr>
        <w:pStyle w:val="Body"/>
        <w:spacing w:after="0"/>
        <w:rPr>
          <w:rFonts w:ascii="Arial" w:eastAsia="Arial" w:hAnsi="Arial" w:cs="Arial"/>
          <w:color w:val="000000" w:themeColor="text1"/>
          <w:sz w:val="24"/>
          <w:szCs w:val="24"/>
        </w:rPr>
      </w:pPr>
      <w:r w:rsidRPr="008D768A">
        <w:rPr>
          <w:rFonts w:ascii="Arial" w:hAnsi="Arial"/>
          <w:color w:val="000000" w:themeColor="text1"/>
          <w:sz w:val="24"/>
          <w:szCs w:val="24"/>
        </w:rPr>
        <w:t>Residents who responded live in the following areas:</w:t>
      </w:r>
    </w:p>
    <w:p w14:paraId="0CECDEE7" w14:textId="01BB3AE8" w:rsidR="006701ED" w:rsidRPr="008D768A" w:rsidRDefault="00EF18B4">
      <w:pPr>
        <w:pStyle w:val="ListParagraph"/>
        <w:numPr>
          <w:ilvl w:val="0"/>
          <w:numId w:val="4"/>
        </w:numPr>
        <w:spacing w:after="0"/>
        <w:rPr>
          <w:rFonts w:ascii="Arial" w:hAnsi="Arial"/>
          <w:color w:val="000000" w:themeColor="text1"/>
          <w:sz w:val="24"/>
          <w:szCs w:val="24"/>
        </w:rPr>
      </w:pPr>
      <w:r w:rsidRPr="008D768A">
        <w:rPr>
          <w:rFonts w:ascii="Arial" w:hAnsi="Arial"/>
          <w:color w:val="000000" w:themeColor="text1"/>
          <w:sz w:val="24"/>
          <w:szCs w:val="24"/>
        </w:rPr>
        <w:t>Blaenau Gwent 15.</w:t>
      </w:r>
      <w:r w:rsidR="00843EF9">
        <w:rPr>
          <w:rFonts w:ascii="Arial" w:hAnsi="Arial"/>
          <w:color w:val="000000" w:themeColor="text1"/>
          <w:sz w:val="24"/>
          <w:szCs w:val="24"/>
        </w:rPr>
        <w:t>69</w:t>
      </w:r>
      <w:r w:rsidRPr="008D768A">
        <w:rPr>
          <w:rFonts w:ascii="Arial" w:hAnsi="Arial"/>
          <w:color w:val="000000" w:themeColor="text1"/>
          <w:sz w:val="24"/>
          <w:szCs w:val="24"/>
        </w:rPr>
        <w:t>%</w:t>
      </w:r>
    </w:p>
    <w:p w14:paraId="0CECDEE8" w14:textId="62776E10" w:rsidR="006701ED" w:rsidRPr="008D768A" w:rsidRDefault="00EF18B4">
      <w:pPr>
        <w:pStyle w:val="ListParagraph"/>
        <w:numPr>
          <w:ilvl w:val="0"/>
          <w:numId w:val="4"/>
        </w:numPr>
        <w:spacing w:after="0"/>
        <w:rPr>
          <w:rFonts w:ascii="Arial" w:hAnsi="Arial"/>
          <w:color w:val="000000" w:themeColor="text1"/>
          <w:sz w:val="24"/>
          <w:szCs w:val="24"/>
        </w:rPr>
      </w:pPr>
      <w:r w:rsidRPr="008D768A">
        <w:rPr>
          <w:rFonts w:ascii="Arial" w:hAnsi="Arial"/>
          <w:color w:val="000000" w:themeColor="text1"/>
          <w:sz w:val="24"/>
          <w:szCs w:val="24"/>
        </w:rPr>
        <w:t>Caerphilly 22.</w:t>
      </w:r>
      <w:r w:rsidR="00843EF9">
        <w:rPr>
          <w:rFonts w:ascii="Arial" w:hAnsi="Arial"/>
          <w:color w:val="000000" w:themeColor="text1"/>
          <w:sz w:val="24"/>
          <w:szCs w:val="24"/>
        </w:rPr>
        <w:t>7</w:t>
      </w:r>
      <w:r w:rsidRPr="008D768A">
        <w:rPr>
          <w:rFonts w:ascii="Arial" w:hAnsi="Arial"/>
          <w:color w:val="000000" w:themeColor="text1"/>
          <w:sz w:val="24"/>
          <w:szCs w:val="24"/>
        </w:rPr>
        <w:t>3%</w:t>
      </w:r>
    </w:p>
    <w:p w14:paraId="0CECDEE9" w14:textId="65933B6D" w:rsidR="006701ED" w:rsidRPr="008D768A" w:rsidRDefault="00EF18B4">
      <w:pPr>
        <w:pStyle w:val="ListParagraph"/>
        <w:numPr>
          <w:ilvl w:val="0"/>
          <w:numId w:val="4"/>
        </w:numPr>
        <w:spacing w:after="0"/>
        <w:rPr>
          <w:rFonts w:ascii="Arial" w:hAnsi="Arial"/>
          <w:color w:val="000000" w:themeColor="text1"/>
          <w:sz w:val="24"/>
          <w:szCs w:val="24"/>
        </w:rPr>
      </w:pPr>
      <w:r w:rsidRPr="008D768A">
        <w:rPr>
          <w:rFonts w:ascii="Arial" w:hAnsi="Arial"/>
          <w:color w:val="000000" w:themeColor="text1"/>
          <w:sz w:val="24"/>
          <w:szCs w:val="24"/>
        </w:rPr>
        <w:t>Monmouthshire 1</w:t>
      </w:r>
      <w:r w:rsidR="00843EF9">
        <w:rPr>
          <w:rFonts w:ascii="Arial" w:hAnsi="Arial"/>
          <w:color w:val="000000" w:themeColor="text1"/>
          <w:sz w:val="24"/>
          <w:szCs w:val="24"/>
        </w:rPr>
        <w:t>7.98</w:t>
      </w:r>
      <w:r w:rsidRPr="008D768A">
        <w:rPr>
          <w:rFonts w:ascii="Arial" w:hAnsi="Arial"/>
          <w:color w:val="000000" w:themeColor="text1"/>
          <w:sz w:val="24"/>
          <w:szCs w:val="24"/>
        </w:rPr>
        <w:t>%</w:t>
      </w:r>
    </w:p>
    <w:p w14:paraId="0CECDEEA" w14:textId="7F71EA7E" w:rsidR="006701ED" w:rsidRPr="008D768A" w:rsidRDefault="00EF18B4">
      <w:pPr>
        <w:pStyle w:val="ListParagraph"/>
        <w:numPr>
          <w:ilvl w:val="0"/>
          <w:numId w:val="4"/>
        </w:numPr>
        <w:spacing w:after="0"/>
        <w:rPr>
          <w:rFonts w:ascii="Arial" w:hAnsi="Arial"/>
          <w:color w:val="000000" w:themeColor="text1"/>
          <w:sz w:val="24"/>
          <w:szCs w:val="24"/>
        </w:rPr>
      </w:pPr>
      <w:r w:rsidRPr="008D768A">
        <w:rPr>
          <w:rFonts w:ascii="Arial" w:hAnsi="Arial"/>
          <w:color w:val="000000" w:themeColor="text1"/>
          <w:sz w:val="24"/>
          <w:szCs w:val="24"/>
        </w:rPr>
        <w:t>Newport 18.</w:t>
      </w:r>
      <w:r w:rsidR="00843EF9">
        <w:rPr>
          <w:rFonts w:ascii="Arial" w:hAnsi="Arial"/>
          <w:color w:val="000000" w:themeColor="text1"/>
          <w:sz w:val="24"/>
          <w:szCs w:val="24"/>
        </w:rPr>
        <w:t>52</w:t>
      </w:r>
      <w:r w:rsidRPr="008D768A">
        <w:rPr>
          <w:rFonts w:ascii="Arial" w:hAnsi="Arial"/>
          <w:color w:val="000000" w:themeColor="text1"/>
          <w:sz w:val="24"/>
          <w:szCs w:val="24"/>
        </w:rPr>
        <w:t>%</w:t>
      </w:r>
    </w:p>
    <w:p w14:paraId="0CECDEEB" w14:textId="207ACE06" w:rsidR="006701ED" w:rsidRPr="008D768A" w:rsidRDefault="00EF18B4">
      <w:pPr>
        <w:pStyle w:val="ListParagraph"/>
        <w:numPr>
          <w:ilvl w:val="0"/>
          <w:numId w:val="4"/>
        </w:numPr>
        <w:spacing w:after="0"/>
        <w:rPr>
          <w:rFonts w:ascii="Arial" w:hAnsi="Arial"/>
          <w:color w:val="000000" w:themeColor="text1"/>
          <w:sz w:val="24"/>
          <w:szCs w:val="24"/>
        </w:rPr>
      </w:pPr>
      <w:r w:rsidRPr="008D768A">
        <w:rPr>
          <w:rFonts w:ascii="Arial" w:hAnsi="Arial"/>
          <w:color w:val="000000" w:themeColor="text1"/>
          <w:sz w:val="24"/>
          <w:szCs w:val="24"/>
        </w:rPr>
        <w:t>Torfaen 25.</w:t>
      </w:r>
      <w:r w:rsidR="00843EF9">
        <w:rPr>
          <w:rFonts w:ascii="Arial" w:hAnsi="Arial"/>
          <w:color w:val="000000" w:themeColor="text1"/>
          <w:sz w:val="24"/>
          <w:szCs w:val="24"/>
        </w:rPr>
        <w:t>08</w:t>
      </w:r>
      <w:r w:rsidRPr="008D768A">
        <w:rPr>
          <w:rFonts w:ascii="Arial" w:hAnsi="Arial"/>
          <w:color w:val="000000" w:themeColor="text1"/>
          <w:sz w:val="24"/>
          <w:szCs w:val="24"/>
        </w:rPr>
        <w:t>%</w:t>
      </w:r>
    </w:p>
    <w:p w14:paraId="0CECDEEC" w14:textId="77777777" w:rsidR="006701ED" w:rsidRPr="008D768A" w:rsidRDefault="00EF18B4">
      <w:pPr>
        <w:pStyle w:val="Body"/>
        <w:tabs>
          <w:tab w:val="left" w:pos="7248"/>
        </w:tabs>
        <w:spacing w:after="0"/>
        <w:rPr>
          <w:rFonts w:ascii="Arial" w:eastAsia="Arial" w:hAnsi="Arial" w:cs="Arial"/>
          <w:color w:val="000000" w:themeColor="text1"/>
          <w:sz w:val="24"/>
          <w:szCs w:val="24"/>
        </w:rPr>
      </w:pPr>
      <w:r w:rsidRPr="008D768A">
        <w:rPr>
          <w:rFonts w:ascii="Arial" w:eastAsia="Arial" w:hAnsi="Arial" w:cs="Arial"/>
          <w:color w:val="000000" w:themeColor="text1"/>
          <w:sz w:val="24"/>
          <w:szCs w:val="24"/>
        </w:rPr>
        <w:tab/>
      </w:r>
    </w:p>
    <w:p w14:paraId="0CECDEED" w14:textId="77777777" w:rsidR="006701ED" w:rsidRDefault="00EF18B4">
      <w:pPr>
        <w:pStyle w:val="Body"/>
        <w:tabs>
          <w:tab w:val="left" w:pos="7248"/>
        </w:tabs>
        <w:spacing w:after="0"/>
        <w:rPr>
          <w:rFonts w:ascii="Arial" w:eastAsia="Arial" w:hAnsi="Arial" w:cs="Arial"/>
          <w:color w:val="FF0900"/>
          <w:sz w:val="24"/>
          <w:szCs w:val="24"/>
        </w:rPr>
      </w:pPr>
      <w:r w:rsidRPr="008D768A">
        <w:rPr>
          <w:rFonts w:ascii="Arial" w:hAnsi="Arial"/>
          <w:color w:val="000000" w:themeColor="text1"/>
          <w:sz w:val="24"/>
          <w:szCs w:val="24"/>
        </w:rPr>
        <w:t>In total, 22% of respondents answered £15 per year, 11% answered £20 per year, 25% answered £25 per year, and 42% said none of the above. Therefore, 58% of respondents were in favour of one of the proposed increases.</w:t>
      </w:r>
    </w:p>
    <w:p w14:paraId="0CECDEEE" w14:textId="77777777" w:rsidR="006701ED" w:rsidRDefault="006701ED">
      <w:pPr>
        <w:pStyle w:val="Body"/>
        <w:tabs>
          <w:tab w:val="left" w:pos="7248"/>
        </w:tabs>
        <w:spacing w:after="0"/>
        <w:rPr>
          <w:rFonts w:ascii="Arial" w:eastAsia="Arial" w:hAnsi="Arial" w:cs="Arial"/>
          <w:color w:val="FF0900"/>
          <w:sz w:val="24"/>
          <w:szCs w:val="24"/>
        </w:rPr>
      </w:pPr>
    </w:p>
    <w:p w14:paraId="0CECDEEF" w14:textId="54345DE7" w:rsidR="006701ED" w:rsidRPr="00EF18B4" w:rsidRDefault="00EF18B4">
      <w:pPr>
        <w:pStyle w:val="Body"/>
        <w:tabs>
          <w:tab w:val="left" w:pos="7248"/>
        </w:tabs>
        <w:spacing w:after="0"/>
        <w:rPr>
          <w:rFonts w:ascii="Arial" w:eastAsia="Arial" w:hAnsi="Arial" w:cs="Arial"/>
          <w:color w:val="000000" w:themeColor="text1"/>
          <w:sz w:val="24"/>
          <w:szCs w:val="24"/>
        </w:rPr>
      </w:pPr>
      <w:r w:rsidRPr="00EF18B4">
        <w:rPr>
          <w:rFonts w:ascii="Arial" w:hAnsi="Arial"/>
          <w:color w:val="000000" w:themeColor="text1"/>
          <w:sz w:val="24"/>
          <w:szCs w:val="24"/>
        </w:rPr>
        <w:t>A comment box was available for residents to provide extra comments if they selected ‘None o</w:t>
      </w:r>
      <w:r w:rsidRPr="00E107B4">
        <w:rPr>
          <w:rFonts w:ascii="Arial" w:hAnsi="Arial"/>
          <w:color w:val="000000" w:themeColor="text1"/>
          <w:sz w:val="24"/>
          <w:szCs w:val="24"/>
        </w:rPr>
        <w:t xml:space="preserve">f the above’. In total, </w:t>
      </w:r>
      <w:r w:rsidR="00684DB2" w:rsidRPr="00E107B4">
        <w:rPr>
          <w:rFonts w:ascii="Arial" w:hAnsi="Arial"/>
          <w:color w:val="000000" w:themeColor="text1"/>
          <w:sz w:val="24"/>
          <w:szCs w:val="24"/>
        </w:rPr>
        <w:t>6</w:t>
      </w:r>
      <w:r w:rsidR="00B97CB0" w:rsidRPr="00E107B4">
        <w:rPr>
          <w:rFonts w:ascii="Arial" w:hAnsi="Arial"/>
          <w:color w:val="000000" w:themeColor="text1"/>
          <w:sz w:val="24"/>
          <w:szCs w:val="24"/>
        </w:rPr>
        <w:t>06</w:t>
      </w:r>
      <w:r w:rsidRPr="00E107B4">
        <w:rPr>
          <w:rFonts w:ascii="Arial" w:hAnsi="Arial"/>
          <w:color w:val="000000" w:themeColor="text1"/>
          <w:sz w:val="24"/>
          <w:szCs w:val="24"/>
        </w:rPr>
        <w:t xml:space="preserve"> responders took advantage of this. This is in addition to the </w:t>
      </w:r>
      <w:r w:rsidR="00E107B4" w:rsidRPr="00E107B4">
        <w:rPr>
          <w:rFonts w:ascii="Arial" w:hAnsi="Arial"/>
          <w:color w:val="000000" w:themeColor="text1"/>
          <w:sz w:val="24"/>
          <w:szCs w:val="24"/>
        </w:rPr>
        <w:t>1,500</w:t>
      </w:r>
      <w:r w:rsidRPr="00E107B4">
        <w:rPr>
          <w:rFonts w:ascii="Arial" w:hAnsi="Arial"/>
          <w:color w:val="000000" w:themeColor="text1"/>
          <w:sz w:val="24"/>
          <w:szCs w:val="24"/>
        </w:rPr>
        <w:t xml:space="preserve"> </w:t>
      </w:r>
      <w:r w:rsidRPr="00EF18B4">
        <w:rPr>
          <w:rFonts w:ascii="Arial" w:hAnsi="Arial"/>
          <w:color w:val="000000" w:themeColor="text1"/>
          <w:sz w:val="24"/>
          <w:szCs w:val="24"/>
        </w:rPr>
        <w:t xml:space="preserve">people with whom the office engaged in communities. </w:t>
      </w:r>
    </w:p>
    <w:p w14:paraId="0CECDEF0" w14:textId="77777777" w:rsidR="006701ED" w:rsidRDefault="006701ED">
      <w:pPr>
        <w:pStyle w:val="Body"/>
        <w:tabs>
          <w:tab w:val="left" w:pos="7248"/>
        </w:tabs>
        <w:spacing w:after="0"/>
        <w:rPr>
          <w:rFonts w:ascii="Arial" w:eastAsia="Arial" w:hAnsi="Arial" w:cs="Arial"/>
          <w:color w:val="FF0900"/>
          <w:sz w:val="24"/>
          <w:szCs w:val="24"/>
        </w:rPr>
      </w:pPr>
    </w:p>
    <w:p w14:paraId="0CECDEF1" w14:textId="77777777" w:rsidR="006701ED" w:rsidRPr="00197AF4" w:rsidRDefault="00EF18B4">
      <w:pPr>
        <w:pStyle w:val="Body"/>
        <w:tabs>
          <w:tab w:val="left" w:pos="7248"/>
        </w:tabs>
        <w:spacing w:after="0"/>
        <w:rPr>
          <w:rFonts w:ascii="Arial" w:eastAsia="Arial" w:hAnsi="Arial" w:cs="Arial"/>
          <w:color w:val="000000" w:themeColor="text1"/>
          <w:sz w:val="24"/>
          <w:szCs w:val="24"/>
        </w:rPr>
      </w:pPr>
      <w:r w:rsidRPr="00197AF4">
        <w:rPr>
          <w:rFonts w:ascii="Arial" w:hAnsi="Arial"/>
          <w:color w:val="000000" w:themeColor="text1"/>
          <w:sz w:val="24"/>
          <w:szCs w:val="24"/>
        </w:rPr>
        <w:t>As with previous years, there was a lot of feedback focused on police visibility, service received from the police and the affordability of any increases.</w:t>
      </w:r>
    </w:p>
    <w:p w14:paraId="0CECDEF2" w14:textId="77777777" w:rsidR="006701ED" w:rsidRDefault="006701ED">
      <w:pPr>
        <w:pStyle w:val="Body"/>
        <w:tabs>
          <w:tab w:val="left" w:pos="7248"/>
        </w:tabs>
        <w:spacing w:after="0"/>
        <w:rPr>
          <w:rFonts w:ascii="Arial" w:eastAsia="Arial" w:hAnsi="Arial" w:cs="Arial"/>
          <w:color w:val="FF0900"/>
          <w:sz w:val="24"/>
          <w:szCs w:val="24"/>
        </w:rPr>
      </w:pPr>
    </w:p>
    <w:p w14:paraId="0CECDEF3" w14:textId="2298010A" w:rsidR="006701ED" w:rsidRPr="00EF18B4" w:rsidRDefault="00EF18B4">
      <w:pPr>
        <w:pStyle w:val="Body"/>
        <w:tabs>
          <w:tab w:val="left" w:pos="7248"/>
        </w:tabs>
        <w:spacing w:after="0"/>
        <w:rPr>
          <w:rFonts w:ascii="Arial" w:eastAsia="Arial" w:hAnsi="Arial" w:cs="Arial"/>
          <w:color w:val="000000" w:themeColor="text1"/>
          <w:sz w:val="24"/>
          <w:szCs w:val="24"/>
        </w:rPr>
      </w:pPr>
      <w:r w:rsidRPr="00EF18B4">
        <w:rPr>
          <w:rFonts w:ascii="Arial" w:hAnsi="Arial"/>
          <w:color w:val="000000" w:themeColor="text1"/>
          <w:sz w:val="24"/>
          <w:szCs w:val="24"/>
        </w:rPr>
        <w:t xml:space="preserve">In addition to the budget survey, it is important to note that the OPCC also asked a budget question </w:t>
      </w:r>
      <w:r w:rsidR="00C44DAD">
        <w:rPr>
          <w:rFonts w:ascii="Arial" w:hAnsi="Arial"/>
          <w:color w:val="000000" w:themeColor="text1"/>
          <w:sz w:val="24"/>
          <w:szCs w:val="24"/>
        </w:rPr>
        <w:t>during</w:t>
      </w:r>
      <w:r w:rsidRPr="00EF18B4">
        <w:rPr>
          <w:rFonts w:ascii="Arial" w:hAnsi="Arial"/>
          <w:color w:val="000000" w:themeColor="text1"/>
          <w:sz w:val="24"/>
          <w:szCs w:val="24"/>
        </w:rPr>
        <w:t xml:space="preserve"> engagement work in the summer. This </w:t>
      </w:r>
      <w:r w:rsidRPr="006531EC">
        <w:rPr>
          <w:rFonts w:ascii="Arial" w:hAnsi="Arial"/>
          <w:color w:val="000000" w:themeColor="text1"/>
          <w:sz w:val="24"/>
          <w:szCs w:val="24"/>
        </w:rPr>
        <w:t>only asked about up to</w:t>
      </w:r>
      <w:r w:rsidR="00B940DF" w:rsidRPr="006531EC">
        <w:rPr>
          <w:rFonts w:ascii="Arial" w:hAnsi="Arial"/>
          <w:color w:val="000000" w:themeColor="text1"/>
          <w:sz w:val="24"/>
          <w:szCs w:val="24"/>
        </w:rPr>
        <w:t xml:space="preserve"> </w:t>
      </w:r>
      <w:r w:rsidRPr="006531EC">
        <w:rPr>
          <w:rFonts w:ascii="Arial" w:hAnsi="Arial"/>
          <w:color w:val="000000" w:themeColor="text1"/>
          <w:sz w:val="24"/>
          <w:szCs w:val="24"/>
        </w:rPr>
        <w:t>£2 a month (£24 per year)</w:t>
      </w:r>
      <w:r w:rsidR="00B940DF" w:rsidRPr="006531EC">
        <w:rPr>
          <w:rFonts w:ascii="Arial" w:hAnsi="Arial"/>
          <w:color w:val="000000" w:themeColor="text1"/>
          <w:sz w:val="24"/>
          <w:szCs w:val="24"/>
        </w:rPr>
        <w:t xml:space="preserve"> increase</w:t>
      </w:r>
      <w:r w:rsidRPr="006531EC">
        <w:rPr>
          <w:rFonts w:ascii="Arial" w:hAnsi="Arial"/>
          <w:color w:val="000000" w:themeColor="text1"/>
          <w:sz w:val="24"/>
          <w:szCs w:val="24"/>
        </w:rPr>
        <w:t xml:space="preserve">. </w:t>
      </w:r>
      <w:r w:rsidR="00C44DAD">
        <w:rPr>
          <w:rFonts w:ascii="Arial" w:hAnsi="Arial"/>
          <w:color w:val="000000" w:themeColor="text1"/>
          <w:sz w:val="24"/>
          <w:szCs w:val="24"/>
        </w:rPr>
        <w:t>The OPCC</w:t>
      </w:r>
      <w:r w:rsidR="00620962" w:rsidRPr="006531EC">
        <w:rPr>
          <w:rFonts w:ascii="Arial" w:hAnsi="Arial"/>
          <w:color w:val="000000" w:themeColor="text1"/>
          <w:sz w:val="24"/>
          <w:szCs w:val="24"/>
        </w:rPr>
        <w:t xml:space="preserve"> asked this question at community events during a </w:t>
      </w:r>
      <w:r w:rsidR="00A94A79" w:rsidRPr="006531EC">
        <w:rPr>
          <w:rFonts w:ascii="Arial" w:hAnsi="Arial"/>
          <w:color w:val="000000" w:themeColor="text1"/>
          <w:sz w:val="24"/>
          <w:szCs w:val="24"/>
        </w:rPr>
        <w:t>13-week</w:t>
      </w:r>
      <w:r w:rsidR="00620962" w:rsidRPr="006531EC">
        <w:rPr>
          <w:rFonts w:ascii="Arial" w:hAnsi="Arial"/>
          <w:color w:val="000000" w:themeColor="text1"/>
          <w:sz w:val="24"/>
          <w:szCs w:val="24"/>
        </w:rPr>
        <w:t xml:space="preserve"> period</w:t>
      </w:r>
      <w:r w:rsidRPr="006531EC">
        <w:rPr>
          <w:rFonts w:ascii="Arial" w:hAnsi="Arial"/>
          <w:color w:val="000000" w:themeColor="text1"/>
          <w:sz w:val="24"/>
          <w:szCs w:val="24"/>
        </w:rPr>
        <w:t xml:space="preserve"> and </w:t>
      </w:r>
      <w:r w:rsidR="00C62F9C" w:rsidRPr="006531EC">
        <w:rPr>
          <w:rFonts w:ascii="Arial" w:hAnsi="Arial"/>
          <w:color w:val="000000" w:themeColor="text1"/>
          <w:sz w:val="24"/>
          <w:szCs w:val="24"/>
        </w:rPr>
        <w:t>it was answered</w:t>
      </w:r>
      <w:r w:rsidRPr="006531EC">
        <w:rPr>
          <w:rFonts w:ascii="Arial" w:hAnsi="Arial"/>
          <w:color w:val="000000" w:themeColor="text1"/>
          <w:sz w:val="24"/>
          <w:szCs w:val="24"/>
        </w:rPr>
        <w:t xml:space="preserve"> by 392 people</w:t>
      </w:r>
      <w:r w:rsidRPr="00EF18B4">
        <w:rPr>
          <w:rFonts w:ascii="Arial" w:hAnsi="Arial"/>
          <w:color w:val="000000" w:themeColor="text1"/>
          <w:sz w:val="24"/>
          <w:szCs w:val="24"/>
        </w:rPr>
        <w:t>, all of whom comp</w:t>
      </w:r>
      <w:r w:rsidR="00C931EE">
        <w:rPr>
          <w:rFonts w:ascii="Arial" w:hAnsi="Arial"/>
          <w:color w:val="000000" w:themeColor="text1"/>
          <w:sz w:val="24"/>
          <w:szCs w:val="24"/>
        </w:rPr>
        <w:t>l</w:t>
      </w:r>
      <w:r w:rsidRPr="00EF18B4">
        <w:rPr>
          <w:rFonts w:ascii="Arial" w:hAnsi="Arial"/>
          <w:color w:val="000000" w:themeColor="text1"/>
          <w:sz w:val="24"/>
          <w:szCs w:val="24"/>
        </w:rPr>
        <w:t>eted the survey face-to-face:</w:t>
      </w:r>
    </w:p>
    <w:p w14:paraId="0CECDEF4" w14:textId="37591A9A" w:rsidR="006701ED" w:rsidRPr="00EF18B4" w:rsidRDefault="00EF18B4" w:rsidP="003F6AC5">
      <w:pPr>
        <w:pStyle w:val="Body"/>
        <w:numPr>
          <w:ilvl w:val="0"/>
          <w:numId w:val="10"/>
        </w:numPr>
        <w:tabs>
          <w:tab w:val="left" w:pos="7248"/>
        </w:tabs>
        <w:spacing w:after="0"/>
        <w:rPr>
          <w:rFonts w:ascii="Arial" w:hAnsi="Arial"/>
          <w:color w:val="000000" w:themeColor="text1"/>
          <w:sz w:val="24"/>
          <w:szCs w:val="24"/>
        </w:rPr>
      </w:pPr>
      <w:r w:rsidRPr="00EF18B4">
        <w:rPr>
          <w:rFonts w:ascii="Arial" w:hAnsi="Arial"/>
          <w:b/>
          <w:bCs/>
          <w:color w:val="000000" w:themeColor="text1"/>
          <w:sz w:val="24"/>
          <w:szCs w:val="24"/>
        </w:rPr>
        <w:t>Would you support the principle of increasing the police part of council tax (known as precept) by up to £2 a month (based on a band D property) for 2023/24 to maintain policing at current levels?</w:t>
      </w:r>
    </w:p>
    <w:p w14:paraId="0CECDEF5" w14:textId="77777777" w:rsidR="006701ED" w:rsidRDefault="006701ED">
      <w:pPr>
        <w:pStyle w:val="Body"/>
        <w:tabs>
          <w:tab w:val="left" w:pos="7248"/>
        </w:tabs>
        <w:spacing w:after="0"/>
        <w:rPr>
          <w:rFonts w:ascii="Arial" w:eastAsia="Arial" w:hAnsi="Arial" w:cs="Arial"/>
          <w:b/>
          <w:bCs/>
          <w:color w:val="FF0900"/>
          <w:sz w:val="24"/>
          <w:szCs w:val="24"/>
        </w:rPr>
      </w:pPr>
    </w:p>
    <w:p w14:paraId="0CECDEF6" w14:textId="2C8CBF96" w:rsidR="006701ED" w:rsidRPr="00197AF4" w:rsidRDefault="00EF18B4">
      <w:pPr>
        <w:pStyle w:val="Body"/>
        <w:tabs>
          <w:tab w:val="left" w:pos="7248"/>
        </w:tabs>
        <w:spacing w:after="0"/>
        <w:rPr>
          <w:rFonts w:ascii="Arial" w:eastAsia="Arial" w:hAnsi="Arial" w:cs="Arial"/>
          <w:color w:val="000000" w:themeColor="text1"/>
          <w:sz w:val="24"/>
          <w:szCs w:val="24"/>
        </w:rPr>
      </w:pPr>
      <w:r w:rsidRPr="00197AF4">
        <w:rPr>
          <w:rFonts w:ascii="Arial" w:hAnsi="Arial"/>
          <w:color w:val="000000" w:themeColor="text1"/>
          <w:sz w:val="24"/>
          <w:szCs w:val="24"/>
        </w:rPr>
        <w:t>In total, 54% of responders said yes, 16% no and 30% were unsure. When combined, this means that, over the two surveys, there were 2,0</w:t>
      </w:r>
      <w:r w:rsidR="006853F9">
        <w:rPr>
          <w:rFonts w:ascii="Arial" w:hAnsi="Arial"/>
          <w:color w:val="000000" w:themeColor="text1"/>
          <w:sz w:val="24"/>
          <w:szCs w:val="24"/>
        </w:rPr>
        <w:t>55</w:t>
      </w:r>
      <w:r w:rsidRPr="00197AF4">
        <w:rPr>
          <w:rFonts w:ascii="Arial" w:hAnsi="Arial"/>
          <w:color w:val="000000" w:themeColor="text1"/>
          <w:sz w:val="24"/>
          <w:szCs w:val="24"/>
        </w:rPr>
        <w:t xml:space="preserve"> responses to questions about Gwent Police’s budget this year.</w:t>
      </w:r>
    </w:p>
    <w:p w14:paraId="0CECDEF7" w14:textId="77777777" w:rsidR="006701ED" w:rsidRPr="00197AF4" w:rsidRDefault="006701ED">
      <w:pPr>
        <w:pStyle w:val="Body"/>
        <w:tabs>
          <w:tab w:val="left" w:pos="7248"/>
        </w:tabs>
        <w:spacing w:after="0"/>
        <w:rPr>
          <w:rFonts w:ascii="Arial" w:eastAsia="Arial" w:hAnsi="Arial" w:cs="Arial"/>
          <w:color w:val="000000" w:themeColor="text1"/>
          <w:sz w:val="24"/>
          <w:szCs w:val="24"/>
        </w:rPr>
      </w:pPr>
    </w:p>
    <w:p w14:paraId="0CECDEF8" w14:textId="77777777" w:rsidR="006701ED" w:rsidRDefault="00EF18B4">
      <w:pPr>
        <w:pStyle w:val="Body"/>
        <w:tabs>
          <w:tab w:val="left" w:pos="7248"/>
        </w:tabs>
        <w:spacing w:after="0"/>
        <w:rPr>
          <w:rFonts w:ascii="Arial" w:hAnsi="Arial"/>
          <w:color w:val="000000" w:themeColor="text1"/>
          <w:sz w:val="24"/>
          <w:szCs w:val="24"/>
        </w:rPr>
      </w:pPr>
      <w:r w:rsidRPr="00197AF4">
        <w:rPr>
          <w:rFonts w:ascii="Arial" w:hAnsi="Arial"/>
          <w:color w:val="000000" w:themeColor="text1"/>
          <w:sz w:val="24"/>
          <w:szCs w:val="24"/>
        </w:rPr>
        <w:t>The detailed findings can be found in annexes A and B.</w:t>
      </w:r>
    </w:p>
    <w:p w14:paraId="4D63EE0B" w14:textId="77777777" w:rsidR="00785F6D" w:rsidRDefault="00785F6D">
      <w:pPr>
        <w:pStyle w:val="Body"/>
        <w:tabs>
          <w:tab w:val="left" w:pos="7248"/>
        </w:tabs>
        <w:spacing w:after="0"/>
        <w:rPr>
          <w:rFonts w:ascii="Arial" w:hAnsi="Arial"/>
          <w:color w:val="000000" w:themeColor="text1"/>
          <w:sz w:val="24"/>
          <w:szCs w:val="24"/>
        </w:rPr>
      </w:pPr>
    </w:p>
    <w:p w14:paraId="357941C1" w14:textId="63CA61B2" w:rsidR="00785F6D" w:rsidRPr="004222CF" w:rsidRDefault="00785F6D">
      <w:pPr>
        <w:pStyle w:val="Body"/>
        <w:tabs>
          <w:tab w:val="left" w:pos="7248"/>
        </w:tabs>
        <w:spacing w:after="0"/>
        <w:rPr>
          <w:rFonts w:ascii="Arial" w:hAnsi="Arial"/>
          <w:b/>
          <w:bCs/>
          <w:color w:val="000000" w:themeColor="text1"/>
          <w:sz w:val="24"/>
          <w:szCs w:val="24"/>
          <w:u w:val="single"/>
        </w:rPr>
      </w:pPr>
      <w:r w:rsidRPr="004222CF">
        <w:rPr>
          <w:rFonts w:ascii="Arial" w:hAnsi="Arial"/>
          <w:b/>
          <w:bCs/>
          <w:color w:val="000000" w:themeColor="text1"/>
          <w:sz w:val="24"/>
          <w:szCs w:val="24"/>
          <w:u w:val="single"/>
        </w:rPr>
        <w:t>SUMMARY</w:t>
      </w:r>
    </w:p>
    <w:p w14:paraId="33DBD4AA" w14:textId="32563B9A" w:rsidR="00F42420" w:rsidRPr="00F42420" w:rsidRDefault="00785F6D" w:rsidP="00F42420">
      <w:pPr>
        <w:pStyle w:val="Body"/>
        <w:tabs>
          <w:tab w:val="left" w:pos="7248"/>
        </w:tabs>
        <w:spacing w:after="0"/>
        <w:rPr>
          <w:rFonts w:ascii="Arial" w:eastAsia="Arial" w:hAnsi="Arial" w:cs="Arial"/>
          <w:color w:val="FF0900"/>
          <w:sz w:val="24"/>
          <w:szCs w:val="24"/>
        </w:rPr>
      </w:pPr>
      <w:r w:rsidRPr="008D768A">
        <w:rPr>
          <w:rFonts w:ascii="Arial" w:hAnsi="Arial"/>
          <w:color w:val="000000" w:themeColor="text1"/>
          <w:sz w:val="24"/>
          <w:szCs w:val="24"/>
        </w:rPr>
        <w:t>In tot</w:t>
      </w:r>
      <w:r w:rsidR="00B822AA">
        <w:rPr>
          <w:rFonts w:ascii="Arial" w:hAnsi="Arial"/>
          <w:color w:val="000000" w:themeColor="text1"/>
          <w:sz w:val="24"/>
          <w:szCs w:val="24"/>
        </w:rPr>
        <w:t>al</w:t>
      </w:r>
      <w:r w:rsidR="00A77CBC">
        <w:rPr>
          <w:rFonts w:ascii="Arial" w:hAnsi="Arial"/>
          <w:color w:val="000000" w:themeColor="text1"/>
          <w:sz w:val="24"/>
          <w:szCs w:val="24"/>
        </w:rPr>
        <w:t>, 1,6</w:t>
      </w:r>
      <w:r w:rsidR="00B91C69">
        <w:rPr>
          <w:rFonts w:ascii="Arial" w:hAnsi="Arial"/>
          <w:color w:val="000000" w:themeColor="text1"/>
          <w:sz w:val="24"/>
          <w:szCs w:val="24"/>
        </w:rPr>
        <w:t>63</w:t>
      </w:r>
      <w:r w:rsidR="00A77CBC">
        <w:rPr>
          <w:rFonts w:ascii="Arial" w:hAnsi="Arial"/>
          <w:color w:val="000000" w:themeColor="text1"/>
          <w:sz w:val="24"/>
          <w:szCs w:val="24"/>
        </w:rPr>
        <w:t xml:space="preserve"> </w:t>
      </w:r>
      <w:r w:rsidR="005C3A5B">
        <w:rPr>
          <w:rFonts w:ascii="Arial" w:hAnsi="Arial"/>
          <w:color w:val="000000" w:themeColor="text1"/>
          <w:sz w:val="24"/>
          <w:szCs w:val="24"/>
        </w:rPr>
        <w:t>respon</w:t>
      </w:r>
      <w:r w:rsidR="00F42420">
        <w:rPr>
          <w:rFonts w:ascii="Arial" w:hAnsi="Arial"/>
          <w:color w:val="000000" w:themeColor="text1"/>
          <w:sz w:val="24"/>
          <w:szCs w:val="24"/>
        </w:rPr>
        <w:t>ses to</w:t>
      </w:r>
      <w:r w:rsidR="00A77CBC">
        <w:rPr>
          <w:rFonts w:ascii="Arial" w:hAnsi="Arial"/>
          <w:color w:val="000000" w:themeColor="text1"/>
          <w:sz w:val="24"/>
          <w:szCs w:val="24"/>
        </w:rPr>
        <w:t xml:space="preserve"> the budget question </w:t>
      </w:r>
      <w:r w:rsidR="00F42420">
        <w:rPr>
          <w:rFonts w:ascii="Arial" w:hAnsi="Arial"/>
          <w:color w:val="000000" w:themeColor="text1"/>
          <w:sz w:val="24"/>
          <w:szCs w:val="24"/>
        </w:rPr>
        <w:t>saw</w:t>
      </w:r>
      <w:r w:rsidR="00A77CBC">
        <w:rPr>
          <w:rFonts w:ascii="Arial" w:hAnsi="Arial"/>
          <w:color w:val="000000" w:themeColor="text1"/>
          <w:sz w:val="24"/>
          <w:szCs w:val="24"/>
        </w:rPr>
        <w:t xml:space="preserve"> </w:t>
      </w:r>
      <w:r w:rsidRPr="008D768A">
        <w:rPr>
          <w:rFonts w:ascii="Arial" w:hAnsi="Arial"/>
          <w:color w:val="000000" w:themeColor="text1"/>
          <w:sz w:val="24"/>
          <w:szCs w:val="24"/>
        </w:rPr>
        <w:t>22% of respondents answer</w:t>
      </w:r>
      <w:r w:rsidR="00F42420">
        <w:rPr>
          <w:rFonts w:ascii="Arial" w:hAnsi="Arial"/>
          <w:color w:val="000000" w:themeColor="text1"/>
          <w:sz w:val="24"/>
          <w:szCs w:val="24"/>
        </w:rPr>
        <w:t>ing</w:t>
      </w:r>
      <w:r w:rsidRPr="008D768A">
        <w:rPr>
          <w:rFonts w:ascii="Arial" w:hAnsi="Arial"/>
          <w:color w:val="000000" w:themeColor="text1"/>
          <w:sz w:val="24"/>
          <w:szCs w:val="24"/>
        </w:rPr>
        <w:t xml:space="preserve"> £15 per year, 11% answer</w:t>
      </w:r>
      <w:r w:rsidR="00F42420">
        <w:rPr>
          <w:rFonts w:ascii="Arial" w:hAnsi="Arial"/>
          <w:color w:val="000000" w:themeColor="text1"/>
          <w:sz w:val="24"/>
          <w:szCs w:val="24"/>
        </w:rPr>
        <w:t>ing</w:t>
      </w:r>
      <w:r w:rsidRPr="008D768A">
        <w:rPr>
          <w:rFonts w:ascii="Arial" w:hAnsi="Arial"/>
          <w:color w:val="000000" w:themeColor="text1"/>
          <w:sz w:val="24"/>
          <w:szCs w:val="24"/>
        </w:rPr>
        <w:t xml:space="preserve"> £20 per year, 25% answer</w:t>
      </w:r>
      <w:r w:rsidR="00F42420">
        <w:rPr>
          <w:rFonts w:ascii="Arial" w:hAnsi="Arial"/>
          <w:color w:val="000000" w:themeColor="text1"/>
          <w:sz w:val="24"/>
          <w:szCs w:val="24"/>
        </w:rPr>
        <w:t>ing</w:t>
      </w:r>
      <w:r w:rsidRPr="008D768A">
        <w:rPr>
          <w:rFonts w:ascii="Arial" w:hAnsi="Arial"/>
          <w:color w:val="000000" w:themeColor="text1"/>
          <w:sz w:val="24"/>
          <w:szCs w:val="24"/>
        </w:rPr>
        <w:t xml:space="preserve"> £25 per year, and 42% said none of the </w:t>
      </w:r>
      <w:r w:rsidRPr="00502B62">
        <w:rPr>
          <w:rFonts w:ascii="Arial" w:hAnsi="Arial"/>
          <w:color w:val="000000" w:themeColor="text1"/>
          <w:sz w:val="24"/>
          <w:szCs w:val="24"/>
        </w:rPr>
        <w:t>above. Therefore, 58% of respondents were in favour of one of the proposed increases.</w:t>
      </w:r>
      <w:r w:rsidR="00F42420" w:rsidRPr="00502B62">
        <w:rPr>
          <w:rFonts w:ascii="Arial" w:eastAsia="Arial" w:hAnsi="Arial" w:cs="Arial"/>
          <w:color w:val="000000" w:themeColor="text1"/>
          <w:sz w:val="24"/>
          <w:szCs w:val="24"/>
        </w:rPr>
        <w:t xml:space="preserve"> </w:t>
      </w:r>
      <w:r w:rsidR="00A25EBB">
        <w:rPr>
          <w:rFonts w:ascii="Arial" w:eastAsia="Arial" w:hAnsi="Arial" w:cs="Arial"/>
          <w:color w:val="000000" w:themeColor="text1"/>
          <w:sz w:val="24"/>
          <w:szCs w:val="24"/>
        </w:rPr>
        <w:t>In addition, o</w:t>
      </w:r>
      <w:r w:rsidR="00F42420" w:rsidRPr="00502B62">
        <w:rPr>
          <w:rFonts w:ascii="Arial" w:eastAsia="Arial" w:hAnsi="Arial" w:cs="Arial"/>
          <w:color w:val="000000" w:themeColor="text1"/>
          <w:sz w:val="24"/>
          <w:szCs w:val="24"/>
        </w:rPr>
        <w:t>f the 392 respon</w:t>
      </w:r>
      <w:r w:rsidR="00502B62">
        <w:rPr>
          <w:rFonts w:ascii="Arial" w:eastAsia="Arial" w:hAnsi="Arial" w:cs="Arial"/>
          <w:color w:val="000000" w:themeColor="text1"/>
          <w:sz w:val="24"/>
          <w:szCs w:val="24"/>
        </w:rPr>
        <w:t>s</w:t>
      </w:r>
      <w:r w:rsidR="00F42420" w:rsidRPr="00502B62">
        <w:rPr>
          <w:rFonts w:ascii="Arial" w:eastAsia="Arial" w:hAnsi="Arial" w:cs="Arial"/>
          <w:color w:val="000000" w:themeColor="text1"/>
          <w:sz w:val="24"/>
          <w:szCs w:val="24"/>
        </w:rPr>
        <w:t>es to the £2 a month question</w:t>
      </w:r>
      <w:r w:rsidR="00502B62">
        <w:rPr>
          <w:rFonts w:ascii="Arial" w:eastAsia="Arial" w:hAnsi="Arial" w:cs="Arial"/>
          <w:color w:val="000000" w:themeColor="text1"/>
          <w:sz w:val="24"/>
          <w:szCs w:val="24"/>
        </w:rPr>
        <w:t xml:space="preserve"> in </w:t>
      </w:r>
      <w:r w:rsidR="00502B62">
        <w:rPr>
          <w:rFonts w:ascii="Arial" w:eastAsia="Arial" w:hAnsi="Arial" w:cs="Arial"/>
          <w:color w:val="000000" w:themeColor="text1"/>
          <w:sz w:val="24"/>
          <w:szCs w:val="24"/>
        </w:rPr>
        <w:lastRenderedPageBreak/>
        <w:t>the summer community remedy s</w:t>
      </w:r>
      <w:r w:rsidR="00A25EBB">
        <w:rPr>
          <w:rFonts w:ascii="Arial" w:eastAsia="Arial" w:hAnsi="Arial" w:cs="Arial"/>
          <w:color w:val="000000" w:themeColor="text1"/>
          <w:sz w:val="24"/>
          <w:szCs w:val="24"/>
        </w:rPr>
        <w:t>urvey</w:t>
      </w:r>
      <w:r w:rsidR="00F42420" w:rsidRPr="00502B62">
        <w:rPr>
          <w:rFonts w:ascii="Arial" w:eastAsia="Arial" w:hAnsi="Arial" w:cs="Arial"/>
          <w:color w:val="000000" w:themeColor="text1"/>
          <w:sz w:val="24"/>
          <w:szCs w:val="24"/>
        </w:rPr>
        <w:t>,</w:t>
      </w:r>
      <w:r w:rsidR="00F42420" w:rsidRPr="00502B62">
        <w:rPr>
          <w:rFonts w:ascii="Arial" w:hAnsi="Arial"/>
          <w:color w:val="000000" w:themeColor="text1"/>
          <w:sz w:val="24"/>
          <w:szCs w:val="24"/>
        </w:rPr>
        <w:t xml:space="preserve"> 54% of responders </w:t>
      </w:r>
      <w:r w:rsidR="00C931EE">
        <w:rPr>
          <w:rFonts w:ascii="Arial" w:hAnsi="Arial"/>
          <w:color w:val="000000" w:themeColor="text1"/>
          <w:sz w:val="24"/>
          <w:szCs w:val="24"/>
        </w:rPr>
        <w:t>said</w:t>
      </w:r>
      <w:r w:rsidR="00F42420" w:rsidRPr="00502B62">
        <w:rPr>
          <w:rFonts w:ascii="Arial" w:hAnsi="Arial"/>
          <w:color w:val="000000" w:themeColor="text1"/>
          <w:sz w:val="24"/>
          <w:szCs w:val="24"/>
        </w:rPr>
        <w:t xml:space="preserve"> yes, 16% no and 30% were unsure. </w:t>
      </w:r>
    </w:p>
    <w:p w14:paraId="7E46BF75" w14:textId="77777777" w:rsidR="00785F6D" w:rsidRPr="00197AF4" w:rsidRDefault="00785F6D">
      <w:pPr>
        <w:pStyle w:val="Body"/>
        <w:tabs>
          <w:tab w:val="left" w:pos="7248"/>
        </w:tabs>
        <w:spacing w:after="0"/>
        <w:rPr>
          <w:rFonts w:ascii="Arial" w:eastAsia="Arial" w:hAnsi="Arial" w:cs="Arial"/>
          <w:color w:val="000000" w:themeColor="text1"/>
          <w:sz w:val="24"/>
          <w:szCs w:val="24"/>
        </w:rPr>
      </w:pPr>
    </w:p>
    <w:p w14:paraId="0CECDEF9" w14:textId="77777777" w:rsidR="006701ED" w:rsidRDefault="006701ED">
      <w:pPr>
        <w:pStyle w:val="Body"/>
        <w:spacing w:after="0"/>
        <w:rPr>
          <w:rFonts w:ascii="Arial" w:eastAsia="Arial" w:hAnsi="Arial" w:cs="Arial"/>
          <w:sz w:val="24"/>
          <w:szCs w:val="24"/>
        </w:rPr>
      </w:pPr>
    </w:p>
    <w:p w14:paraId="0CECDEFA" w14:textId="77777777" w:rsidR="006701ED" w:rsidRDefault="00EF18B4">
      <w:pPr>
        <w:pStyle w:val="Body"/>
        <w:spacing w:after="0"/>
        <w:rPr>
          <w:rFonts w:ascii="Arial" w:eastAsia="Arial" w:hAnsi="Arial" w:cs="Arial"/>
          <w:b/>
          <w:bCs/>
          <w:sz w:val="24"/>
          <w:szCs w:val="24"/>
          <w:u w:val="single"/>
        </w:rPr>
      </w:pPr>
      <w:r>
        <w:rPr>
          <w:rFonts w:ascii="Arial" w:hAnsi="Arial"/>
          <w:b/>
          <w:bCs/>
          <w:sz w:val="24"/>
          <w:szCs w:val="24"/>
          <w:u w:val="single"/>
        </w:rPr>
        <w:t>NEXT STEPS</w:t>
      </w:r>
    </w:p>
    <w:p w14:paraId="0CECDEFB" w14:textId="77777777" w:rsidR="006701ED" w:rsidRDefault="00EF18B4">
      <w:pPr>
        <w:pStyle w:val="Body"/>
        <w:numPr>
          <w:ilvl w:val="1"/>
          <w:numId w:val="9"/>
        </w:numPr>
        <w:spacing w:after="0"/>
        <w:rPr>
          <w:rFonts w:ascii="Arial" w:hAnsi="Arial"/>
          <w:sz w:val="24"/>
          <w:szCs w:val="24"/>
        </w:rPr>
      </w:pPr>
      <w:r>
        <w:rPr>
          <w:rFonts w:ascii="Arial" w:hAnsi="Arial"/>
          <w:sz w:val="24"/>
          <w:szCs w:val="24"/>
        </w:rPr>
        <w:t>The findings within this report, along with feedback received both face-to-face and in the comment boxes, will be used by the Commissioner to inform the 2024/25 precept level.</w:t>
      </w:r>
    </w:p>
    <w:p w14:paraId="0CECDEFC" w14:textId="77777777" w:rsidR="006701ED" w:rsidRDefault="006701ED">
      <w:pPr>
        <w:pStyle w:val="Body"/>
        <w:spacing w:after="0"/>
        <w:ind w:left="458"/>
        <w:rPr>
          <w:rFonts w:ascii="Arial" w:eastAsia="Arial" w:hAnsi="Arial" w:cs="Arial"/>
          <w:sz w:val="24"/>
          <w:szCs w:val="24"/>
        </w:rPr>
      </w:pPr>
    </w:p>
    <w:p w14:paraId="0CECDEFD" w14:textId="77777777" w:rsidR="006701ED" w:rsidRDefault="00EF18B4">
      <w:pPr>
        <w:pStyle w:val="Body"/>
        <w:numPr>
          <w:ilvl w:val="1"/>
          <w:numId w:val="8"/>
        </w:numPr>
        <w:spacing w:after="0"/>
        <w:rPr>
          <w:rFonts w:ascii="Arial" w:hAnsi="Arial"/>
          <w:sz w:val="24"/>
          <w:szCs w:val="24"/>
        </w:rPr>
      </w:pPr>
      <w:r>
        <w:rPr>
          <w:rFonts w:ascii="Arial" w:hAnsi="Arial"/>
          <w:sz w:val="24"/>
          <w:szCs w:val="24"/>
        </w:rPr>
        <w:t>Once the precept has been approved, this will be communicated across OPCC channels.</w:t>
      </w:r>
    </w:p>
    <w:p w14:paraId="0CECDEFE" w14:textId="77777777" w:rsidR="006701ED" w:rsidRDefault="006701ED">
      <w:pPr>
        <w:pStyle w:val="Body"/>
        <w:spacing w:after="0"/>
        <w:rPr>
          <w:rFonts w:ascii="Arial" w:eastAsia="Arial" w:hAnsi="Arial" w:cs="Arial"/>
          <w:sz w:val="24"/>
          <w:szCs w:val="24"/>
        </w:rPr>
      </w:pPr>
    </w:p>
    <w:p w14:paraId="0CECDEFF" w14:textId="77777777" w:rsidR="006701ED" w:rsidRDefault="00EF18B4">
      <w:pPr>
        <w:pStyle w:val="Body"/>
        <w:spacing w:after="0"/>
        <w:rPr>
          <w:rFonts w:ascii="Arial" w:eastAsia="Arial" w:hAnsi="Arial" w:cs="Arial"/>
          <w:b/>
          <w:bCs/>
          <w:sz w:val="24"/>
          <w:szCs w:val="24"/>
          <w:u w:val="single"/>
        </w:rPr>
      </w:pPr>
      <w:r>
        <w:rPr>
          <w:rFonts w:ascii="Arial" w:hAnsi="Arial"/>
          <w:b/>
          <w:bCs/>
          <w:sz w:val="24"/>
          <w:szCs w:val="24"/>
          <w:u w:val="single"/>
        </w:rPr>
        <w:t>FINANCIAL CONSIDERATION</w:t>
      </w:r>
    </w:p>
    <w:p w14:paraId="0CECDF00" w14:textId="77777777" w:rsidR="006701ED" w:rsidRDefault="00EF18B4">
      <w:pPr>
        <w:pStyle w:val="Body"/>
        <w:spacing w:after="0"/>
        <w:rPr>
          <w:rFonts w:ascii="Arial" w:eastAsia="Arial" w:hAnsi="Arial" w:cs="Arial"/>
          <w:sz w:val="24"/>
          <w:szCs w:val="24"/>
        </w:rPr>
      </w:pPr>
      <w:r>
        <w:rPr>
          <w:rFonts w:ascii="Arial" w:hAnsi="Arial"/>
          <w:sz w:val="24"/>
          <w:szCs w:val="24"/>
        </w:rPr>
        <w:t>None.</w:t>
      </w:r>
    </w:p>
    <w:p w14:paraId="0CECDF01" w14:textId="77777777" w:rsidR="006701ED" w:rsidRDefault="006701ED">
      <w:pPr>
        <w:pStyle w:val="Body"/>
        <w:spacing w:after="0"/>
        <w:rPr>
          <w:rFonts w:ascii="Arial" w:eastAsia="Arial" w:hAnsi="Arial" w:cs="Arial"/>
          <w:b/>
          <w:bCs/>
          <w:sz w:val="24"/>
          <w:szCs w:val="24"/>
          <w:u w:val="single"/>
        </w:rPr>
      </w:pPr>
    </w:p>
    <w:p w14:paraId="0CECDF02" w14:textId="77777777" w:rsidR="006701ED" w:rsidRDefault="00EF18B4">
      <w:pPr>
        <w:pStyle w:val="Body"/>
        <w:spacing w:after="0"/>
        <w:rPr>
          <w:rFonts w:ascii="Arial" w:eastAsia="Arial" w:hAnsi="Arial" w:cs="Arial"/>
          <w:b/>
          <w:bCs/>
          <w:sz w:val="24"/>
          <w:szCs w:val="24"/>
          <w:u w:val="single"/>
        </w:rPr>
      </w:pPr>
      <w:r>
        <w:rPr>
          <w:rFonts w:ascii="Arial" w:hAnsi="Arial"/>
          <w:b/>
          <w:bCs/>
          <w:sz w:val="24"/>
          <w:szCs w:val="24"/>
          <w:u w:val="single"/>
        </w:rPr>
        <w:t>PERSONNEL CONSIDERATION</w:t>
      </w:r>
    </w:p>
    <w:p w14:paraId="0CECDF03" w14:textId="77777777" w:rsidR="006701ED" w:rsidRDefault="00EF18B4">
      <w:pPr>
        <w:pStyle w:val="Body"/>
        <w:spacing w:after="0"/>
        <w:rPr>
          <w:rFonts w:ascii="Arial" w:eastAsia="Arial" w:hAnsi="Arial" w:cs="Arial"/>
          <w:sz w:val="24"/>
          <w:szCs w:val="24"/>
        </w:rPr>
      </w:pPr>
      <w:r>
        <w:rPr>
          <w:rFonts w:ascii="Arial" w:hAnsi="Arial"/>
          <w:sz w:val="24"/>
          <w:szCs w:val="24"/>
        </w:rPr>
        <w:t>No personnel considerations for this year’s survey; however, there is expected to be a significant amount of face-to-face engagement for future surveys, including weekend working.</w:t>
      </w:r>
    </w:p>
    <w:p w14:paraId="0CECDF04" w14:textId="77777777" w:rsidR="006701ED" w:rsidRDefault="006701ED">
      <w:pPr>
        <w:pStyle w:val="Body"/>
        <w:spacing w:after="0"/>
        <w:rPr>
          <w:rFonts w:ascii="Arial" w:eastAsia="Arial" w:hAnsi="Arial" w:cs="Arial"/>
          <w:sz w:val="24"/>
          <w:szCs w:val="24"/>
        </w:rPr>
      </w:pPr>
    </w:p>
    <w:p w14:paraId="0CECDF05" w14:textId="77777777" w:rsidR="006701ED" w:rsidRDefault="00EF18B4">
      <w:pPr>
        <w:pStyle w:val="Body"/>
        <w:spacing w:after="0"/>
        <w:rPr>
          <w:rFonts w:ascii="Arial" w:eastAsia="Arial" w:hAnsi="Arial" w:cs="Arial"/>
          <w:b/>
          <w:bCs/>
          <w:sz w:val="24"/>
          <w:szCs w:val="24"/>
          <w:u w:val="single"/>
        </w:rPr>
      </w:pPr>
      <w:r>
        <w:rPr>
          <w:rFonts w:ascii="Arial" w:hAnsi="Arial"/>
          <w:b/>
          <w:bCs/>
          <w:sz w:val="24"/>
          <w:szCs w:val="24"/>
          <w:u w:val="single"/>
        </w:rPr>
        <w:t>LEGAL IMPLICATIONS</w:t>
      </w:r>
    </w:p>
    <w:p w14:paraId="0CECDF06" w14:textId="77777777" w:rsidR="006701ED" w:rsidRDefault="00EF18B4">
      <w:pPr>
        <w:pStyle w:val="Body"/>
        <w:spacing w:after="0"/>
        <w:rPr>
          <w:rFonts w:ascii="Arial" w:eastAsia="Arial" w:hAnsi="Arial" w:cs="Arial"/>
          <w:sz w:val="24"/>
          <w:szCs w:val="24"/>
        </w:rPr>
      </w:pPr>
      <w:r>
        <w:rPr>
          <w:rFonts w:ascii="Arial" w:hAnsi="Arial"/>
          <w:sz w:val="24"/>
          <w:szCs w:val="24"/>
        </w:rPr>
        <w:t xml:space="preserve">The Commissioner has a duty under Section 14 of the Police Reform and Social Responsibility Act to engage with ratepayers on the budget. </w:t>
      </w:r>
    </w:p>
    <w:p w14:paraId="0CECDF07" w14:textId="77777777" w:rsidR="006701ED" w:rsidRDefault="006701ED">
      <w:pPr>
        <w:pStyle w:val="Body"/>
        <w:spacing w:after="0"/>
        <w:rPr>
          <w:rFonts w:ascii="Arial" w:eastAsia="Arial" w:hAnsi="Arial" w:cs="Arial"/>
          <w:b/>
          <w:bCs/>
          <w:sz w:val="24"/>
          <w:szCs w:val="24"/>
          <w:u w:val="single"/>
        </w:rPr>
      </w:pPr>
    </w:p>
    <w:p w14:paraId="0CECDF08" w14:textId="2E2BC7D9" w:rsidR="006701ED" w:rsidRDefault="00A94A79">
      <w:pPr>
        <w:pStyle w:val="Body"/>
        <w:spacing w:after="0"/>
        <w:rPr>
          <w:rFonts w:ascii="Arial" w:eastAsia="Arial" w:hAnsi="Arial" w:cs="Arial"/>
          <w:b/>
          <w:bCs/>
          <w:sz w:val="24"/>
          <w:szCs w:val="24"/>
          <w:u w:val="single"/>
        </w:rPr>
      </w:pPr>
      <w:r>
        <w:rPr>
          <w:rFonts w:ascii="Arial" w:hAnsi="Arial"/>
          <w:b/>
          <w:bCs/>
          <w:sz w:val="24"/>
          <w:szCs w:val="24"/>
          <w:u w:val="single"/>
        </w:rPr>
        <w:t>EQUALITIES AND</w:t>
      </w:r>
      <w:r w:rsidR="00EF18B4">
        <w:rPr>
          <w:rFonts w:ascii="Arial" w:hAnsi="Arial"/>
          <w:b/>
          <w:bCs/>
          <w:sz w:val="24"/>
          <w:szCs w:val="24"/>
          <w:u w:val="single"/>
        </w:rPr>
        <w:t xml:space="preserve"> HUMAN RIGHTS CONSIDERATIONS</w:t>
      </w:r>
    </w:p>
    <w:p w14:paraId="0CECDF09" w14:textId="77777777" w:rsidR="006701ED" w:rsidRDefault="00EF18B4">
      <w:pPr>
        <w:pStyle w:val="Body"/>
        <w:spacing w:after="0"/>
        <w:rPr>
          <w:rFonts w:ascii="Arial" w:eastAsia="Arial" w:hAnsi="Arial" w:cs="Arial"/>
          <w:sz w:val="24"/>
          <w:szCs w:val="24"/>
        </w:rPr>
      </w:pPr>
      <w:r>
        <w:rPr>
          <w:rFonts w:ascii="Arial" w:hAnsi="Arial"/>
          <w:sz w:val="24"/>
          <w:szCs w:val="24"/>
        </w:rPr>
        <w:t>This report has been considered against the general duty to promote equality, as stipulated under the Strategic Equality Plan and has been assessed not to discriminate against any particular group. As the survey was open to all it has supported the equality requirements.</w:t>
      </w:r>
    </w:p>
    <w:p w14:paraId="0CECDF0A" w14:textId="77777777" w:rsidR="006701ED" w:rsidRDefault="006701ED">
      <w:pPr>
        <w:pStyle w:val="Body"/>
        <w:spacing w:after="0"/>
        <w:rPr>
          <w:rFonts w:ascii="Arial" w:eastAsia="Arial" w:hAnsi="Arial" w:cs="Arial"/>
          <w:sz w:val="24"/>
          <w:szCs w:val="24"/>
        </w:rPr>
      </w:pPr>
    </w:p>
    <w:p w14:paraId="0CECDF0B" w14:textId="77777777" w:rsidR="006701ED" w:rsidRDefault="00EF18B4">
      <w:pPr>
        <w:pStyle w:val="Body"/>
        <w:spacing w:after="0"/>
        <w:rPr>
          <w:rFonts w:ascii="Arial" w:eastAsia="Arial" w:hAnsi="Arial" w:cs="Arial"/>
          <w:sz w:val="24"/>
          <w:szCs w:val="24"/>
        </w:rPr>
      </w:pPr>
      <w:r>
        <w:rPr>
          <w:rFonts w:ascii="Arial" w:hAnsi="Arial"/>
          <w:sz w:val="24"/>
          <w:szCs w:val="24"/>
        </w:rPr>
        <w:t>Consideration has been given to requirements of the Articles contained in the European Convention on Human Rights and the Human Rights Act 1998 in preparing this report</w:t>
      </w:r>
      <w:r>
        <w:rPr>
          <w:rFonts w:ascii="Arial" w:hAnsi="Arial"/>
          <w:i/>
          <w:iCs/>
          <w:sz w:val="24"/>
          <w:szCs w:val="24"/>
        </w:rPr>
        <w:t xml:space="preserve">. </w:t>
      </w:r>
    </w:p>
    <w:p w14:paraId="0CECDF0C" w14:textId="77777777" w:rsidR="006701ED" w:rsidRDefault="006701ED">
      <w:pPr>
        <w:pStyle w:val="Body"/>
        <w:spacing w:after="0"/>
        <w:rPr>
          <w:rFonts w:ascii="Arial" w:eastAsia="Arial" w:hAnsi="Arial" w:cs="Arial"/>
          <w:sz w:val="24"/>
          <w:szCs w:val="24"/>
        </w:rPr>
      </w:pPr>
    </w:p>
    <w:p w14:paraId="0CECDF0D" w14:textId="77777777" w:rsidR="006701ED" w:rsidRDefault="00EF18B4">
      <w:pPr>
        <w:pStyle w:val="Body"/>
        <w:spacing w:after="0"/>
        <w:rPr>
          <w:rFonts w:ascii="Arial" w:eastAsia="Arial" w:hAnsi="Arial" w:cs="Arial"/>
          <w:b/>
          <w:bCs/>
          <w:sz w:val="24"/>
          <w:szCs w:val="24"/>
          <w:u w:val="single"/>
        </w:rPr>
      </w:pPr>
      <w:r>
        <w:rPr>
          <w:rFonts w:ascii="Arial" w:hAnsi="Arial"/>
          <w:b/>
          <w:bCs/>
          <w:sz w:val="24"/>
          <w:szCs w:val="24"/>
          <w:u w:val="single"/>
        </w:rPr>
        <w:t>RISK</w:t>
      </w:r>
    </w:p>
    <w:p w14:paraId="0CECDF0E" w14:textId="77777777" w:rsidR="006701ED" w:rsidRDefault="00EF18B4">
      <w:pPr>
        <w:pStyle w:val="Body"/>
        <w:spacing w:after="0"/>
        <w:rPr>
          <w:rFonts w:ascii="Arial" w:eastAsia="Arial" w:hAnsi="Arial" w:cs="Arial"/>
          <w:sz w:val="24"/>
          <w:szCs w:val="24"/>
        </w:rPr>
      </w:pPr>
      <w:r>
        <w:rPr>
          <w:rFonts w:ascii="Arial" w:hAnsi="Arial"/>
          <w:sz w:val="24"/>
          <w:szCs w:val="24"/>
        </w:rPr>
        <w:t>The risk identified in this report is low as the Commissioner is discharging his statutory duties in carrying out this survey.</w:t>
      </w:r>
    </w:p>
    <w:p w14:paraId="0CECDF0F" w14:textId="77777777" w:rsidR="006701ED" w:rsidRDefault="006701ED">
      <w:pPr>
        <w:pStyle w:val="Body"/>
        <w:spacing w:after="0"/>
        <w:rPr>
          <w:rFonts w:ascii="Arial" w:eastAsia="Arial" w:hAnsi="Arial" w:cs="Arial"/>
          <w:sz w:val="24"/>
          <w:szCs w:val="24"/>
        </w:rPr>
      </w:pPr>
    </w:p>
    <w:p w14:paraId="0CECDF10" w14:textId="77777777" w:rsidR="006701ED" w:rsidRDefault="00EF18B4">
      <w:pPr>
        <w:pStyle w:val="Body"/>
        <w:spacing w:after="0"/>
        <w:rPr>
          <w:rFonts w:ascii="Arial" w:eastAsia="Arial" w:hAnsi="Arial" w:cs="Arial"/>
          <w:b/>
          <w:bCs/>
          <w:sz w:val="24"/>
          <w:szCs w:val="24"/>
          <w:u w:val="single"/>
        </w:rPr>
      </w:pPr>
      <w:r>
        <w:rPr>
          <w:rFonts w:ascii="Arial" w:hAnsi="Arial"/>
          <w:b/>
          <w:bCs/>
          <w:sz w:val="24"/>
          <w:szCs w:val="24"/>
          <w:u w:val="single"/>
        </w:rPr>
        <w:t>PUBLIC INTEREST</w:t>
      </w:r>
    </w:p>
    <w:p w14:paraId="0CECDF11" w14:textId="77777777" w:rsidR="006701ED" w:rsidRDefault="00EF18B4">
      <w:pPr>
        <w:pStyle w:val="Body"/>
        <w:spacing w:after="0"/>
        <w:rPr>
          <w:rFonts w:ascii="Arial" w:eastAsia="Arial" w:hAnsi="Arial" w:cs="Arial"/>
          <w:sz w:val="24"/>
          <w:szCs w:val="24"/>
        </w:rPr>
      </w:pPr>
      <w:r>
        <w:rPr>
          <w:rFonts w:ascii="Arial" w:hAnsi="Arial"/>
          <w:sz w:val="24"/>
          <w:szCs w:val="24"/>
        </w:rPr>
        <w:t>This report will be available to the public on the OPCC website.</w:t>
      </w:r>
    </w:p>
    <w:p w14:paraId="0CECDF12" w14:textId="77777777" w:rsidR="006701ED" w:rsidRDefault="006701ED">
      <w:pPr>
        <w:pStyle w:val="Body"/>
        <w:spacing w:after="0"/>
        <w:rPr>
          <w:rFonts w:ascii="Arial" w:eastAsia="Arial" w:hAnsi="Arial" w:cs="Arial"/>
          <w:b/>
          <w:bCs/>
          <w:sz w:val="24"/>
          <w:szCs w:val="24"/>
          <w:u w:val="single"/>
        </w:rPr>
      </w:pPr>
    </w:p>
    <w:p w14:paraId="0CECDF13" w14:textId="77777777" w:rsidR="006701ED" w:rsidRDefault="00EF18B4">
      <w:pPr>
        <w:pStyle w:val="Body"/>
        <w:spacing w:after="0"/>
        <w:rPr>
          <w:rFonts w:ascii="Arial" w:eastAsia="Arial" w:hAnsi="Arial" w:cs="Arial"/>
          <w:b/>
          <w:bCs/>
          <w:sz w:val="24"/>
          <w:szCs w:val="24"/>
          <w:u w:val="single"/>
        </w:rPr>
      </w:pPr>
      <w:r>
        <w:rPr>
          <w:rFonts w:ascii="Arial" w:hAnsi="Arial"/>
          <w:b/>
          <w:bCs/>
          <w:sz w:val="24"/>
          <w:szCs w:val="24"/>
          <w:u w:val="single"/>
        </w:rPr>
        <w:t>CONTACT OFFICER</w:t>
      </w:r>
    </w:p>
    <w:p w14:paraId="0CECDF14" w14:textId="77777777" w:rsidR="006701ED" w:rsidRDefault="00EF18B4">
      <w:pPr>
        <w:pStyle w:val="Body"/>
        <w:spacing w:after="0"/>
        <w:rPr>
          <w:rFonts w:ascii="Arial" w:eastAsia="Arial" w:hAnsi="Arial" w:cs="Arial"/>
          <w:sz w:val="24"/>
          <w:szCs w:val="24"/>
        </w:rPr>
      </w:pPr>
      <w:r>
        <w:rPr>
          <w:rFonts w:ascii="Arial" w:hAnsi="Arial"/>
          <w:sz w:val="24"/>
          <w:szCs w:val="24"/>
        </w:rPr>
        <w:t xml:space="preserve">Rhodri Guest – Head of Communications and Engagement </w:t>
      </w:r>
    </w:p>
    <w:p w14:paraId="0CECDF15" w14:textId="77777777" w:rsidR="006701ED" w:rsidRDefault="005B429F">
      <w:pPr>
        <w:pStyle w:val="Body"/>
        <w:spacing w:after="0"/>
        <w:rPr>
          <w:rFonts w:ascii="Arial" w:eastAsia="Arial" w:hAnsi="Arial" w:cs="Arial"/>
          <w:i/>
          <w:iCs/>
          <w:sz w:val="24"/>
          <w:szCs w:val="24"/>
        </w:rPr>
      </w:pPr>
      <w:hyperlink r:id="rId7" w:history="1">
        <w:r w:rsidR="00EF18B4">
          <w:rPr>
            <w:rStyle w:val="Hyperlink0"/>
            <w:sz w:val="24"/>
            <w:szCs w:val="24"/>
          </w:rPr>
          <w:t>rhodri.guest@gwent.police.uk</w:t>
        </w:r>
      </w:hyperlink>
      <w:r w:rsidR="00EF18B4">
        <w:rPr>
          <w:rFonts w:ascii="Arial" w:hAnsi="Arial"/>
          <w:i/>
          <w:iCs/>
          <w:sz w:val="24"/>
          <w:szCs w:val="24"/>
        </w:rPr>
        <w:t xml:space="preserve">  </w:t>
      </w:r>
    </w:p>
    <w:p w14:paraId="6239A4AA" w14:textId="77777777" w:rsidR="0042198A" w:rsidRDefault="0042198A">
      <w:pPr>
        <w:pStyle w:val="Body"/>
        <w:spacing w:after="0"/>
        <w:rPr>
          <w:rFonts w:ascii="Arial" w:hAnsi="Arial"/>
          <w:b/>
          <w:bCs/>
          <w:sz w:val="24"/>
          <w:szCs w:val="24"/>
          <w:u w:val="single"/>
        </w:rPr>
      </w:pPr>
    </w:p>
    <w:p w14:paraId="0CECDF19" w14:textId="586EF59B" w:rsidR="006701ED" w:rsidRDefault="006701ED">
      <w:pPr>
        <w:pStyle w:val="Body"/>
        <w:spacing w:after="0"/>
        <w:rPr>
          <w:rFonts w:ascii="Arial" w:eastAsia="Arial" w:hAnsi="Arial" w:cs="Arial"/>
          <w:sz w:val="24"/>
          <w:szCs w:val="24"/>
        </w:rPr>
      </w:pPr>
    </w:p>
    <w:p w14:paraId="7B7AB28E" w14:textId="77777777" w:rsidR="0042198A" w:rsidRDefault="0042198A">
      <w:pPr>
        <w:pStyle w:val="Body"/>
        <w:spacing w:after="0"/>
        <w:rPr>
          <w:rFonts w:ascii="Arial" w:eastAsia="Arial" w:hAnsi="Arial" w:cs="Arial"/>
          <w:sz w:val="24"/>
          <w:szCs w:val="24"/>
        </w:rPr>
      </w:pPr>
    </w:p>
    <w:p w14:paraId="612B43AF" w14:textId="77777777" w:rsidR="0042198A" w:rsidRDefault="0042198A">
      <w:pPr>
        <w:pStyle w:val="Body"/>
        <w:spacing w:after="0"/>
        <w:rPr>
          <w:rFonts w:ascii="Arial" w:eastAsia="Arial" w:hAnsi="Arial" w:cs="Arial"/>
          <w:sz w:val="24"/>
          <w:szCs w:val="24"/>
        </w:rPr>
      </w:pPr>
    </w:p>
    <w:p w14:paraId="7FBFBCF5" w14:textId="77777777" w:rsidR="0042198A" w:rsidRDefault="0042198A">
      <w:pPr>
        <w:pStyle w:val="Body"/>
        <w:spacing w:after="0"/>
        <w:rPr>
          <w:rFonts w:ascii="Arial" w:eastAsia="Arial" w:hAnsi="Arial" w:cs="Arial"/>
          <w:sz w:val="24"/>
          <w:szCs w:val="24"/>
        </w:rPr>
      </w:pPr>
    </w:p>
    <w:p w14:paraId="7CE13735" w14:textId="77777777" w:rsidR="0042198A" w:rsidRDefault="0042198A">
      <w:pPr>
        <w:pStyle w:val="Body"/>
        <w:spacing w:after="0"/>
        <w:rPr>
          <w:rFonts w:ascii="Arial" w:eastAsia="Arial" w:hAnsi="Arial" w:cs="Arial"/>
          <w:sz w:val="24"/>
          <w:szCs w:val="24"/>
        </w:rPr>
      </w:pPr>
    </w:p>
    <w:p w14:paraId="676827D6" w14:textId="77777777" w:rsidR="0042198A" w:rsidRDefault="0042198A">
      <w:pPr>
        <w:pStyle w:val="Body"/>
        <w:spacing w:after="0"/>
        <w:rPr>
          <w:rFonts w:ascii="Arial" w:eastAsia="Arial" w:hAnsi="Arial" w:cs="Arial"/>
          <w:sz w:val="24"/>
          <w:szCs w:val="24"/>
        </w:rPr>
      </w:pPr>
    </w:p>
    <w:p w14:paraId="58631033" w14:textId="77777777" w:rsidR="0042198A" w:rsidRDefault="0042198A">
      <w:pPr>
        <w:pStyle w:val="Body"/>
        <w:spacing w:after="0"/>
        <w:rPr>
          <w:rFonts w:ascii="Arial" w:eastAsia="Arial" w:hAnsi="Arial" w:cs="Arial"/>
          <w:b/>
          <w:bCs/>
          <w:sz w:val="24"/>
          <w:szCs w:val="24"/>
        </w:rPr>
      </w:pPr>
    </w:p>
    <w:p w14:paraId="0CECDF1A" w14:textId="77777777" w:rsidR="006701ED" w:rsidRDefault="00EF18B4">
      <w:pPr>
        <w:pStyle w:val="Body"/>
        <w:rPr>
          <w:rFonts w:ascii="Arial" w:eastAsia="Arial" w:hAnsi="Arial" w:cs="Arial"/>
          <w:b/>
          <w:bCs/>
          <w:color w:val="A6A6A6"/>
          <w:u w:color="A6A6A6"/>
        </w:rPr>
      </w:pPr>
      <w:r>
        <w:rPr>
          <w:rFonts w:ascii="Arial" w:hAnsi="Arial"/>
          <w:b/>
          <w:bCs/>
          <w:color w:val="A6A6A6"/>
          <w:u w:color="A6A6A6"/>
        </w:rPr>
        <w:t>For OPCC use only</w:t>
      </w:r>
    </w:p>
    <w:tbl>
      <w:tblPr>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35"/>
        <w:gridCol w:w="4525"/>
      </w:tblGrid>
      <w:tr w:rsidR="006701ED" w14:paraId="0CECDF1D" w14:textId="77777777">
        <w:trPr>
          <w:trHeight w:val="243"/>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CDF1B" w14:textId="77777777" w:rsidR="006701ED" w:rsidRDefault="00EF18B4">
            <w:pPr>
              <w:pStyle w:val="Body"/>
            </w:pPr>
            <w:r>
              <w:rPr>
                <w:rFonts w:ascii="Arial" w:hAnsi="Arial"/>
                <w:b/>
                <w:bCs/>
              </w:rPr>
              <w:t>Consultation:</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CDF1C" w14:textId="77777777" w:rsidR="006701ED" w:rsidRDefault="00EF18B4">
            <w:pPr>
              <w:pStyle w:val="Body"/>
            </w:pPr>
            <w:r>
              <w:rPr>
                <w:rFonts w:ascii="Arial" w:hAnsi="Arial"/>
                <w:b/>
                <w:bCs/>
              </w:rPr>
              <w:t>Tick to confirm (if applicable)</w:t>
            </w:r>
          </w:p>
        </w:tc>
      </w:tr>
      <w:tr w:rsidR="006701ED" w14:paraId="0CECDF21" w14:textId="77777777">
        <w:trPr>
          <w:trHeight w:val="993"/>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CDF1E" w14:textId="77777777" w:rsidR="006701ED" w:rsidRDefault="00EF18B4">
            <w:pPr>
              <w:pStyle w:val="Body"/>
              <w:rPr>
                <w:rFonts w:ascii="Arial" w:eastAsia="Arial" w:hAnsi="Arial" w:cs="Arial"/>
                <w:b/>
                <w:bCs/>
              </w:rPr>
            </w:pPr>
            <w:r>
              <w:rPr>
                <w:rFonts w:ascii="Arial" w:hAnsi="Arial"/>
                <w:b/>
                <w:bCs/>
              </w:rPr>
              <w:t>Financial</w:t>
            </w:r>
          </w:p>
          <w:p w14:paraId="0CECDF1F" w14:textId="77777777" w:rsidR="006701ED" w:rsidRDefault="00EF18B4">
            <w:pPr>
              <w:pStyle w:val="Body"/>
            </w:pPr>
            <w:r>
              <w:rPr>
                <w:rFonts w:ascii="Arial" w:hAnsi="Arial"/>
              </w:rPr>
              <w:t>The Chief Finance Officer has been consulted on this proposal.</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CDF20" w14:textId="77777777" w:rsidR="006701ED" w:rsidRDefault="006701ED"/>
        </w:tc>
      </w:tr>
      <w:tr w:rsidR="006701ED" w14:paraId="0CECDF25" w14:textId="77777777">
        <w:trPr>
          <w:trHeight w:val="1542"/>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CDF22" w14:textId="77777777" w:rsidR="006701ED" w:rsidRDefault="00EF18B4">
            <w:pPr>
              <w:pStyle w:val="Body"/>
              <w:rPr>
                <w:rFonts w:ascii="Arial" w:eastAsia="Arial" w:hAnsi="Arial" w:cs="Arial"/>
                <w:b/>
                <w:bCs/>
              </w:rPr>
            </w:pPr>
            <w:r>
              <w:rPr>
                <w:rFonts w:ascii="Arial" w:hAnsi="Arial"/>
                <w:b/>
                <w:bCs/>
              </w:rPr>
              <w:t xml:space="preserve">OPCC </w:t>
            </w:r>
          </w:p>
          <w:p w14:paraId="0CECDF23" w14:textId="77777777" w:rsidR="006701ED" w:rsidRDefault="00EF18B4">
            <w:pPr>
              <w:pStyle w:val="Body"/>
            </w:pPr>
            <w:r>
              <w:rPr>
                <w:rFonts w:ascii="Arial" w:hAnsi="Arial"/>
              </w:rPr>
              <w:t>The Head of Performance, Planning and Partnerships has reviewed the request and is satisfied that it is correct and consistent with the PCC’s plans and priorities.</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CDF24" w14:textId="77777777" w:rsidR="006701ED" w:rsidRDefault="006701ED"/>
        </w:tc>
      </w:tr>
      <w:tr w:rsidR="006701ED" w14:paraId="0CECDF29" w14:textId="77777777">
        <w:trPr>
          <w:trHeight w:val="993"/>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CDF26" w14:textId="77777777" w:rsidR="006701ED" w:rsidRDefault="00EF18B4">
            <w:pPr>
              <w:pStyle w:val="Body"/>
              <w:rPr>
                <w:rFonts w:ascii="Arial" w:eastAsia="Arial" w:hAnsi="Arial" w:cs="Arial"/>
                <w:b/>
                <w:bCs/>
              </w:rPr>
            </w:pPr>
            <w:r>
              <w:rPr>
                <w:rFonts w:ascii="Arial" w:hAnsi="Arial"/>
                <w:b/>
                <w:bCs/>
              </w:rPr>
              <w:t>Legal</w:t>
            </w:r>
          </w:p>
          <w:p w14:paraId="0CECDF27" w14:textId="77777777" w:rsidR="006701ED" w:rsidRDefault="00EF18B4">
            <w:pPr>
              <w:pStyle w:val="Body"/>
            </w:pPr>
            <w:r>
              <w:rPr>
                <w:rFonts w:ascii="Arial" w:hAnsi="Arial"/>
              </w:rPr>
              <w:t>The legal team have been consulted on this proposal.</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CDF28" w14:textId="77777777" w:rsidR="006701ED" w:rsidRDefault="006701ED"/>
        </w:tc>
      </w:tr>
      <w:tr w:rsidR="006701ED" w14:paraId="0CECDF2D" w14:textId="77777777">
        <w:trPr>
          <w:trHeight w:val="993"/>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CDF2A" w14:textId="77777777" w:rsidR="006701ED" w:rsidRDefault="00EF18B4">
            <w:pPr>
              <w:pStyle w:val="Body"/>
              <w:rPr>
                <w:rFonts w:ascii="Arial" w:eastAsia="Arial" w:hAnsi="Arial" w:cs="Arial"/>
                <w:b/>
                <w:bCs/>
              </w:rPr>
            </w:pPr>
            <w:r>
              <w:rPr>
                <w:rFonts w:ascii="Arial" w:hAnsi="Arial"/>
                <w:b/>
                <w:bCs/>
              </w:rPr>
              <w:t>Equalities</w:t>
            </w:r>
          </w:p>
          <w:p w14:paraId="0CECDF2B" w14:textId="77777777" w:rsidR="006701ED" w:rsidRDefault="00EF18B4">
            <w:pPr>
              <w:pStyle w:val="Body"/>
            </w:pPr>
            <w:r>
              <w:rPr>
                <w:rFonts w:ascii="Arial" w:hAnsi="Arial"/>
              </w:rPr>
              <w:t>The Equalities Officer has been consulted on this proposal.</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CDF2C" w14:textId="77777777" w:rsidR="006701ED" w:rsidRDefault="006701ED"/>
        </w:tc>
      </w:tr>
    </w:tbl>
    <w:p w14:paraId="0CECDF2E" w14:textId="77777777" w:rsidR="006701ED" w:rsidRDefault="006701ED">
      <w:pPr>
        <w:pStyle w:val="Body"/>
        <w:widowControl w:val="0"/>
        <w:spacing w:line="240" w:lineRule="auto"/>
        <w:rPr>
          <w:rFonts w:ascii="Arial" w:eastAsia="Arial" w:hAnsi="Arial" w:cs="Arial"/>
          <w:b/>
          <w:bCs/>
          <w:color w:val="A6A6A6"/>
          <w:u w:color="A6A6A6"/>
        </w:rPr>
      </w:pPr>
    </w:p>
    <w:p w14:paraId="0CECDF2F" w14:textId="77777777" w:rsidR="006701ED" w:rsidRDefault="006701ED">
      <w:pPr>
        <w:pStyle w:val="Body"/>
        <w:rPr>
          <w:rFonts w:ascii="Arial" w:eastAsia="Arial" w:hAnsi="Arial" w:cs="Arial"/>
          <w:b/>
          <w:bCs/>
          <w:sz w:val="24"/>
          <w:szCs w:val="24"/>
        </w:rPr>
      </w:pPr>
    </w:p>
    <w:tbl>
      <w:tblPr>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0"/>
      </w:tblGrid>
      <w:tr w:rsidR="006701ED" w14:paraId="0CECDF33" w14:textId="77777777">
        <w:trPr>
          <w:trHeight w:val="1788"/>
        </w:trPr>
        <w:tc>
          <w:tcPr>
            <w:tcW w:w="9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CDF30" w14:textId="77777777" w:rsidR="006701ED" w:rsidRDefault="00EF18B4">
            <w:pPr>
              <w:pStyle w:val="Body"/>
              <w:rPr>
                <w:rFonts w:ascii="Arial" w:eastAsia="Arial" w:hAnsi="Arial" w:cs="Arial"/>
                <w:b/>
                <w:bCs/>
              </w:rPr>
            </w:pPr>
            <w:r>
              <w:rPr>
                <w:rFonts w:ascii="Arial" w:hAnsi="Arial"/>
                <w:b/>
                <w:bCs/>
              </w:rPr>
              <w:t>Chief Executive:</w:t>
            </w:r>
          </w:p>
          <w:p w14:paraId="0CECDF31" w14:textId="77777777" w:rsidR="006701ED" w:rsidRDefault="00EF18B4">
            <w:pPr>
              <w:pStyle w:val="Body"/>
              <w:rPr>
                <w:rFonts w:ascii="Arial" w:eastAsia="Arial" w:hAnsi="Arial" w:cs="Arial"/>
              </w:rPr>
            </w:pPr>
            <w:r>
              <w:rPr>
                <w:rFonts w:ascii="Arial" w:hAnsi="Arial"/>
                <w:sz w:val="24"/>
                <w:szCs w:val="24"/>
              </w:rPr>
              <w:t xml:space="preserve">I </w:t>
            </w:r>
            <w:r>
              <w:rPr>
                <w:rFonts w:ascii="Arial" w:hAnsi="Arial"/>
              </w:rPr>
              <w:t xml:space="preserve">have been consulted about the proposal and can confirm that financial, legal, equalities etc… advice has been </w:t>
            </w:r>
            <w:proofErr w:type="gramStart"/>
            <w:r>
              <w:rPr>
                <w:rFonts w:ascii="Arial" w:hAnsi="Arial"/>
              </w:rPr>
              <w:t>taken into account</w:t>
            </w:r>
            <w:proofErr w:type="gramEnd"/>
            <w:r>
              <w:rPr>
                <w:rFonts w:ascii="Arial" w:hAnsi="Arial"/>
              </w:rPr>
              <w:t xml:space="preserve"> in the preparation of this report.</w:t>
            </w:r>
          </w:p>
          <w:p w14:paraId="0CECDF32" w14:textId="77777777" w:rsidR="006701ED" w:rsidRDefault="00EF18B4">
            <w:pPr>
              <w:pStyle w:val="Body"/>
            </w:pPr>
            <w:r>
              <w:rPr>
                <w:rFonts w:ascii="Arial" w:hAnsi="Arial"/>
              </w:rPr>
              <w:t>I am satisfied that this is an appropriate report to be submitted to the Police and Crime Commissioner for Gwent.</w:t>
            </w:r>
          </w:p>
        </w:tc>
      </w:tr>
      <w:tr w:rsidR="006701ED" w14:paraId="0CECDF35" w14:textId="77777777">
        <w:trPr>
          <w:trHeight w:val="243"/>
        </w:trPr>
        <w:tc>
          <w:tcPr>
            <w:tcW w:w="9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CDF34" w14:textId="77777777" w:rsidR="006701ED" w:rsidRDefault="00EF18B4">
            <w:pPr>
              <w:pStyle w:val="Body"/>
            </w:pPr>
            <w:r>
              <w:rPr>
                <w:rFonts w:ascii="Arial" w:hAnsi="Arial"/>
                <w:b/>
                <w:bCs/>
              </w:rPr>
              <w:t>Signature:</w:t>
            </w:r>
          </w:p>
        </w:tc>
      </w:tr>
      <w:tr w:rsidR="006701ED" w14:paraId="0CECDF37" w14:textId="77777777">
        <w:trPr>
          <w:trHeight w:val="243"/>
        </w:trPr>
        <w:tc>
          <w:tcPr>
            <w:tcW w:w="9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CDF36" w14:textId="77777777" w:rsidR="006701ED" w:rsidRDefault="00EF18B4">
            <w:pPr>
              <w:pStyle w:val="Body"/>
            </w:pPr>
            <w:r>
              <w:rPr>
                <w:rFonts w:ascii="Arial" w:hAnsi="Arial"/>
                <w:b/>
                <w:bCs/>
              </w:rPr>
              <w:t>Date:</w:t>
            </w:r>
          </w:p>
        </w:tc>
      </w:tr>
    </w:tbl>
    <w:p w14:paraId="0CECDF38" w14:textId="77777777" w:rsidR="006701ED" w:rsidRDefault="006701ED">
      <w:pPr>
        <w:pStyle w:val="Body"/>
        <w:widowControl w:val="0"/>
        <w:spacing w:line="240" w:lineRule="auto"/>
        <w:rPr>
          <w:rFonts w:ascii="Arial" w:eastAsia="Arial" w:hAnsi="Arial" w:cs="Arial"/>
          <w:b/>
          <w:bCs/>
          <w:sz w:val="24"/>
          <w:szCs w:val="24"/>
        </w:rPr>
      </w:pPr>
    </w:p>
    <w:p w14:paraId="0CECDF39" w14:textId="77777777" w:rsidR="006701ED" w:rsidRDefault="006701ED">
      <w:pPr>
        <w:pStyle w:val="Body"/>
        <w:rPr>
          <w:rFonts w:ascii="Arial" w:eastAsia="Arial" w:hAnsi="Arial" w:cs="Arial"/>
          <w:b/>
          <w:bCs/>
          <w:sz w:val="24"/>
          <w:szCs w:val="24"/>
        </w:rPr>
      </w:pPr>
    </w:p>
    <w:tbl>
      <w:tblPr>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0"/>
      </w:tblGrid>
      <w:tr w:rsidR="006701ED" w14:paraId="0CECDF3D" w14:textId="77777777">
        <w:trPr>
          <w:trHeight w:val="1468"/>
        </w:trPr>
        <w:tc>
          <w:tcPr>
            <w:tcW w:w="9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CDF3A" w14:textId="77777777" w:rsidR="006701ED" w:rsidRDefault="00EF18B4">
            <w:pPr>
              <w:pStyle w:val="Body"/>
              <w:rPr>
                <w:rFonts w:ascii="Arial" w:eastAsia="Arial" w:hAnsi="Arial" w:cs="Arial"/>
                <w:b/>
                <w:bCs/>
              </w:rPr>
            </w:pPr>
            <w:r>
              <w:rPr>
                <w:rFonts w:ascii="Arial" w:hAnsi="Arial"/>
                <w:b/>
                <w:bCs/>
              </w:rPr>
              <w:t>Police and Crime Commissioner for Gwent:</w:t>
            </w:r>
          </w:p>
          <w:p w14:paraId="0CECDF3B" w14:textId="77777777" w:rsidR="006701ED" w:rsidRDefault="00EF18B4">
            <w:pPr>
              <w:pStyle w:val="Body"/>
              <w:rPr>
                <w:rFonts w:ascii="Arial" w:eastAsia="Arial" w:hAnsi="Arial" w:cs="Arial"/>
              </w:rPr>
            </w:pPr>
            <w:r>
              <w:rPr>
                <w:rFonts w:ascii="Arial" w:hAnsi="Arial"/>
              </w:rPr>
              <w:t>I confirm that I have considered whether or not I have any personal or prejudicial interest in this matter and take the proposed decision in compliance with the Code of Conduct.</w:t>
            </w:r>
          </w:p>
          <w:p w14:paraId="0CECDF3C" w14:textId="77777777" w:rsidR="006701ED" w:rsidRDefault="00EF18B4">
            <w:pPr>
              <w:pStyle w:val="Body"/>
            </w:pPr>
            <w:r>
              <w:rPr>
                <w:rFonts w:ascii="Arial" w:hAnsi="Arial"/>
              </w:rPr>
              <w:t>The above request has my approval.</w:t>
            </w:r>
          </w:p>
        </w:tc>
      </w:tr>
      <w:tr w:rsidR="006701ED" w14:paraId="0CECDF3F" w14:textId="77777777">
        <w:trPr>
          <w:trHeight w:val="243"/>
        </w:trPr>
        <w:tc>
          <w:tcPr>
            <w:tcW w:w="9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CDF3E" w14:textId="77777777" w:rsidR="006701ED" w:rsidRDefault="00EF18B4">
            <w:pPr>
              <w:pStyle w:val="Body"/>
            </w:pPr>
            <w:r>
              <w:rPr>
                <w:rFonts w:ascii="Arial" w:hAnsi="Arial"/>
                <w:b/>
                <w:bCs/>
              </w:rPr>
              <w:lastRenderedPageBreak/>
              <w:t>Signature:</w:t>
            </w:r>
          </w:p>
        </w:tc>
      </w:tr>
      <w:tr w:rsidR="006701ED" w14:paraId="0CECDF41" w14:textId="77777777">
        <w:trPr>
          <w:trHeight w:val="243"/>
        </w:trPr>
        <w:tc>
          <w:tcPr>
            <w:tcW w:w="9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CDF40" w14:textId="77777777" w:rsidR="006701ED" w:rsidRDefault="00EF18B4">
            <w:pPr>
              <w:pStyle w:val="Body"/>
            </w:pPr>
            <w:r>
              <w:rPr>
                <w:rFonts w:ascii="Arial" w:hAnsi="Arial"/>
                <w:b/>
                <w:bCs/>
              </w:rPr>
              <w:t>Date:</w:t>
            </w:r>
          </w:p>
        </w:tc>
      </w:tr>
    </w:tbl>
    <w:p w14:paraId="0CECDF42" w14:textId="77777777" w:rsidR="006701ED" w:rsidRDefault="006701ED">
      <w:pPr>
        <w:pStyle w:val="Body"/>
        <w:widowControl w:val="0"/>
        <w:spacing w:line="240" w:lineRule="auto"/>
        <w:rPr>
          <w:rFonts w:ascii="Arial" w:eastAsia="Arial" w:hAnsi="Arial" w:cs="Arial"/>
          <w:b/>
          <w:bCs/>
          <w:sz w:val="24"/>
          <w:szCs w:val="24"/>
        </w:rPr>
      </w:pPr>
    </w:p>
    <w:p w14:paraId="0CECDF43" w14:textId="77777777" w:rsidR="006701ED" w:rsidRDefault="006701ED">
      <w:pPr>
        <w:pStyle w:val="Body"/>
        <w:rPr>
          <w:rFonts w:ascii="Arial" w:eastAsia="Arial" w:hAnsi="Arial" w:cs="Arial"/>
          <w:b/>
          <w:bCs/>
          <w:sz w:val="24"/>
          <w:szCs w:val="24"/>
        </w:rPr>
      </w:pPr>
    </w:p>
    <w:p w14:paraId="0CECDF44" w14:textId="77777777" w:rsidR="006701ED" w:rsidRDefault="00EF18B4">
      <w:pPr>
        <w:pStyle w:val="Body"/>
        <w:rPr>
          <w:rFonts w:ascii="Arial" w:eastAsia="Arial" w:hAnsi="Arial" w:cs="Arial"/>
          <w:b/>
          <w:bCs/>
          <w:sz w:val="24"/>
          <w:szCs w:val="24"/>
        </w:rPr>
      </w:pPr>
      <w:r>
        <w:rPr>
          <w:rFonts w:ascii="Arial" w:hAnsi="Arial"/>
          <w:b/>
          <w:bCs/>
          <w:sz w:val="24"/>
          <w:szCs w:val="24"/>
        </w:rPr>
        <w:t>Public Access to Information</w:t>
      </w:r>
    </w:p>
    <w:p w14:paraId="0CECDF45" w14:textId="77777777" w:rsidR="006701ED" w:rsidRDefault="00EF18B4">
      <w:pPr>
        <w:pStyle w:val="Body"/>
        <w:rPr>
          <w:rFonts w:ascii="Arial" w:eastAsia="Arial" w:hAnsi="Arial" w:cs="Arial"/>
          <w:b/>
          <w:bCs/>
          <w:sz w:val="24"/>
          <w:szCs w:val="24"/>
        </w:rPr>
      </w:pPr>
      <w:r>
        <w:rPr>
          <w:rFonts w:ascii="Arial" w:hAnsi="Arial"/>
          <w:sz w:val="24"/>
          <w:szCs w:val="24"/>
        </w:rPr>
        <w:t>Information in this submission is subject to the Freedom of Information Act 2000 (FOIA) and other legislation.  This submission will be made available on the OPCC website following consideration by the Police and Crime Commissioner.</w:t>
      </w:r>
    </w:p>
    <w:tbl>
      <w:tblPr>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52"/>
        <w:gridCol w:w="4508"/>
      </w:tblGrid>
      <w:tr w:rsidR="006701ED" w14:paraId="0CECDF48" w14:textId="77777777">
        <w:trPr>
          <w:trHeight w:val="924"/>
        </w:trPr>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CDF46" w14:textId="77777777" w:rsidR="006701ED" w:rsidRDefault="00EF18B4">
            <w:pPr>
              <w:pStyle w:val="Body"/>
            </w:pPr>
            <w:r>
              <w:rPr>
                <w:rFonts w:ascii="Arial" w:hAnsi="Arial"/>
                <w:sz w:val="24"/>
                <w:szCs w:val="24"/>
              </w:rPr>
              <w:t>Are you satisfied that the contents and observations made are necessary and suitable for the public domain?</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CDF47" w14:textId="77777777" w:rsidR="006701ED" w:rsidRDefault="006701ED"/>
        </w:tc>
      </w:tr>
      <w:tr w:rsidR="006701ED" w14:paraId="0CECDF4B" w14:textId="77777777">
        <w:trPr>
          <w:trHeight w:val="924"/>
        </w:trPr>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CDF49" w14:textId="77777777" w:rsidR="006701ED" w:rsidRDefault="00EF18B4">
            <w:pPr>
              <w:pStyle w:val="Body"/>
            </w:pPr>
            <w:r>
              <w:rPr>
                <w:rFonts w:ascii="Arial" w:hAnsi="Arial"/>
                <w:sz w:val="24"/>
                <w:szCs w:val="24"/>
              </w:rPr>
              <w:t>In producing this submission, has consideration been given to ‘public confidence’?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CDF4A" w14:textId="77777777" w:rsidR="006701ED" w:rsidRDefault="006701ED"/>
        </w:tc>
      </w:tr>
      <w:tr w:rsidR="006701ED" w14:paraId="0CECDF4F" w14:textId="77777777">
        <w:trPr>
          <w:trHeight w:val="1965"/>
        </w:trPr>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CDF4C" w14:textId="77777777" w:rsidR="006701ED" w:rsidRDefault="00EF18B4">
            <w:pPr>
              <w:pStyle w:val="Body"/>
              <w:rPr>
                <w:rFonts w:ascii="Arial" w:eastAsia="Arial" w:hAnsi="Arial" w:cs="Arial"/>
                <w:sz w:val="24"/>
                <w:szCs w:val="24"/>
              </w:rPr>
            </w:pPr>
            <w:r>
              <w:rPr>
                <w:rFonts w:ascii="Arial" w:hAnsi="Arial"/>
                <w:sz w:val="24"/>
                <w:szCs w:val="24"/>
              </w:rPr>
              <w:t>If you consider that this submission should be exempt from the public domain, please state the reasons.</w:t>
            </w:r>
          </w:p>
          <w:p w14:paraId="0CECDF4D" w14:textId="77777777" w:rsidR="006701ED" w:rsidRDefault="006701ED">
            <w:pPr>
              <w:pStyle w:val="Body"/>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CDF4E" w14:textId="77777777" w:rsidR="006701ED" w:rsidRDefault="006701ED"/>
        </w:tc>
      </w:tr>
    </w:tbl>
    <w:p w14:paraId="0CECDF50" w14:textId="77777777" w:rsidR="006701ED" w:rsidRDefault="006701ED">
      <w:pPr>
        <w:pStyle w:val="Body"/>
        <w:widowControl w:val="0"/>
        <w:spacing w:line="240" w:lineRule="auto"/>
      </w:pPr>
    </w:p>
    <w:sectPr w:rsidR="006701ED">
      <w:headerReference w:type="default" r:id="rId8"/>
      <w:footerReference w:type="default" r:id="rId9"/>
      <w:pgSz w:w="11900" w:h="16840"/>
      <w:pgMar w:top="454" w:right="1418" w:bottom="340" w:left="1418"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4B170" w14:textId="77777777" w:rsidR="007E76EA" w:rsidRDefault="007E76EA">
      <w:r>
        <w:separator/>
      </w:r>
    </w:p>
  </w:endnote>
  <w:endnote w:type="continuationSeparator" w:id="0">
    <w:p w14:paraId="329F2C94" w14:textId="77777777" w:rsidR="007E76EA" w:rsidRDefault="007E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DF52" w14:textId="77777777" w:rsidR="006701ED" w:rsidRDefault="006701ED">
    <w:pPr>
      <w:pStyle w:val="Footer"/>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CF37E" w14:textId="77777777" w:rsidR="007E76EA" w:rsidRDefault="007E76EA">
      <w:r>
        <w:separator/>
      </w:r>
    </w:p>
  </w:footnote>
  <w:footnote w:type="continuationSeparator" w:id="0">
    <w:p w14:paraId="4A74669F" w14:textId="77777777" w:rsidR="007E76EA" w:rsidRDefault="007E7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DF51" w14:textId="77777777" w:rsidR="006701ED" w:rsidRDefault="006701ED">
    <w:pPr>
      <w:pStyle w:val="Header"/>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BCD"/>
    <w:multiLevelType w:val="hybridMultilevel"/>
    <w:tmpl w:val="C818E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A20B8"/>
    <w:multiLevelType w:val="hybridMultilevel"/>
    <w:tmpl w:val="E3C204A2"/>
    <w:styleLink w:val="ImportedStyle5"/>
    <w:lvl w:ilvl="0" w:tplc="2F8454CE">
      <w:start w:val="1"/>
      <w:numFmt w:val="bullet"/>
      <w:lvlText w:val="·"/>
      <w:lvlJc w:val="left"/>
      <w:pPr>
        <w:ind w:left="115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86063E">
      <w:start w:val="1"/>
      <w:numFmt w:val="bullet"/>
      <w:lvlText w:val="o"/>
      <w:lvlJc w:val="left"/>
      <w:pPr>
        <w:ind w:left="187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CC857A">
      <w:start w:val="1"/>
      <w:numFmt w:val="bullet"/>
      <w:lvlText w:val="▪"/>
      <w:lvlJc w:val="left"/>
      <w:pPr>
        <w:ind w:left="25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B8EBF8">
      <w:start w:val="1"/>
      <w:numFmt w:val="bullet"/>
      <w:lvlText w:val="·"/>
      <w:lvlJc w:val="left"/>
      <w:pPr>
        <w:ind w:left="331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0C1ECE">
      <w:start w:val="1"/>
      <w:numFmt w:val="bullet"/>
      <w:lvlText w:val="o"/>
      <w:lvlJc w:val="left"/>
      <w:pPr>
        <w:ind w:left="40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5E9A68">
      <w:start w:val="1"/>
      <w:numFmt w:val="bullet"/>
      <w:lvlText w:val="▪"/>
      <w:lvlJc w:val="left"/>
      <w:pPr>
        <w:ind w:left="47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46BFA6">
      <w:start w:val="1"/>
      <w:numFmt w:val="bullet"/>
      <w:lvlText w:val="·"/>
      <w:lvlJc w:val="left"/>
      <w:pPr>
        <w:ind w:left="54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108D5E">
      <w:start w:val="1"/>
      <w:numFmt w:val="bullet"/>
      <w:lvlText w:val="o"/>
      <w:lvlJc w:val="left"/>
      <w:pPr>
        <w:ind w:left="61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14844A">
      <w:start w:val="1"/>
      <w:numFmt w:val="bullet"/>
      <w:lvlText w:val="▪"/>
      <w:lvlJc w:val="left"/>
      <w:pPr>
        <w:ind w:left="69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50C4202"/>
    <w:multiLevelType w:val="hybridMultilevel"/>
    <w:tmpl w:val="E3C204A2"/>
    <w:numStyleLink w:val="ImportedStyle5"/>
  </w:abstractNum>
  <w:abstractNum w:abstractNumId="3" w15:restartNumberingAfterBreak="0">
    <w:nsid w:val="4C645F32"/>
    <w:multiLevelType w:val="hybridMultilevel"/>
    <w:tmpl w:val="78586C32"/>
    <w:styleLink w:val="ImportedStyle3"/>
    <w:lvl w:ilvl="0" w:tplc="47F01F76">
      <w:start w:val="1"/>
      <w:numFmt w:val="bullet"/>
      <w:lvlText w:val="·"/>
      <w:lvlJc w:val="left"/>
      <w:pPr>
        <w:ind w:left="10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0864D4E">
      <w:start w:val="1"/>
      <w:numFmt w:val="bullet"/>
      <w:lvlText w:val="o"/>
      <w:lvlJc w:val="left"/>
      <w:pPr>
        <w:ind w:left="17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E2555C">
      <w:start w:val="1"/>
      <w:numFmt w:val="bullet"/>
      <w:lvlText w:val="▪"/>
      <w:lvlJc w:val="left"/>
      <w:pPr>
        <w:ind w:left="2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026A8">
      <w:start w:val="1"/>
      <w:numFmt w:val="bullet"/>
      <w:lvlText w:val="·"/>
      <w:lvlJc w:val="left"/>
      <w:pPr>
        <w:ind w:left="32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8A8C70">
      <w:start w:val="1"/>
      <w:numFmt w:val="bullet"/>
      <w:lvlText w:val="o"/>
      <w:lvlJc w:val="left"/>
      <w:pPr>
        <w:ind w:left="39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D00B64">
      <w:start w:val="1"/>
      <w:numFmt w:val="bullet"/>
      <w:lvlText w:val="▪"/>
      <w:lvlJc w:val="left"/>
      <w:pPr>
        <w:ind w:left="4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604396">
      <w:start w:val="1"/>
      <w:numFmt w:val="bullet"/>
      <w:lvlText w:val="·"/>
      <w:lvlJc w:val="left"/>
      <w:pPr>
        <w:ind w:left="53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527698">
      <w:start w:val="1"/>
      <w:numFmt w:val="bullet"/>
      <w:lvlText w:val="o"/>
      <w:lvlJc w:val="left"/>
      <w:pPr>
        <w:ind w:left="61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D6A2D8">
      <w:start w:val="1"/>
      <w:numFmt w:val="bullet"/>
      <w:lvlText w:val="▪"/>
      <w:lvlJc w:val="left"/>
      <w:pPr>
        <w:ind w:left="6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C51634A"/>
    <w:multiLevelType w:val="multilevel"/>
    <w:tmpl w:val="7ED29D72"/>
    <w:numStyleLink w:val="ImportedStyle6"/>
  </w:abstractNum>
  <w:abstractNum w:abstractNumId="5" w15:restartNumberingAfterBreak="0">
    <w:nsid w:val="5F33711B"/>
    <w:multiLevelType w:val="hybridMultilevel"/>
    <w:tmpl w:val="82FC7C64"/>
    <w:numStyleLink w:val="Bullets"/>
  </w:abstractNum>
  <w:abstractNum w:abstractNumId="6" w15:restartNumberingAfterBreak="0">
    <w:nsid w:val="68C817F5"/>
    <w:multiLevelType w:val="multilevel"/>
    <w:tmpl w:val="7ED29D72"/>
    <w:styleLink w:val="ImportedStyle6"/>
    <w:lvl w:ilvl="0">
      <w:start w:val="1"/>
      <w:numFmt w:val="decimal"/>
      <w:lvlText w:val="%1."/>
      <w:lvlJc w:val="left"/>
      <w:pPr>
        <w:ind w:left="589" w:hanging="5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F600F75"/>
    <w:multiLevelType w:val="hybridMultilevel"/>
    <w:tmpl w:val="82FC7C64"/>
    <w:styleLink w:val="Bullets"/>
    <w:lvl w:ilvl="0" w:tplc="A4EA100C">
      <w:start w:val="1"/>
      <w:numFmt w:val="bullet"/>
      <w:lvlText w:val="•"/>
      <w:lvlJc w:val="left"/>
      <w:pPr>
        <w:tabs>
          <w:tab w:val="left" w:pos="7248"/>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D77AE87C">
      <w:start w:val="1"/>
      <w:numFmt w:val="bullet"/>
      <w:lvlText w:val="•"/>
      <w:lvlJc w:val="left"/>
      <w:pPr>
        <w:tabs>
          <w:tab w:val="left" w:pos="7248"/>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9908568A">
      <w:start w:val="1"/>
      <w:numFmt w:val="bullet"/>
      <w:lvlText w:val="•"/>
      <w:lvlJc w:val="left"/>
      <w:pPr>
        <w:tabs>
          <w:tab w:val="left" w:pos="7248"/>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AFE13C6">
      <w:start w:val="1"/>
      <w:numFmt w:val="bullet"/>
      <w:lvlText w:val="•"/>
      <w:lvlJc w:val="left"/>
      <w:pPr>
        <w:tabs>
          <w:tab w:val="left" w:pos="7248"/>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DD640886">
      <w:start w:val="1"/>
      <w:numFmt w:val="bullet"/>
      <w:lvlText w:val="•"/>
      <w:lvlJc w:val="left"/>
      <w:pPr>
        <w:tabs>
          <w:tab w:val="left" w:pos="7248"/>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758622F4">
      <w:start w:val="1"/>
      <w:numFmt w:val="bullet"/>
      <w:lvlText w:val="•"/>
      <w:lvlJc w:val="left"/>
      <w:pPr>
        <w:tabs>
          <w:tab w:val="left" w:pos="7248"/>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5181A74">
      <w:start w:val="1"/>
      <w:numFmt w:val="bullet"/>
      <w:lvlText w:val="•"/>
      <w:lvlJc w:val="left"/>
      <w:pPr>
        <w:tabs>
          <w:tab w:val="left" w:pos="7248"/>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5602F5A6">
      <w:start w:val="1"/>
      <w:numFmt w:val="bullet"/>
      <w:lvlText w:val="•"/>
      <w:lvlJc w:val="left"/>
      <w:pPr>
        <w:tabs>
          <w:tab w:val="left" w:pos="7248"/>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526C304">
      <w:start w:val="1"/>
      <w:numFmt w:val="bullet"/>
      <w:lvlText w:val="•"/>
      <w:lvlJc w:val="left"/>
      <w:pPr>
        <w:tabs>
          <w:tab w:val="left" w:pos="7248"/>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62831EF"/>
    <w:multiLevelType w:val="hybridMultilevel"/>
    <w:tmpl w:val="78586C32"/>
    <w:numStyleLink w:val="ImportedStyle3"/>
  </w:abstractNum>
  <w:num w:numId="1" w16cid:durableId="1521164943">
    <w:abstractNumId w:val="3"/>
  </w:num>
  <w:num w:numId="2" w16cid:durableId="778530565">
    <w:abstractNumId w:val="8"/>
  </w:num>
  <w:num w:numId="3" w16cid:durableId="398984555">
    <w:abstractNumId w:val="1"/>
  </w:num>
  <w:num w:numId="4" w16cid:durableId="289022427">
    <w:abstractNumId w:val="2"/>
  </w:num>
  <w:num w:numId="5" w16cid:durableId="1568569312">
    <w:abstractNumId w:val="7"/>
  </w:num>
  <w:num w:numId="6" w16cid:durableId="1535653234">
    <w:abstractNumId w:val="5"/>
  </w:num>
  <w:num w:numId="7" w16cid:durableId="1757743457">
    <w:abstractNumId w:val="6"/>
  </w:num>
  <w:num w:numId="8" w16cid:durableId="1242719123">
    <w:abstractNumId w:val="4"/>
  </w:num>
  <w:num w:numId="9" w16cid:durableId="1349671189">
    <w:abstractNumId w:val="4"/>
  </w:num>
  <w:num w:numId="10" w16cid:durableId="183121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1ED"/>
    <w:rsid w:val="000463C3"/>
    <w:rsid w:val="00086F13"/>
    <w:rsid w:val="000D3024"/>
    <w:rsid w:val="000D5150"/>
    <w:rsid w:val="00161683"/>
    <w:rsid w:val="00191E06"/>
    <w:rsid w:val="00197AF4"/>
    <w:rsid w:val="001F5AF7"/>
    <w:rsid w:val="00202A8F"/>
    <w:rsid w:val="002A00B6"/>
    <w:rsid w:val="002A67EA"/>
    <w:rsid w:val="002F6BD1"/>
    <w:rsid w:val="003505CF"/>
    <w:rsid w:val="003C6BAD"/>
    <w:rsid w:val="003E6CAF"/>
    <w:rsid w:val="003F6AC5"/>
    <w:rsid w:val="0042198A"/>
    <w:rsid w:val="004222CF"/>
    <w:rsid w:val="004A31FB"/>
    <w:rsid w:val="004E7D88"/>
    <w:rsid w:val="00502B62"/>
    <w:rsid w:val="00540650"/>
    <w:rsid w:val="00583E22"/>
    <w:rsid w:val="00585763"/>
    <w:rsid w:val="00593FA4"/>
    <w:rsid w:val="005B429F"/>
    <w:rsid w:val="005C3A5B"/>
    <w:rsid w:val="00620962"/>
    <w:rsid w:val="006531EC"/>
    <w:rsid w:val="006701ED"/>
    <w:rsid w:val="00684DB2"/>
    <w:rsid w:val="006853F9"/>
    <w:rsid w:val="006C4DD0"/>
    <w:rsid w:val="006F7934"/>
    <w:rsid w:val="00771F77"/>
    <w:rsid w:val="00785F6D"/>
    <w:rsid w:val="007E76EA"/>
    <w:rsid w:val="008210F2"/>
    <w:rsid w:val="00843EF9"/>
    <w:rsid w:val="008944D6"/>
    <w:rsid w:val="008D768A"/>
    <w:rsid w:val="009059B5"/>
    <w:rsid w:val="00905EB9"/>
    <w:rsid w:val="009C495F"/>
    <w:rsid w:val="00A066D7"/>
    <w:rsid w:val="00A25EBB"/>
    <w:rsid w:val="00A77CBC"/>
    <w:rsid w:val="00A94A79"/>
    <w:rsid w:val="00AF3151"/>
    <w:rsid w:val="00B1743F"/>
    <w:rsid w:val="00B441D3"/>
    <w:rsid w:val="00B54161"/>
    <w:rsid w:val="00B822AA"/>
    <w:rsid w:val="00B91C69"/>
    <w:rsid w:val="00B940DF"/>
    <w:rsid w:val="00B97CB0"/>
    <w:rsid w:val="00BD3EAD"/>
    <w:rsid w:val="00C21A61"/>
    <w:rsid w:val="00C44DAD"/>
    <w:rsid w:val="00C62F9C"/>
    <w:rsid w:val="00C917BC"/>
    <w:rsid w:val="00C931EE"/>
    <w:rsid w:val="00CB1785"/>
    <w:rsid w:val="00CE3BB8"/>
    <w:rsid w:val="00D01670"/>
    <w:rsid w:val="00D27F89"/>
    <w:rsid w:val="00D81F87"/>
    <w:rsid w:val="00DC3F8C"/>
    <w:rsid w:val="00DC5A70"/>
    <w:rsid w:val="00DD401F"/>
    <w:rsid w:val="00E107B4"/>
    <w:rsid w:val="00E42EF9"/>
    <w:rsid w:val="00E745FE"/>
    <w:rsid w:val="00EE2AAC"/>
    <w:rsid w:val="00EF0A8C"/>
    <w:rsid w:val="00EF18B4"/>
    <w:rsid w:val="00F11A5E"/>
    <w:rsid w:val="00F42420"/>
    <w:rsid w:val="00F74E81"/>
    <w:rsid w:val="00FD5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DEBC"/>
  <w15:docId w15:val="{3E697471-2A24-456B-8428-6DF0B2D7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spacing w:after="200" w:line="276" w:lineRule="auto"/>
    </w:pPr>
    <w:rPr>
      <w:rFonts w:ascii="Calibri" w:hAnsi="Calibri" w:cs="Arial Unicode MS"/>
      <w:color w:val="000000"/>
      <w:sz w:val="22"/>
      <w:szCs w:val="22"/>
      <w:u w:color="000000"/>
      <w:lang w:val="en-US"/>
    </w:rPr>
  </w:style>
  <w:style w:type="paragraph" w:styleId="Footer">
    <w:name w:val="footer"/>
    <w:pPr>
      <w:tabs>
        <w:tab w:val="center" w:pos="4513"/>
        <w:tab w:val="right" w:pos="9026"/>
      </w:tabs>
      <w:spacing w:after="200" w:line="276" w:lineRule="auto"/>
    </w:pPr>
    <w:rPr>
      <w:rFonts w:ascii="Calibri" w:hAnsi="Calibri" w:cs="Arial Unicode MS"/>
      <w:color w:val="000000"/>
      <w:sz w:val="22"/>
      <w:szCs w:val="22"/>
      <w:u w:color="000000"/>
      <w:lang w:val="en-US"/>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paragraph" w:customStyle="1" w:styleId="BodyA">
    <w:name w:val="Body A"/>
    <w:pPr>
      <w:spacing w:after="200" w:line="276" w:lineRule="auto"/>
    </w:pPr>
    <w:rPr>
      <w:rFonts w:ascii="Arial" w:hAnsi="Arial" w:cs="Arial Unicode MS"/>
      <w:color w:val="000000"/>
      <w:sz w:val="22"/>
      <w:szCs w:val="22"/>
      <w:u w:color="000000"/>
      <w:lang w:val="en-US"/>
      <w14:textOutline w14:w="12700" w14:cap="flat" w14:cmpd="sng" w14:algn="ctr">
        <w14:noFill/>
        <w14:prstDash w14:val="solid"/>
        <w14:miter w14:lim="400000"/>
      </w14:textOutline>
    </w:rPr>
  </w:style>
  <w:style w:type="numbering" w:customStyle="1" w:styleId="ImportedStyle3">
    <w:name w:val="Imported Style 3"/>
    <w:pPr>
      <w:numPr>
        <w:numId w:val="1"/>
      </w:numPr>
    </w:pPr>
  </w:style>
  <w:style w:type="numbering" w:customStyle="1" w:styleId="ImportedStyle5">
    <w:name w:val="Imported Style 5"/>
    <w:pPr>
      <w:numPr>
        <w:numId w:val="3"/>
      </w:numPr>
    </w:pPr>
  </w:style>
  <w:style w:type="numbering" w:customStyle="1" w:styleId="Bullets">
    <w:name w:val="Bullets"/>
    <w:pPr>
      <w:numPr>
        <w:numId w:val="5"/>
      </w:numPr>
    </w:pPr>
  </w:style>
  <w:style w:type="numbering" w:customStyle="1" w:styleId="ImportedStyle6">
    <w:name w:val="Imported Style 6"/>
    <w:pPr>
      <w:numPr>
        <w:numId w:val="7"/>
      </w:numPr>
    </w:p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hodri.guest@gwent.polic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1715</Words>
  <Characters>9782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Precept survey report 2024</dc:title>
  <dc:creator>Latham, Christopher</dc:creator>
  <cp:lastModifiedBy>Latham, Christopher</cp:lastModifiedBy>
  <cp:revision>2</cp:revision>
  <dcterms:created xsi:type="dcterms:W3CDTF">2024-02-02T12:12:00Z</dcterms:created>
  <dcterms:modified xsi:type="dcterms:W3CDTF">2024-02-02T12:12:00Z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etDate">
    <vt:lpwstr>2024-01-09T13:56:05Z</vt:lpwstr>
  </property>
  <property fmtid="{D5CDD505-2E9C-101B-9397-08002B2CF9AE}" pid="4" name="MSIP_Label_f2acd28b-79a3-4a0f-b0ff-4b75658b1549_Method">
    <vt:lpwstr>Standard</vt:lpwstr>
  </property>
  <property fmtid="{D5CDD505-2E9C-101B-9397-08002B2CF9AE}" pid="5" name="MSIP_Label_f2acd28b-79a3-4a0f-b0ff-4b75658b1549_Name">
    <vt:lpwstr>OFFICIAL</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ActionId">
    <vt:lpwstr>0477a52b-3e73-4f1b-bb51-ed5c1a8e12f2</vt:lpwstr>
  </property>
  <property fmtid="{D5CDD505-2E9C-101B-9397-08002B2CF9AE}" pid="8" name="MSIP_Label_f2acd28b-79a3-4a0f-b0ff-4b75658b1549_ContentBits">
    <vt:lpwstr>0</vt:lpwstr>
  </property>
</Properties>
</file>