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47DA02C" w14:textId="6539A4A3" w:rsidR="002E0E89" w:rsidRDefault="002E0E89"/>
    <w:tbl>
      <w:tblPr>
        <w:tblW w:w="1083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705"/>
      </w:tblGrid>
      <w:tr w:rsidR="002E0E89" w:rsidRPr="002E0E89" w14:paraId="30246FC0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5767DC2" w14:textId="49A75EAB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C34429" w14:textId="34E79984" w:rsidR="002E0E89" w:rsidRPr="002E0E89" w:rsidRDefault="002E0E89" w:rsidP="002E0E89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671A93B6" w14:textId="083ADE56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70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1A19D84" w14:textId="55704C27" w:rsidR="002E0E89" w:rsidRPr="002E0E89" w:rsidRDefault="002E0E89" w:rsidP="002E0E8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B5395F" w:rsidRPr="002E0E89" w14:paraId="6B224162" w14:textId="77777777" w:rsidTr="00D7282D">
        <w:trPr>
          <w:trHeight w:val="600"/>
        </w:trPr>
        <w:tc>
          <w:tcPr>
            <w:tcW w:w="5670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F51E777" w14:textId="4C7483C8" w:rsidR="00B5395F" w:rsidRPr="00065736" w:rsidRDefault="00B5395F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national/regional guidance, emerging issues and strategic direction</w:t>
            </w:r>
          </w:p>
        </w:tc>
        <w:tc>
          <w:tcPr>
            <w:tcW w:w="2127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74298F94" w14:textId="48BAE2F2" w:rsidR="00B5395F" w:rsidRPr="00A557B6" w:rsidRDefault="00B5395F" w:rsidP="00B5395F">
            <w:pPr>
              <w:rPr>
                <w:rFonts w:ascii="Calibri" w:hAnsi="Calibri" w:cs="Calibri"/>
                <w:color w:val="000000"/>
                <w:sz w:val="22"/>
                <w:szCs w:val="22"/>
                <w:highlight w:val="green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Head of Finance (</w:t>
            </w:r>
            <w:proofErr w:type="spellStart"/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336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4029E677" w14:textId="2A0C6BC4" w:rsidR="00B5395F" w:rsidRPr="00A557B6" w:rsidRDefault="00D23936" w:rsidP="00B53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80530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811E01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811E01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B5395F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557B6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705" w:type="dxa"/>
            <w:tcBorders>
              <w:top w:val="single" w:sz="18" w:space="0" w:color="auto"/>
            </w:tcBorders>
            <w:shd w:val="clear" w:color="auto" w:fill="auto"/>
            <w:noWrap/>
            <w:vAlign w:val="center"/>
            <w:hideMark/>
          </w:tcPr>
          <w:p w14:paraId="227B3162" w14:textId="406F3D1E" w:rsidR="00B5395F" w:rsidRPr="00A557B6" w:rsidRDefault="00D23936" w:rsidP="00B5395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80530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B5395F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6E1167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  <w:r w:rsidR="00A557B6" w:rsidRPr="00A557B6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</w:tr>
      <w:tr w:rsidR="00C740A6" w:rsidRPr="002E0E89" w14:paraId="0AEA62F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9B5EC" w14:textId="2A1BBB3C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Chief Officer Team (COT) </w:t>
            </w:r>
            <w:r w:rsidR="001F724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and OPCC Executive Team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EE4C506" w14:textId="40E542C8" w:rsidR="00C740A6" w:rsidRPr="002E0E89" w:rsidRDefault="001F724A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hief Finance Officer (C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FO OPCC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)/Assistant Chief Officer – Resources (ACO-R)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9674A0E" w14:textId="023C5893" w:rsidR="00C740A6" w:rsidRPr="00197441" w:rsidRDefault="001F724A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97441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6E1167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2A90AA84" w14:textId="295971A2" w:rsidR="00C740A6" w:rsidRPr="00197441" w:rsidRDefault="00456C3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524CC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/0</w:t>
            </w:r>
            <w:r w:rsidR="001F724A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0C2268D9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AA7580C" w14:textId="2274AD6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OPCC Management Board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0E9742A" w14:textId="01532645" w:rsidR="00C740A6" w:rsidRPr="00197441" w:rsidRDefault="001F724A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71A44C0" w14:textId="3468DFE6" w:rsidR="00C740A6" w:rsidRPr="00197441" w:rsidRDefault="001F724A" w:rsidP="00D23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97441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6E1167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5CC5D42" w14:textId="753B3923" w:rsidR="00C740A6" w:rsidRPr="00197441" w:rsidRDefault="001F724A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97441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/08/</w:t>
            </w:r>
            <w:r w:rsidR="006E1167" w:rsidRPr="00197441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D7282D" w:rsidRPr="002E0E89" w14:paraId="6DD45093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50420E" w14:textId="77777777" w:rsidR="00D7282D" w:rsidRPr="00065736" w:rsidRDefault="00D7282D" w:rsidP="007E09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Formal Budget Setting commences in Finance Department (including four month Precept consultation between October and January)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202D147" w14:textId="77777777" w:rsidR="00D7282D" w:rsidRPr="002E0E89" w:rsidRDefault="00D7282D" w:rsidP="007E0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123617E" w14:textId="77777777" w:rsidR="00D7282D" w:rsidRPr="002E0E89" w:rsidRDefault="00D7282D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04/09/2023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255FF8B0" w14:textId="77777777" w:rsidR="00D7282D" w:rsidRPr="002E0E89" w:rsidRDefault="00D7282D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04/09/2023</w:t>
            </w:r>
          </w:p>
        </w:tc>
      </w:tr>
      <w:tr w:rsidR="00C740A6" w:rsidRPr="002E0E89" w14:paraId="2A03351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21F973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Strategy and Performance Board (SPB) briefing on updated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F7FC75" w14:textId="0EE5F99A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0E11521" w14:textId="719FC622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25F458E6" w14:textId="05D6E80F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5B93AA95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9C34F88" w14:textId="4E9BFB0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Joint Audit Committee (JAC) briefing on MTFP, strategic direction, budget setting timetable.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14CEE1BC" w14:textId="0D0DE439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E440B98" w14:textId="3BF0581B" w:rsidR="00C740A6" w:rsidRPr="001F724A" w:rsidRDefault="00AB2C95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40A6" w:rsidRPr="001F724A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137DC8F9" w14:textId="141BA5DB" w:rsidR="00C740A6" w:rsidRPr="001F724A" w:rsidRDefault="00AB2C95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  <w:r w:rsidR="00C740A6" w:rsidRPr="001F724A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62ADF311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D1A80CC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Police and Crime Panel (PCP) briefing on MTFP, planning process, strategic direction and budget setting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CCC141D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BE0CAEF" w14:textId="4AAE1426" w:rsidR="00C740A6" w:rsidRPr="002A0E57" w:rsidRDefault="002A0E57" w:rsidP="00D23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F724A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9D605EC" w14:textId="42BEC215" w:rsidR="00C740A6" w:rsidRPr="002A0E57" w:rsidRDefault="002A0E5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  <w:r w:rsidR="001F724A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/09/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436299B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0790EB32" w14:textId="4C7DE4C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Produce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D9B88D9" w14:textId="14BEF9BE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2DDC2B3" w14:textId="67E8AED6" w:rsidR="00C740A6" w:rsidRPr="00D2393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FE6B14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0832D04" w14:textId="588DDF7E" w:rsidR="00C740A6" w:rsidRPr="00D2393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FE6B14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D2393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402E2C1C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52C631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updated MTFP and budget proposal formulation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08A18AB" w14:textId="27A532C2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B6B00E1" w14:textId="4EB23181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F455F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030DB6E5" w14:textId="275F906C" w:rsidR="00C740A6" w:rsidRPr="002E0E89" w:rsidRDefault="001F724A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F455F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3A6F34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465EFB80" w14:textId="2EB1BD6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1F724A">
              <w:rPr>
                <w:rFonts w:ascii="Calibri" w:hAnsi="Calibri" w:cs="Calibri"/>
                <w:color w:val="000000"/>
                <w:sz w:val="22"/>
                <w:szCs w:val="22"/>
              </w:rPr>
              <w:t>Executive Team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44E3395D" w14:textId="2323C420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CFO-OPCC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4A6C663B" w14:textId="27D4A769" w:rsidR="00C740A6" w:rsidRPr="002A0E57" w:rsidRDefault="001F724A" w:rsidP="00D23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F455F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3B9ABDC6" w14:textId="0BA25286" w:rsidR="00C740A6" w:rsidRPr="002A0E57" w:rsidRDefault="001F724A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F455F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2A0E5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7A6EF5A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7452305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strategic direction following COT briefing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25D63EA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FAD36AE" w14:textId="7A27738F" w:rsidR="00C740A6" w:rsidRPr="002E0E89" w:rsidRDefault="00364361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31792FE" w14:textId="1C1CD737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E46C1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556609B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DD42B7F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F95506D" w14:textId="13455DC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CB95A03" w14:textId="68782E8F" w:rsidR="00C740A6" w:rsidRPr="002E0E89" w:rsidRDefault="003F11B3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DBF0D16" w14:textId="251DFF23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3F11B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133F764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68E9927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Precept Pre-Consultation Commences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963C71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F474DC" w14:textId="2BEA70BA" w:rsidR="00C740A6" w:rsidRPr="00727973" w:rsidRDefault="00E375BF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1134020D" w14:textId="2350BC21" w:rsidR="00C740A6" w:rsidRPr="00727973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375BF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727973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408E7810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06312E8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Strategic Planning Group (SPG) briefing on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3D91AEF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7AC2376" w14:textId="5B21AA56" w:rsidR="00C740A6" w:rsidRPr="00B458A4" w:rsidRDefault="00B458A4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B3E3D"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40A6"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41D91885" w14:textId="04708E68" w:rsidR="00C740A6" w:rsidRPr="00B458A4" w:rsidRDefault="00B458A4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BB3E3D"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40A6"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 w:rsidRPr="00B458A4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1AC9DF3E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3A7C8AC7" w14:textId="5D5894D2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Budget Setting Exercise completed in Finance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56E4D2ED" w14:textId="2A522FD5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&amp;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ACO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237CB7C0" w14:textId="6B8C574B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930B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</w:tcPr>
          <w:p w14:paraId="02A1F893" w14:textId="02994333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930B8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/10/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511198FF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090151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draft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2850B49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41E96C8" w14:textId="4A1CFE22" w:rsidR="00C740A6" w:rsidRPr="002E0E89" w:rsidRDefault="00BB3E3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9546D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648B5A3C" w14:textId="36CE2A74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9546D8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4BAAC8E7" w14:textId="77777777" w:rsidTr="00D7282D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B27496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Chief Constable (CC) finalises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D36C071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AB2B86A" w14:textId="1F1824BD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14171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705" w:type="dxa"/>
            <w:shd w:val="clear" w:color="auto" w:fill="auto"/>
            <w:noWrap/>
            <w:vAlign w:val="center"/>
            <w:hideMark/>
          </w:tcPr>
          <w:p w14:paraId="3559A8BA" w14:textId="2D5C093A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414171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</w:tbl>
    <w:p w14:paraId="1AE209A4" w14:textId="77777777" w:rsidR="005B1241" w:rsidRDefault="005B1241">
      <w:r>
        <w:br w:type="page"/>
      </w:r>
    </w:p>
    <w:tbl>
      <w:tblPr>
        <w:tblW w:w="10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456"/>
      </w:tblGrid>
      <w:tr w:rsidR="005B1241" w:rsidRPr="002E0E89" w14:paraId="44B0C054" w14:textId="77777777" w:rsidTr="00030EE7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C70CCA3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5E674A70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B9F9C3E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7539C7BE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2E0E89" w14:paraId="3AF0B4AB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16B4F4AE" w14:textId="350D573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71B661E" w14:textId="5BD81C8B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1295B80" w14:textId="1FBE7F14" w:rsidR="00C740A6" w:rsidRDefault="00A60CC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06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AA805BC" w14:textId="18A5C8C8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60CCD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22E20C1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EE4B592" w14:textId="4A03A900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5D525D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Strategic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Management Board briefing on updated MTFP and consideration of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716700A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5A92D0" w14:textId="61D431BA" w:rsidR="00C740A6" w:rsidRPr="00ED7154" w:rsidRDefault="005D525D" w:rsidP="00BB3E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D7154"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7BEEEF5" w14:textId="0CE5A7A5" w:rsidR="00C740A6" w:rsidRPr="00ED7154" w:rsidRDefault="005D525D" w:rsidP="002C7983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ED7154"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D7154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2C0D9125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10344BA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C142E">
              <w:rPr>
                <w:rFonts w:ascii="Calibri" w:hAnsi="Calibri" w:cs="Calibri"/>
                <w:color w:val="000000"/>
                <w:sz w:val="22"/>
                <w:szCs w:val="22"/>
              </w:rPr>
              <w:t>SPB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 consider and discuss Gwent Police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5705D14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 / 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3FB094C" w14:textId="5BFA7B46" w:rsidR="00C740A6" w:rsidRPr="00EA2893" w:rsidRDefault="00BB3E3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A2893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C740A6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0A098AB" w14:textId="55035F12" w:rsidR="00C740A6" w:rsidRPr="00EA2893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EA2893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 w:rsidRPr="00EA2893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31A5BD93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F85F4B0" w14:textId="5D3B7A0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Proposal (post SPB)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108C469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BE4952B" w14:textId="41257972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4C2E1B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B3B6BDB" w14:textId="7D5138D5" w:rsidR="00C740A6" w:rsidRPr="002E0E89" w:rsidRDefault="00BB3E3D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4C2E1B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13DE056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E66848C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JAC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DF7C805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8A08F7B" w14:textId="2951CEBD" w:rsidR="00C740A6" w:rsidRPr="002E0E89" w:rsidRDefault="009C3AC2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12AD0D25" w14:textId="1A85F6FA" w:rsidR="00C740A6" w:rsidRPr="002E0E89" w:rsidRDefault="009C3AC2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60BC4D6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F8DC885" w14:textId="15BE203F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Finance</w:t>
            </w:r>
            <w:r w:rsidR="00556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and Estate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Sub-Group meeting on MTFP and initial budget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52848A" w14:textId="3ECF1F73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1B35D1A" w14:textId="336463A5" w:rsidR="00C740A6" w:rsidRPr="00CE25E5" w:rsidRDefault="00556ADE" w:rsidP="00D23936">
            <w:pPr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01/12/2023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9078669" w14:textId="7454CDEB" w:rsidR="00C740A6" w:rsidRDefault="00556ADE" w:rsidP="00D2393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01/12/2023</w:t>
            </w:r>
          </w:p>
        </w:tc>
      </w:tr>
      <w:tr w:rsidR="00C740A6" w:rsidRPr="002E0E89" w14:paraId="119D4A0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7822CC4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Report for circulation with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FC27B4" w14:textId="70DD0ED6" w:rsidR="00C740A6" w:rsidRPr="002E0E89" w:rsidRDefault="00D11EF9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CFO</w:t>
            </w:r>
            <w:r w:rsidR="00781CB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OPCC/HOF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42B0F9" w14:textId="5BFECAD0" w:rsidR="00C740A6" w:rsidRPr="00893793" w:rsidRDefault="00E93E5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07</w:t>
            </w:r>
            <w:r w:rsidR="00C740A6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588C18B9" w14:textId="773AC2E8" w:rsidR="00C740A6" w:rsidRPr="00893793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93E57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893793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893793" w:rsidRPr="002E0E89" w14:paraId="04E6722A" w14:textId="77777777" w:rsidTr="007E091F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F952639" w14:textId="77777777" w:rsidR="00893793" w:rsidRPr="00065736" w:rsidRDefault="00893793" w:rsidP="007E091F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SPG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7E812B3" w14:textId="77777777" w:rsidR="00893793" w:rsidRPr="002E0E89" w:rsidRDefault="00893793" w:rsidP="007E091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D224D7F" w14:textId="77777777" w:rsidR="00893793" w:rsidRPr="00B524CC" w:rsidRDefault="00893793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05/12/2023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3CD44" w14:textId="77777777" w:rsidR="00893793" w:rsidRPr="00B524CC" w:rsidRDefault="00893793" w:rsidP="007E091F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05/12/2023</w:t>
            </w:r>
          </w:p>
        </w:tc>
      </w:tr>
      <w:tr w:rsidR="00C740A6" w:rsidRPr="002E0E89" w14:paraId="5FCF6E2F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A2C9ED7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JAC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D68AD3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4A07A" w14:textId="137BD8C0" w:rsidR="00C740A6" w:rsidRPr="00B524CC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93E57"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7AD562A" w14:textId="05C8191D" w:rsidR="00C740A6" w:rsidRPr="00B524CC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E93E57"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B524CC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6F6FD91A" w14:textId="77777777" w:rsidTr="002A527A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26BAA6D" w14:textId="7AF963BF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  <w:r w:rsidR="006F60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790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Planning and </w:t>
            </w:r>
            <w:r w:rsidR="00A87AC5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="00790D4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erformance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</w:t>
            </w:r>
            <w:r w:rsidR="005D2785">
              <w:rPr>
                <w:rFonts w:ascii="Calibri" w:hAnsi="Calibri" w:cs="Calibri"/>
                <w:color w:val="000000"/>
                <w:sz w:val="22"/>
                <w:szCs w:val="22"/>
              </w:rPr>
              <w:t>eeting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775FB2E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1700939A" w14:textId="578A13DD" w:rsidR="00C740A6" w:rsidRPr="00A87AC5" w:rsidRDefault="006F6049" w:rsidP="002A5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C5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0C2B2D27" w14:textId="26F055B2" w:rsidR="00C740A6" w:rsidRPr="00A87AC5" w:rsidRDefault="006F604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87AC5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87AC5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4F122B2D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7EC1FF2" w14:textId="58B68AD0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68927B21" w14:textId="6DF827D9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568A8744" w14:textId="71CA7C35" w:rsidR="00C740A6" w:rsidRPr="00AE6047" w:rsidRDefault="006F6049" w:rsidP="002A5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47"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B741339" w14:textId="63330F6D" w:rsidR="00C740A6" w:rsidRPr="00AE6047" w:rsidRDefault="006F604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AE6047"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 w:rsidRPr="00AE604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32C3D493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0E8B388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Update MTFP to reflect Provisional Settlement and Autumn Statement announcements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A3C3043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20ACD95" w14:textId="1DF73DD4" w:rsidR="00C740A6" w:rsidRPr="002E0E89" w:rsidRDefault="006834DB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7053B2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37D8E2A" w14:textId="4DB743CD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7053B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/12/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2023</w:t>
            </w:r>
          </w:p>
        </w:tc>
      </w:tr>
      <w:tr w:rsidR="00C740A6" w:rsidRPr="002E0E89" w14:paraId="13230E7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DBEEACA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COT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04203A0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C2954D0" w14:textId="294F85E0" w:rsidR="00C740A6" w:rsidRPr="002E0E89" w:rsidRDefault="006834DB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1077D6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A7A99F" w14:textId="3A5B2ADB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1077D6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6832FA8D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EF56BB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DF19CC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0242F35" w14:textId="4D0066E7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A51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733C5AC" w14:textId="616B3840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5A515F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7036C28B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68523F64" w14:textId="24A56193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Final Police Settlement announced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656D724" w14:textId="779D0390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Home Office / WG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3C884490" w14:textId="659C4CF7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A7BC5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52BB22E6" w14:textId="69881F57" w:rsidR="00C740A6" w:rsidRDefault="00FA7BC5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3034173F" w14:textId="77777777" w:rsidTr="002A527A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6C2DBBE" w14:textId="6BB475A0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OPCC </w:t>
            </w:r>
            <w:r w:rsidR="006F6049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Executive Team 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briefing on provisional Budget and Precept Proposal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C74BB1F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790932FE" w14:textId="4930FB9C" w:rsidR="00C740A6" w:rsidRPr="006D6457" w:rsidRDefault="006F6049" w:rsidP="002A52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A7BC5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0F633F4" w14:textId="3CA9C3C6" w:rsidR="00C740A6" w:rsidRPr="006D6457" w:rsidRDefault="006F6049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FA7BC5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27411E03" w14:textId="77777777" w:rsidTr="00C740A6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96C8C40" w14:textId="358864DA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PCP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344D4E37" w14:textId="4C91D836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65B9434A" w14:textId="3DB65F3A" w:rsidR="00C740A6" w:rsidRPr="006D6457" w:rsidRDefault="005A515F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C740A6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0F576818" w14:textId="236F0849" w:rsidR="00C740A6" w:rsidRPr="006D6457" w:rsidRDefault="005A515F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C740A6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 w:rsidRPr="006D645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332EF55D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82922E6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Final Police Settlement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D2C81CF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0F241EDC" w14:textId="4F3B4913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50B2D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C09C09" w14:textId="35A90679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50B2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3FD24F24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2D1BD04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PCP Meeting to consider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34D0EBA" w14:textId="4976C1A3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66F448D" w14:textId="71B5E117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50B2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05A5AC5E" w14:textId="5000868A" w:rsidR="00C740A6" w:rsidRPr="002E0E89" w:rsidRDefault="00BA6027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950B2D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/01/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</w:tbl>
    <w:p w14:paraId="00A8D1F3" w14:textId="77777777" w:rsidR="005B1241" w:rsidRDefault="005B1241">
      <w:r>
        <w:br w:type="page"/>
      </w:r>
    </w:p>
    <w:tbl>
      <w:tblPr>
        <w:tblW w:w="105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D9D9D9"/>
        </w:tblBorders>
        <w:tblLook w:val="04A0" w:firstRow="1" w:lastRow="0" w:firstColumn="1" w:lastColumn="0" w:noHBand="0" w:noVBand="1"/>
      </w:tblPr>
      <w:tblGrid>
        <w:gridCol w:w="5670"/>
        <w:gridCol w:w="2127"/>
        <w:gridCol w:w="1336"/>
        <w:gridCol w:w="1456"/>
      </w:tblGrid>
      <w:tr w:rsidR="005B1241" w:rsidRPr="002E0E89" w14:paraId="2F3C106B" w14:textId="77777777" w:rsidTr="00030EE7">
        <w:trPr>
          <w:trHeight w:val="600"/>
        </w:trPr>
        <w:tc>
          <w:tcPr>
            <w:tcW w:w="567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FD07328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lastRenderedPageBreak/>
              <w:t>TASK</w:t>
            </w:r>
          </w:p>
        </w:tc>
        <w:tc>
          <w:tcPr>
            <w:tcW w:w="2127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3ADE9388" w14:textId="77777777" w:rsidR="005B1241" w:rsidRPr="002E0E89" w:rsidRDefault="005B1241" w:rsidP="00030EE7">
            <w:pPr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ASSIGNED</w:t>
            </w: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br/>
              <w:t>TO</w:t>
            </w:r>
          </w:p>
        </w:tc>
        <w:tc>
          <w:tcPr>
            <w:tcW w:w="13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07CEA59F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START</w:t>
            </w:r>
          </w:p>
        </w:tc>
        <w:tc>
          <w:tcPr>
            <w:tcW w:w="145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noWrap/>
            <w:vAlign w:val="center"/>
          </w:tcPr>
          <w:p w14:paraId="1DB476BE" w14:textId="77777777" w:rsidR="005B1241" w:rsidRPr="002E0E89" w:rsidRDefault="005B1241" w:rsidP="00030EE7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2E0E89">
              <w:rPr>
                <w:rFonts w:ascii="Calibri" w:hAnsi="Calibri" w:cs="Calibri"/>
                <w:b/>
                <w:bCs/>
                <w:sz w:val="18"/>
                <w:szCs w:val="18"/>
              </w:rPr>
              <w:t>END</w:t>
            </w:r>
          </w:p>
        </w:tc>
      </w:tr>
      <w:tr w:rsidR="00C740A6" w:rsidRPr="002E0E89" w14:paraId="0CFB7B3E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</w:tcPr>
          <w:p w14:paraId="51470E15" w14:textId="0CAC6781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and report back to PCC on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</w:tcPr>
          <w:p w14:paraId="2DF422E2" w14:textId="4D0B7C08" w:rsidR="00C740A6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</w:tcPr>
          <w:p w14:paraId="09EAF71F" w14:textId="11347411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10EA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6170A86" w14:textId="7ACE6FFC" w:rsidR="00C740A6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10EA9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39CA24E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232EC60" w14:textId="5D221C69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Undertake public consultation with non-domestic ratepayers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6A2DF9C" w14:textId="1DB13A26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22CD7531" w14:textId="27DA14DA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10EA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F15938C" w14:textId="6E1A8C13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10EA9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06714864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61D5F78A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MTFP updated to reflect impact of PCP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8865554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B4E97" w14:textId="11AFE0F0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10EA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C62D424" w14:textId="12CE732E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10EA9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6289B65C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42F2D99A" w14:textId="77777777" w:rsidR="00C740A6" w:rsidRPr="00DC0061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061">
              <w:rPr>
                <w:rFonts w:ascii="Calibri" w:hAnsi="Calibri" w:cs="Calibri"/>
                <w:color w:val="000000"/>
                <w:sz w:val="22"/>
                <w:szCs w:val="22"/>
              </w:rPr>
              <w:t>SPG briefing on PCC Proposed Precept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992C867" w14:textId="77777777" w:rsidR="00C740A6" w:rsidRPr="00DC0061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proofErr w:type="spellStart"/>
            <w:r w:rsidRPr="00DC0061">
              <w:rPr>
                <w:rFonts w:ascii="Calibri" w:hAnsi="Calibri" w:cs="Calibri"/>
                <w:color w:val="000000"/>
                <w:sz w:val="22"/>
                <w:szCs w:val="22"/>
              </w:rPr>
              <w:t>HoF</w:t>
            </w:r>
            <w:proofErr w:type="spellEnd"/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375E791" w14:textId="630547A5" w:rsidR="00C740A6" w:rsidRPr="00DC0061" w:rsidRDefault="00F43130" w:rsidP="00F431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C0061">
              <w:rPr>
                <w:rFonts w:ascii="Calibri" w:hAnsi="Calibri" w:cs="Calibri"/>
                <w:color w:val="000000"/>
                <w:sz w:val="22"/>
                <w:szCs w:val="22"/>
              </w:rPr>
              <w:t>TBC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D41709B" w14:textId="280B6BE2" w:rsidR="00C740A6" w:rsidRPr="00310EA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</w:p>
        </w:tc>
      </w:tr>
      <w:tr w:rsidR="00C740A6" w:rsidRPr="002E0E89" w14:paraId="737CD36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825CF45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CFO OPCC briefing on updated MTFP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D8D80D4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ACO-R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4DDEFD3" w14:textId="4DFB16CC" w:rsidR="00C740A6" w:rsidRPr="002E0E89" w:rsidRDefault="00DA19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25D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1465D7A" w14:textId="72BF1878" w:rsidR="00C740A6" w:rsidRPr="002E0E89" w:rsidRDefault="00DA19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25D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685335A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6C71E91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FEC55CC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36A98417" w14:textId="68F92077" w:rsidR="00C740A6" w:rsidRPr="00BA6027" w:rsidRDefault="00DA19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625D52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03D3CD3" w14:textId="7C2D2A6E" w:rsidR="00C740A6" w:rsidRPr="00BA6027" w:rsidRDefault="00DA19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DC006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2B914DC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B3E410D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Revised Precept Proposal Report to PCP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E527373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4B3758A7" w14:textId="330D997D" w:rsidR="00C740A6" w:rsidRPr="00BA6027" w:rsidRDefault="00DA19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50E5EC" w14:textId="6CAFB0D7" w:rsidR="00C740A6" w:rsidRPr="00BA6027" w:rsidRDefault="00DA19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09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04967FD0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0608F61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PCP to review Revised Precept Proposal Report and report back to PCC (Second Report)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13691A70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PCP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210B3FB" w14:textId="0739642E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A19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5D557D0" w14:textId="0171D5EE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A19A6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34634902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1CB1F959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Produce Draft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72B79A4E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1EE8BE5A" w14:textId="0F889066" w:rsidR="00C740A6" w:rsidRPr="00BA6027" w:rsidRDefault="00BB52D3" w:rsidP="00BB52D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61DB47ED" w14:textId="3C56BF2E" w:rsidR="00C740A6" w:rsidRPr="00BA6027" w:rsidRDefault="00BB52D3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  <w:r w:rsidR="00C740A6"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262649F1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FF49982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Draft PCC response to PCP Second Report for circulation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45B1EA84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5A95C90" w14:textId="49C3C55D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BB52D3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D50F725" w14:textId="3E34F702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625D52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0CEF91E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25EF7400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Deadline for PCC to issue response to PCP Second Report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6E41E87B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211B2EA" w14:textId="0B353571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2C09BEF5" w14:textId="7906EFA8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5CA6B925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5DBCF6AD" w14:textId="7403B16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PCC issues </w:t>
            </w:r>
            <w:r w:rsidR="0000297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recept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355027AF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6727D6B0" w14:textId="0D55BA5E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E63FB25" w14:textId="1720EFAF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7EEA1D77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0319A047" w14:textId="0827C3E5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Notification of </w:t>
            </w:r>
            <w:r w:rsidR="0000297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recept to Local Authorities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0926837C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766A638" w14:textId="76C6F5C0" w:rsidR="00C740A6" w:rsidRPr="00BA6027" w:rsidRDefault="00C740A6" w:rsidP="0077486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3803A552" w14:textId="1B8B3DA3" w:rsidR="00C740A6" w:rsidRPr="00BA6027" w:rsidRDefault="00C740A6" w:rsidP="003B2AC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03F3BE7A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767966E6" w14:textId="77777777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Produce Final Precept Notification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2A6D6B62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CFO OPCC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7682128C" w14:textId="6A0D797B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770E8AE7" w14:textId="18986989" w:rsidR="00C740A6" w:rsidRPr="00BA6027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DB39FB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Pr="00BA6027">
              <w:rPr>
                <w:rFonts w:ascii="Calibri" w:hAnsi="Calibri" w:cs="Calibri"/>
                <w:color w:val="000000"/>
                <w:sz w:val="22"/>
                <w:szCs w:val="22"/>
              </w:rPr>
              <w:t>/02/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  <w:tr w:rsidR="00C740A6" w:rsidRPr="002E0E89" w14:paraId="5372BAC8" w14:textId="77777777" w:rsidTr="002E0E89">
        <w:trPr>
          <w:trHeight w:val="600"/>
        </w:trPr>
        <w:tc>
          <w:tcPr>
            <w:tcW w:w="5670" w:type="dxa"/>
            <w:shd w:val="clear" w:color="auto" w:fill="auto"/>
            <w:noWrap/>
            <w:vAlign w:val="center"/>
            <w:hideMark/>
          </w:tcPr>
          <w:p w14:paraId="38DEF9DB" w14:textId="35CE179D" w:rsidR="00C740A6" w:rsidRPr="00065736" w:rsidRDefault="00C740A6" w:rsidP="00065736">
            <w:pPr>
              <w:pStyle w:val="ListParagraph"/>
              <w:numPr>
                <w:ilvl w:val="0"/>
                <w:numId w:val="2"/>
              </w:num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Printing of </w:t>
            </w:r>
            <w:r w:rsidR="00002972">
              <w:rPr>
                <w:rFonts w:ascii="Calibri" w:hAnsi="Calibri" w:cs="Calibri"/>
                <w:color w:val="000000"/>
                <w:sz w:val="22"/>
                <w:szCs w:val="22"/>
              </w:rPr>
              <w:t>P</w:t>
            </w:r>
            <w:r w:rsidRPr="00065736">
              <w:rPr>
                <w:rFonts w:ascii="Calibri" w:hAnsi="Calibri" w:cs="Calibri"/>
                <w:color w:val="000000"/>
                <w:sz w:val="22"/>
                <w:szCs w:val="22"/>
              </w:rPr>
              <w:t>recept leaflets / Publishing of on-line Statement (tbc)</w:t>
            </w:r>
          </w:p>
        </w:tc>
        <w:tc>
          <w:tcPr>
            <w:tcW w:w="2127" w:type="dxa"/>
            <w:shd w:val="clear" w:color="auto" w:fill="auto"/>
            <w:noWrap/>
            <w:vAlign w:val="center"/>
            <w:hideMark/>
          </w:tcPr>
          <w:p w14:paraId="5D240E7D" w14:textId="77777777" w:rsidR="00C740A6" w:rsidRPr="002E0E89" w:rsidRDefault="00C740A6" w:rsidP="00C740A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E0E89">
              <w:rPr>
                <w:rFonts w:ascii="Calibri" w:hAnsi="Calibri" w:cs="Calibri"/>
                <w:color w:val="000000"/>
                <w:sz w:val="22"/>
                <w:szCs w:val="22"/>
              </w:rPr>
              <w:t>Corporate Communications</w:t>
            </w:r>
          </w:p>
        </w:tc>
        <w:tc>
          <w:tcPr>
            <w:tcW w:w="1336" w:type="dxa"/>
            <w:shd w:val="clear" w:color="auto" w:fill="auto"/>
            <w:noWrap/>
            <w:vAlign w:val="center"/>
            <w:hideMark/>
          </w:tcPr>
          <w:p w14:paraId="597A6F17" w14:textId="557CD4FE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E46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56" w:type="dxa"/>
            <w:shd w:val="clear" w:color="auto" w:fill="auto"/>
            <w:noWrap/>
            <w:vAlign w:val="center"/>
            <w:hideMark/>
          </w:tcPr>
          <w:p w14:paraId="4904AD22" w14:textId="02E05186" w:rsidR="00C740A6" w:rsidRPr="002E0E89" w:rsidRDefault="00C740A6" w:rsidP="00C740A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3E46BA"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/03/</w:t>
            </w:r>
            <w:r w:rsidR="006E1167">
              <w:rPr>
                <w:rFonts w:ascii="Calibri" w:hAnsi="Calibri" w:cs="Calibri"/>
                <w:color w:val="000000"/>
                <w:sz w:val="22"/>
                <w:szCs w:val="22"/>
              </w:rPr>
              <w:t>2024</w:t>
            </w:r>
          </w:p>
        </w:tc>
      </w:tr>
    </w:tbl>
    <w:p w14:paraId="17800CCD" w14:textId="2677C062" w:rsidR="002E0E89" w:rsidRDefault="002E0E89" w:rsidP="00A972D6">
      <w:pPr>
        <w:tabs>
          <w:tab w:val="center" w:pos="426"/>
        </w:tabs>
      </w:pPr>
    </w:p>
    <w:p w14:paraId="5B1C3403" w14:textId="77777777" w:rsidR="002E0E89" w:rsidRDefault="002E0E89" w:rsidP="00A972D6">
      <w:pPr>
        <w:tabs>
          <w:tab w:val="center" w:pos="426"/>
        </w:tabs>
      </w:pPr>
    </w:p>
    <w:p w14:paraId="4D65938D" w14:textId="77777777" w:rsidR="002E0E89" w:rsidRDefault="002E0E89" w:rsidP="00A972D6">
      <w:pPr>
        <w:tabs>
          <w:tab w:val="center" w:pos="426"/>
        </w:tabs>
      </w:pPr>
    </w:p>
    <w:sectPr w:rsidR="002E0E89" w:rsidSect="002E0E89">
      <w:headerReference w:type="default" r:id="rId7"/>
      <w:footerReference w:type="default" r:id="rId8"/>
      <w:pgSz w:w="11906" w:h="16838"/>
      <w:pgMar w:top="1440" w:right="849" w:bottom="1440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101EF" w14:textId="77777777" w:rsidR="001252DB" w:rsidRDefault="001252DB">
      <w:r>
        <w:separator/>
      </w:r>
    </w:p>
  </w:endnote>
  <w:endnote w:type="continuationSeparator" w:id="0">
    <w:p w14:paraId="51FB9D6A" w14:textId="77777777" w:rsidR="001252DB" w:rsidRDefault="00125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81279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p w14:paraId="1DDF9C74" w14:textId="43AE5379" w:rsidR="005B1241" w:rsidRPr="005B1241" w:rsidRDefault="005B1241" w:rsidP="005B1241">
            <w:pPr>
              <w:pStyle w:val="Footer"/>
              <w:tabs>
                <w:tab w:val="clear" w:pos="8306"/>
              </w:tabs>
              <w:rPr>
                <w:sz w:val="16"/>
                <w:szCs w:val="16"/>
              </w:rPr>
            </w:pPr>
            <w:r w:rsidRPr="005B1241">
              <w:rPr>
                <w:sz w:val="16"/>
                <w:szCs w:val="16"/>
              </w:rPr>
              <w:fldChar w:fldCharType="begin"/>
            </w:r>
            <w:r w:rsidRPr="005B1241">
              <w:rPr>
                <w:sz w:val="16"/>
                <w:szCs w:val="16"/>
              </w:rPr>
              <w:instrText xml:space="preserve"> FILENAME \* MERGEFORMAT </w:instrText>
            </w:r>
            <w:r w:rsidRPr="005B1241">
              <w:rPr>
                <w:sz w:val="16"/>
                <w:szCs w:val="16"/>
              </w:rPr>
              <w:fldChar w:fldCharType="separate"/>
            </w:r>
            <w:r w:rsidR="00FD64F9">
              <w:rPr>
                <w:noProof/>
                <w:sz w:val="16"/>
                <w:szCs w:val="16"/>
              </w:rPr>
              <w:t xml:space="preserve">Budget Setting Timetable 23-24 </w:t>
            </w:r>
            <w:r w:rsidRPr="005B1241">
              <w:rPr>
                <w:sz w:val="16"/>
                <w:szCs w:val="16"/>
              </w:rPr>
              <w:fldChar w:fldCharType="end"/>
            </w:r>
            <w:r w:rsidR="003E0619">
              <w:rPr>
                <w:sz w:val="16"/>
                <w:szCs w:val="16"/>
              </w:rPr>
              <w:t>Final</w:t>
            </w:r>
            <w:r w:rsidRPr="005B1241">
              <w:rPr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ab/>
            </w:r>
            <w:r w:rsidRPr="005B1241">
              <w:rPr>
                <w:sz w:val="16"/>
                <w:szCs w:val="16"/>
              </w:rPr>
              <w:tab/>
              <w:t xml:space="preserve">Page </w:t>
            </w:r>
            <w:r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Pr="005B1241">
              <w:rPr>
                <w:b/>
                <w:bCs/>
                <w:sz w:val="16"/>
                <w:szCs w:val="16"/>
              </w:rPr>
              <w:instrText xml:space="preserve"> PAGE </w:instrText>
            </w:r>
            <w:r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Pr="005B1241">
              <w:rPr>
                <w:b/>
                <w:bCs/>
                <w:sz w:val="16"/>
                <w:szCs w:val="16"/>
              </w:rPr>
              <w:fldChar w:fldCharType="end"/>
            </w:r>
            <w:r w:rsidRPr="005B1241">
              <w:rPr>
                <w:sz w:val="16"/>
                <w:szCs w:val="16"/>
              </w:rPr>
              <w:t xml:space="preserve"> of </w:t>
            </w:r>
            <w:r w:rsidRPr="005B1241">
              <w:rPr>
                <w:b/>
                <w:bCs/>
                <w:sz w:val="16"/>
                <w:szCs w:val="16"/>
              </w:rPr>
              <w:fldChar w:fldCharType="begin"/>
            </w:r>
            <w:r w:rsidRPr="005B1241">
              <w:rPr>
                <w:b/>
                <w:bCs/>
                <w:sz w:val="16"/>
                <w:szCs w:val="16"/>
              </w:rPr>
              <w:instrText xml:space="preserve"> NUMPAGES  </w:instrText>
            </w:r>
            <w:r w:rsidRPr="005B1241">
              <w:rPr>
                <w:b/>
                <w:bCs/>
                <w:sz w:val="16"/>
                <w:szCs w:val="16"/>
              </w:rPr>
              <w:fldChar w:fldCharType="separate"/>
            </w:r>
            <w:r w:rsidRPr="005B1241">
              <w:rPr>
                <w:b/>
                <w:bCs/>
                <w:noProof/>
                <w:sz w:val="16"/>
                <w:szCs w:val="16"/>
              </w:rPr>
              <w:t>2</w:t>
            </w:r>
            <w:r w:rsidRPr="005B1241">
              <w:rPr>
                <w:b/>
                <w:bCs/>
                <w:sz w:val="16"/>
                <w:szCs w:val="16"/>
              </w:rPr>
              <w:fldChar w:fldCharType="end"/>
            </w:r>
            <w:r w:rsidRPr="005B1241">
              <w:rPr>
                <w:b/>
                <w:bCs/>
                <w:sz w:val="16"/>
                <w:szCs w:val="16"/>
              </w:rPr>
              <w:tab/>
            </w:r>
            <w:r w:rsidR="00645289"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5B1241">
              <w:rPr>
                <w:b/>
                <w:bCs/>
                <w:sz w:val="16"/>
                <w:szCs w:val="16"/>
              </w:rPr>
              <w:tab/>
            </w:r>
            <w:r w:rsidR="003E0619">
              <w:rPr>
                <w:b/>
                <w:bCs/>
                <w:sz w:val="16"/>
                <w:szCs w:val="16"/>
              </w:rPr>
              <w:t>0</w:t>
            </w:r>
            <w:r w:rsidR="00FD64F9">
              <w:rPr>
                <w:b/>
                <w:bCs/>
                <w:sz w:val="16"/>
                <w:szCs w:val="16"/>
              </w:rPr>
              <w:t>5</w:t>
            </w:r>
            <w:r w:rsidRPr="005B1241">
              <w:rPr>
                <w:b/>
                <w:bCs/>
                <w:sz w:val="16"/>
                <w:szCs w:val="16"/>
              </w:rPr>
              <w:t>/0</w:t>
            </w:r>
            <w:r w:rsidR="00FD64F9">
              <w:rPr>
                <w:b/>
                <w:bCs/>
                <w:sz w:val="16"/>
                <w:szCs w:val="16"/>
              </w:rPr>
              <w:t>9</w:t>
            </w:r>
            <w:r w:rsidRPr="005B1241">
              <w:rPr>
                <w:b/>
                <w:bCs/>
                <w:sz w:val="16"/>
                <w:szCs w:val="16"/>
              </w:rPr>
              <w:t>/</w:t>
            </w:r>
            <w:r w:rsidR="006E1167">
              <w:rPr>
                <w:b/>
                <w:bCs/>
                <w:sz w:val="16"/>
                <w:szCs w:val="16"/>
              </w:rPr>
              <w:t>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7164B" w14:textId="77777777" w:rsidR="001252DB" w:rsidRDefault="001252DB">
      <w:r>
        <w:separator/>
      </w:r>
    </w:p>
  </w:footnote>
  <w:footnote w:type="continuationSeparator" w:id="0">
    <w:p w14:paraId="36B9F7BD" w14:textId="77777777" w:rsidR="001252DB" w:rsidRDefault="001252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E5574" w14:textId="77777777" w:rsidR="009E5165" w:rsidRDefault="009E5165" w:rsidP="00880DD2">
    <w:pPr>
      <w:pStyle w:val="Title"/>
      <w:tabs>
        <w:tab w:val="left" w:pos="8460"/>
      </w:tabs>
      <w:jc w:val="right"/>
    </w:pPr>
    <w:r>
      <w:tab/>
    </w:r>
  </w:p>
  <w:p w14:paraId="70E0F09F" w14:textId="77777777" w:rsidR="009E5165" w:rsidRDefault="009E5165" w:rsidP="00880DD2">
    <w:pPr>
      <w:pStyle w:val="Title"/>
    </w:pPr>
    <w:r>
      <w:t>POLICE AND CRIME COMMISSIONER FOR GWENT</w:t>
    </w:r>
  </w:p>
  <w:p w14:paraId="007BE76C" w14:textId="224ED188" w:rsidR="009E5165" w:rsidRDefault="006E1167" w:rsidP="00CA7DEE">
    <w:pPr>
      <w:jc w:val="center"/>
      <w:rPr>
        <w:b/>
      </w:rPr>
    </w:pPr>
    <w:r>
      <w:rPr>
        <w:b/>
      </w:rPr>
      <w:t>2024</w:t>
    </w:r>
    <w:r w:rsidR="002E0E89">
      <w:rPr>
        <w:b/>
      </w:rPr>
      <w:t>/2</w:t>
    </w:r>
    <w:r w:rsidR="00FA7804">
      <w:rPr>
        <w:b/>
      </w:rPr>
      <w:t>5</w:t>
    </w:r>
    <w:r w:rsidR="009E5165">
      <w:rPr>
        <w:b/>
      </w:rPr>
      <w:t xml:space="preserve"> BUDGET SETTING TIMETABLE</w:t>
    </w:r>
  </w:p>
  <w:p w14:paraId="029353DD" w14:textId="6BA17B30" w:rsidR="00645289" w:rsidRDefault="00645289" w:rsidP="00CA7DEE">
    <w:pPr>
      <w:jc w:val="center"/>
      <w:rPr>
        <w:b/>
      </w:rPr>
    </w:pPr>
    <w:r>
      <w:rPr>
        <w:b/>
      </w:rPr>
      <w:t xml:space="preserve">August </w:t>
    </w:r>
    <w:r w:rsidR="006E1167">
      <w:rPr>
        <w:b/>
      </w:rPr>
      <w:t>202</w:t>
    </w:r>
    <w:r w:rsidR="001264F0">
      <w:rPr>
        <w:b/>
      </w:rPr>
      <w:t>3</w:t>
    </w:r>
  </w:p>
  <w:p w14:paraId="2C69BDD4" w14:textId="798D1309" w:rsidR="009E5165" w:rsidRDefault="008C7327">
    <w:pPr>
      <w:pStyle w:val="Header"/>
      <w:ind w:hanging="851"/>
      <w:jc w:val="right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B4330"/>
    <w:multiLevelType w:val="hybridMultilevel"/>
    <w:tmpl w:val="B54A73E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8D48E3"/>
    <w:multiLevelType w:val="hybridMultilevel"/>
    <w:tmpl w:val="0502710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100472">
    <w:abstractNumId w:val="0"/>
  </w:num>
  <w:num w:numId="2" w16cid:durableId="11063446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7F6"/>
    <w:rsid w:val="00002334"/>
    <w:rsid w:val="00002972"/>
    <w:rsid w:val="00003FFE"/>
    <w:rsid w:val="00007B40"/>
    <w:rsid w:val="00007D6D"/>
    <w:rsid w:val="000269CB"/>
    <w:rsid w:val="00026B55"/>
    <w:rsid w:val="00030A1C"/>
    <w:rsid w:val="00031AF4"/>
    <w:rsid w:val="0003209F"/>
    <w:rsid w:val="000339A2"/>
    <w:rsid w:val="00033E9D"/>
    <w:rsid w:val="00043F33"/>
    <w:rsid w:val="000463A5"/>
    <w:rsid w:val="000637A6"/>
    <w:rsid w:val="0006437C"/>
    <w:rsid w:val="00065736"/>
    <w:rsid w:val="00070209"/>
    <w:rsid w:val="00072469"/>
    <w:rsid w:val="000739E8"/>
    <w:rsid w:val="000828A1"/>
    <w:rsid w:val="00082A5E"/>
    <w:rsid w:val="000846CC"/>
    <w:rsid w:val="00086E8D"/>
    <w:rsid w:val="00095F5A"/>
    <w:rsid w:val="000A1119"/>
    <w:rsid w:val="000B30BC"/>
    <w:rsid w:val="000B7610"/>
    <w:rsid w:val="000C39FE"/>
    <w:rsid w:val="001077D6"/>
    <w:rsid w:val="00113CDC"/>
    <w:rsid w:val="00114D90"/>
    <w:rsid w:val="00121513"/>
    <w:rsid w:val="00123B97"/>
    <w:rsid w:val="001252DB"/>
    <w:rsid w:val="001264F0"/>
    <w:rsid w:val="001315CA"/>
    <w:rsid w:val="00132838"/>
    <w:rsid w:val="00135629"/>
    <w:rsid w:val="001448D1"/>
    <w:rsid w:val="001602F0"/>
    <w:rsid w:val="00185899"/>
    <w:rsid w:val="00197441"/>
    <w:rsid w:val="00197C45"/>
    <w:rsid w:val="001A06E3"/>
    <w:rsid w:val="001A59F0"/>
    <w:rsid w:val="001C3D52"/>
    <w:rsid w:val="001E161A"/>
    <w:rsid w:val="001E5C45"/>
    <w:rsid w:val="001F0A62"/>
    <w:rsid w:val="001F724A"/>
    <w:rsid w:val="00200838"/>
    <w:rsid w:val="00213EEB"/>
    <w:rsid w:val="002167E0"/>
    <w:rsid w:val="00222722"/>
    <w:rsid w:val="00226999"/>
    <w:rsid w:val="0023095E"/>
    <w:rsid w:val="002348E4"/>
    <w:rsid w:val="00245BD5"/>
    <w:rsid w:val="00246CB9"/>
    <w:rsid w:val="0025262D"/>
    <w:rsid w:val="00265B7D"/>
    <w:rsid w:val="00267267"/>
    <w:rsid w:val="00267317"/>
    <w:rsid w:val="002814A1"/>
    <w:rsid w:val="00285023"/>
    <w:rsid w:val="002868F3"/>
    <w:rsid w:val="002870E9"/>
    <w:rsid w:val="002946E6"/>
    <w:rsid w:val="0029766D"/>
    <w:rsid w:val="002A0E57"/>
    <w:rsid w:val="002A527A"/>
    <w:rsid w:val="002A5F40"/>
    <w:rsid w:val="002A7449"/>
    <w:rsid w:val="002B2F5F"/>
    <w:rsid w:val="002C0FCC"/>
    <w:rsid w:val="002C142E"/>
    <w:rsid w:val="002C7983"/>
    <w:rsid w:val="002D781F"/>
    <w:rsid w:val="002E08BA"/>
    <w:rsid w:val="002E0E89"/>
    <w:rsid w:val="002E764E"/>
    <w:rsid w:val="002F19E8"/>
    <w:rsid w:val="00303117"/>
    <w:rsid w:val="00310EA9"/>
    <w:rsid w:val="00324FF6"/>
    <w:rsid w:val="003270E3"/>
    <w:rsid w:val="0034701F"/>
    <w:rsid w:val="00353C3E"/>
    <w:rsid w:val="00364361"/>
    <w:rsid w:val="00381869"/>
    <w:rsid w:val="0038338D"/>
    <w:rsid w:val="00392BB4"/>
    <w:rsid w:val="0039360F"/>
    <w:rsid w:val="003B2ACD"/>
    <w:rsid w:val="003C6149"/>
    <w:rsid w:val="003D6500"/>
    <w:rsid w:val="003E0619"/>
    <w:rsid w:val="003E3F8D"/>
    <w:rsid w:val="003E46BA"/>
    <w:rsid w:val="003F11B3"/>
    <w:rsid w:val="003F360F"/>
    <w:rsid w:val="003F3A45"/>
    <w:rsid w:val="003F52C9"/>
    <w:rsid w:val="003F7690"/>
    <w:rsid w:val="00403FF7"/>
    <w:rsid w:val="004067F6"/>
    <w:rsid w:val="004077B1"/>
    <w:rsid w:val="00414171"/>
    <w:rsid w:val="00422156"/>
    <w:rsid w:val="00426CF9"/>
    <w:rsid w:val="00430F51"/>
    <w:rsid w:val="0043245B"/>
    <w:rsid w:val="00440DA5"/>
    <w:rsid w:val="0045090F"/>
    <w:rsid w:val="0045310C"/>
    <w:rsid w:val="00453377"/>
    <w:rsid w:val="004562B8"/>
    <w:rsid w:val="00456C37"/>
    <w:rsid w:val="00467842"/>
    <w:rsid w:val="0047703A"/>
    <w:rsid w:val="004869B7"/>
    <w:rsid w:val="004957EC"/>
    <w:rsid w:val="004961FF"/>
    <w:rsid w:val="004A0967"/>
    <w:rsid w:val="004A135C"/>
    <w:rsid w:val="004C2E1B"/>
    <w:rsid w:val="004C4887"/>
    <w:rsid w:val="004C5584"/>
    <w:rsid w:val="004D3F7A"/>
    <w:rsid w:val="004D6CEF"/>
    <w:rsid w:val="004F24C9"/>
    <w:rsid w:val="0050054C"/>
    <w:rsid w:val="00513610"/>
    <w:rsid w:val="00521C00"/>
    <w:rsid w:val="005311B6"/>
    <w:rsid w:val="0053638D"/>
    <w:rsid w:val="00556999"/>
    <w:rsid w:val="00556ADE"/>
    <w:rsid w:val="0056178A"/>
    <w:rsid w:val="005733A6"/>
    <w:rsid w:val="00576392"/>
    <w:rsid w:val="00583885"/>
    <w:rsid w:val="005912D0"/>
    <w:rsid w:val="005A129E"/>
    <w:rsid w:val="005A1323"/>
    <w:rsid w:val="005A515F"/>
    <w:rsid w:val="005B1241"/>
    <w:rsid w:val="005C2A8F"/>
    <w:rsid w:val="005D2785"/>
    <w:rsid w:val="005D525D"/>
    <w:rsid w:val="00605B2F"/>
    <w:rsid w:val="00606158"/>
    <w:rsid w:val="00607A74"/>
    <w:rsid w:val="00625D52"/>
    <w:rsid w:val="00632CD4"/>
    <w:rsid w:val="00636570"/>
    <w:rsid w:val="0064338C"/>
    <w:rsid w:val="00645289"/>
    <w:rsid w:val="00647ED2"/>
    <w:rsid w:val="00661619"/>
    <w:rsid w:val="00664908"/>
    <w:rsid w:val="0067140D"/>
    <w:rsid w:val="00672557"/>
    <w:rsid w:val="006834DB"/>
    <w:rsid w:val="006B7468"/>
    <w:rsid w:val="006B7849"/>
    <w:rsid w:val="006C28CE"/>
    <w:rsid w:val="006D16E0"/>
    <w:rsid w:val="006D20C0"/>
    <w:rsid w:val="006D6457"/>
    <w:rsid w:val="006E1167"/>
    <w:rsid w:val="006F6049"/>
    <w:rsid w:val="006F7286"/>
    <w:rsid w:val="00704329"/>
    <w:rsid w:val="007053B2"/>
    <w:rsid w:val="007100EC"/>
    <w:rsid w:val="00715863"/>
    <w:rsid w:val="007208E5"/>
    <w:rsid w:val="00721413"/>
    <w:rsid w:val="00727973"/>
    <w:rsid w:val="00733D96"/>
    <w:rsid w:val="00735091"/>
    <w:rsid w:val="00737120"/>
    <w:rsid w:val="007414B7"/>
    <w:rsid w:val="0074238F"/>
    <w:rsid w:val="007558E5"/>
    <w:rsid w:val="00774861"/>
    <w:rsid w:val="00781CBF"/>
    <w:rsid w:val="00790D4F"/>
    <w:rsid w:val="00791133"/>
    <w:rsid w:val="00791931"/>
    <w:rsid w:val="00792CE7"/>
    <w:rsid w:val="007B32B0"/>
    <w:rsid w:val="007C7CAD"/>
    <w:rsid w:val="007D0BBF"/>
    <w:rsid w:val="007D6CFE"/>
    <w:rsid w:val="007D76FE"/>
    <w:rsid w:val="007E755C"/>
    <w:rsid w:val="007E7813"/>
    <w:rsid w:val="00802F88"/>
    <w:rsid w:val="00811CFD"/>
    <w:rsid w:val="00811E01"/>
    <w:rsid w:val="00816096"/>
    <w:rsid w:val="0083395B"/>
    <w:rsid w:val="008500E5"/>
    <w:rsid w:val="00853A38"/>
    <w:rsid w:val="00853F76"/>
    <w:rsid w:val="008610EE"/>
    <w:rsid w:val="008663CE"/>
    <w:rsid w:val="00880DD2"/>
    <w:rsid w:val="00882CA6"/>
    <w:rsid w:val="00886CDD"/>
    <w:rsid w:val="00887331"/>
    <w:rsid w:val="00893793"/>
    <w:rsid w:val="008B3D79"/>
    <w:rsid w:val="008B55FB"/>
    <w:rsid w:val="008C7327"/>
    <w:rsid w:val="008D4D73"/>
    <w:rsid w:val="008D7E0F"/>
    <w:rsid w:val="008E0D47"/>
    <w:rsid w:val="008E3841"/>
    <w:rsid w:val="008E4C6C"/>
    <w:rsid w:val="008F4766"/>
    <w:rsid w:val="00901232"/>
    <w:rsid w:val="009203F3"/>
    <w:rsid w:val="00921958"/>
    <w:rsid w:val="0093003C"/>
    <w:rsid w:val="00950B2D"/>
    <w:rsid w:val="009546D8"/>
    <w:rsid w:val="009650DD"/>
    <w:rsid w:val="00980530"/>
    <w:rsid w:val="00984B36"/>
    <w:rsid w:val="00986633"/>
    <w:rsid w:val="009873D0"/>
    <w:rsid w:val="00992383"/>
    <w:rsid w:val="009A3E43"/>
    <w:rsid w:val="009B2B6B"/>
    <w:rsid w:val="009B4446"/>
    <w:rsid w:val="009B51B0"/>
    <w:rsid w:val="009C23E6"/>
    <w:rsid w:val="009C31BA"/>
    <w:rsid w:val="009C3AC2"/>
    <w:rsid w:val="009C79C0"/>
    <w:rsid w:val="009E1108"/>
    <w:rsid w:val="009E5165"/>
    <w:rsid w:val="009F455F"/>
    <w:rsid w:val="009F4BFD"/>
    <w:rsid w:val="00A01DA4"/>
    <w:rsid w:val="00A463EB"/>
    <w:rsid w:val="00A54A05"/>
    <w:rsid w:val="00A54E41"/>
    <w:rsid w:val="00A54FF9"/>
    <w:rsid w:val="00A557B6"/>
    <w:rsid w:val="00A60CCD"/>
    <w:rsid w:val="00A61191"/>
    <w:rsid w:val="00A832AC"/>
    <w:rsid w:val="00A87AC5"/>
    <w:rsid w:val="00A9208D"/>
    <w:rsid w:val="00A972D6"/>
    <w:rsid w:val="00AB1194"/>
    <w:rsid w:val="00AB2C95"/>
    <w:rsid w:val="00AC5943"/>
    <w:rsid w:val="00AC68D8"/>
    <w:rsid w:val="00AD35A3"/>
    <w:rsid w:val="00AE6047"/>
    <w:rsid w:val="00B01FC2"/>
    <w:rsid w:val="00B12CE5"/>
    <w:rsid w:val="00B26A65"/>
    <w:rsid w:val="00B30AB6"/>
    <w:rsid w:val="00B4512E"/>
    <w:rsid w:val="00B458A4"/>
    <w:rsid w:val="00B524CC"/>
    <w:rsid w:val="00B5395F"/>
    <w:rsid w:val="00B65FB6"/>
    <w:rsid w:val="00B753A8"/>
    <w:rsid w:val="00B824A2"/>
    <w:rsid w:val="00BA10CE"/>
    <w:rsid w:val="00BA6027"/>
    <w:rsid w:val="00BB09D5"/>
    <w:rsid w:val="00BB3E3D"/>
    <w:rsid w:val="00BB52D3"/>
    <w:rsid w:val="00BC4F2F"/>
    <w:rsid w:val="00BC4FF0"/>
    <w:rsid w:val="00BC7399"/>
    <w:rsid w:val="00BD26E3"/>
    <w:rsid w:val="00BD4F66"/>
    <w:rsid w:val="00BD6937"/>
    <w:rsid w:val="00BE3651"/>
    <w:rsid w:val="00C0656C"/>
    <w:rsid w:val="00C12199"/>
    <w:rsid w:val="00C40FAD"/>
    <w:rsid w:val="00C547C0"/>
    <w:rsid w:val="00C6052F"/>
    <w:rsid w:val="00C623DD"/>
    <w:rsid w:val="00C740A6"/>
    <w:rsid w:val="00C82FE7"/>
    <w:rsid w:val="00C87FE2"/>
    <w:rsid w:val="00C908FE"/>
    <w:rsid w:val="00C93451"/>
    <w:rsid w:val="00CA7DEE"/>
    <w:rsid w:val="00CB1AC2"/>
    <w:rsid w:val="00CC2F10"/>
    <w:rsid w:val="00CC7B5D"/>
    <w:rsid w:val="00CE2321"/>
    <w:rsid w:val="00CE25E5"/>
    <w:rsid w:val="00CF0C52"/>
    <w:rsid w:val="00CF39DA"/>
    <w:rsid w:val="00CF3BEB"/>
    <w:rsid w:val="00CF3FC2"/>
    <w:rsid w:val="00CF6AA5"/>
    <w:rsid w:val="00D06A9A"/>
    <w:rsid w:val="00D11EF9"/>
    <w:rsid w:val="00D13B5F"/>
    <w:rsid w:val="00D23936"/>
    <w:rsid w:val="00D36487"/>
    <w:rsid w:val="00D369A0"/>
    <w:rsid w:val="00D6266F"/>
    <w:rsid w:val="00D7282D"/>
    <w:rsid w:val="00D764FA"/>
    <w:rsid w:val="00D828AF"/>
    <w:rsid w:val="00D87294"/>
    <w:rsid w:val="00D875B8"/>
    <w:rsid w:val="00D930B8"/>
    <w:rsid w:val="00D935C7"/>
    <w:rsid w:val="00D95FD3"/>
    <w:rsid w:val="00D9619F"/>
    <w:rsid w:val="00DA19A6"/>
    <w:rsid w:val="00DA7F4D"/>
    <w:rsid w:val="00DB0276"/>
    <w:rsid w:val="00DB39FB"/>
    <w:rsid w:val="00DC0061"/>
    <w:rsid w:val="00DC3FA3"/>
    <w:rsid w:val="00DC5215"/>
    <w:rsid w:val="00DE3AC0"/>
    <w:rsid w:val="00E03B89"/>
    <w:rsid w:val="00E1518B"/>
    <w:rsid w:val="00E262CF"/>
    <w:rsid w:val="00E26707"/>
    <w:rsid w:val="00E363CC"/>
    <w:rsid w:val="00E375BF"/>
    <w:rsid w:val="00E45461"/>
    <w:rsid w:val="00E81A75"/>
    <w:rsid w:val="00E8565A"/>
    <w:rsid w:val="00E86D07"/>
    <w:rsid w:val="00E93E57"/>
    <w:rsid w:val="00EA1729"/>
    <w:rsid w:val="00EA2893"/>
    <w:rsid w:val="00EC1D20"/>
    <w:rsid w:val="00EC42D8"/>
    <w:rsid w:val="00EC7760"/>
    <w:rsid w:val="00ED1EF8"/>
    <w:rsid w:val="00ED21AF"/>
    <w:rsid w:val="00ED7154"/>
    <w:rsid w:val="00F043F8"/>
    <w:rsid w:val="00F1768E"/>
    <w:rsid w:val="00F20202"/>
    <w:rsid w:val="00F24EBB"/>
    <w:rsid w:val="00F3025B"/>
    <w:rsid w:val="00F30CDE"/>
    <w:rsid w:val="00F4293E"/>
    <w:rsid w:val="00F43130"/>
    <w:rsid w:val="00F620C0"/>
    <w:rsid w:val="00F7041C"/>
    <w:rsid w:val="00F7119B"/>
    <w:rsid w:val="00F72A4B"/>
    <w:rsid w:val="00F73789"/>
    <w:rsid w:val="00F772B2"/>
    <w:rsid w:val="00F86B27"/>
    <w:rsid w:val="00F96400"/>
    <w:rsid w:val="00FA7804"/>
    <w:rsid w:val="00FA7BC5"/>
    <w:rsid w:val="00FD3378"/>
    <w:rsid w:val="00FD64F9"/>
    <w:rsid w:val="00FE1A67"/>
    <w:rsid w:val="00FE46C1"/>
    <w:rsid w:val="00FE6B14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0902D1"/>
  <w15:chartTrackingRefBased/>
  <w15:docId w15:val="{7CB55673-8F7A-4747-A5A4-35343D0B8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alloonText">
    <w:name w:val="Balloon Text"/>
    <w:basedOn w:val="Normal"/>
    <w:link w:val="BalloonTextChar"/>
    <w:rsid w:val="004961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61F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D1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3Deffects1">
    <w:name w:val="Table 3D effects 1"/>
    <w:basedOn w:val="TableNormal"/>
    <w:rsid w:val="009873D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rsid w:val="003F36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3F360F"/>
    <w:rPr>
      <w:sz w:val="20"/>
    </w:rPr>
  </w:style>
  <w:style w:type="character" w:customStyle="1" w:styleId="CommentTextChar">
    <w:name w:val="Comment Text Char"/>
    <w:link w:val="CommentText"/>
    <w:rsid w:val="003F360F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3F360F"/>
    <w:rPr>
      <w:b/>
      <w:bCs/>
    </w:rPr>
  </w:style>
  <w:style w:type="character" w:customStyle="1" w:styleId="CommentSubjectChar">
    <w:name w:val="Comment Subject Char"/>
    <w:link w:val="CommentSubject"/>
    <w:rsid w:val="003F360F"/>
    <w:rPr>
      <w:rFonts w:ascii="Arial" w:hAnsi="Arial"/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5B1241"/>
    <w:rPr>
      <w:rFonts w:ascii="Arial" w:hAnsi="Arial"/>
      <w:sz w:val="24"/>
    </w:rPr>
  </w:style>
  <w:style w:type="paragraph" w:styleId="ListParagraph">
    <w:name w:val="List Paragraph"/>
    <w:basedOn w:val="Normal"/>
    <w:uiPriority w:val="34"/>
    <w:qFormat/>
    <w:rsid w:val="00C74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2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702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GWENT POLICE AUTHORITY</vt:lpstr>
    </vt:vector>
  </TitlesOfParts>
  <Company>Police</Company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GWENT POLICE AUTHORITY</dc:title>
  <dc:subject/>
  <dc:creator>Gwent</dc:creator>
  <cp:keywords/>
  <dc:description>Original Content Created Date - 17/08/2020 13:46:00</dc:description>
  <cp:lastModifiedBy>Garwood, Darren</cp:lastModifiedBy>
  <cp:revision>4</cp:revision>
  <cp:lastPrinted>2023-09-04T09:32:00Z</cp:lastPrinted>
  <dcterms:created xsi:type="dcterms:W3CDTF">2023-09-05T09:39:00Z</dcterms:created>
  <dcterms:modified xsi:type="dcterms:W3CDTF">2023-09-05T10:22:00Z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64711af6-9941-4b0d-a1a1-3d14883dda5b</vt:lpwstr>
  </property>
  <property fmtid="{D5CDD505-2E9C-101B-9397-08002B2CF9AE}" pid="3" name="heddluIL">
    <vt:lpwstr>NOT PROTECTIVELY MARKED</vt:lpwstr>
  </property>
  <property fmtid="{D5CDD505-2E9C-101B-9397-08002B2CF9AE}" pid="4" name="heddluVNV">
    <vt:lpwstr>No Visual Mark</vt:lpwstr>
  </property>
  <property fmtid="{D5CDD505-2E9C-101B-9397-08002B2CF9AE}" pid="5" name="Protective Marking Classification">
    <vt:lpwstr>OFFICIAL - NO MARKING SWYDDOGOL-DIM ANGEN MARC</vt:lpwstr>
  </property>
  <property fmtid="{D5CDD505-2E9C-101B-9397-08002B2CF9AE}" pid="6" name="Additional Descriptor">
    <vt:lpwstr/>
  </property>
  <property fmtid="{D5CDD505-2E9C-101B-9397-08002B2CF9AE}" pid="7" name="Impact Level">
    <vt:i4>0</vt:i4>
  </property>
  <property fmtid="{D5CDD505-2E9C-101B-9397-08002B2CF9AE}" pid="8" name="MSIP_Label_f2acd28b-79a3-4a0f-b0ff-4b75658b1549_Enabled">
    <vt:lpwstr>True</vt:lpwstr>
  </property>
  <property fmtid="{D5CDD505-2E9C-101B-9397-08002B2CF9AE}" pid="9" name="MSIP_Label_f2acd28b-79a3-4a0f-b0ff-4b75658b1549_SiteId">
    <vt:lpwstr>e46c8472-ef5d-4b63-bc74-4a60db42c371</vt:lpwstr>
  </property>
  <property fmtid="{D5CDD505-2E9C-101B-9397-08002B2CF9AE}" pid="10" name="MSIP_Label_f2acd28b-79a3-4a0f-b0ff-4b75658b1549_SetDate">
    <vt:lpwstr>2020-08-17T12:45:48.4287929Z</vt:lpwstr>
  </property>
  <property fmtid="{D5CDD505-2E9C-101B-9397-08002B2CF9AE}" pid="11" name="MSIP_Label_f2acd28b-79a3-4a0f-b0ff-4b75658b1549_Name">
    <vt:lpwstr>OFFICIAL</vt:lpwstr>
  </property>
  <property fmtid="{D5CDD505-2E9C-101B-9397-08002B2CF9AE}" pid="12" name="MSIP_Label_f2acd28b-79a3-4a0f-b0ff-4b75658b1549_ActionId">
    <vt:lpwstr>a69b510d-d29e-47d7-bd46-930afd6c1a6e</vt:lpwstr>
  </property>
  <property fmtid="{D5CDD505-2E9C-101B-9397-08002B2CF9AE}" pid="13" name="MSIP_Label_f2acd28b-79a3-4a0f-b0ff-4b75658b1549_Extended_MSFT_Method">
    <vt:lpwstr>Automatic</vt:lpwstr>
  </property>
  <property fmtid="{D5CDD505-2E9C-101B-9397-08002B2CF9AE}" pid="14" name="Sensitivity">
    <vt:lpwstr>OFFICIAL</vt:lpwstr>
  </property>
</Properties>
</file>