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A81E" w14:textId="0FE49D97" w:rsidR="008F3AA9" w:rsidRPr="001B3C7F" w:rsidRDefault="0051722F" w:rsidP="008F3AA9">
      <w:pPr>
        <w:jc w:val="center"/>
        <w:rPr>
          <w:rFonts w:ascii="Arial" w:hAnsi="Arial" w:cs="Arial"/>
          <w:b/>
          <w:sz w:val="28"/>
          <w:u w:val="single"/>
        </w:rPr>
      </w:pPr>
      <w:r w:rsidRPr="001B3C7F">
        <w:rPr>
          <w:rFonts w:ascii="Arial" w:hAnsi="Arial" w:cs="Arial"/>
          <w:b/>
          <w:bCs/>
          <w:sz w:val="28"/>
          <w:u w:val="single"/>
          <w:lang w:val="cy-GB"/>
        </w:rPr>
        <w:t>Swyddfa Comisiynydd yr Heddlu a Throsedd Gwent</w:t>
      </w:r>
    </w:p>
    <w:p w14:paraId="5CBF5100" w14:textId="77777777" w:rsidR="008F3AA9" w:rsidRDefault="0051722F" w:rsidP="008F3AA9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  <w:lang w:val="cy-GB"/>
        </w:rPr>
        <w:t>Hysbysiad Preifatrwydd Staff</w:t>
      </w:r>
    </w:p>
    <w:p w14:paraId="1700B8E3" w14:textId="77777777" w:rsidR="0099676A" w:rsidRDefault="0099676A" w:rsidP="00CC0205">
      <w:p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541CBB71" w14:textId="7B4812A8" w:rsidR="00CC0205" w:rsidRPr="006526C2" w:rsidRDefault="0051722F" w:rsidP="00CC020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526C2">
        <w:rPr>
          <w:rFonts w:ascii="Arial" w:hAnsi="Arial" w:cs="Arial"/>
          <w:bCs/>
          <w:sz w:val="24"/>
          <w:szCs w:val="24"/>
          <w:lang w:val="cy-GB"/>
        </w:rPr>
        <w:t>Sylwer: Mae'r hysbysiad preifatrwydd yma ar gael yn Saesneg hefyd.</w:t>
      </w:r>
    </w:p>
    <w:p w14:paraId="5322562A" w14:textId="77777777" w:rsidR="000753D7" w:rsidRDefault="000753D7" w:rsidP="00457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32D3A" w14:textId="5704183A" w:rsidR="008F3AA9" w:rsidRDefault="0051722F" w:rsidP="00457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3AA9">
        <w:rPr>
          <w:rFonts w:ascii="Arial" w:hAnsi="Arial" w:cs="Arial"/>
          <w:b/>
          <w:bCs/>
          <w:sz w:val="24"/>
          <w:szCs w:val="24"/>
          <w:lang w:val="cy-GB"/>
        </w:rPr>
        <w:t>Pwy ydym ni</w:t>
      </w:r>
    </w:p>
    <w:p w14:paraId="16ADA883" w14:textId="10B9BF91" w:rsidR="008F3AA9" w:rsidRDefault="0051722F" w:rsidP="004578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Mae Swyddfa Comisiynydd yr Heddlu a Throsedd Gwent (Swyddfa'r Comisiynydd) yn rhoi cymorth i </w:t>
      </w:r>
      <w:r>
        <w:rPr>
          <w:rFonts w:ascii="Arial" w:hAnsi="Arial" w:cs="Arial"/>
          <w:sz w:val="24"/>
          <w:lang w:val="cy-GB"/>
        </w:rPr>
        <w:t xml:space="preserve">Gomisiynydd yr Heddlu a Throsedd (y Comisiynydd) gyflawni ei ddyletswyddau a chyfrifoldebau sy'n cynnwys dal Prif Gwnstabl Gwent i gyfrif am gyflawni plismona lleol, pennu a diweddaru cynllun heddlu a throseddu, pennu'r gyllideb a'r praesept ac ymgysylltu </w:t>
      </w:r>
      <w:r>
        <w:rPr>
          <w:rFonts w:ascii="Arial" w:hAnsi="Arial" w:cs="Arial"/>
          <w:sz w:val="24"/>
          <w:lang w:val="cy-GB"/>
        </w:rPr>
        <w:t>â'r cyhoedd a chymunedau yng Ngwent.</w:t>
      </w:r>
    </w:p>
    <w:p w14:paraId="1F266DA1" w14:textId="77777777" w:rsidR="008F3AA9" w:rsidRDefault="008F3AA9" w:rsidP="0045783A">
      <w:pPr>
        <w:spacing w:after="0" w:line="240" w:lineRule="auto"/>
        <w:rPr>
          <w:rFonts w:ascii="Arial" w:hAnsi="Arial" w:cs="Arial"/>
          <w:sz w:val="24"/>
        </w:rPr>
      </w:pPr>
    </w:p>
    <w:p w14:paraId="20486A45" w14:textId="40F6EA2E" w:rsidR="008F3AA9" w:rsidRDefault="0051722F" w:rsidP="004578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Swyddfa'r Comisiynydd yw'r rheolwr data ar gyfer y wybodaeth bersonol rydym yn ei phrosesu, oni bai y nodir yn wahanol.</w:t>
      </w:r>
    </w:p>
    <w:p w14:paraId="15219610" w14:textId="77777777" w:rsidR="008F3AA9" w:rsidRDefault="008F3AA9" w:rsidP="0045783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48691BE" w14:textId="5B82ABA5" w:rsidR="008F3AA9" w:rsidRDefault="0051722F" w:rsidP="004578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Gallwch gysylltu â ni mewn sawl ffordd:</w:t>
      </w:r>
    </w:p>
    <w:p w14:paraId="79920D1F" w14:textId="77777777" w:rsidR="008F3AA9" w:rsidRDefault="008F3AA9" w:rsidP="0045783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30E5C10" w14:textId="6B08B294" w:rsidR="008F3AA9" w:rsidRDefault="0051722F" w:rsidP="004578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Trwy e-bost: </w:t>
      </w:r>
      <w:hyperlink r:id="rId8" w:history="1">
        <w:r w:rsidR="00312746" w:rsidRPr="001B21D4">
          <w:rPr>
            <w:rStyle w:val="Hyperlink"/>
            <w:rFonts w:ascii="Arial" w:hAnsi="Arial" w:cs="Arial"/>
            <w:sz w:val="24"/>
            <w:lang w:val="cy-GB"/>
          </w:rPr>
          <w:t>Commissioner@gwent.police.uk</w:t>
        </w:r>
      </w:hyperlink>
    </w:p>
    <w:p w14:paraId="08EED11F" w14:textId="77777777" w:rsidR="008F3AA9" w:rsidRDefault="008F3AA9" w:rsidP="0045783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CD936C0" w14:textId="77777777" w:rsidR="008F3AA9" w:rsidRDefault="0051722F" w:rsidP="004578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Ar y ffôn: 01633 642200</w:t>
      </w:r>
    </w:p>
    <w:p w14:paraId="44164F32" w14:textId="77777777" w:rsidR="008F3AA9" w:rsidRDefault="008F3AA9" w:rsidP="0045783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92685D9" w14:textId="0CAA5301" w:rsidR="00312746" w:rsidRDefault="0051722F" w:rsidP="003127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Trwy'r post:  </w:t>
      </w:r>
      <w:r w:rsidR="0099676A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Swyddfa Comisiynydd Heddlu a Throsedd Gwent</w:t>
      </w:r>
    </w:p>
    <w:p w14:paraId="55E9CE3E" w14:textId="77777777" w:rsidR="00312746" w:rsidRDefault="0051722F" w:rsidP="0099676A">
      <w:pPr>
        <w:spacing w:after="0" w:line="240" w:lineRule="auto"/>
        <w:ind w:left="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Pencadlys yr Heddlu</w:t>
      </w:r>
    </w:p>
    <w:p w14:paraId="0599F678" w14:textId="6C41DD00" w:rsidR="00312746" w:rsidRDefault="0051722F" w:rsidP="003127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</w:t>
      </w:r>
      <w:r w:rsidR="0099676A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Ffordd Parc Llantarnam</w:t>
      </w:r>
    </w:p>
    <w:p w14:paraId="7E911A2E" w14:textId="35C83EDD" w:rsidR="00312746" w:rsidRDefault="0051722F" w:rsidP="003127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</w:t>
      </w:r>
      <w:r w:rsidR="0099676A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Llantarnam</w:t>
      </w:r>
    </w:p>
    <w:p w14:paraId="1FA64695" w14:textId="77777777" w:rsidR="00312746" w:rsidRDefault="0051722F" w:rsidP="0099676A">
      <w:pPr>
        <w:spacing w:after="0" w:line="240" w:lineRule="auto"/>
        <w:ind w:left="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Cwmbrân</w:t>
      </w:r>
    </w:p>
    <w:p w14:paraId="48EE7CF3" w14:textId="5E20737C" w:rsidR="00312746" w:rsidRDefault="0051722F" w:rsidP="003127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 </w:t>
      </w:r>
      <w:r w:rsidR="0099676A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NP44 3FW</w:t>
      </w:r>
    </w:p>
    <w:p w14:paraId="2EA890B9" w14:textId="003C4050" w:rsidR="008F3AA9" w:rsidRDefault="008F3AA9" w:rsidP="00312746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3C4DAE2" w14:textId="1DFB35AA" w:rsidR="008F3AA9" w:rsidRDefault="0051722F" w:rsidP="004578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Y </w:t>
      </w:r>
      <w:r>
        <w:rPr>
          <w:rFonts w:ascii="Arial" w:hAnsi="Arial" w:cs="Arial"/>
          <w:sz w:val="24"/>
          <w:lang w:val="cy-GB"/>
        </w:rPr>
        <w:t>Swyddog Diogelu Data yw Joanne Regan. Gellir defnyddio’r manylion uchod i gysylltu â hi.  Nodwch bob gohebiaeth at sylw'r Swyddog Diogelu Data.</w:t>
      </w:r>
    </w:p>
    <w:p w14:paraId="768D3398" w14:textId="22015611" w:rsidR="00E81715" w:rsidRDefault="00E81715" w:rsidP="0045783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E65EC64" w14:textId="77777777" w:rsidR="00E81715" w:rsidRPr="00475E6E" w:rsidRDefault="0051722F" w:rsidP="00E81715">
      <w:pPr>
        <w:spacing w:after="0" w:line="240" w:lineRule="auto"/>
        <w:jc w:val="both"/>
        <w:rPr>
          <w:rFonts w:ascii="Arial" w:hAnsi="Arial" w:cs="Arial"/>
          <w:sz w:val="24"/>
        </w:rPr>
      </w:pPr>
      <w:r w:rsidRPr="00475E6E">
        <w:rPr>
          <w:rFonts w:ascii="Arial" w:hAnsi="Arial" w:cs="Arial"/>
          <w:sz w:val="24"/>
          <w:lang w:val="cy-GB"/>
        </w:rPr>
        <w:t>Amlinellir ein dyletswyddau ac ymrwymiadau craidd o ran diogelu data yn ein prif hysbysiad preifatrwydd.</w:t>
      </w:r>
    </w:p>
    <w:p w14:paraId="020DC322" w14:textId="77777777" w:rsidR="008F3AA9" w:rsidRDefault="008F3AA9" w:rsidP="00457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039736" w14:textId="77777777" w:rsidR="008F3AA9" w:rsidRDefault="0051722F" w:rsidP="00457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AED">
        <w:rPr>
          <w:rFonts w:ascii="Arial" w:hAnsi="Arial" w:cs="Arial"/>
          <w:b/>
          <w:bCs/>
          <w:sz w:val="24"/>
          <w:szCs w:val="24"/>
          <w:lang w:val="cy-GB"/>
        </w:rPr>
        <w:t>Pwrpa</w:t>
      </w:r>
      <w:r w:rsidRPr="00295AED">
        <w:rPr>
          <w:rFonts w:ascii="Arial" w:hAnsi="Arial" w:cs="Arial"/>
          <w:b/>
          <w:bCs/>
          <w:sz w:val="24"/>
          <w:szCs w:val="24"/>
          <w:lang w:val="cy-GB"/>
        </w:rPr>
        <w:t>s yr hysbysiad preifatrwydd hwn</w:t>
      </w:r>
    </w:p>
    <w:p w14:paraId="306FE347" w14:textId="77777777" w:rsidR="0045783A" w:rsidRDefault="0051722F" w:rsidP="004578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AA9">
        <w:rPr>
          <w:rFonts w:ascii="Arial" w:hAnsi="Arial" w:cs="Arial"/>
          <w:sz w:val="24"/>
          <w:szCs w:val="24"/>
          <w:lang w:val="cy-GB"/>
        </w:rPr>
        <w:t xml:space="preserve">Pwrpas yr hysbysiad preifatrwydd hwn yw eich hysbysu sut bydd Swyddfa'r Comisiynydd yn prosesu eich gwybodaeth bersonol a'ch hawliau mewn perthynas â hynny. </w:t>
      </w:r>
    </w:p>
    <w:p w14:paraId="4F6EF29C" w14:textId="2F64356F" w:rsidR="00011559" w:rsidRDefault="0051722F" w:rsidP="000115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Mae'n bwysig nodi bod Heddlu Gwent yn ymgymryd â’r holl swyddogaethau Adnoddau Dynol a chyflogres ar ran Swyddfa'r Comisiynydd ac fel y cyfryw bydd eich data personol yn cael eu rhannu rhwng y ddau sefydliad. Bydd eich data personol yn cael eu prosesu ar r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an Swyddfa’r Comisiynydd yn yr un modd â data cyflogai Heddlu Gwent. Defnyddir ‘rydym‘, 'ni' ac ’ein' trwy'r hysbysiad preifatrwydd hwn, a dylid cymryd bod y rhain yn golygu Swyddfa'r Comisiynydd a/neu Heddlu Gwent. I gael gwybodaeth bellach am Heddlu Gwen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t a'u Swyddog Diogelu Data, ewch i’w </w:t>
      </w:r>
      <w:hyperlink r:id="rId9" w:history="1">
        <w:r w:rsidRPr="00E95C73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gwefan</w:t>
        </w:r>
      </w:hyperlink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14:paraId="675CB605" w14:textId="2900A856" w:rsidR="000753D7" w:rsidRDefault="000753D7" w:rsidP="000115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5E2003" w14:textId="77777777" w:rsidR="0045783A" w:rsidRPr="008F3AA9" w:rsidRDefault="0051722F" w:rsidP="00E95C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F0568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lastRenderedPageBreak/>
        <w:t>Pa wybodaeth ydym ni'n ei chasglu?</w:t>
      </w:r>
    </w:p>
    <w:p w14:paraId="2BFF0F06" w14:textId="77777777" w:rsidR="0045783A" w:rsidRPr="008F3AA9" w:rsidRDefault="0051722F" w:rsidP="00E95C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Rydym yn casglu amrywiaeth o wybodaeth amdanoch chi. Gall gynnwys:</w:t>
      </w:r>
    </w:p>
    <w:p w14:paraId="72F01D70" w14:textId="51B92891" w:rsidR="0045783A" w:rsidRPr="008F3AA9" w:rsidRDefault="0051722F" w:rsidP="00E95C7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e</w:t>
      </w: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ich enw, cyfeiriad a manylion cyswllt, gan gynnwys cyfeiriad e-bost, rhif ffôn, dyddiad geni a rhywedd;</w:t>
      </w:r>
    </w:p>
    <w:p w14:paraId="00A63DBD" w14:textId="43B62921" w:rsidR="0045783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manylion eich cymwysterau, sgiliau, profiad a hanes cyflogaeth, gan gynnwys dyddiadau dechrau a gorffen, gyda chyflogwyr blaenorol a gyda ni;</w:t>
      </w:r>
    </w:p>
    <w:p w14:paraId="049B2C71" w14:textId="0240D956" w:rsidR="00295AED" w:rsidRPr="00FE025D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gwybodaeth am eich statws priodasol, perthynas agosaf, dibynyddion a phwy y dylid cysylltu â nhw mewn argyfwng;</w:t>
      </w:r>
    </w:p>
    <w:p w14:paraId="5004A80B" w14:textId="4B89A702" w:rsidR="00295AED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gwybodaeth am eich cenedligrwydd a’ch hawl i weithio yn y DU; </w:t>
      </w:r>
    </w:p>
    <w:p w14:paraId="5DAF8DC9" w14:textId="6DBABD00" w:rsidR="008071CA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gwybodaeth monitro cyfle cyfartal, gan gynnwys gwybodaeth am eich tarddiad ethnig</w:t>
      </w: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, cyfeiriadedd rhywiol, rhywedd, anabledd a chrefydd neu gred;</w:t>
      </w:r>
    </w:p>
    <w:p w14:paraId="32DF462A" w14:textId="6567FC76" w:rsidR="008071CA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telerau ac amodau eich cyflogaeth;</w:t>
      </w:r>
      <w:r w:rsidRPr="008071CA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3A93938C" w14:textId="2CA1551D" w:rsidR="00295AED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gwybodaeth am eich tâl, gan gynnwys hawl i fuddiannau megis pensiynau neu sicrwydd yswiriant;</w:t>
      </w:r>
    </w:p>
    <w:p w14:paraId="4A9036FA" w14:textId="0F8F1769" w:rsidR="00295AED" w:rsidRPr="00FE025D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manylion eich cyfrif banc a rhif yswiriant gwladol;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1999FBD9" w14:textId="3471A2F7" w:rsidR="00295AED" w:rsidRPr="00FE025D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gwybodaeth</w:t>
      </w: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am eich proses fetio a chofnod troseddol;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435F844E" w14:textId="4A5DF190" w:rsidR="00295AED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manylion eich amserlen (diwrnodau gwaith ac oriau gwaith) a phresenoldeb yn y gwaith;</w:t>
      </w:r>
    </w:p>
    <w:p w14:paraId="42638152" w14:textId="2197AD55" w:rsidR="008071CA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Theme="minorEastAsia" w:hAnsi="Arial" w:cs="Arial"/>
          <w:sz w:val="24"/>
          <w:szCs w:val="24"/>
          <w:lang w:val="cy-GB" w:eastAsia="en-GB"/>
        </w:rPr>
        <w:t>lluniau ar gyfer eich bathodyn adnabod staff;</w:t>
      </w:r>
    </w:p>
    <w:p w14:paraId="7E651096" w14:textId="2A3D7D69" w:rsidR="00295AED" w:rsidRPr="00FE025D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manylion cyfnodau o absenoldeb a gymerwyd gennych, gan gynnwys gwyliau, </w:t>
      </w: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absenoldeb salwch, absenoldeb tosturiol, absenoldeb argyfwng,  absenoldeb dibynnydd a thoriadau yn eich cyflogaeth, a’r rhesymau dros yr absenoldeb;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063A369E" w14:textId="022C5ECA" w:rsidR="00295AED" w:rsidRPr="00FE025D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manylion unrhyw weithdrefnau disgyblu neu gŵynion rydych wedi bod yn rhan ohonynt, gan gynnwys unrhyw rybu</w:t>
      </w: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ddion a gyflwynwyd i chi a gohebiaeth gysylltiedig;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024E0313" w14:textId="7020EEC3" w:rsidR="00295AED" w:rsidRPr="00FE025D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asesiadau o’ch perfformiad, gan gynnwys arfarniadau, adolygiadau a graddau perfformiad, hyfforddiant rydych wedi cymryd rhan ynddo, cynlluniau gwella perfformiad a gohebiaeth gysylltiedig;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05D8A1CF" w14:textId="2669AD67" w:rsidR="00295AED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gwybodaeth am</w:t>
      </w: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gyflyrau meddygol neu iechyd, gan gynnwys a oes gennych chi anabledd y mae angen i ni wneud addasiadau rhesymol ar ei gyfer;</w:t>
      </w:r>
      <w:r w:rsidRPr="008071CA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62C434A0" w14:textId="67A8B25D" w:rsidR="00295AED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manylion aelodaeth o undeb llafur;</w:t>
      </w:r>
    </w:p>
    <w:p w14:paraId="1C23D854" w14:textId="50022B6F" w:rsidR="00295AED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y Gymraeg (yn unol â Safonau’r Gymraeg) a gallu mewn ieithoedd eraill;</w:t>
      </w:r>
    </w:p>
    <w:p w14:paraId="262EBC86" w14:textId="76B7EC73" w:rsidR="008071CA" w:rsidRPr="008071CA" w:rsidRDefault="0051722F" w:rsidP="008071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buddiannau busnes allan</w:t>
      </w: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ol yn unol â'n </w:t>
      </w:r>
      <w:hyperlink r:id="rId10" w:history="1">
        <w:r w:rsidRPr="00E95C73">
          <w:rPr>
            <w:rStyle w:val="Hyperlink"/>
            <w:rFonts w:ascii="Arial" w:eastAsia="Times New Roman" w:hAnsi="Arial" w:cs="Arial"/>
            <w:iCs/>
            <w:sz w:val="24"/>
            <w:szCs w:val="24"/>
            <w:lang w:val="cy-GB" w:eastAsia="en-GB"/>
          </w:rPr>
          <w:t>Polisi Buddiannau Busnes</w:t>
        </w:r>
        <w:r w:rsidRPr="00E95C73">
          <w:rPr>
            <w:rStyle w:val="Hyperlink"/>
            <w:rFonts w:ascii="Arial" w:eastAsia="Times New Roman" w:hAnsi="Arial" w:cs="Arial"/>
            <w:iCs/>
            <w:sz w:val="24"/>
            <w:szCs w:val="24"/>
            <w:u w:val="none"/>
            <w:lang w:val="cy-GB" w:eastAsia="en-GB"/>
          </w:rPr>
          <w:t>.</w:t>
        </w:r>
      </w:hyperlink>
    </w:p>
    <w:p w14:paraId="6A032862" w14:textId="3A097FA4" w:rsidR="008071CA" w:rsidRPr="001D32EC" w:rsidRDefault="0051722F" w:rsidP="008071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Rydym yn casglu'r wybodaeth hon mewn amryw o ffyrdd. Er enghraifft, mae data’n cael eu casglu trwy ffurflenni cais, yn cael eu cymryd o’ch pasbort neu ddogfennau hunaniaeth eraill megis eich trwydded yrru; o ffurflenni a</w:t>
      </w: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gwblhawyd gennych ar ddechrau neu yn ystod cyflogaeth (megis ffurflenni enwebiad budd-dal marwolaeth); o ohebieaeth gyda chi neu drwy gyfweliadau, cyfarfodydd neu asesiadau eraill. Mewn rhai achosion, rydym yn casglu data personol amdanoch chi trwy drydyd</w:t>
      </w: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d parti, megis geirdaon a ddarperir gan gyn-gyflogwyr.</w:t>
      </w:r>
    </w:p>
    <w:p w14:paraId="1631314A" w14:textId="40E024DF" w:rsidR="008071CA" w:rsidRPr="001D32EC" w:rsidRDefault="0051722F" w:rsidP="00EF05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Ar ddechrau eich cyflogaeth bydd gofyn i chi fynd trwy broses fetio. Efallai y caiff y gofyniad hwn ei ailadrodd yn gyfnodol yn ystod eich cyflogaeth, gan ddibynnu ar eich swydd. Byddwn yn eich fetio y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n unol ag Arfer Proffesiynol Cymeradwy ar gyfer Fetio’r Coleg Plismona ac, yn dibynnu ar lefel y fetio gofynnol ar gyfer eich swydd, gallwn 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ofyn i chi ddarparu eich manylion personol yn ogystal â manylion eich partner, wich plant, eich rhieni, brodyr a chw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iorydd a chyd-breswylwyr.</w:t>
      </w:r>
    </w:p>
    <w:p w14:paraId="783C96C2" w14:textId="469109C6" w:rsidR="008071CA" w:rsidRPr="001D32EC" w:rsidRDefault="0051722F" w:rsidP="00EF05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Yn dibynnu ar eich swydd, gallwn gynnal gwiriadau am unrhyw euogfarnau troseddol, cudd-wybodaeth leol, chwiliad o Gronfa Ddata Genedlaethol yr Heddlu, gwiriadau ffynhonnell agored a gwiriadau gan asiantaethau gwirio credyd hefyd. 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Bydd lefel y fetio gofynnol ar gyfer pob swydd yn cael ei benderfynu yn unol ag Arfer Proffesiynol Cymeradwy ar gyfer Fetio’r Coleg Plismona a’r Cod Ymarfer ar gyfer Fetio.</w:t>
      </w:r>
    </w:p>
    <w:p w14:paraId="47707721" w14:textId="77777777" w:rsidR="006A75AA" w:rsidRPr="006A75AA" w:rsidRDefault="0051722F" w:rsidP="00E95C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4B65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Beth yw'r sail gyfreithiol dros brosesu eich data personol?</w:t>
      </w:r>
    </w:p>
    <w:p w14:paraId="3DED4200" w14:textId="76402142" w:rsidR="008B4B65" w:rsidRPr="001D32EC" w:rsidRDefault="0051722F" w:rsidP="00E95C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B4B6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Mae angen i ni </w:t>
      </w:r>
      <w:r w:rsidRPr="008B4B65">
        <w:rPr>
          <w:rFonts w:ascii="Arial" w:eastAsia="Times New Roman" w:hAnsi="Arial" w:cs="Arial"/>
          <w:sz w:val="24"/>
          <w:szCs w:val="24"/>
          <w:lang w:val="cy-GB" w:eastAsia="en-GB"/>
        </w:rPr>
        <w:t>brosesu eich data personol cyn ymrwymo i gontract gyda chi ac i fodloni ein dyletswyddau dan y contract hwn. Er enghraifft, mae angen i ni brosesu eich data i ddarparu contract cyflogaeth ar eich cyfer, i’ch talu yn unol â’ch contract cyflogaeth neu fanyli</w:t>
      </w:r>
      <w:r w:rsidRPr="008B4B65">
        <w:rPr>
          <w:rFonts w:ascii="Arial" w:eastAsia="Times New Roman" w:hAnsi="Arial" w:cs="Arial"/>
          <w:sz w:val="24"/>
          <w:szCs w:val="24"/>
          <w:lang w:val="cy-GB" w:eastAsia="en-GB"/>
        </w:rPr>
        <w:t>on eich penodiad ac i weinyddu hawliadau pensiwn, cynlluniau aberth cyflog a didyniadau rydych yn dewis cael eu tynnu o’ch cyflog.</w:t>
      </w:r>
    </w:p>
    <w:p w14:paraId="5209C35B" w14:textId="6C4B30E4" w:rsidR="008B4B65" w:rsidRPr="001D32EC" w:rsidRDefault="0051722F" w:rsidP="008B4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Mewn rhai achosion, mae angen i ni brosesu data er mwyn sicrhau ein bod yn cydymffurfio â dyletswyddau cyfreithiol. Er enghra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ifft, mae’n ofynnol ein bod yn gwirio hawl gweithiwr i weithio yn y DU, didynnu treth, cydymffurfio â chyfreithiau iechyd a diogelwch a galluogi gweithwyr i gymryd absenoldeb y mae ganddynt hawl iddo.</w:t>
      </w:r>
    </w:p>
    <w:p w14:paraId="5B984D3A" w14:textId="7B90E384" w:rsidR="008B4B65" w:rsidRPr="001D32EC" w:rsidRDefault="0051722F" w:rsidP="008B4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Mewn achosion eraill, mae gennym fudd 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cyfreithiol wrth brosesu data personol cyn, yn ystod ac ar ddiwedd y gydberthynas cyflogaeth. Mae prosesu data gweithwyr yn golygu bod y sefydliad yn gallu:</w:t>
      </w:r>
    </w:p>
    <w:p w14:paraId="7CD79BBC" w14:textId="026B702B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cynnal prosesau recriwtio a dyrchafu;</w:t>
      </w:r>
    </w:p>
    <w:p w14:paraId="767E6A30" w14:textId="0E82C94C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cynnal cofnodion cyflogaeth a manylion cyswllt cywir a chyfre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dol (gan gynnwys manylion pwy i gysylltu â nhw mewn argyfwng), a chofnodion o hawliau cytundebol a statudol gweithwyr; </w:t>
      </w:r>
    </w:p>
    <w:p w14:paraId="6ABCAD0B" w14:textId="711E405A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gweithredu a chynnal cofnod o brosesau disgyblu a chwyno, i sicrhau ymddygiad derbyniol yn y gweithle; </w:t>
      </w:r>
    </w:p>
    <w:p w14:paraId="634777B4" w14:textId="63F88918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gweithredu a chadw cofnod o berf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formiad gweithwyr a phrosesau cysylltiedig, i gynllunio ar gyfer datblygiad gyrfa, at ddibenion cynllunio olyniaeth a phrosesau rheoli gweithlu;</w:t>
      </w:r>
    </w:p>
    <w:p w14:paraId="47C82622" w14:textId="184101B8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gweithredu a chynnal cofnod o absenoldebau a gweithdrefnau rheoli absenoldebau, er mwyn rheoli’r gweithlu’n eff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eithiol a sicrhau bod gweithwyr yn derbyn y cyflog neu fuddiannau eraill y mae ganddynt hawl iddynt; </w:t>
      </w:r>
    </w:p>
    <w:p w14:paraId="646BB5D9" w14:textId="6C5E5DCD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cael cyngor iechyd galwedigaethol, i sicrhau ein bod yn cydymffurfio â dyletswyddau mewn perthynas ag unigolion ag anableddau, bodloni ein rhwymedigaethau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dan gyfraith iechyd a diogelwch, a sicrhau bod gweithwyr yn derbyn y cyflog neu fuddiannau eraill y mae ganddynt hawl iddynt;</w:t>
      </w:r>
    </w:p>
    <w:p w14:paraId="132C3B53" w14:textId="0B00D31F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gweithredu a chynnal cofnod o fathau eraill o absenoldeb (gan gynnwys mamolaeth, tadolaeth, mabwysiadu, rhiant a rhiant a rennir)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, er mwyn rheoli’r gweithlu’n effeithiol, i sicrhau ein bod yn cydymffurfio â dyletswyddau mewn perthynas â hawl i absenoldeb ac i sicrhau bod gweithwyr yn derbyn y cyflog neu fuddiannau eraill y mae ganddynt hawl iddynt;</w:t>
      </w:r>
    </w:p>
    <w:p w14:paraId="22EC8B70" w14:textId="3131D8FA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sicrhau bod gweinyddiaeth gyffredi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nol yr adran Adnoddau Dynol a Gweinyddiaeth Busnes yn effeithiol; </w:t>
      </w:r>
    </w:p>
    <w:p w14:paraId="67AE0893" w14:textId="76C684F4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darparu geirdaon ar gais ar gyfer gweithwyr cyfredol neu flaenorol;</w:t>
      </w:r>
    </w:p>
    <w:p w14:paraId="1A8BD4C8" w14:textId="11D20589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ymateb i hawliadau cyfreithiol ac amddiffyn yn eu herbyn;</w:t>
      </w:r>
    </w:p>
    <w:p w14:paraId="016ECD49" w14:textId="3878B454" w:rsidR="008B4B65" w:rsidRPr="001D32EC" w:rsidRDefault="0051722F" w:rsidP="008B4B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cynnal a hybu cydraddoldeb yn y gweithle. </w:t>
      </w:r>
    </w:p>
    <w:p w14:paraId="12C607B8" w14:textId="19BBDDFB" w:rsidR="008B4B65" w:rsidRPr="001D32EC" w:rsidRDefault="0051722F" w:rsidP="008B4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Lle rydym yn dibynnu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ar fuddiannau cyfreithlon fel rheswm dros brosesu data, rydym wedi ystyried a yw hawliau a rhyddid cyflogeion neu weithwyr yn bwysicach na’r buddiannau hynny ac rydym wedi casglu nad ydynt.</w:t>
      </w:r>
    </w:p>
    <w:p w14:paraId="5222D90A" w14:textId="256D5811" w:rsidR="008B4B65" w:rsidRPr="001D32EC" w:rsidRDefault="0051722F" w:rsidP="008B4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Mae rhai categorïau penodol o ddata personol, megis gwybodaeth am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iechyd neu gyflyrau meddygol, yn cael eu prosesu i gyflawni rhwymedigaethau cyfraith cyflogaeth (megis rhai mewn perthynas â gweithwyr ag anableddau ac at ddibenion iechyd a diogelwch). Mae gwybodaeth am aelodaeth o undeb llafur yn cael ei phrosesu er mwy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n i ni allu talu tanysgrifiadau undeb.</w:t>
      </w:r>
    </w:p>
    <w:p w14:paraId="1DED26A5" w14:textId="31582367" w:rsidR="008B4B65" w:rsidRPr="001D32EC" w:rsidRDefault="0051722F" w:rsidP="008B4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B4B65">
        <w:rPr>
          <w:rFonts w:ascii="Arial" w:eastAsia="Times New Roman" w:hAnsi="Arial" w:cs="Arial"/>
          <w:sz w:val="24"/>
          <w:szCs w:val="24"/>
          <w:lang w:val="cy-GB" w:eastAsia="en-GB"/>
        </w:rPr>
        <w:t>Lle rydym yn prosesu categorïau penodol eraill o ddata, megis gwybodaeth am darddiad ethnig, cyfeiriadedd rhywiol, rhywedd, iechyd neu grefydd neu gred, mae hyn at ddibenion monitro cyfle cyfartal.</w:t>
      </w:r>
    </w:p>
    <w:p w14:paraId="346769FF" w14:textId="77777777" w:rsidR="000675B1" w:rsidRPr="00B57ABB" w:rsidRDefault="0051722F" w:rsidP="00E95C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ABB">
        <w:rPr>
          <w:rFonts w:ascii="Arial" w:hAnsi="Arial" w:cs="Arial"/>
          <w:b/>
          <w:bCs/>
          <w:sz w:val="24"/>
          <w:szCs w:val="24"/>
          <w:lang w:val="cy-GB"/>
        </w:rPr>
        <w:t>Rhannu eich data pe</w:t>
      </w:r>
      <w:r w:rsidRPr="00B57ABB">
        <w:rPr>
          <w:rFonts w:ascii="Arial" w:hAnsi="Arial" w:cs="Arial"/>
          <w:b/>
          <w:bCs/>
          <w:sz w:val="24"/>
          <w:szCs w:val="24"/>
          <w:lang w:val="cy-GB"/>
        </w:rPr>
        <w:t>rsonol</w:t>
      </w:r>
    </w:p>
    <w:p w14:paraId="631AAA75" w14:textId="6B10A796" w:rsidR="008B4B65" w:rsidRPr="001D32EC" w:rsidRDefault="0051722F" w:rsidP="00E95C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Bydd gwybodaeth amdanoch yn cael ei rhannu’n fewnol, gan gynnwys gydag aelodau o’r tîm Adnoddau Dynol a’r tîm Recriwtio, y gyflogres, eich rheolwr llinell, rheolwyr yn y maes busnes rydych yn gweithio ynddo a staff SRS os yw mynediad at y data’n ang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enrheidiol er mwyn iddynt  berfformio’u swyddogaethau.</w:t>
      </w:r>
    </w:p>
    <w:p w14:paraId="110A35BB" w14:textId="642E4ECE" w:rsidR="008B4B65" w:rsidRPr="001D32EC" w:rsidRDefault="0051722F" w:rsidP="008B4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Rydym yn rhannu eich data gyda thrydydd partïon er mwyn cael geirdaon cyn cyflogaeth gan gyflogwyr eraill, cael gwiriadau cefndir gan ddarparwyr trydydd parti a chael gwiriadau cofnodion troseddol ange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nrheidiol gan y Gwasanaeth Datgelu a Gwahardd. Gallwn rannu eich data gyda thrydydd parti yng nghyd-destun Rheoliadau Trosglwyddo Ymgymeriadau (Diogelu Cyflogaeth). Yn yr amgylchiadau hynny bydd y data’n ddarostyngedig i drefniadau cyfrinachedd.</w:t>
      </w:r>
    </w:p>
    <w:p w14:paraId="4FBBF7A3" w14:textId="5D26983E" w:rsidR="008B4B65" w:rsidRPr="001D32EC" w:rsidRDefault="0051722F" w:rsidP="008B4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Rydym hefy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d yn rhannu eich data gyda thrydydd partïon sy’n prosesu data ar ein rhan mewn perthynas â phensiynau a darpariaeth buddiannau a darpariaeth gwasanaethau iechyd galwedigaethol. Bydd gan y staff yn Heddlu De Cymru sy’n gweithredu’r system Fully Integrated R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esource Management System (FIRMS) gyda Heddlu Gwent fynediad at eich data hefyd.</w:t>
      </w:r>
    </w:p>
    <w:p w14:paraId="16FE9027" w14:textId="4C2B2915" w:rsidR="008B4B65" w:rsidRPr="001D32EC" w:rsidRDefault="0051722F" w:rsidP="008B4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Os yw eich swydd yn gofyn am fetio ehangach gan y llywodraeth gallwn roi eich cyfeiriad e-bost a gwybodaeth bersonol arall megis eich enw, dyddiad geni a rhif pasbort i United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Kingdom Security Vetting a fydd yn cysylltu â chi i gwblhau’r cais fetio priodol. UKSV fydd y rheolydd data ar gyfer unrhyw wybodaeth ychwanegol rydych yn ei darparu ar ei gyfer.</w:t>
      </w:r>
    </w:p>
    <w:p w14:paraId="2F230EF1" w14:textId="77777777" w:rsidR="003E0680" w:rsidRDefault="0051722F" w:rsidP="003E0680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FA4126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Ni fyddwn yn rhannu eich gwybodaeth ag unrhyw drydydd parti at </w:t>
      </w:r>
      <w:r w:rsidRPr="00FA4126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ddibenion marchnata uniongyrchol.</w:t>
      </w:r>
    </w:p>
    <w:p w14:paraId="6F01049F" w14:textId="77442D49" w:rsidR="000675B1" w:rsidRPr="003E0680" w:rsidRDefault="0051722F" w:rsidP="00E95C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57ABB">
        <w:rPr>
          <w:rFonts w:ascii="Arial" w:eastAsia="Times New Roman" w:hAnsi="Arial" w:cs="Arial"/>
          <w:b/>
          <w:bCs/>
          <w:sz w:val="24"/>
          <w:szCs w:val="23"/>
          <w:lang w:val="cy-GB" w:eastAsia="en-GB"/>
        </w:rPr>
        <w:t>Am ba hyd ydym ni'n cadw eich data personol?</w:t>
      </w:r>
    </w:p>
    <w:p w14:paraId="151B3622" w14:textId="0F44CC6F" w:rsidR="000675B1" w:rsidRDefault="0051722F" w:rsidP="00E95C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Mae data personol yn cael ei gadw yn unol â'n </w:t>
      </w:r>
      <w:hyperlink r:id="rId11" w:history="1">
        <w:r w:rsidRPr="00085038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polisi cadw</w:t>
        </w:r>
      </w:hyperlink>
      <w:r w:rsidRPr="00E95C73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14:paraId="2B12C73C" w14:textId="5D638581" w:rsidR="00B57ABB" w:rsidRDefault="0051722F" w:rsidP="000675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Bydd y sefydliad yn cadw eich data personol hyd ddiwedd eich cyflogaeth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. Mae cyfnodau cadw eich data ar ôl diwedd cyflogaeth wedi eu hamlinellu yng Nghanllawiau Cyngor Cenedlaethol Penaethiaid yr Heddlu ar y safonau gofynnol ar gyfer cadw a gwaredu cofnodion heddlu.</w:t>
      </w:r>
    </w:p>
    <w:p w14:paraId="4B7C77E1" w14:textId="77777777" w:rsidR="00011559" w:rsidRPr="008A223C" w:rsidRDefault="0051722F" w:rsidP="00E817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Eich hawliau mewn perthynas â'ch data personol</w:t>
      </w:r>
    </w:p>
    <w:p w14:paraId="010FCCCE" w14:textId="77777777" w:rsidR="00011559" w:rsidRDefault="0051722F" w:rsidP="00E817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lastRenderedPageBreak/>
        <w:t xml:space="preserve">O dan </w:t>
      </w: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gyfraith diogelu data, mae gennych chi hawliau y mae angen i ni eich gwneud yn ymwybodol ohonynt. Mae'r hawliau sydd ar gael i chi'n dibynnu ar ein rheswm dros brosesu eich gwybodaeth.</w:t>
      </w:r>
    </w:p>
    <w:p w14:paraId="5630BB0C" w14:textId="77777777" w:rsidR="00011559" w:rsidRPr="000675B1" w:rsidRDefault="0051722F" w:rsidP="000675B1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Eich hawl i fynediad</w:t>
      </w:r>
    </w:p>
    <w:p w14:paraId="2684AEC1" w14:textId="77777777" w:rsidR="00011559" w:rsidRPr="000675B1" w:rsidRDefault="0051722F" w:rsidP="000675B1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gywiriad</w:t>
      </w:r>
    </w:p>
    <w:p w14:paraId="4B30D690" w14:textId="77777777" w:rsidR="00011559" w:rsidRPr="000675B1" w:rsidRDefault="0051722F" w:rsidP="000675B1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ddileu</w:t>
      </w:r>
    </w:p>
    <w:p w14:paraId="2BA431D9" w14:textId="77777777" w:rsidR="00011559" w:rsidRPr="000675B1" w:rsidRDefault="0051722F" w:rsidP="000675B1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Eich </w:t>
      </w: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hawl i rwystro prosesu.</w:t>
      </w:r>
    </w:p>
    <w:p w14:paraId="55191C03" w14:textId="77777777" w:rsidR="00011559" w:rsidRPr="000675B1" w:rsidRDefault="0051722F" w:rsidP="000675B1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wrthwynebu prosesu</w:t>
      </w:r>
    </w:p>
    <w:p w14:paraId="3F547230" w14:textId="77777777" w:rsidR="00011559" w:rsidRPr="004840A5" w:rsidRDefault="0051722F" w:rsidP="000675B1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symudedd data</w:t>
      </w:r>
    </w:p>
    <w:p w14:paraId="25AD5FC6" w14:textId="6F59FB38" w:rsidR="004840A5" w:rsidRPr="004840A5" w:rsidRDefault="0051722F" w:rsidP="004840A5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4840A5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Ceir gwybodaeth bellach am yr hawliau hyn yn ein </w:t>
      </w:r>
      <w:hyperlink r:id="rId12" w:history="1">
        <w:r w:rsidRPr="00085038">
          <w:rPr>
            <w:rStyle w:val="Hyperlink"/>
            <w:rFonts w:ascii="Arial" w:eastAsia="Times New Roman" w:hAnsi="Arial" w:cs="Arial"/>
            <w:iCs/>
            <w:sz w:val="24"/>
            <w:szCs w:val="24"/>
            <w:lang w:val="cy-GB" w:eastAsia="en-GB"/>
          </w:rPr>
          <w:t>hysbysi</w:t>
        </w:r>
        <w:r w:rsidRPr="00085038">
          <w:rPr>
            <w:rStyle w:val="Hyperlink"/>
            <w:rFonts w:ascii="Arial" w:eastAsia="Times New Roman" w:hAnsi="Arial" w:cs="Arial"/>
            <w:iCs/>
            <w:sz w:val="24"/>
            <w:szCs w:val="24"/>
            <w:lang w:val="cy-GB" w:eastAsia="en-GB"/>
          </w:rPr>
          <w:t>ad preifatrwydd cyffredinol</w:t>
        </w:r>
        <w:r w:rsidRPr="00085038">
          <w:rPr>
            <w:rStyle w:val="Hyperlink"/>
            <w:rFonts w:ascii="Arial" w:eastAsia="Times New Roman" w:hAnsi="Arial" w:cs="Arial"/>
            <w:iCs/>
            <w:sz w:val="24"/>
            <w:szCs w:val="24"/>
            <w:u w:val="none"/>
            <w:lang w:val="cy-GB" w:eastAsia="en-GB"/>
          </w:rPr>
          <w:t>.</w:t>
        </w:r>
      </w:hyperlink>
    </w:p>
    <w:p w14:paraId="073FFB96" w14:textId="77777777" w:rsidR="0045783A" w:rsidRPr="008F3AA9" w:rsidRDefault="0051722F" w:rsidP="000850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57ABB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Beth os nad ydych yn darparu data personol?</w:t>
      </w:r>
    </w:p>
    <w:p w14:paraId="5E4625AC" w14:textId="77777777" w:rsidR="00B57ABB" w:rsidRPr="001D32EC" w:rsidRDefault="0051722F" w:rsidP="000850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Mae rhywfaint o rwymedigaethau arnoch dan eich contract cyflogaeth i ddarparu data i ni. Yn benodol, mae gofyn i chi hysbysu am absenoldebau o’r gwaith a gellir gofyn i chi ddarparu gwybodaeth am faterion disgyblu neu faterion eraill dan y ddyletswydd ymhl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yg o ddidwylledd. Mae’n bosibl y bydd rhaid i chi ddarparu data i ni er mwyn arfer eich hawliau statudol hefyd, megis hawliadau absenoldeb statudol. Gall methu â darparu’r data olygu na allwch arfer eich hawliau statudol.  </w:t>
      </w:r>
    </w:p>
    <w:p w14:paraId="44202508" w14:textId="77777777" w:rsidR="00B57ABB" w:rsidRPr="001D32EC" w:rsidRDefault="0051722F" w:rsidP="00B57A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Rhaid darparu 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gwybodaeth benodol, fel manylion cyswllt, eich hawl i weithio yn y DU a manylion cyflog i’n galluogi ni i ymrwymo i gontract cyflogaeth gyda chi. Os nad ydych yn darparu gwybodaeth arall, bydd yn amharu ar ein gallu i weinyddu’r hawliau a rhwymedigaethau s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y’n codi o ganlyniad i’r gydberthynas cyflogaeth yn effeithlon.</w:t>
      </w:r>
    </w:p>
    <w:p w14:paraId="332F2BC3" w14:textId="77777777" w:rsidR="00011559" w:rsidRPr="00413023" w:rsidRDefault="0051722F" w:rsidP="000850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3"/>
          <w:lang w:val="en"/>
        </w:rPr>
      </w:pPr>
      <w:r w:rsidRPr="00413023">
        <w:rPr>
          <w:rFonts w:ascii="Arial" w:hAnsi="Arial" w:cs="Arial"/>
          <w:b/>
          <w:bCs/>
          <w:color w:val="000000"/>
          <w:szCs w:val="23"/>
          <w:lang w:val="cy-GB"/>
        </w:rPr>
        <w:t>Newidiadau i'r hysbysiad preifatrwydd hwn</w:t>
      </w:r>
    </w:p>
    <w:p w14:paraId="33AEA996" w14:textId="3224C865" w:rsidR="00011559" w:rsidRDefault="0051722F" w:rsidP="0008503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n"/>
        </w:rPr>
      </w:pPr>
      <w:r w:rsidRPr="00413023">
        <w:rPr>
          <w:rFonts w:ascii="Arial" w:hAnsi="Arial" w:cs="Arial"/>
          <w:color w:val="000000"/>
          <w:sz w:val="24"/>
          <w:szCs w:val="23"/>
          <w:lang w:val="cy-GB"/>
        </w:rPr>
        <w:t xml:space="preserve">Mae ein hysbysiad preifatrwydd yn cael ei adolygu'n rheolaidd i sicrhau ei fod yn gyfredol a chywir.  </w:t>
      </w:r>
    </w:p>
    <w:p w14:paraId="4828AA13" w14:textId="77777777" w:rsidR="00085038" w:rsidRDefault="00085038" w:rsidP="0008503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n"/>
        </w:rPr>
      </w:pPr>
    </w:p>
    <w:p w14:paraId="4EACBFD9" w14:textId="2D321627" w:rsidR="00011559" w:rsidRDefault="0051722F" w:rsidP="0008503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>Os ydych yn anfodlon</w:t>
      </w:r>
    </w:p>
    <w:p w14:paraId="4908BF90" w14:textId="77777777" w:rsidR="00085038" w:rsidRDefault="0051722F" w:rsidP="00085038">
      <w:pPr>
        <w:spacing w:after="0" w:line="240" w:lineRule="auto"/>
        <w:jc w:val="both"/>
        <w:rPr>
          <w:rFonts w:ascii="Arial" w:hAnsi="Arial" w:cs="Arial"/>
          <w:color w:val="1F2025"/>
          <w:sz w:val="24"/>
          <w:szCs w:val="24"/>
          <w:shd w:val="clear" w:color="auto" w:fill="FFFFFF"/>
        </w:rPr>
      </w:pPr>
      <w:r w:rsidRPr="001D7D67">
        <w:rPr>
          <w:rFonts w:ascii="Arial" w:hAnsi="Arial" w:cs="Arial"/>
          <w:color w:val="1F2025"/>
          <w:sz w:val="24"/>
          <w:szCs w:val="24"/>
          <w:shd w:val="clear" w:color="auto" w:fill="FFFFFF"/>
          <w:lang w:val="cy-GB"/>
        </w:rPr>
        <w:t xml:space="preserve">Mae Swyddfa'r Comisiynydd Gwybodaeth yn rheoli prosesu data personol. Gallwch gwyno wrth Swyddfa'r Comisiynydd os ydych chi'n anhapus gyda'r ffordd rydym wedi prosesu eich data personol. </w:t>
      </w:r>
    </w:p>
    <w:p w14:paraId="32E4B18F" w14:textId="77777777" w:rsidR="00011559" w:rsidRDefault="00011559" w:rsidP="0001155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DBC30CC" w14:textId="77777777" w:rsidR="00085038" w:rsidRPr="00EE4665" w:rsidRDefault="0051722F" w:rsidP="000850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Swyddfa'r Comisiynydd Gwybodaeth</w:t>
      </w:r>
    </w:p>
    <w:p w14:paraId="37A8F2F4" w14:textId="77777777" w:rsidR="00085038" w:rsidRPr="00EE4665" w:rsidRDefault="0051722F" w:rsidP="000850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Wycliffe House</w:t>
      </w:r>
    </w:p>
    <w:p w14:paraId="677D4365" w14:textId="77777777" w:rsidR="00085038" w:rsidRPr="00EE4665" w:rsidRDefault="0051722F" w:rsidP="000850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Water Lane</w:t>
      </w:r>
    </w:p>
    <w:p w14:paraId="4B8F61D7" w14:textId="77777777" w:rsidR="00085038" w:rsidRPr="00EE4665" w:rsidRDefault="0051722F" w:rsidP="000850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Wilmslow</w:t>
      </w:r>
    </w:p>
    <w:p w14:paraId="56A96160" w14:textId="77777777" w:rsidR="00085038" w:rsidRPr="00EE4665" w:rsidRDefault="0051722F" w:rsidP="000850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Swydd Gaer</w:t>
      </w:r>
    </w:p>
    <w:p w14:paraId="3B098BC6" w14:textId="77777777" w:rsidR="00085038" w:rsidRPr="00EE4665" w:rsidRDefault="0051722F" w:rsidP="000850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SK9 5AF</w:t>
      </w:r>
    </w:p>
    <w:p w14:paraId="7843F3FB" w14:textId="77777777" w:rsidR="00085038" w:rsidRPr="00EE4665" w:rsidRDefault="00085038" w:rsidP="000850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3E835" w14:textId="77777777" w:rsidR="00085038" w:rsidRPr="00EE4665" w:rsidRDefault="0051722F" w:rsidP="00085038">
      <w:pPr>
        <w:spacing w:after="0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Rhif llinell gymorth: 0303 123 1113</w:t>
      </w:r>
    </w:p>
    <w:p w14:paraId="65201530" w14:textId="77777777" w:rsidR="00085038" w:rsidRPr="00EE4665" w:rsidRDefault="0051722F" w:rsidP="00085038">
      <w:pPr>
        <w:spacing w:after="0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 xml:space="preserve">Gwefan Swyddfa'r Comisiynydd Gwybodaeth: </w:t>
      </w:r>
      <w:hyperlink r:id="rId13" w:history="1">
        <w:r w:rsidRPr="00EE4665">
          <w:rPr>
            <w:rStyle w:val="Hyperlink"/>
            <w:rFonts w:ascii="Arial" w:hAnsi="Arial" w:cs="Arial"/>
            <w:sz w:val="24"/>
            <w:szCs w:val="24"/>
            <w:lang w:val="cy-GB"/>
          </w:rPr>
          <w:t>www.ico.org.uk</w:t>
        </w:r>
      </w:hyperlink>
      <w:r w:rsidRPr="00EE4665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1058C48B" w14:textId="77777777" w:rsidR="0099676A" w:rsidRDefault="0099676A" w:rsidP="00085038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lang w:val="cy-GB" w:eastAsia="en-GB"/>
        </w:rPr>
      </w:pPr>
    </w:p>
    <w:p w14:paraId="2F03FE3D" w14:textId="11BCBAD9" w:rsidR="008F3AA9" w:rsidRPr="008F3AA9" w:rsidRDefault="0051722F" w:rsidP="00085038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3"/>
          <w:lang w:val="cy-GB" w:eastAsia="en-GB"/>
        </w:rPr>
        <w:t>Diweddarwyd 4 Awst 2023.</w:t>
      </w:r>
    </w:p>
    <w:sectPr w:rsidR="008F3AA9" w:rsidRPr="008F3AA9" w:rsidSect="0099676A">
      <w:footerReference w:type="defaul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ABC3" w14:textId="77777777" w:rsidR="00EE7EE6" w:rsidRDefault="00EE7EE6">
      <w:pPr>
        <w:spacing w:after="0" w:line="240" w:lineRule="auto"/>
      </w:pPr>
      <w:r>
        <w:separator/>
      </w:r>
    </w:p>
  </w:endnote>
  <w:endnote w:type="continuationSeparator" w:id="0">
    <w:p w14:paraId="25B420D0" w14:textId="77777777" w:rsidR="00EE7EE6" w:rsidRDefault="00EE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421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25929" w14:textId="22280082" w:rsidR="004840A5" w:rsidRDefault="00517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4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70357A1" w14:textId="77777777" w:rsidR="004840A5" w:rsidRDefault="00484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6DD5" w14:textId="77777777" w:rsidR="00EE7EE6" w:rsidRDefault="00EE7EE6">
      <w:pPr>
        <w:spacing w:after="0" w:line="240" w:lineRule="auto"/>
      </w:pPr>
      <w:r>
        <w:separator/>
      </w:r>
    </w:p>
  </w:footnote>
  <w:footnote w:type="continuationSeparator" w:id="0">
    <w:p w14:paraId="4BD574D9" w14:textId="77777777" w:rsidR="00EE7EE6" w:rsidRDefault="00EE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E5F"/>
    <w:multiLevelType w:val="multilevel"/>
    <w:tmpl w:val="5F30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A66FB"/>
    <w:multiLevelType w:val="hybridMultilevel"/>
    <w:tmpl w:val="E4CE6DC6"/>
    <w:lvl w:ilvl="0" w:tplc="3CF275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E0C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A1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C9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8F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62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C0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65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2A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4D1B"/>
    <w:multiLevelType w:val="hybridMultilevel"/>
    <w:tmpl w:val="32A2E862"/>
    <w:lvl w:ilvl="0" w:tplc="01602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AE8D74" w:tentative="1">
      <w:start w:val="1"/>
      <w:numFmt w:val="lowerLetter"/>
      <w:lvlText w:val="%2."/>
      <w:lvlJc w:val="left"/>
      <w:pPr>
        <w:ind w:left="1440" w:hanging="360"/>
      </w:pPr>
    </w:lvl>
    <w:lvl w:ilvl="2" w:tplc="35C4117A" w:tentative="1">
      <w:start w:val="1"/>
      <w:numFmt w:val="lowerRoman"/>
      <w:lvlText w:val="%3."/>
      <w:lvlJc w:val="right"/>
      <w:pPr>
        <w:ind w:left="2160" w:hanging="180"/>
      </w:pPr>
    </w:lvl>
    <w:lvl w:ilvl="3" w:tplc="C08406EA" w:tentative="1">
      <w:start w:val="1"/>
      <w:numFmt w:val="decimal"/>
      <w:lvlText w:val="%4."/>
      <w:lvlJc w:val="left"/>
      <w:pPr>
        <w:ind w:left="2880" w:hanging="360"/>
      </w:pPr>
    </w:lvl>
    <w:lvl w:ilvl="4" w:tplc="BB068A74" w:tentative="1">
      <w:start w:val="1"/>
      <w:numFmt w:val="lowerLetter"/>
      <w:lvlText w:val="%5."/>
      <w:lvlJc w:val="left"/>
      <w:pPr>
        <w:ind w:left="3600" w:hanging="360"/>
      </w:pPr>
    </w:lvl>
    <w:lvl w:ilvl="5" w:tplc="EF8C8374" w:tentative="1">
      <w:start w:val="1"/>
      <w:numFmt w:val="lowerRoman"/>
      <w:lvlText w:val="%6."/>
      <w:lvlJc w:val="right"/>
      <w:pPr>
        <w:ind w:left="4320" w:hanging="180"/>
      </w:pPr>
    </w:lvl>
    <w:lvl w:ilvl="6" w:tplc="74929DCA" w:tentative="1">
      <w:start w:val="1"/>
      <w:numFmt w:val="decimal"/>
      <w:lvlText w:val="%7."/>
      <w:lvlJc w:val="left"/>
      <w:pPr>
        <w:ind w:left="5040" w:hanging="360"/>
      </w:pPr>
    </w:lvl>
    <w:lvl w:ilvl="7" w:tplc="DD907A4C" w:tentative="1">
      <w:start w:val="1"/>
      <w:numFmt w:val="lowerLetter"/>
      <w:lvlText w:val="%8."/>
      <w:lvlJc w:val="left"/>
      <w:pPr>
        <w:ind w:left="5760" w:hanging="360"/>
      </w:pPr>
    </w:lvl>
    <w:lvl w:ilvl="8" w:tplc="120E1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75DA"/>
    <w:multiLevelType w:val="multilevel"/>
    <w:tmpl w:val="D834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E2675"/>
    <w:multiLevelType w:val="hybridMultilevel"/>
    <w:tmpl w:val="249E1D8E"/>
    <w:lvl w:ilvl="0" w:tplc="01AC941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B3AED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A85E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66AC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4A10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EF4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5E43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6601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2CFC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9553E"/>
    <w:multiLevelType w:val="multilevel"/>
    <w:tmpl w:val="C1928F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37684"/>
    <w:multiLevelType w:val="multilevel"/>
    <w:tmpl w:val="D63C58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33132"/>
    <w:multiLevelType w:val="multilevel"/>
    <w:tmpl w:val="21EC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04493"/>
    <w:multiLevelType w:val="multilevel"/>
    <w:tmpl w:val="EC74E5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C376A"/>
    <w:multiLevelType w:val="multilevel"/>
    <w:tmpl w:val="5550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3004B"/>
    <w:multiLevelType w:val="multilevel"/>
    <w:tmpl w:val="DAF8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E60B9"/>
    <w:multiLevelType w:val="multilevel"/>
    <w:tmpl w:val="DDF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06F8C"/>
    <w:multiLevelType w:val="multilevel"/>
    <w:tmpl w:val="22C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75663"/>
    <w:multiLevelType w:val="multilevel"/>
    <w:tmpl w:val="B9EC2A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F15A2"/>
    <w:multiLevelType w:val="hybridMultilevel"/>
    <w:tmpl w:val="161C8D1C"/>
    <w:lvl w:ilvl="0" w:tplc="5F12A3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F65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E8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A0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8E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EB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68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8E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88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2159F"/>
    <w:multiLevelType w:val="multilevel"/>
    <w:tmpl w:val="50F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084458">
    <w:abstractNumId w:val="10"/>
  </w:num>
  <w:num w:numId="2" w16cid:durableId="1551569384">
    <w:abstractNumId w:val="15"/>
  </w:num>
  <w:num w:numId="3" w16cid:durableId="2070107108">
    <w:abstractNumId w:val="9"/>
  </w:num>
  <w:num w:numId="4" w16cid:durableId="1654143071">
    <w:abstractNumId w:val="7"/>
  </w:num>
  <w:num w:numId="5" w16cid:durableId="341518971">
    <w:abstractNumId w:val="2"/>
  </w:num>
  <w:num w:numId="6" w16cid:durableId="1230077325">
    <w:abstractNumId w:val="12"/>
  </w:num>
  <w:num w:numId="7" w16cid:durableId="191842479">
    <w:abstractNumId w:val="11"/>
  </w:num>
  <w:num w:numId="8" w16cid:durableId="509297668">
    <w:abstractNumId w:val="3"/>
  </w:num>
  <w:num w:numId="9" w16cid:durableId="2121293821">
    <w:abstractNumId w:val="8"/>
  </w:num>
  <w:num w:numId="10" w16cid:durableId="946810125">
    <w:abstractNumId w:val="13"/>
  </w:num>
  <w:num w:numId="11" w16cid:durableId="1793014453">
    <w:abstractNumId w:val="1"/>
  </w:num>
  <w:num w:numId="12" w16cid:durableId="1150053857">
    <w:abstractNumId w:val="5"/>
  </w:num>
  <w:num w:numId="13" w16cid:durableId="1043602985">
    <w:abstractNumId w:val="14"/>
  </w:num>
  <w:num w:numId="14" w16cid:durableId="1491216375">
    <w:abstractNumId w:val="0"/>
  </w:num>
  <w:num w:numId="15" w16cid:durableId="1297951574">
    <w:abstractNumId w:val="4"/>
  </w:num>
  <w:num w:numId="16" w16cid:durableId="677780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A9"/>
    <w:rsid w:val="00011559"/>
    <w:rsid w:val="00051007"/>
    <w:rsid w:val="000675B1"/>
    <w:rsid w:val="000753D7"/>
    <w:rsid w:val="00085038"/>
    <w:rsid w:val="00095E5A"/>
    <w:rsid w:val="001B21D4"/>
    <w:rsid w:val="001B3C7F"/>
    <w:rsid w:val="001D32EC"/>
    <w:rsid w:val="001D7D67"/>
    <w:rsid w:val="00295AED"/>
    <w:rsid w:val="00312746"/>
    <w:rsid w:val="00326E4C"/>
    <w:rsid w:val="00381023"/>
    <w:rsid w:val="003E0680"/>
    <w:rsid w:val="00406DC2"/>
    <w:rsid w:val="00413023"/>
    <w:rsid w:val="0045783A"/>
    <w:rsid w:val="00475E6E"/>
    <w:rsid w:val="004840A5"/>
    <w:rsid w:val="0051722F"/>
    <w:rsid w:val="00595E4A"/>
    <w:rsid w:val="005A5D6B"/>
    <w:rsid w:val="006526C2"/>
    <w:rsid w:val="006636D0"/>
    <w:rsid w:val="006654D5"/>
    <w:rsid w:val="006A75AA"/>
    <w:rsid w:val="006F741E"/>
    <w:rsid w:val="008071CA"/>
    <w:rsid w:val="00815C40"/>
    <w:rsid w:val="00852F50"/>
    <w:rsid w:val="008A223C"/>
    <w:rsid w:val="008B4B65"/>
    <w:rsid w:val="008F3AA9"/>
    <w:rsid w:val="0099676A"/>
    <w:rsid w:val="009E2B1D"/>
    <w:rsid w:val="00A7569D"/>
    <w:rsid w:val="00AA7F8C"/>
    <w:rsid w:val="00AB469D"/>
    <w:rsid w:val="00B57ABB"/>
    <w:rsid w:val="00C36FC6"/>
    <w:rsid w:val="00CC0205"/>
    <w:rsid w:val="00E81715"/>
    <w:rsid w:val="00E93E35"/>
    <w:rsid w:val="00E95C73"/>
    <w:rsid w:val="00EE4665"/>
    <w:rsid w:val="00EE7EE6"/>
    <w:rsid w:val="00EF0568"/>
    <w:rsid w:val="00FA4126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BBCB"/>
  <w15:chartTrackingRefBased/>
  <w15:docId w15:val="{C1D94B79-9ABE-44C3-ABEF-E5265E22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F3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AA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3AA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3AA9"/>
    <w:rPr>
      <w:b/>
      <w:bCs/>
    </w:rPr>
  </w:style>
  <w:style w:type="character" w:styleId="Emphasis">
    <w:name w:val="Emphasis"/>
    <w:basedOn w:val="DefaultParagraphFont"/>
    <w:uiPriority w:val="20"/>
    <w:qFormat/>
    <w:rsid w:val="008F3AA9"/>
    <w:rPr>
      <w:i/>
      <w:iCs/>
    </w:rPr>
  </w:style>
  <w:style w:type="character" w:styleId="Hyperlink">
    <w:name w:val="Hyperlink"/>
    <w:basedOn w:val="DefaultParagraphFont"/>
    <w:uiPriority w:val="99"/>
    <w:unhideWhenUsed/>
    <w:rsid w:val="008F3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3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0A5"/>
  </w:style>
  <w:style w:type="paragraph" w:styleId="Footer">
    <w:name w:val="footer"/>
    <w:basedOn w:val="Normal"/>
    <w:link w:val="FooterChar"/>
    <w:uiPriority w:val="99"/>
    <w:unhideWhenUsed/>
    <w:rsid w:val="00484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0A5"/>
  </w:style>
  <w:style w:type="character" w:styleId="CommentReference">
    <w:name w:val="annotation reference"/>
    <w:basedOn w:val="DefaultParagraphFont"/>
    <w:uiPriority w:val="99"/>
    <w:semiHidden/>
    <w:unhideWhenUsed/>
    <w:rsid w:val="00295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A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E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7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r@gwent.police.uk" TargetMode="External"/><Relationship Id="rId13" Type="http://schemas.openxmlformats.org/officeDocument/2006/relationships/hyperlink" Target="http://www.ic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went.pcc.police.uk/en/transparency/know-your-rights/your-information-rights/privacy-noti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went.pcc.police.uk/en/transparency/publications/records-management-policy-and-retention-and-disposal-schedul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went.pcc.police.uk/en/transparency/publications/business-interests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went.police.uk/hyg/fpngwent/privacy-noti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812C-CE8E-4EB2-91CA-F3D59805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Joanne</dc:creator>
  <cp:lastModifiedBy>Regan, Joanne</cp:lastModifiedBy>
  <cp:revision>2</cp:revision>
  <dcterms:created xsi:type="dcterms:W3CDTF">2023-09-01T08:40:00Z</dcterms:created>
  <dcterms:modified xsi:type="dcterms:W3CDTF">2023-09-01T08:40:00Z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 Descriptor">
    <vt:lpwstr/>
  </property>
  <property fmtid="{D5CDD505-2E9C-101B-9397-08002B2CF9AE}" pid="3" name="Impact Level">
    <vt:i4>0</vt:i4>
  </property>
  <property fmtid="{D5CDD505-2E9C-101B-9397-08002B2CF9AE}" pid="4" name="MSIP_Label_f2acd28b-79a3-4a0f-b0ff-4b75658b1549_ActionId">
    <vt:lpwstr>18075ce8-1686-4796-8cb9-8d64674c67c6</vt:lpwstr>
  </property>
  <property fmtid="{D5CDD505-2E9C-101B-9397-08002B2CF9AE}" pid="5" name="MSIP_Label_f2acd28b-79a3-4a0f-b0ff-4b75658b1549_ContentBits">
    <vt:lpwstr>0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etDate">
    <vt:lpwstr>2022-03-29T12:22:04Z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Protective Marking Classification">
    <vt:lpwstr>OFFICIAL - NO MARKING</vt:lpwstr>
  </property>
</Properties>
</file>