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87A31" w:rsidRDefault="00800853" w:rsidP="22C0F16A">
      <w:pPr>
        <w:rPr>
          <w:rFonts w:ascii="Arial" w:hAnsi="Arial" w:cs="Arial"/>
          <w:b/>
          <w:bCs/>
          <w:sz w:val="24"/>
          <w:szCs w:val="24"/>
          <w:u w:val="single"/>
        </w:rPr>
      </w:pPr>
      <w:r w:rsidRPr="22C0F16A">
        <w:rPr>
          <w:rFonts w:ascii="Arial" w:hAnsi="Arial" w:cs="Arial"/>
          <w:b/>
          <w:bCs/>
          <w:sz w:val="24"/>
          <w:szCs w:val="24"/>
          <w:u w:val="single"/>
        </w:rPr>
        <w:t>L&amp;D</w:t>
      </w:r>
      <w:r w:rsidR="00432977" w:rsidRPr="22C0F16A">
        <w:rPr>
          <w:rFonts w:ascii="Arial" w:hAnsi="Arial" w:cs="Arial"/>
          <w:b/>
          <w:bCs/>
          <w:sz w:val="24"/>
          <w:szCs w:val="24"/>
          <w:u w:val="single"/>
        </w:rPr>
        <w:t xml:space="preserve"> </w:t>
      </w:r>
      <w:r w:rsidR="00E92D29" w:rsidRPr="22C0F16A">
        <w:rPr>
          <w:rFonts w:ascii="Arial" w:hAnsi="Arial" w:cs="Arial"/>
          <w:b/>
          <w:bCs/>
          <w:sz w:val="24"/>
          <w:szCs w:val="24"/>
          <w:u w:val="single"/>
        </w:rPr>
        <w:t>Outturn</w:t>
      </w:r>
      <w:r w:rsidR="00432977" w:rsidRPr="22C0F16A">
        <w:rPr>
          <w:rFonts w:ascii="Arial" w:hAnsi="Arial" w:cs="Arial"/>
          <w:b/>
          <w:bCs/>
          <w:sz w:val="24"/>
          <w:szCs w:val="24"/>
          <w:u w:val="single"/>
        </w:rPr>
        <w:t xml:space="preserve"> Report 20</w:t>
      </w:r>
      <w:r w:rsidR="00FE6E5A" w:rsidRPr="22C0F16A">
        <w:rPr>
          <w:rFonts w:ascii="Arial" w:hAnsi="Arial" w:cs="Arial"/>
          <w:b/>
          <w:bCs/>
          <w:sz w:val="24"/>
          <w:szCs w:val="24"/>
          <w:u w:val="single"/>
        </w:rPr>
        <w:t>2</w:t>
      </w:r>
      <w:r w:rsidR="2FDADD1A" w:rsidRPr="22C0F16A">
        <w:rPr>
          <w:rFonts w:ascii="Arial" w:hAnsi="Arial" w:cs="Arial"/>
          <w:b/>
          <w:bCs/>
          <w:sz w:val="24"/>
          <w:szCs w:val="24"/>
          <w:u w:val="single"/>
        </w:rPr>
        <w:t>2</w:t>
      </w:r>
      <w:r w:rsidR="00767622" w:rsidRPr="22C0F16A">
        <w:rPr>
          <w:rFonts w:ascii="Arial" w:hAnsi="Arial" w:cs="Arial"/>
          <w:b/>
          <w:bCs/>
          <w:sz w:val="24"/>
          <w:szCs w:val="24"/>
          <w:u w:val="single"/>
        </w:rPr>
        <w:t>/</w:t>
      </w:r>
      <w:r w:rsidR="00FE6E5A" w:rsidRPr="22C0F16A">
        <w:rPr>
          <w:rFonts w:ascii="Arial" w:hAnsi="Arial" w:cs="Arial"/>
          <w:b/>
          <w:bCs/>
          <w:sz w:val="24"/>
          <w:szCs w:val="24"/>
          <w:u w:val="single"/>
        </w:rPr>
        <w:t>2</w:t>
      </w:r>
      <w:r w:rsidR="746E3A38" w:rsidRPr="22C0F16A">
        <w:rPr>
          <w:rFonts w:ascii="Arial" w:hAnsi="Arial" w:cs="Arial"/>
          <w:b/>
          <w:bCs/>
          <w:sz w:val="24"/>
          <w:szCs w:val="24"/>
          <w:u w:val="single"/>
        </w:rPr>
        <w:t>3</w:t>
      </w:r>
    </w:p>
    <w:tbl>
      <w:tblPr>
        <w:tblW w:w="15134" w:type="dxa"/>
        <w:tblCellMar>
          <w:left w:w="10" w:type="dxa"/>
          <w:right w:w="10" w:type="dxa"/>
        </w:tblCellMar>
        <w:tblLook w:val="04A0" w:firstRow="1" w:lastRow="0" w:firstColumn="1" w:lastColumn="0" w:noHBand="0" w:noVBand="1"/>
      </w:tblPr>
      <w:tblGrid>
        <w:gridCol w:w="3652"/>
        <w:gridCol w:w="11482"/>
      </w:tblGrid>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F2538E">
            <w:pPr>
              <w:spacing w:after="0" w:line="240" w:lineRule="auto"/>
              <w:rPr>
                <w:rFonts w:ascii="Arial" w:hAnsi="Arial" w:cs="Arial"/>
                <w:b/>
                <w:bCs/>
                <w:sz w:val="24"/>
                <w:szCs w:val="24"/>
              </w:rPr>
            </w:pPr>
            <w:r>
              <w:rPr>
                <w:rFonts w:ascii="Arial" w:hAnsi="Arial" w:cs="Arial"/>
                <w:b/>
                <w:bCs/>
                <w:sz w:val="24"/>
                <w:szCs w:val="24"/>
              </w:rPr>
              <w:t xml:space="preserve">Embed </w:t>
            </w:r>
            <w:r w:rsidR="00F624A0">
              <w:rPr>
                <w:rFonts w:ascii="Arial" w:hAnsi="Arial" w:cs="Arial"/>
                <w:b/>
                <w:bCs/>
                <w:sz w:val="24"/>
                <w:szCs w:val="24"/>
              </w:rPr>
              <w:t>a</w:t>
            </w:r>
            <w:r>
              <w:rPr>
                <w:rFonts w:ascii="Arial" w:hAnsi="Arial" w:cs="Arial"/>
                <w:b/>
                <w:bCs/>
                <w:sz w:val="24"/>
                <w:szCs w:val="24"/>
              </w:rPr>
              <w:t xml:space="preserve"> Learning Culture</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B733B" w:rsidRDefault="00F2538E" w:rsidP="00E425A6">
            <w:pPr>
              <w:rPr>
                <w:rFonts w:ascii="Arial" w:hAnsi="Arial" w:cs="Arial"/>
                <w:b/>
                <w:bCs/>
                <w:sz w:val="24"/>
                <w:szCs w:val="24"/>
              </w:rPr>
            </w:pPr>
            <w:r>
              <w:rPr>
                <w:rFonts w:ascii="Arial" w:hAnsi="Arial" w:cs="Arial"/>
                <w:b/>
                <w:bCs/>
                <w:sz w:val="24"/>
                <w:szCs w:val="24"/>
              </w:rPr>
              <w:t>Protected Learning Time (PLT)</w:t>
            </w:r>
          </w:p>
          <w:p w:rsidR="00F2538E" w:rsidRDefault="00F2538E" w:rsidP="00E425A6">
            <w:pPr>
              <w:rPr>
                <w:rFonts w:ascii="Arial" w:hAnsi="Arial" w:cs="Arial"/>
                <w:sz w:val="24"/>
                <w:szCs w:val="24"/>
              </w:rPr>
            </w:pPr>
            <w:r w:rsidRPr="22C0F16A">
              <w:rPr>
                <w:rFonts w:ascii="Arial" w:hAnsi="Arial" w:cs="Arial"/>
                <w:sz w:val="24"/>
                <w:szCs w:val="24"/>
              </w:rPr>
              <w:t xml:space="preserve">PLT </w:t>
            </w:r>
            <w:r w:rsidR="28B9DB75" w:rsidRPr="22C0F16A">
              <w:rPr>
                <w:rFonts w:ascii="Arial" w:hAnsi="Arial" w:cs="Arial"/>
                <w:sz w:val="24"/>
                <w:szCs w:val="24"/>
              </w:rPr>
              <w:t>was reviewed and once again supported for promotion within force</w:t>
            </w:r>
            <w:r w:rsidR="53E10E71" w:rsidRPr="22C0F16A">
              <w:rPr>
                <w:rFonts w:ascii="Arial" w:hAnsi="Arial" w:cs="Arial"/>
                <w:sz w:val="24"/>
                <w:szCs w:val="24"/>
              </w:rPr>
              <w:t xml:space="preserve"> with a total of 40 hours per year allocated.</w:t>
            </w:r>
            <w:r w:rsidR="28B9DB75" w:rsidRPr="22C0F16A">
              <w:rPr>
                <w:rFonts w:ascii="Arial" w:hAnsi="Arial" w:cs="Arial"/>
                <w:sz w:val="24"/>
                <w:szCs w:val="24"/>
              </w:rPr>
              <w:t xml:space="preserve"> </w:t>
            </w:r>
            <w:r w:rsidR="00AF1F9C" w:rsidRPr="22C0F16A">
              <w:rPr>
                <w:rFonts w:ascii="Arial" w:hAnsi="Arial" w:cs="Arial"/>
                <w:sz w:val="24"/>
                <w:szCs w:val="24"/>
              </w:rPr>
              <w:t>P</w:t>
            </w:r>
            <w:r w:rsidRPr="22C0F16A">
              <w:rPr>
                <w:rFonts w:ascii="Arial" w:hAnsi="Arial" w:cs="Arial"/>
                <w:sz w:val="24"/>
                <w:szCs w:val="24"/>
              </w:rPr>
              <w:t>LT</w:t>
            </w:r>
            <w:r w:rsidR="3333810A" w:rsidRPr="22C0F16A">
              <w:rPr>
                <w:rFonts w:ascii="Arial" w:hAnsi="Arial" w:cs="Arial"/>
                <w:sz w:val="24"/>
                <w:szCs w:val="24"/>
              </w:rPr>
              <w:t xml:space="preserve"> for PEQF is not included in this policy as</w:t>
            </w:r>
            <w:r w:rsidRPr="22C0F16A">
              <w:rPr>
                <w:rFonts w:ascii="Arial" w:hAnsi="Arial" w:cs="Arial"/>
                <w:sz w:val="24"/>
                <w:szCs w:val="24"/>
              </w:rPr>
              <w:t xml:space="preserve"> is inbuilt into PEQF planning and learning framework when they reach the tutor pods.</w:t>
            </w:r>
          </w:p>
          <w:p w:rsidR="005E0E1A" w:rsidRDefault="00F2538E" w:rsidP="00E425A6">
            <w:pPr>
              <w:rPr>
                <w:rFonts w:ascii="Arial" w:hAnsi="Arial" w:cs="Arial"/>
                <w:sz w:val="24"/>
                <w:szCs w:val="24"/>
              </w:rPr>
            </w:pPr>
            <w:r w:rsidRPr="22C0F16A">
              <w:rPr>
                <w:rFonts w:ascii="Arial" w:hAnsi="Arial" w:cs="Arial"/>
                <w:sz w:val="24"/>
                <w:szCs w:val="24"/>
              </w:rPr>
              <w:t>Blended learning has continued through the financial year with a total of 1</w:t>
            </w:r>
            <w:r w:rsidR="4AA01401" w:rsidRPr="22C0F16A">
              <w:rPr>
                <w:rFonts w:ascii="Arial" w:hAnsi="Arial" w:cs="Arial"/>
                <w:sz w:val="24"/>
                <w:szCs w:val="24"/>
              </w:rPr>
              <w:t>2</w:t>
            </w:r>
            <w:r w:rsidR="00AF1F9C" w:rsidRPr="22C0F16A">
              <w:rPr>
                <w:rFonts w:ascii="Arial" w:hAnsi="Arial" w:cs="Arial"/>
                <w:sz w:val="24"/>
                <w:szCs w:val="24"/>
              </w:rPr>
              <w:t xml:space="preserve"> e-learning</w:t>
            </w:r>
            <w:r w:rsidRPr="22C0F16A">
              <w:rPr>
                <w:rFonts w:ascii="Arial" w:hAnsi="Arial" w:cs="Arial"/>
                <w:sz w:val="24"/>
                <w:szCs w:val="24"/>
              </w:rPr>
              <w:t xml:space="preserve"> packages created and </w:t>
            </w:r>
            <w:r w:rsidR="5BD16F61" w:rsidRPr="22C0F16A">
              <w:rPr>
                <w:rFonts w:ascii="Arial" w:hAnsi="Arial" w:cs="Arial"/>
                <w:sz w:val="24"/>
                <w:szCs w:val="24"/>
              </w:rPr>
              <w:t>eight</w:t>
            </w:r>
            <w:r w:rsidR="00AF1F9C" w:rsidRPr="22C0F16A">
              <w:rPr>
                <w:rFonts w:ascii="Arial" w:hAnsi="Arial" w:cs="Arial"/>
                <w:sz w:val="24"/>
                <w:szCs w:val="24"/>
              </w:rPr>
              <w:t xml:space="preserve"> currently</w:t>
            </w:r>
            <w:r w:rsidRPr="22C0F16A">
              <w:rPr>
                <w:rFonts w:ascii="Arial" w:hAnsi="Arial" w:cs="Arial"/>
                <w:sz w:val="24"/>
                <w:szCs w:val="24"/>
              </w:rPr>
              <w:t xml:space="preserve"> in development. Each package is created and uploaded to College Learn for compliance auditing</w:t>
            </w:r>
            <w:r w:rsidR="00AF1F9C" w:rsidRPr="22C0F16A">
              <w:rPr>
                <w:rFonts w:ascii="Arial" w:hAnsi="Arial" w:cs="Arial"/>
                <w:sz w:val="24"/>
                <w:szCs w:val="24"/>
              </w:rPr>
              <w:t xml:space="preserve"> purposes.</w:t>
            </w:r>
          </w:p>
          <w:p w:rsidR="50B4DFCC" w:rsidRDefault="50B4DFCC" w:rsidP="22C0F16A">
            <w:pPr>
              <w:rPr>
                <w:rFonts w:ascii="Arial" w:hAnsi="Arial" w:cs="Arial"/>
                <w:sz w:val="24"/>
                <w:szCs w:val="24"/>
              </w:rPr>
            </w:pPr>
            <w:r w:rsidRPr="22C0F16A">
              <w:rPr>
                <w:rFonts w:ascii="Arial" w:hAnsi="Arial" w:cs="Arial"/>
                <w:sz w:val="24"/>
                <w:szCs w:val="24"/>
              </w:rPr>
              <w:t>Additionally, two members of the ICT training team are completing a digital collaboration pilot with South Wales Police (SWP</w:t>
            </w:r>
            <w:r w:rsidR="61DF0ACE" w:rsidRPr="22C0F16A">
              <w:rPr>
                <w:rFonts w:ascii="Arial" w:hAnsi="Arial" w:cs="Arial"/>
                <w:sz w:val="24"/>
                <w:szCs w:val="24"/>
              </w:rPr>
              <w:t>). This will enhance digital learning and broaden the scope of products that we as a force have access to such as podcasts and digital video interviewing.</w:t>
            </w:r>
            <w:r w:rsidR="27AFF4FD" w:rsidRPr="22C0F16A">
              <w:rPr>
                <w:rFonts w:ascii="Arial" w:hAnsi="Arial" w:cs="Arial"/>
                <w:sz w:val="24"/>
                <w:szCs w:val="24"/>
              </w:rPr>
              <w:t xml:space="preserve"> The aim is to reach and engage more staff, reduce abstraction and overall cost.</w:t>
            </w:r>
          </w:p>
          <w:p w:rsidR="005E0E1A" w:rsidRDefault="005E0E1A" w:rsidP="005E0E1A">
            <w:pPr>
              <w:spacing w:after="0" w:line="360" w:lineRule="auto"/>
              <w:rPr>
                <w:rFonts w:ascii="Arial" w:hAnsi="Arial" w:cs="Arial"/>
                <w:sz w:val="24"/>
                <w:szCs w:val="24"/>
              </w:rPr>
            </w:pPr>
          </w:p>
          <w:p w:rsidR="005E0E1A" w:rsidRPr="00820943" w:rsidRDefault="005E0E1A" w:rsidP="005E0E1A">
            <w:pPr>
              <w:spacing w:line="360" w:lineRule="auto"/>
              <w:jc w:val="both"/>
              <w:rPr>
                <w:rFonts w:ascii="Arial" w:hAnsi="Arial" w:cs="Arial"/>
                <w:b/>
                <w:bCs/>
                <w:color w:val="FF0000"/>
                <w:sz w:val="24"/>
                <w:szCs w:val="24"/>
              </w:rPr>
            </w:pPr>
            <w:r w:rsidRPr="00820943">
              <w:rPr>
                <w:rFonts w:ascii="Arial" w:hAnsi="Arial" w:cs="Arial"/>
                <w:b/>
                <w:bCs/>
                <w:color w:val="FF0000"/>
                <w:sz w:val="24"/>
                <w:szCs w:val="24"/>
              </w:rPr>
              <w:t>Staff Development</w:t>
            </w:r>
          </w:p>
          <w:p w:rsidR="005E0E1A" w:rsidRPr="00820943" w:rsidRDefault="005E0E1A" w:rsidP="005E0E1A">
            <w:pPr>
              <w:spacing w:line="360" w:lineRule="auto"/>
              <w:jc w:val="both"/>
              <w:rPr>
                <w:rFonts w:ascii="Arial" w:hAnsi="Arial" w:cs="Arial"/>
                <w:color w:val="FF0000"/>
                <w:sz w:val="24"/>
                <w:szCs w:val="24"/>
              </w:rPr>
            </w:pPr>
            <w:r w:rsidRPr="00820943">
              <w:rPr>
                <w:rFonts w:ascii="Arial" w:hAnsi="Arial" w:cs="Arial"/>
                <w:color w:val="FF0000"/>
                <w:sz w:val="24"/>
                <w:szCs w:val="24"/>
              </w:rPr>
              <w:t xml:space="preserve">To assist personal &amp; professional staff development, Academic Assisted Funding </w:t>
            </w:r>
            <w:r w:rsidR="000D108D" w:rsidRPr="00820943">
              <w:rPr>
                <w:rFonts w:ascii="Arial" w:hAnsi="Arial" w:cs="Arial"/>
                <w:color w:val="FF0000"/>
                <w:sz w:val="24"/>
                <w:szCs w:val="24"/>
              </w:rPr>
              <w:t>continues to be</w:t>
            </w:r>
            <w:r w:rsidRPr="00820943">
              <w:rPr>
                <w:rFonts w:ascii="Arial" w:hAnsi="Arial" w:cs="Arial"/>
                <w:color w:val="FF0000"/>
                <w:sz w:val="24"/>
                <w:szCs w:val="24"/>
              </w:rPr>
              <w:t xml:space="preserve"> available for all staff as well as Welsh Government funded qualifications with our training partner Talk Training. </w:t>
            </w:r>
          </w:p>
          <w:p w:rsidR="006D0579" w:rsidRPr="00820943" w:rsidRDefault="00811C49" w:rsidP="006D0579">
            <w:pPr>
              <w:spacing w:line="360" w:lineRule="auto"/>
              <w:jc w:val="both"/>
              <w:rPr>
                <w:rFonts w:ascii="Arial" w:hAnsi="Arial" w:cs="Arial"/>
                <w:color w:val="FF0000"/>
                <w:sz w:val="24"/>
                <w:szCs w:val="24"/>
              </w:rPr>
            </w:pPr>
            <w:r w:rsidRPr="00820943">
              <w:rPr>
                <w:rFonts w:ascii="Arial" w:hAnsi="Arial" w:cs="Arial"/>
                <w:color w:val="FF0000"/>
                <w:sz w:val="24"/>
                <w:szCs w:val="24"/>
              </w:rPr>
              <w:t xml:space="preserve">As a force we have supported </w:t>
            </w:r>
            <w:r w:rsidR="000F6874" w:rsidRPr="00820943">
              <w:rPr>
                <w:rFonts w:ascii="Arial" w:hAnsi="Arial" w:cs="Arial"/>
                <w:color w:val="FF0000"/>
                <w:sz w:val="24"/>
                <w:szCs w:val="24"/>
              </w:rPr>
              <w:t>ten staff with continued learning through the academic funding route</w:t>
            </w:r>
            <w:r w:rsidR="003349CC" w:rsidRPr="00820943">
              <w:rPr>
                <w:rFonts w:ascii="Arial" w:hAnsi="Arial" w:cs="Arial"/>
                <w:color w:val="FF0000"/>
                <w:sz w:val="24"/>
                <w:szCs w:val="24"/>
              </w:rPr>
              <w:t>.</w:t>
            </w:r>
            <w:r w:rsidR="006D0579" w:rsidRPr="00820943">
              <w:rPr>
                <w:rFonts w:ascii="Arial" w:hAnsi="Arial" w:cs="Arial"/>
                <w:color w:val="FF0000"/>
                <w:sz w:val="24"/>
                <w:szCs w:val="24"/>
              </w:rPr>
              <w:t xml:space="preserve"> The Level of funding depends on the relevance to the applicant's role and benefit to the organisation. The meeting is held by an independent panel, supported qualifications vary </w:t>
            </w:r>
            <w:proofErr w:type="gramStart"/>
            <w:r w:rsidR="006D0579" w:rsidRPr="00820943">
              <w:rPr>
                <w:rFonts w:ascii="Arial" w:hAnsi="Arial" w:cs="Arial"/>
                <w:color w:val="FF0000"/>
                <w:sz w:val="24"/>
                <w:szCs w:val="24"/>
              </w:rPr>
              <w:t>from a MSc in Leadership,</w:t>
            </w:r>
            <w:proofErr w:type="gramEnd"/>
            <w:r w:rsidR="006D0579" w:rsidRPr="00820943">
              <w:rPr>
                <w:rFonts w:ascii="Arial" w:hAnsi="Arial" w:cs="Arial"/>
                <w:color w:val="FF0000"/>
                <w:sz w:val="24"/>
                <w:szCs w:val="24"/>
              </w:rPr>
              <w:t xml:space="preserve"> to an MA Professional Policing</w:t>
            </w:r>
          </w:p>
          <w:p w:rsidR="00811C49" w:rsidRDefault="00811C49" w:rsidP="005E0E1A">
            <w:pPr>
              <w:spacing w:line="360" w:lineRule="auto"/>
              <w:jc w:val="both"/>
              <w:rPr>
                <w:rFonts w:ascii="Arial" w:hAnsi="Arial" w:cs="Arial"/>
                <w:sz w:val="24"/>
                <w:szCs w:val="24"/>
              </w:rPr>
            </w:pPr>
          </w:p>
          <w:p w:rsidR="005E0E1A" w:rsidRPr="00820943" w:rsidRDefault="005E0E1A" w:rsidP="005E0E1A">
            <w:pPr>
              <w:spacing w:line="360" w:lineRule="auto"/>
              <w:jc w:val="both"/>
              <w:rPr>
                <w:rFonts w:ascii="Arial" w:hAnsi="Arial" w:cs="Arial"/>
                <w:color w:val="FF0000"/>
                <w:sz w:val="24"/>
                <w:szCs w:val="24"/>
              </w:rPr>
            </w:pPr>
            <w:r w:rsidRPr="00820943">
              <w:rPr>
                <w:rFonts w:ascii="Arial" w:hAnsi="Arial" w:cs="Arial"/>
                <w:color w:val="FF0000"/>
                <w:sz w:val="24"/>
                <w:szCs w:val="24"/>
              </w:rPr>
              <w:t xml:space="preserve">There are </w:t>
            </w:r>
            <w:r w:rsidR="487CD57D" w:rsidRPr="00820943">
              <w:rPr>
                <w:rFonts w:ascii="Arial" w:hAnsi="Arial" w:cs="Arial"/>
                <w:color w:val="FF0000"/>
                <w:sz w:val="24"/>
                <w:szCs w:val="24"/>
              </w:rPr>
              <w:t>six</w:t>
            </w:r>
            <w:r w:rsidRPr="00820943">
              <w:rPr>
                <w:rFonts w:ascii="Arial" w:hAnsi="Arial" w:cs="Arial"/>
                <w:color w:val="FF0000"/>
                <w:sz w:val="24"/>
                <w:szCs w:val="24"/>
              </w:rPr>
              <w:t xml:space="preserve"> employees currently studying with Talk Training </w:t>
            </w:r>
            <w:r w:rsidR="05362400" w:rsidRPr="00820943">
              <w:rPr>
                <w:rFonts w:ascii="Arial" w:hAnsi="Arial" w:cs="Arial"/>
                <w:color w:val="FF0000"/>
                <w:sz w:val="24"/>
                <w:szCs w:val="24"/>
              </w:rPr>
              <w:t xml:space="preserve">all </w:t>
            </w:r>
            <w:r w:rsidRPr="00820943">
              <w:rPr>
                <w:rFonts w:ascii="Arial" w:hAnsi="Arial" w:cs="Arial"/>
                <w:color w:val="FF0000"/>
                <w:sz w:val="24"/>
                <w:szCs w:val="24"/>
              </w:rPr>
              <w:t>completing</w:t>
            </w:r>
            <w:r w:rsidR="5D659A60" w:rsidRPr="00820943">
              <w:rPr>
                <w:rFonts w:ascii="Arial" w:hAnsi="Arial" w:cs="Arial"/>
                <w:color w:val="FF0000"/>
                <w:sz w:val="24"/>
                <w:szCs w:val="24"/>
              </w:rPr>
              <w:t xml:space="preserve"> </w:t>
            </w:r>
            <w:r w:rsidR="00F52842" w:rsidRPr="00820943">
              <w:rPr>
                <w:rFonts w:ascii="Arial" w:hAnsi="Arial" w:cs="Arial"/>
                <w:color w:val="FF0000"/>
                <w:sz w:val="24"/>
                <w:szCs w:val="24"/>
              </w:rPr>
              <w:t>various qualifications from Project Management</w:t>
            </w:r>
            <w:r w:rsidR="00A76D3B" w:rsidRPr="00820943">
              <w:rPr>
                <w:rFonts w:ascii="Arial" w:hAnsi="Arial" w:cs="Arial"/>
                <w:color w:val="FF0000"/>
                <w:sz w:val="24"/>
                <w:szCs w:val="24"/>
              </w:rPr>
              <w:t xml:space="preserve">, Business </w:t>
            </w:r>
            <w:r w:rsidR="00811C49" w:rsidRPr="00820943">
              <w:rPr>
                <w:rFonts w:ascii="Arial" w:hAnsi="Arial" w:cs="Arial"/>
                <w:color w:val="FF0000"/>
                <w:sz w:val="24"/>
                <w:szCs w:val="24"/>
              </w:rPr>
              <w:t>Admin</w:t>
            </w:r>
            <w:r w:rsidR="006D0579" w:rsidRPr="00820943">
              <w:rPr>
                <w:rFonts w:ascii="Arial" w:hAnsi="Arial" w:cs="Arial"/>
                <w:color w:val="FF0000"/>
                <w:sz w:val="24"/>
                <w:szCs w:val="24"/>
              </w:rPr>
              <w:t>istration</w:t>
            </w:r>
            <w:r w:rsidR="00811C49" w:rsidRPr="00820943">
              <w:rPr>
                <w:rFonts w:ascii="Arial" w:hAnsi="Arial" w:cs="Arial"/>
                <w:color w:val="FF0000"/>
                <w:sz w:val="24"/>
                <w:szCs w:val="24"/>
              </w:rPr>
              <w:t xml:space="preserve"> and</w:t>
            </w:r>
            <w:r w:rsidRPr="00820943">
              <w:rPr>
                <w:rFonts w:ascii="Arial" w:hAnsi="Arial" w:cs="Arial"/>
                <w:color w:val="FF0000"/>
                <w:sz w:val="24"/>
                <w:szCs w:val="24"/>
              </w:rPr>
              <w:t xml:space="preserve"> </w:t>
            </w:r>
            <w:r w:rsidR="00AF1F9C" w:rsidRPr="00820943">
              <w:rPr>
                <w:rFonts w:ascii="Arial" w:hAnsi="Arial" w:cs="Arial"/>
                <w:color w:val="FF0000"/>
                <w:sz w:val="24"/>
                <w:szCs w:val="24"/>
              </w:rPr>
              <w:t>ILM Management qualifications.</w:t>
            </w:r>
          </w:p>
          <w:p w:rsidR="005E0E1A" w:rsidRPr="00820943" w:rsidRDefault="005E0E1A" w:rsidP="005E0E1A">
            <w:pPr>
              <w:spacing w:line="360" w:lineRule="auto"/>
              <w:jc w:val="both"/>
              <w:rPr>
                <w:rFonts w:ascii="Arial" w:hAnsi="Arial" w:cs="Arial"/>
                <w:color w:val="FF0000"/>
                <w:sz w:val="24"/>
                <w:szCs w:val="24"/>
              </w:rPr>
            </w:pPr>
            <w:r w:rsidRPr="00820943">
              <w:rPr>
                <w:rFonts w:ascii="Arial" w:hAnsi="Arial" w:cs="Arial"/>
                <w:color w:val="FF0000"/>
                <w:sz w:val="24"/>
                <w:szCs w:val="24"/>
              </w:rPr>
              <w:t xml:space="preserve">Over the last 12-months two applicants </w:t>
            </w:r>
            <w:r w:rsidR="007C1FD8" w:rsidRPr="00820943">
              <w:rPr>
                <w:rFonts w:ascii="Arial" w:hAnsi="Arial" w:cs="Arial"/>
                <w:color w:val="FF0000"/>
                <w:sz w:val="24"/>
                <w:szCs w:val="24"/>
              </w:rPr>
              <w:t>were</w:t>
            </w:r>
            <w:r w:rsidRPr="00820943">
              <w:rPr>
                <w:rFonts w:ascii="Arial" w:hAnsi="Arial" w:cs="Arial"/>
                <w:color w:val="FF0000"/>
                <w:sz w:val="24"/>
                <w:szCs w:val="24"/>
              </w:rPr>
              <w:t xml:space="preserve"> </w:t>
            </w:r>
            <w:r w:rsidR="3CB80CF9" w:rsidRPr="00820943">
              <w:rPr>
                <w:rFonts w:ascii="Arial" w:hAnsi="Arial" w:cs="Arial"/>
                <w:color w:val="FF0000"/>
                <w:sz w:val="24"/>
                <w:szCs w:val="24"/>
              </w:rPr>
              <w:t>supported</w:t>
            </w:r>
            <w:r w:rsidRPr="00820943">
              <w:rPr>
                <w:rFonts w:ascii="Arial" w:hAnsi="Arial" w:cs="Arial"/>
                <w:color w:val="FF0000"/>
                <w:sz w:val="24"/>
                <w:szCs w:val="24"/>
              </w:rPr>
              <w:t xml:space="preserve"> in application for the College of Policing bursary scheme. </w:t>
            </w:r>
            <w:r w:rsidR="007C1FD8" w:rsidRPr="00820943">
              <w:rPr>
                <w:rFonts w:ascii="Arial" w:hAnsi="Arial" w:cs="Arial"/>
                <w:color w:val="FF0000"/>
                <w:sz w:val="24"/>
                <w:szCs w:val="24"/>
              </w:rPr>
              <w:t>Both were successful and are currently studying towards completion of a PGCE/PCET qualification.</w:t>
            </w:r>
          </w:p>
          <w:p w:rsidR="005E0E1A" w:rsidRPr="00820943" w:rsidRDefault="005E0E1A" w:rsidP="005E0E1A">
            <w:pPr>
              <w:spacing w:line="360" w:lineRule="auto"/>
              <w:jc w:val="both"/>
              <w:rPr>
                <w:rFonts w:ascii="Arial" w:hAnsi="Arial" w:cs="Arial"/>
                <w:b/>
                <w:color w:val="FF0000"/>
                <w:sz w:val="24"/>
                <w:szCs w:val="24"/>
              </w:rPr>
            </w:pPr>
            <w:r w:rsidRPr="00820943">
              <w:rPr>
                <w:rFonts w:ascii="Arial" w:hAnsi="Arial" w:cs="Arial"/>
                <w:b/>
                <w:color w:val="FF0000"/>
                <w:sz w:val="24"/>
                <w:szCs w:val="24"/>
              </w:rPr>
              <w:t>Personal Development Reviews (Perform)</w:t>
            </w:r>
          </w:p>
          <w:p w:rsidR="005E0E1A" w:rsidRPr="00820943" w:rsidRDefault="005E0E1A" w:rsidP="22C0F16A">
            <w:pPr>
              <w:spacing w:line="360" w:lineRule="auto"/>
              <w:jc w:val="both"/>
              <w:rPr>
                <w:rFonts w:ascii="Arial" w:hAnsi="Arial" w:cs="Arial"/>
                <w:color w:val="FF0000"/>
                <w:sz w:val="24"/>
                <w:szCs w:val="24"/>
              </w:rPr>
            </w:pPr>
            <w:r w:rsidRPr="00820943">
              <w:rPr>
                <w:rFonts w:ascii="Arial" w:hAnsi="Arial" w:cs="Arial"/>
                <w:color w:val="FF0000"/>
                <w:sz w:val="24"/>
                <w:szCs w:val="24"/>
              </w:rPr>
              <w:t>W</w:t>
            </w:r>
            <w:r w:rsidR="00AF1F9C" w:rsidRPr="00820943">
              <w:rPr>
                <w:rFonts w:ascii="Arial" w:hAnsi="Arial" w:cs="Arial"/>
                <w:color w:val="FF0000"/>
                <w:sz w:val="24"/>
                <w:szCs w:val="24"/>
              </w:rPr>
              <w:t>ork</w:t>
            </w:r>
            <w:r w:rsidRPr="00820943">
              <w:rPr>
                <w:rFonts w:ascii="Arial" w:hAnsi="Arial" w:cs="Arial"/>
                <w:color w:val="FF0000"/>
                <w:sz w:val="24"/>
                <w:szCs w:val="24"/>
              </w:rPr>
              <w:t xml:space="preserve"> continue</w:t>
            </w:r>
            <w:r w:rsidR="00AF1F9C" w:rsidRPr="00820943">
              <w:rPr>
                <w:rFonts w:ascii="Arial" w:hAnsi="Arial" w:cs="Arial"/>
                <w:color w:val="FF0000"/>
                <w:sz w:val="24"/>
                <w:szCs w:val="24"/>
              </w:rPr>
              <w:t>s</w:t>
            </w:r>
            <w:r w:rsidRPr="00820943">
              <w:rPr>
                <w:rFonts w:ascii="Arial" w:hAnsi="Arial" w:cs="Arial"/>
                <w:color w:val="FF0000"/>
                <w:sz w:val="24"/>
                <w:szCs w:val="24"/>
              </w:rPr>
              <w:t xml:space="preserve"> in collaboration with South Wales Police developing the Perform Annual Assessment</w:t>
            </w:r>
            <w:r w:rsidR="431EA35D" w:rsidRPr="00820943">
              <w:rPr>
                <w:rFonts w:ascii="Arial" w:hAnsi="Arial" w:cs="Arial"/>
                <w:color w:val="FF0000"/>
                <w:sz w:val="24"/>
                <w:szCs w:val="24"/>
              </w:rPr>
              <w:t xml:space="preserve">. This year </w:t>
            </w:r>
            <w:r w:rsidR="009F7003" w:rsidRPr="00820943">
              <w:rPr>
                <w:rFonts w:ascii="Arial" w:hAnsi="Arial" w:cs="Arial"/>
                <w:color w:val="FF0000"/>
                <w:sz w:val="24"/>
                <w:szCs w:val="24"/>
              </w:rPr>
              <w:t xml:space="preserve">the PDR format remained the same </w:t>
            </w:r>
            <w:r w:rsidR="007D5A4F" w:rsidRPr="00820943">
              <w:rPr>
                <w:rFonts w:ascii="Arial" w:hAnsi="Arial" w:cs="Arial"/>
                <w:color w:val="FF0000"/>
                <w:sz w:val="24"/>
                <w:szCs w:val="24"/>
              </w:rPr>
              <w:t xml:space="preserve">where only </w:t>
            </w:r>
            <w:r w:rsidR="4573DF58" w:rsidRPr="00820943">
              <w:rPr>
                <w:rFonts w:ascii="Arial" w:hAnsi="Arial" w:cs="Arial"/>
                <w:color w:val="FF0000"/>
                <w:sz w:val="24"/>
                <w:szCs w:val="24"/>
              </w:rPr>
              <w:t xml:space="preserve">one check in was required at the end of September and </w:t>
            </w:r>
            <w:r w:rsidR="003164EE" w:rsidRPr="00820943">
              <w:rPr>
                <w:rFonts w:ascii="Arial" w:hAnsi="Arial" w:cs="Arial"/>
                <w:color w:val="FF0000"/>
                <w:sz w:val="24"/>
                <w:szCs w:val="24"/>
              </w:rPr>
              <w:t>an</w:t>
            </w:r>
            <w:r w:rsidR="4573DF58" w:rsidRPr="00820943">
              <w:rPr>
                <w:rFonts w:ascii="Arial" w:hAnsi="Arial" w:cs="Arial"/>
                <w:color w:val="FF0000"/>
                <w:sz w:val="24"/>
                <w:szCs w:val="24"/>
              </w:rPr>
              <w:t xml:space="preserve"> annual check in at the end of March 202</w:t>
            </w:r>
            <w:r w:rsidR="003164EE" w:rsidRPr="00820943">
              <w:rPr>
                <w:rFonts w:ascii="Arial" w:hAnsi="Arial" w:cs="Arial"/>
                <w:color w:val="FF0000"/>
                <w:sz w:val="24"/>
                <w:szCs w:val="24"/>
              </w:rPr>
              <w:t>4</w:t>
            </w:r>
            <w:r w:rsidR="4573DF58" w:rsidRPr="00820943">
              <w:rPr>
                <w:rFonts w:ascii="Arial" w:hAnsi="Arial" w:cs="Arial"/>
                <w:color w:val="FF0000"/>
                <w:sz w:val="24"/>
                <w:szCs w:val="24"/>
              </w:rPr>
              <w:t>.</w:t>
            </w:r>
          </w:p>
          <w:p w:rsidR="005E0E1A" w:rsidRPr="00820943" w:rsidRDefault="03516DA0" w:rsidP="22C0F16A">
            <w:pPr>
              <w:rPr>
                <w:rFonts w:ascii="Arial" w:eastAsiaTheme="minorEastAsia" w:hAnsi="Arial" w:cs="Arial"/>
                <w:color w:val="FF0000"/>
                <w:sz w:val="24"/>
                <w:szCs w:val="24"/>
              </w:rPr>
            </w:pPr>
            <w:r w:rsidRPr="00820943">
              <w:rPr>
                <w:rFonts w:ascii="Arial" w:eastAsiaTheme="minorEastAsia" w:hAnsi="Arial" w:cs="Arial"/>
                <w:color w:val="FF0000"/>
                <w:sz w:val="24"/>
                <w:szCs w:val="24"/>
              </w:rPr>
              <w:t>Compared to year 202</w:t>
            </w:r>
            <w:r w:rsidR="00211072" w:rsidRPr="00820943">
              <w:rPr>
                <w:rFonts w:ascii="Arial" w:eastAsiaTheme="minorEastAsia" w:hAnsi="Arial" w:cs="Arial"/>
                <w:color w:val="FF0000"/>
                <w:sz w:val="24"/>
                <w:szCs w:val="24"/>
              </w:rPr>
              <w:t>2</w:t>
            </w:r>
            <w:r w:rsidRPr="00820943">
              <w:rPr>
                <w:rFonts w:ascii="Arial" w:eastAsiaTheme="minorEastAsia" w:hAnsi="Arial" w:cs="Arial"/>
                <w:color w:val="FF0000"/>
                <w:sz w:val="24"/>
                <w:szCs w:val="24"/>
              </w:rPr>
              <w:t>-2</w:t>
            </w:r>
            <w:r w:rsidR="00211072" w:rsidRPr="00820943">
              <w:rPr>
                <w:rFonts w:ascii="Arial" w:eastAsiaTheme="minorEastAsia" w:hAnsi="Arial" w:cs="Arial"/>
                <w:color w:val="FF0000"/>
                <w:sz w:val="24"/>
                <w:szCs w:val="24"/>
              </w:rPr>
              <w:t>3</w:t>
            </w:r>
            <w:r w:rsidRPr="00820943">
              <w:rPr>
                <w:rFonts w:ascii="Arial" w:eastAsiaTheme="minorEastAsia" w:hAnsi="Arial" w:cs="Arial"/>
                <w:color w:val="FF0000"/>
                <w:sz w:val="24"/>
                <w:szCs w:val="24"/>
              </w:rPr>
              <w:t xml:space="preserve"> where the annual completion rate stood at </w:t>
            </w:r>
            <w:r w:rsidR="00642950" w:rsidRPr="00820943">
              <w:rPr>
                <w:rFonts w:ascii="Arial" w:eastAsiaTheme="minorEastAsia" w:hAnsi="Arial" w:cs="Arial"/>
                <w:color w:val="FF0000"/>
                <w:sz w:val="24"/>
                <w:szCs w:val="24"/>
              </w:rPr>
              <w:t>72</w:t>
            </w:r>
            <w:r w:rsidRPr="00820943">
              <w:rPr>
                <w:rFonts w:ascii="Arial" w:eastAsiaTheme="minorEastAsia" w:hAnsi="Arial" w:cs="Arial"/>
                <w:color w:val="FF0000"/>
                <w:sz w:val="24"/>
                <w:szCs w:val="24"/>
              </w:rPr>
              <w:t xml:space="preserve">%, this year, the </w:t>
            </w:r>
            <w:r w:rsidR="32120DA3" w:rsidRPr="00820943">
              <w:rPr>
                <w:rFonts w:ascii="Arial" w:eastAsiaTheme="minorEastAsia" w:hAnsi="Arial" w:cs="Arial"/>
                <w:color w:val="FF0000"/>
                <w:sz w:val="24"/>
                <w:szCs w:val="24"/>
              </w:rPr>
              <w:t>completion rate ha</w:t>
            </w:r>
            <w:r w:rsidR="00211072" w:rsidRPr="00820943">
              <w:rPr>
                <w:rFonts w:ascii="Arial" w:eastAsiaTheme="minorEastAsia" w:hAnsi="Arial" w:cs="Arial"/>
                <w:color w:val="FF0000"/>
                <w:sz w:val="24"/>
                <w:szCs w:val="24"/>
              </w:rPr>
              <w:t>s</w:t>
            </w:r>
            <w:r w:rsidR="32120DA3" w:rsidRPr="00820943">
              <w:rPr>
                <w:rFonts w:ascii="Arial" w:eastAsiaTheme="minorEastAsia" w:hAnsi="Arial" w:cs="Arial"/>
                <w:color w:val="FF0000"/>
                <w:sz w:val="24"/>
                <w:szCs w:val="24"/>
              </w:rPr>
              <w:t xml:space="preserve"> d</w:t>
            </w:r>
            <w:r w:rsidR="00211072" w:rsidRPr="00820943">
              <w:rPr>
                <w:rFonts w:ascii="Arial" w:eastAsiaTheme="minorEastAsia" w:hAnsi="Arial" w:cs="Arial"/>
                <w:color w:val="FF0000"/>
                <w:sz w:val="24"/>
                <w:szCs w:val="24"/>
              </w:rPr>
              <w:t>ecreased</w:t>
            </w:r>
            <w:r w:rsidR="32120DA3" w:rsidRPr="00820943">
              <w:rPr>
                <w:rFonts w:ascii="Arial" w:eastAsiaTheme="minorEastAsia" w:hAnsi="Arial" w:cs="Arial"/>
                <w:color w:val="FF0000"/>
                <w:sz w:val="24"/>
                <w:szCs w:val="24"/>
              </w:rPr>
              <w:t xml:space="preserve"> </w:t>
            </w:r>
            <w:r w:rsidR="00211072" w:rsidRPr="00820943">
              <w:rPr>
                <w:rFonts w:ascii="Arial" w:eastAsiaTheme="minorEastAsia" w:hAnsi="Arial" w:cs="Arial"/>
                <w:color w:val="FF0000"/>
                <w:sz w:val="24"/>
                <w:szCs w:val="24"/>
              </w:rPr>
              <w:t xml:space="preserve">to </w:t>
            </w:r>
            <w:r w:rsidR="00732427" w:rsidRPr="00820943">
              <w:rPr>
                <w:rFonts w:ascii="Arial" w:eastAsiaTheme="minorEastAsia" w:hAnsi="Arial" w:cs="Arial"/>
                <w:color w:val="FF0000"/>
                <w:sz w:val="24"/>
                <w:szCs w:val="24"/>
              </w:rPr>
              <w:t>64.11</w:t>
            </w:r>
            <w:r w:rsidR="32120DA3" w:rsidRPr="00820943">
              <w:rPr>
                <w:rFonts w:ascii="Arial" w:eastAsiaTheme="minorEastAsia" w:hAnsi="Arial" w:cs="Arial"/>
                <w:color w:val="FF0000"/>
                <w:sz w:val="24"/>
                <w:szCs w:val="24"/>
              </w:rPr>
              <w:t xml:space="preserve">%. A total of </w:t>
            </w:r>
            <w:r w:rsidR="00732427" w:rsidRPr="00820943">
              <w:rPr>
                <w:rFonts w:ascii="Arial" w:eastAsiaTheme="minorEastAsia" w:hAnsi="Arial" w:cs="Arial"/>
                <w:color w:val="FF0000"/>
                <w:sz w:val="24"/>
                <w:szCs w:val="24"/>
              </w:rPr>
              <w:t>12</w:t>
            </w:r>
            <w:r w:rsidR="0092202C" w:rsidRPr="00820943">
              <w:rPr>
                <w:rFonts w:ascii="Arial" w:eastAsiaTheme="minorEastAsia" w:hAnsi="Arial" w:cs="Arial"/>
                <w:color w:val="FF0000"/>
                <w:sz w:val="24"/>
                <w:szCs w:val="24"/>
              </w:rPr>
              <w:t>72</w:t>
            </w:r>
            <w:r w:rsidR="76995716" w:rsidRPr="00820943">
              <w:rPr>
                <w:rFonts w:ascii="Arial" w:eastAsiaTheme="minorEastAsia" w:hAnsi="Arial" w:cs="Arial"/>
                <w:color w:val="FF0000"/>
                <w:sz w:val="24"/>
                <w:szCs w:val="24"/>
              </w:rPr>
              <w:t xml:space="preserve"> completed forms. </w:t>
            </w:r>
            <w:r w:rsidR="0092202C" w:rsidRPr="00820943">
              <w:rPr>
                <w:rFonts w:ascii="Arial" w:eastAsiaTheme="minorEastAsia" w:hAnsi="Arial" w:cs="Arial"/>
                <w:color w:val="FF0000"/>
                <w:sz w:val="24"/>
                <w:szCs w:val="24"/>
              </w:rPr>
              <w:t>497</w:t>
            </w:r>
            <w:r w:rsidR="76995716" w:rsidRPr="00820943">
              <w:rPr>
                <w:rFonts w:ascii="Arial" w:eastAsiaTheme="minorEastAsia" w:hAnsi="Arial" w:cs="Arial"/>
                <w:color w:val="FF0000"/>
                <w:sz w:val="24"/>
                <w:szCs w:val="24"/>
              </w:rPr>
              <w:t xml:space="preserve"> forms in progress, </w:t>
            </w:r>
            <w:r w:rsidR="0092202C" w:rsidRPr="00820943">
              <w:rPr>
                <w:rFonts w:ascii="Arial" w:eastAsiaTheme="minorEastAsia" w:hAnsi="Arial" w:cs="Arial"/>
                <w:color w:val="FF0000"/>
                <w:sz w:val="24"/>
                <w:szCs w:val="24"/>
              </w:rPr>
              <w:t>187</w:t>
            </w:r>
            <w:r w:rsidR="76995716" w:rsidRPr="00820943">
              <w:rPr>
                <w:rFonts w:ascii="Arial" w:eastAsiaTheme="minorEastAsia" w:hAnsi="Arial" w:cs="Arial"/>
                <w:color w:val="FF0000"/>
                <w:sz w:val="24"/>
                <w:szCs w:val="24"/>
              </w:rPr>
              <w:t xml:space="preserve"> forms not started.</w:t>
            </w:r>
            <w:r w:rsidR="7712918E" w:rsidRPr="00820943">
              <w:rPr>
                <w:rFonts w:ascii="Arial" w:eastAsiaTheme="minorEastAsia" w:hAnsi="Arial" w:cs="Arial"/>
                <w:color w:val="FF0000"/>
                <w:sz w:val="24"/>
                <w:szCs w:val="24"/>
              </w:rPr>
              <w:t xml:space="preserve"> Staff can </w:t>
            </w:r>
            <w:r w:rsidR="00511071" w:rsidRPr="00820943">
              <w:rPr>
                <w:rFonts w:ascii="Arial" w:eastAsiaTheme="minorEastAsia" w:hAnsi="Arial" w:cs="Arial"/>
                <w:color w:val="FF0000"/>
                <w:sz w:val="24"/>
                <w:szCs w:val="24"/>
              </w:rPr>
              <w:t>co</w:t>
            </w:r>
            <w:r w:rsidR="005B40FD" w:rsidRPr="00820943">
              <w:rPr>
                <w:rFonts w:ascii="Arial" w:eastAsiaTheme="minorEastAsia" w:hAnsi="Arial" w:cs="Arial"/>
                <w:color w:val="FF0000"/>
                <w:sz w:val="24"/>
                <w:szCs w:val="24"/>
              </w:rPr>
              <w:t>n</w:t>
            </w:r>
            <w:r w:rsidR="00511071" w:rsidRPr="00820943">
              <w:rPr>
                <w:rFonts w:ascii="Arial" w:eastAsiaTheme="minorEastAsia" w:hAnsi="Arial" w:cs="Arial"/>
                <w:color w:val="FF0000"/>
                <w:sz w:val="24"/>
                <w:szCs w:val="24"/>
              </w:rPr>
              <w:t>tinue</w:t>
            </w:r>
            <w:r w:rsidR="7712918E" w:rsidRPr="00820943">
              <w:rPr>
                <w:rFonts w:ascii="Arial" w:eastAsiaTheme="minorEastAsia" w:hAnsi="Arial" w:cs="Arial"/>
                <w:color w:val="FF0000"/>
                <w:sz w:val="24"/>
                <w:szCs w:val="24"/>
              </w:rPr>
              <w:t xml:space="preserve"> </w:t>
            </w:r>
            <w:r w:rsidR="00B42945" w:rsidRPr="00820943">
              <w:rPr>
                <w:rFonts w:ascii="Arial" w:eastAsiaTheme="minorEastAsia" w:hAnsi="Arial" w:cs="Arial"/>
                <w:color w:val="FF0000"/>
                <w:sz w:val="24"/>
                <w:szCs w:val="24"/>
              </w:rPr>
              <w:t xml:space="preserve">to </w:t>
            </w:r>
            <w:r w:rsidR="7712918E" w:rsidRPr="00820943">
              <w:rPr>
                <w:rFonts w:ascii="Arial" w:eastAsiaTheme="minorEastAsia" w:hAnsi="Arial" w:cs="Arial"/>
                <w:color w:val="FF0000"/>
                <w:sz w:val="24"/>
                <w:szCs w:val="24"/>
              </w:rPr>
              <w:t>use the PDR system to select training preferences and to request access to courses.</w:t>
            </w:r>
          </w:p>
          <w:p w:rsidR="005B40FD" w:rsidRPr="00820943" w:rsidRDefault="005B40FD" w:rsidP="22C0F16A">
            <w:pPr>
              <w:rPr>
                <w:rFonts w:ascii="Arial" w:eastAsiaTheme="minorEastAsia" w:hAnsi="Arial" w:cs="Arial"/>
                <w:color w:val="FF0000"/>
                <w:sz w:val="24"/>
                <w:szCs w:val="24"/>
              </w:rPr>
            </w:pPr>
            <w:r w:rsidRPr="00820943">
              <w:rPr>
                <w:rFonts w:ascii="Arial" w:eastAsiaTheme="minorEastAsia" w:hAnsi="Arial" w:cs="Arial"/>
                <w:color w:val="FF0000"/>
                <w:sz w:val="24"/>
                <w:szCs w:val="24"/>
              </w:rPr>
              <w:t xml:space="preserve">Moving forward the PDR format will change to include global objectives where staff will </w:t>
            </w:r>
            <w:r w:rsidR="00917806" w:rsidRPr="00820943">
              <w:rPr>
                <w:rFonts w:ascii="Arial" w:eastAsiaTheme="minorEastAsia" w:hAnsi="Arial" w:cs="Arial"/>
                <w:color w:val="FF0000"/>
                <w:sz w:val="24"/>
                <w:szCs w:val="24"/>
              </w:rPr>
              <w:t xml:space="preserve">create their own objectives </w:t>
            </w:r>
            <w:r w:rsidR="00786986" w:rsidRPr="00820943">
              <w:rPr>
                <w:rFonts w:ascii="Arial" w:eastAsiaTheme="minorEastAsia" w:hAnsi="Arial" w:cs="Arial"/>
                <w:color w:val="FF0000"/>
                <w:sz w:val="24"/>
                <w:szCs w:val="24"/>
              </w:rPr>
              <w:t xml:space="preserve">directly linking in with </w:t>
            </w:r>
            <w:r w:rsidR="0018612B" w:rsidRPr="00820943">
              <w:rPr>
                <w:rFonts w:ascii="Arial" w:eastAsiaTheme="minorEastAsia" w:hAnsi="Arial" w:cs="Arial"/>
                <w:color w:val="FF0000"/>
                <w:sz w:val="24"/>
                <w:szCs w:val="24"/>
              </w:rPr>
              <w:t>the three pillars from the plan on a page.</w:t>
            </w:r>
          </w:p>
          <w:p w:rsidR="005E0E1A" w:rsidRPr="00C30D08" w:rsidRDefault="005E0E1A" w:rsidP="22C0F16A">
            <w:pPr>
              <w:rPr>
                <w:rFonts w:ascii="Arial" w:hAnsi="Arial" w:cs="Arial"/>
                <w:b/>
                <w:bCs/>
                <w:sz w:val="24"/>
                <w:szCs w:val="24"/>
              </w:rPr>
            </w:pPr>
            <w:r w:rsidRPr="22C0F16A">
              <w:rPr>
                <w:rFonts w:ascii="Arial" w:hAnsi="Arial" w:cs="Arial"/>
                <w:b/>
                <w:bCs/>
                <w:sz w:val="24"/>
                <w:szCs w:val="24"/>
              </w:rPr>
              <w:t>Assessment and Accreditation</w:t>
            </w:r>
          </w:p>
          <w:p w:rsidR="005E0E1A" w:rsidRDefault="005E0E1A" w:rsidP="005E0E1A">
            <w:pPr>
              <w:jc w:val="both"/>
              <w:rPr>
                <w:rFonts w:ascii="Arial" w:hAnsi="Arial" w:cs="Arial"/>
                <w:sz w:val="24"/>
                <w:szCs w:val="24"/>
              </w:rPr>
            </w:pPr>
            <w:r w:rsidRPr="00A16A60">
              <w:rPr>
                <w:rFonts w:ascii="Arial" w:hAnsi="Arial" w:cs="Arial"/>
                <w:sz w:val="24"/>
                <w:szCs w:val="24"/>
              </w:rPr>
              <w:t xml:space="preserve">Staff </w:t>
            </w:r>
            <w:r w:rsidR="008C7D2E">
              <w:rPr>
                <w:rFonts w:ascii="Arial" w:hAnsi="Arial" w:cs="Arial"/>
                <w:sz w:val="24"/>
                <w:szCs w:val="24"/>
              </w:rPr>
              <w:t>u</w:t>
            </w:r>
            <w:r w:rsidRPr="00A16A60">
              <w:rPr>
                <w:rFonts w:ascii="Arial" w:hAnsi="Arial" w:cs="Arial"/>
                <w:sz w:val="24"/>
                <w:szCs w:val="24"/>
              </w:rPr>
              <w:t>ndertaking qualifications within the workplace have been assessed to the required standards by our assessment and accreditation team. With PEQF replacing IPLDP, there has been a change</w:t>
            </w:r>
            <w:r>
              <w:rPr>
                <w:rFonts w:ascii="Arial" w:hAnsi="Arial" w:cs="Arial"/>
                <w:sz w:val="24"/>
                <w:szCs w:val="24"/>
              </w:rPr>
              <w:t xml:space="preserve"> </w:t>
            </w:r>
            <w:r w:rsidRPr="00A16A60">
              <w:rPr>
                <w:rFonts w:ascii="Arial" w:hAnsi="Arial" w:cs="Arial"/>
                <w:sz w:val="24"/>
                <w:szCs w:val="24"/>
              </w:rPr>
              <w:t xml:space="preserve">in the assessment of student officers.  Whereas student officers would be assessment over a 12-month period this is now extended to either 2 years (DHEP students) or 3 years (PCDA students) process. </w:t>
            </w:r>
          </w:p>
          <w:p w:rsidR="005E0E1A" w:rsidRPr="00926EAB" w:rsidRDefault="005E0E1A" w:rsidP="005E0E1A">
            <w:pPr>
              <w:pStyle w:val="ListParagraph"/>
              <w:numPr>
                <w:ilvl w:val="0"/>
                <w:numId w:val="30"/>
              </w:numPr>
              <w:spacing w:line="360" w:lineRule="auto"/>
              <w:jc w:val="both"/>
              <w:rPr>
                <w:rFonts w:ascii="Arial" w:hAnsi="Arial" w:cs="Arial"/>
                <w:sz w:val="24"/>
                <w:szCs w:val="24"/>
              </w:rPr>
            </w:pPr>
            <w:r w:rsidRPr="22C0F16A">
              <w:rPr>
                <w:rFonts w:ascii="Arial" w:hAnsi="Arial" w:cs="Arial"/>
                <w:sz w:val="24"/>
                <w:szCs w:val="24"/>
              </w:rPr>
              <w:t xml:space="preserve">Over the last 12 months </w:t>
            </w:r>
            <w:r w:rsidR="29B447BF" w:rsidRPr="22C0F16A">
              <w:rPr>
                <w:rFonts w:ascii="Arial" w:hAnsi="Arial" w:cs="Arial"/>
                <w:sz w:val="24"/>
                <w:szCs w:val="24"/>
              </w:rPr>
              <w:t>27</w:t>
            </w:r>
            <w:r w:rsidRPr="22C0F16A">
              <w:rPr>
                <w:rFonts w:ascii="Arial" w:hAnsi="Arial" w:cs="Arial"/>
                <w:sz w:val="24"/>
                <w:szCs w:val="24"/>
              </w:rPr>
              <w:t xml:space="preserve"> Level 4 Police First Line Management </w:t>
            </w:r>
            <w:r w:rsidR="008C7D2E" w:rsidRPr="22C0F16A">
              <w:rPr>
                <w:rFonts w:ascii="Arial" w:hAnsi="Arial" w:cs="Arial"/>
                <w:sz w:val="24"/>
                <w:szCs w:val="24"/>
              </w:rPr>
              <w:t xml:space="preserve">have been assessed </w:t>
            </w:r>
            <w:r w:rsidRPr="22C0F16A">
              <w:rPr>
                <w:rFonts w:ascii="Arial" w:hAnsi="Arial" w:cs="Arial"/>
                <w:sz w:val="24"/>
                <w:szCs w:val="24"/>
              </w:rPr>
              <w:t xml:space="preserve">and </w:t>
            </w:r>
            <w:r w:rsidR="3C2E5B0D" w:rsidRPr="22C0F16A">
              <w:rPr>
                <w:rFonts w:ascii="Arial" w:hAnsi="Arial" w:cs="Arial"/>
                <w:sz w:val="24"/>
                <w:szCs w:val="24"/>
              </w:rPr>
              <w:t>22</w:t>
            </w:r>
            <w:r w:rsidRPr="22C0F16A">
              <w:rPr>
                <w:rFonts w:ascii="Arial" w:hAnsi="Arial" w:cs="Arial"/>
                <w:sz w:val="24"/>
                <w:szCs w:val="24"/>
              </w:rPr>
              <w:t xml:space="preserve"> Level 5 Police Management Qualifications. </w:t>
            </w:r>
            <w:r w:rsidRPr="00926EAB">
              <w:rPr>
                <w:rFonts w:ascii="Arial" w:hAnsi="Arial" w:cs="Arial"/>
                <w:sz w:val="24"/>
                <w:szCs w:val="24"/>
              </w:rPr>
              <w:t xml:space="preserve">24 SCAIDP programmes, 32 PIP Portfolios, 22 Police Support Investigators, 6 MSCIDP, 5 TAC (Gold/Silver/Bronze) and 17 Level 3 Education and Training Qualifications. </w:t>
            </w:r>
          </w:p>
          <w:p w:rsidR="005E0E1A" w:rsidRDefault="76FF508B" w:rsidP="22C0F16A">
            <w:pPr>
              <w:spacing w:line="360" w:lineRule="auto"/>
              <w:jc w:val="both"/>
              <w:rPr>
                <w:rFonts w:ascii="Arial" w:hAnsi="Arial" w:cs="Arial"/>
                <w:b/>
                <w:bCs/>
                <w:sz w:val="24"/>
                <w:szCs w:val="24"/>
              </w:rPr>
            </w:pPr>
            <w:r w:rsidRPr="22C0F16A">
              <w:rPr>
                <w:rFonts w:ascii="Arial" w:hAnsi="Arial" w:cs="Arial"/>
                <w:sz w:val="24"/>
                <w:szCs w:val="24"/>
              </w:rPr>
              <w:t xml:space="preserve">Following another successful visit by Skills for Justice this year </w:t>
            </w:r>
            <w:r w:rsidR="005E0E1A" w:rsidRPr="22C0F16A">
              <w:rPr>
                <w:rFonts w:ascii="Arial" w:hAnsi="Arial" w:cs="Arial"/>
                <w:sz w:val="24"/>
                <w:szCs w:val="24"/>
              </w:rPr>
              <w:t xml:space="preserve">Gwent continue to </w:t>
            </w:r>
            <w:r w:rsidR="7074C50B" w:rsidRPr="22C0F16A">
              <w:rPr>
                <w:rFonts w:ascii="Arial" w:hAnsi="Arial" w:cs="Arial"/>
                <w:sz w:val="24"/>
                <w:szCs w:val="24"/>
              </w:rPr>
              <w:t>use its</w:t>
            </w:r>
            <w:r w:rsidR="005E0E1A" w:rsidRPr="22C0F16A">
              <w:rPr>
                <w:rFonts w:ascii="Arial" w:hAnsi="Arial" w:cs="Arial"/>
                <w:sz w:val="24"/>
                <w:szCs w:val="24"/>
              </w:rPr>
              <w:t xml:space="preserve"> Direct Claims Status </w:t>
            </w:r>
            <w:r w:rsidR="53860C97" w:rsidRPr="22C0F16A">
              <w:rPr>
                <w:rFonts w:ascii="Arial" w:hAnsi="Arial" w:cs="Arial"/>
                <w:sz w:val="24"/>
                <w:szCs w:val="24"/>
              </w:rPr>
              <w:t>and expedite the awarding of these qualifications.</w:t>
            </w:r>
          </w:p>
          <w:p w:rsidR="005E0E1A" w:rsidRPr="005F0FA0" w:rsidRDefault="005E0E1A" w:rsidP="22C0F16A">
            <w:pPr>
              <w:spacing w:line="360" w:lineRule="auto"/>
              <w:jc w:val="both"/>
              <w:rPr>
                <w:rFonts w:ascii="Arial" w:hAnsi="Arial" w:cs="Arial"/>
                <w:b/>
                <w:bCs/>
                <w:color w:val="FF0000"/>
                <w:sz w:val="24"/>
                <w:szCs w:val="24"/>
              </w:rPr>
            </w:pPr>
            <w:r w:rsidRPr="005F0FA0">
              <w:rPr>
                <w:rFonts w:ascii="Arial" w:hAnsi="Arial" w:cs="Arial"/>
                <w:b/>
                <w:bCs/>
                <w:color w:val="FF0000"/>
                <w:sz w:val="24"/>
                <w:szCs w:val="24"/>
              </w:rPr>
              <w:t>Coaching and Mentoring</w:t>
            </w:r>
          </w:p>
          <w:p w:rsidR="00F2538E" w:rsidRPr="00F6704C" w:rsidRDefault="7D7927F2" w:rsidP="005F0FA0">
            <w:pPr>
              <w:spacing w:line="360" w:lineRule="auto"/>
              <w:jc w:val="both"/>
              <w:rPr>
                <w:rFonts w:ascii="Arial" w:hAnsi="Arial" w:cs="Arial"/>
                <w:sz w:val="24"/>
                <w:szCs w:val="24"/>
              </w:rPr>
            </w:pPr>
            <w:r w:rsidRPr="005F0FA0">
              <w:rPr>
                <w:rFonts w:ascii="Arial" w:eastAsia="Arial" w:hAnsi="Arial" w:cs="Arial"/>
                <w:color w:val="FF0000"/>
                <w:sz w:val="24"/>
                <w:szCs w:val="24"/>
              </w:rPr>
              <w:t xml:space="preserve">The Leadership development team have delivered Coaching and Mentoring training to hundreds of employees across a range of programmes. The department now has a standalone Coaching and Mentoring Workshop that can be selected via PDR. The force talent manager has created a live directory of force coaches and mentors that includes their area of expertise and contact details. The directory can be accessed by our employees via the Leadership </w:t>
            </w:r>
            <w:r w:rsidR="005F0FA0" w:rsidRPr="005F0FA0">
              <w:rPr>
                <w:rFonts w:ascii="Arial" w:eastAsia="Arial" w:hAnsi="Arial" w:cs="Arial"/>
                <w:color w:val="FF0000"/>
                <w:sz w:val="24"/>
                <w:szCs w:val="24"/>
              </w:rPr>
              <w:t xml:space="preserve">Intranet </w:t>
            </w:r>
            <w:proofErr w:type="gramStart"/>
            <w:r w:rsidRPr="005F0FA0">
              <w:rPr>
                <w:rFonts w:ascii="Arial" w:eastAsia="Arial" w:hAnsi="Arial" w:cs="Arial"/>
                <w:color w:val="FF0000"/>
                <w:sz w:val="24"/>
                <w:szCs w:val="24"/>
              </w:rPr>
              <w:t>page</w:t>
            </w:r>
            <w:r w:rsidR="005F0FA0" w:rsidRPr="005F0FA0">
              <w:rPr>
                <w:rFonts w:ascii="Arial" w:eastAsia="Arial" w:hAnsi="Arial" w:cs="Arial"/>
                <w:color w:val="FF0000"/>
                <w:sz w:val="24"/>
                <w:szCs w:val="24"/>
              </w:rPr>
              <w:t>..</w:t>
            </w:r>
            <w:proofErr w:type="gramEnd"/>
          </w:p>
        </w:tc>
      </w:tr>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F2538E">
            <w:pPr>
              <w:spacing w:after="0" w:line="240" w:lineRule="auto"/>
              <w:rPr>
                <w:rFonts w:ascii="Arial" w:hAnsi="Arial" w:cs="Arial"/>
                <w:sz w:val="24"/>
                <w:szCs w:val="24"/>
              </w:rPr>
            </w:pPr>
            <w:r>
              <w:rPr>
                <w:rFonts w:ascii="Arial" w:hAnsi="Arial" w:cs="Arial"/>
                <w:b/>
                <w:bCs/>
                <w:sz w:val="24"/>
                <w:szCs w:val="24"/>
              </w:rPr>
              <w:t>Take a structured approach to Leadership and Talent Development</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DD5AC3" w:rsidRPr="00277BC0" w:rsidRDefault="005330EC" w:rsidP="006031BD">
            <w:pPr>
              <w:spacing w:after="0" w:line="360" w:lineRule="auto"/>
              <w:rPr>
                <w:rFonts w:ascii="Arial" w:hAnsi="Arial" w:cs="Arial"/>
                <w:b/>
                <w:bCs/>
                <w:color w:val="FF0000"/>
                <w:sz w:val="24"/>
                <w:szCs w:val="24"/>
              </w:rPr>
            </w:pPr>
            <w:r w:rsidRPr="00277BC0">
              <w:rPr>
                <w:rFonts w:ascii="Arial" w:hAnsi="Arial" w:cs="Arial"/>
                <w:b/>
                <w:bCs/>
                <w:color w:val="FF0000"/>
                <w:sz w:val="24"/>
                <w:szCs w:val="24"/>
              </w:rPr>
              <w:t xml:space="preserve">Sergeants </w:t>
            </w:r>
            <w:r w:rsidR="00F6704C" w:rsidRPr="00277BC0">
              <w:rPr>
                <w:rFonts w:ascii="Arial" w:hAnsi="Arial" w:cs="Arial"/>
                <w:b/>
                <w:bCs/>
                <w:color w:val="FF0000"/>
                <w:sz w:val="24"/>
                <w:szCs w:val="24"/>
              </w:rPr>
              <w:t>D</w:t>
            </w:r>
            <w:r w:rsidRPr="00277BC0">
              <w:rPr>
                <w:rFonts w:ascii="Arial" w:hAnsi="Arial" w:cs="Arial"/>
                <w:b/>
                <w:bCs/>
                <w:color w:val="FF0000"/>
                <w:sz w:val="24"/>
                <w:szCs w:val="24"/>
              </w:rPr>
              <w:t>evelopment</w:t>
            </w:r>
            <w:r w:rsidR="002D10C9" w:rsidRPr="00277BC0">
              <w:rPr>
                <w:rFonts w:ascii="Arial" w:hAnsi="Arial" w:cs="Arial"/>
                <w:b/>
                <w:bCs/>
                <w:color w:val="FF0000"/>
                <w:sz w:val="24"/>
                <w:szCs w:val="24"/>
              </w:rPr>
              <w:t xml:space="preserve"> Day</w:t>
            </w:r>
            <w:r w:rsidRPr="00277BC0">
              <w:rPr>
                <w:rFonts w:ascii="Arial" w:hAnsi="Arial" w:cs="Arial"/>
                <w:b/>
                <w:bCs/>
                <w:color w:val="FF0000"/>
                <w:sz w:val="24"/>
                <w:szCs w:val="24"/>
              </w:rPr>
              <w:t xml:space="preserve"> </w:t>
            </w:r>
            <w:r w:rsidR="00F6704C" w:rsidRPr="00277BC0">
              <w:rPr>
                <w:rFonts w:ascii="Arial" w:hAnsi="Arial" w:cs="Arial"/>
                <w:b/>
                <w:bCs/>
                <w:color w:val="FF0000"/>
                <w:sz w:val="24"/>
                <w:szCs w:val="24"/>
              </w:rPr>
              <w:t>P</w:t>
            </w:r>
            <w:r w:rsidRPr="00277BC0">
              <w:rPr>
                <w:rFonts w:ascii="Arial" w:hAnsi="Arial" w:cs="Arial"/>
                <w:b/>
                <w:bCs/>
                <w:color w:val="FF0000"/>
                <w:sz w:val="24"/>
                <w:szCs w:val="24"/>
              </w:rPr>
              <w:t>rogramme</w:t>
            </w:r>
          </w:p>
          <w:p w:rsidR="005330EC" w:rsidRPr="00277BC0" w:rsidRDefault="005330EC" w:rsidP="00721C83">
            <w:pPr>
              <w:pStyle w:val="ListParagraph"/>
              <w:numPr>
                <w:ilvl w:val="0"/>
                <w:numId w:val="28"/>
              </w:numPr>
              <w:spacing w:after="0" w:line="360" w:lineRule="auto"/>
              <w:rPr>
                <w:rFonts w:ascii="Arial" w:hAnsi="Arial" w:cs="Arial"/>
                <w:color w:val="FF0000"/>
                <w:sz w:val="24"/>
                <w:szCs w:val="24"/>
              </w:rPr>
            </w:pPr>
            <w:r w:rsidRPr="00277BC0">
              <w:rPr>
                <w:rFonts w:ascii="Arial" w:hAnsi="Arial" w:cs="Arial"/>
                <w:color w:val="FF0000"/>
                <w:sz w:val="24"/>
                <w:szCs w:val="24"/>
              </w:rPr>
              <w:t>Th</w:t>
            </w:r>
            <w:r w:rsidR="00EC004B" w:rsidRPr="00277BC0">
              <w:rPr>
                <w:rFonts w:ascii="Arial" w:hAnsi="Arial" w:cs="Arial"/>
                <w:color w:val="FF0000"/>
                <w:sz w:val="24"/>
                <w:szCs w:val="24"/>
              </w:rPr>
              <w:t>is</w:t>
            </w:r>
            <w:r w:rsidRPr="00277BC0">
              <w:rPr>
                <w:rFonts w:ascii="Arial" w:hAnsi="Arial" w:cs="Arial"/>
                <w:color w:val="FF0000"/>
                <w:sz w:val="24"/>
                <w:szCs w:val="24"/>
              </w:rPr>
              <w:t xml:space="preserve"> programme is aimed at all sergeants across the force providing inputs on issues affecting Gwent Police</w:t>
            </w:r>
            <w:r w:rsidR="002D10C9" w:rsidRPr="00277BC0">
              <w:rPr>
                <w:rFonts w:ascii="Arial" w:hAnsi="Arial" w:cs="Arial"/>
                <w:color w:val="FF0000"/>
                <w:sz w:val="24"/>
                <w:szCs w:val="24"/>
              </w:rPr>
              <w:t xml:space="preserve"> including vulnerability and crime </w:t>
            </w:r>
            <w:r w:rsidR="0013288E" w:rsidRPr="00277BC0">
              <w:rPr>
                <w:rFonts w:ascii="Arial" w:hAnsi="Arial" w:cs="Arial"/>
                <w:color w:val="FF0000"/>
                <w:sz w:val="24"/>
                <w:szCs w:val="24"/>
              </w:rPr>
              <w:t>data integ</w:t>
            </w:r>
            <w:r w:rsidR="005E0E1A" w:rsidRPr="00277BC0">
              <w:rPr>
                <w:rFonts w:ascii="Arial" w:hAnsi="Arial" w:cs="Arial"/>
                <w:color w:val="FF0000"/>
                <w:sz w:val="24"/>
                <w:szCs w:val="24"/>
              </w:rPr>
              <w:t>r</w:t>
            </w:r>
            <w:r w:rsidR="0013288E" w:rsidRPr="00277BC0">
              <w:rPr>
                <w:rFonts w:ascii="Arial" w:hAnsi="Arial" w:cs="Arial"/>
                <w:color w:val="FF0000"/>
                <w:sz w:val="24"/>
                <w:szCs w:val="24"/>
              </w:rPr>
              <w:t>ity</w:t>
            </w:r>
            <w:r w:rsidRPr="00277BC0">
              <w:rPr>
                <w:rFonts w:ascii="Arial" w:hAnsi="Arial" w:cs="Arial"/>
                <w:color w:val="FF0000"/>
                <w:sz w:val="24"/>
                <w:szCs w:val="24"/>
              </w:rPr>
              <w:t xml:space="preserve">. Over the last 12 months </w:t>
            </w:r>
            <w:r w:rsidR="002D10C9" w:rsidRPr="00277BC0">
              <w:rPr>
                <w:rFonts w:ascii="Arial" w:hAnsi="Arial" w:cs="Arial"/>
                <w:color w:val="FF0000"/>
                <w:sz w:val="24"/>
                <w:szCs w:val="24"/>
              </w:rPr>
              <w:t>seven</w:t>
            </w:r>
            <w:r w:rsidRPr="00277BC0">
              <w:rPr>
                <w:rFonts w:ascii="Arial" w:hAnsi="Arial" w:cs="Arial"/>
                <w:color w:val="FF0000"/>
                <w:sz w:val="24"/>
                <w:szCs w:val="24"/>
              </w:rPr>
              <w:t xml:space="preserve"> Sergeant development sessions have been completed with </w:t>
            </w:r>
            <w:r w:rsidR="002D10C9" w:rsidRPr="00277BC0">
              <w:rPr>
                <w:rFonts w:ascii="Arial" w:hAnsi="Arial" w:cs="Arial"/>
                <w:color w:val="FF0000"/>
                <w:sz w:val="24"/>
                <w:szCs w:val="24"/>
              </w:rPr>
              <w:t>104</w:t>
            </w:r>
            <w:r w:rsidRPr="00277BC0">
              <w:rPr>
                <w:rFonts w:ascii="Arial" w:hAnsi="Arial" w:cs="Arial"/>
                <w:color w:val="FF0000"/>
                <w:sz w:val="24"/>
                <w:szCs w:val="24"/>
              </w:rPr>
              <w:t xml:space="preserve"> Sergeants in attendance.</w:t>
            </w:r>
          </w:p>
          <w:p w:rsidR="0013288E" w:rsidRPr="00277BC0" w:rsidRDefault="0013288E" w:rsidP="0013288E">
            <w:pPr>
              <w:spacing w:after="0" w:line="360" w:lineRule="auto"/>
              <w:rPr>
                <w:rFonts w:ascii="Arial" w:hAnsi="Arial" w:cs="Arial"/>
                <w:color w:val="FF0000"/>
                <w:sz w:val="24"/>
                <w:szCs w:val="24"/>
              </w:rPr>
            </w:pPr>
          </w:p>
          <w:p w:rsidR="0013288E" w:rsidRPr="00277BC0" w:rsidRDefault="0013288E" w:rsidP="0013288E">
            <w:pPr>
              <w:spacing w:after="0" w:line="360" w:lineRule="auto"/>
              <w:rPr>
                <w:rFonts w:ascii="Arial" w:hAnsi="Arial" w:cs="Arial"/>
                <w:b/>
                <w:bCs/>
                <w:color w:val="FF0000"/>
                <w:sz w:val="24"/>
                <w:szCs w:val="24"/>
              </w:rPr>
            </w:pPr>
            <w:r w:rsidRPr="00277BC0">
              <w:rPr>
                <w:rFonts w:ascii="Arial" w:hAnsi="Arial" w:cs="Arial"/>
                <w:b/>
                <w:bCs/>
                <w:color w:val="FF0000"/>
                <w:sz w:val="24"/>
                <w:szCs w:val="24"/>
              </w:rPr>
              <w:t>Leadership and Talent Management Team</w:t>
            </w:r>
          </w:p>
          <w:p w:rsidR="00593A7C" w:rsidRPr="00277BC0" w:rsidRDefault="1509E959" w:rsidP="22C0F16A">
            <w:p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 xml:space="preserve">The Leadership Development Team is well established and has delivered on the priorities of year </w:t>
            </w:r>
            <w:r w:rsidR="003C212C" w:rsidRPr="00277BC0">
              <w:rPr>
                <w:rFonts w:ascii="Arial" w:eastAsia="Arial" w:hAnsi="Arial" w:cs="Arial"/>
                <w:color w:val="FF0000"/>
                <w:sz w:val="24"/>
                <w:szCs w:val="24"/>
              </w:rPr>
              <w:t>two</w:t>
            </w:r>
            <w:r w:rsidRPr="00277BC0">
              <w:rPr>
                <w:rFonts w:ascii="Arial" w:eastAsia="Arial" w:hAnsi="Arial" w:cs="Arial"/>
                <w:color w:val="FF0000"/>
                <w:sz w:val="24"/>
                <w:szCs w:val="24"/>
              </w:rPr>
              <w:t xml:space="preserve"> of the Leadership Strategy </w:t>
            </w:r>
          </w:p>
          <w:p w:rsidR="00593A7C" w:rsidRPr="00277BC0" w:rsidRDefault="00593A7C" w:rsidP="22C0F16A">
            <w:pPr>
              <w:spacing w:after="0" w:line="360" w:lineRule="auto"/>
              <w:rPr>
                <w:rFonts w:ascii="Arial" w:eastAsia="Arial" w:hAnsi="Arial" w:cs="Arial"/>
                <w:color w:val="FF0000"/>
                <w:sz w:val="24"/>
                <w:szCs w:val="24"/>
              </w:rPr>
            </w:pPr>
          </w:p>
          <w:p w:rsidR="00593A7C" w:rsidRPr="00277BC0" w:rsidRDefault="1509E959" w:rsidP="22C0F16A">
            <w:p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The Outcomes:</w:t>
            </w:r>
          </w:p>
          <w:p w:rsidR="00593A7C" w:rsidRPr="00277BC0" w:rsidRDefault="1509E959" w:rsidP="22C0F16A">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 xml:space="preserve">GWP is prepared ahead of time for national reforms to progression and promotion, namely the </w:t>
            </w:r>
            <w:r w:rsidR="003C212C" w:rsidRPr="00277BC0">
              <w:rPr>
                <w:rFonts w:ascii="Arial" w:eastAsia="Arial" w:hAnsi="Arial" w:cs="Arial"/>
                <w:color w:val="FF0000"/>
                <w:sz w:val="24"/>
                <w:szCs w:val="24"/>
              </w:rPr>
              <w:t>Core Leadership Module.</w:t>
            </w:r>
          </w:p>
          <w:p w:rsidR="00593A7C" w:rsidRPr="00277BC0" w:rsidRDefault="1509E959" w:rsidP="22C0F16A">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 xml:space="preserve">The College of Policing are promoting GWP nationally as an exemplar force. This has led to other forces requesting permission to adopt and rebrand the Gwent Framework and Strategy. </w:t>
            </w:r>
          </w:p>
          <w:p w:rsidR="00593A7C" w:rsidRPr="00277BC0" w:rsidRDefault="1509E959" w:rsidP="00D714BE">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GWP</w:t>
            </w:r>
            <w:r w:rsidR="0070771C" w:rsidRPr="00277BC0">
              <w:rPr>
                <w:rFonts w:ascii="Arial" w:eastAsia="Arial" w:hAnsi="Arial" w:cs="Arial"/>
                <w:color w:val="FF0000"/>
                <w:sz w:val="24"/>
                <w:szCs w:val="24"/>
              </w:rPr>
              <w:t xml:space="preserve"> continue to be the </w:t>
            </w:r>
            <w:r w:rsidRPr="00277BC0">
              <w:rPr>
                <w:rFonts w:ascii="Arial" w:eastAsia="Arial" w:hAnsi="Arial" w:cs="Arial"/>
                <w:color w:val="FF0000"/>
                <w:sz w:val="24"/>
                <w:szCs w:val="24"/>
              </w:rPr>
              <w:t xml:space="preserve">All -Wales Lead </w:t>
            </w:r>
            <w:proofErr w:type="gramStart"/>
            <w:r w:rsidRPr="00277BC0">
              <w:rPr>
                <w:rFonts w:ascii="Arial" w:eastAsia="Arial" w:hAnsi="Arial" w:cs="Arial"/>
                <w:color w:val="FF0000"/>
                <w:sz w:val="24"/>
                <w:szCs w:val="24"/>
              </w:rPr>
              <w:t xml:space="preserve">Force </w:t>
            </w:r>
            <w:r w:rsidR="00D714BE" w:rsidRPr="00277BC0">
              <w:rPr>
                <w:rFonts w:ascii="Arial" w:eastAsia="Arial" w:hAnsi="Arial" w:cs="Arial"/>
                <w:color w:val="FF0000"/>
                <w:sz w:val="24"/>
                <w:szCs w:val="24"/>
              </w:rPr>
              <w:t xml:space="preserve"> for</w:t>
            </w:r>
            <w:proofErr w:type="gramEnd"/>
            <w:r w:rsidR="00D714BE" w:rsidRPr="00277BC0">
              <w:rPr>
                <w:rFonts w:ascii="Arial" w:eastAsia="Arial" w:hAnsi="Arial" w:cs="Arial"/>
                <w:color w:val="FF0000"/>
                <w:sz w:val="24"/>
                <w:szCs w:val="24"/>
              </w:rPr>
              <w:t xml:space="preserve"> leadership.</w:t>
            </w:r>
            <w:r w:rsidRPr="00277BC0">
              <w:rPr>
                <w:rFonts w:ascii="Arial" w:eastAsia="Arial" w:hAnsi="Arial" w:cs="Arial"/>
                <w:color w:val="FF0000"/>
                <w:sz w:val="24"/>
                <w:szCs w:val="24"/>
              </w:rPr>
              <w:t xml:space="preserve"> </w:t>
            </w:r>
          </w:p>
          <w:p w:rsidR="00C32E94" w:rsidRPr="00277BC0" w:rsidRDefault="1509E959" w:rsidP="22C0F16A">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100’s of employees have received high quality leadership training and personal development across a range of programmes and products from First Line Leaders to Senior Leaders.</w:t>
            </w:r>
          </w:p>
          <w:tbl>
            <w:tblPr>
              <w:tblStyle w:val="TableGrid"/>
              <w:tblW w:w="0" w:type="auto"/>
              <w:tblInd w:w="720" w:type="dxa"/>
              <w:tblLook w:val="04A0" w:firstRow="1" w:lastRow="0" w:firstColumn="1" w:lastColumn="0" w:noHBand="0" w:noVBand="1"/>
            </w:tblPr>
            <w:tblGrid>
              <w:gridCol w:w="5711"/>
              <w:gridCol w:w="4825"/>
            </w:tblGrid>
            <w:tr w:rsidR="00277BC0" w:rsidRPr="00277BC0" w:rsidTr="00704BEF">
              <w:tc>
                <w:tcPr>
                  <w:tcW w:w="10536" w:type="dxa"/>
                  <w:gridSpan w:val="2"/>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Number of employees receiving leadership training during the 2034/24 period</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Foundation leadership Event (FLE)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98</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First Line Leaders Management Module (FLLMM)</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42</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Core Leadership Module (CLM)</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102</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First Line Leader one-day modules</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328</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My Runway Talent Programme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12</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Fast Track PC to Inspector process development programme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5</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Fast Track Inspector to Superintendent for National Assessment Centre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1</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 xml:space="preserve">Leadership </w:t>
                  </w:r>
                  <w:proofErr w:type="spellStart"/>
                  <w:r w:rsidRPr="00277BC0">
                    <w:rPr>
                      <w:rFonts w:ascii="Arial" w:eastAsia="Arial" w:hAnsi="Arial" w:cs="Arial"/>
                      <w:color w:val="FF0000"/>
                    </w:rPr>
                    <w:t>Academi</w:t>
                  </w:r>
                  <w:proofErr w:type="spellEnd"/>
                  <w:r w:rsidRPr="00277BC0">
                    <w:rPr>
                      <w:rFonts w:ascii="Arial" w:eastAsia="Arial" w:hAnsi="Arial" w:cs="Arial"/>
                      <w:color w:val="FF0000"/>
                    </w:rPr>
                    <w:t xml:space="preserve"> Conference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49</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Policing Horizons (Middle Manager)</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3</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Policing Horizons (Senior Manager)</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3</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Aspire</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3</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Police Executive Leadership Programmer (PELP)</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1</w:t>
                  </w:r>
                </w:p>
              </w:tc>
            </w:tr>
            <w:tr w:rsidR="00277BC0" w:rsidRPr="00277BC0" w:rsidTr="00704BEF">
              <w:tc>
                <w:tcPr>
                  <w:tcW w:w="5711" w:type="dxa"/>
                </w:tcPr>
                <w:p w:rsidR="00C32E94" w:rsidRPr="00277BC0" w:rsidRDefault="00C32E94" w:rsidP="00C32E94">
                  <w:pPr>
                    <w:spacing w:line="360" w:lineRule="auto"/>
                    <w:rPr>
                      <w:rFonts w:ascii="Arial" w:eastAsia="Arial" w:hAnsi="Arial" w:cs="Arial"/>
                      <w:color w:val="FF0000"/>
                    </w:rPr>
                  </w:pPr>
                  <w:r w:rsidRPr="00277BC0">
                    <w:rPr>
                      <w:rFonts w:ascii="Arial" w:eastAsia="Arial" w:hAnsi="Arial" w:cs="Arial"/>
                      <w:color w:val="FF0000"/>
                    </w:rPr>
                    <w:t xml:space="preserve">Total = </w:t>
                  </w:r>
                </w:p>
              </w:tc>
              <w:tc>
                <w:tcPr>
                  <w:tcW w:w="4825" w:type="dxa"/>
                </w:tcPr>
                <w:p w:rsidR="00C32E94" w:rsidRPr="00277BC0" w:rsidRDefault="00C32E94" w:rsidP="00C32E94">
                  <w:pPr>
                    <w:pStyle w:val="ListParagraph"/>
                    <w:spacing w:line="360" w:lineRule="auto"/>
                    <w:ind w:left="0"/>
                    <w:rPr>
                      <w:rFonts w:ascii="Arial" w:eastAsia="Arial" w:hAnsi="Arial" w:cs="Arial"/>
                      <w:color w:val="FF0000"/>
                    </w:rPr>
                  </w:pPr>
                  <w:r w:rsidRPr="00277BC0">
                    <w:rPr>
                      <w:rFonts w:ascii="Arial" w:eastAsia="Arial" w:hAnsi="Arial" w:cs="Arial"/>
                      <w:color w:val="FF0000"/>
                    </w:rPr>
                    <w:t>641</w:t>
                  </w:r>
                </w:p>
              </w:tc>
            </w:tr>
          </w:tbl>
          <w:p w:rsidR="00593A7C" w:rsidRPr="00277BC0" w:rsidRDefault="1509E959" w:rsidP="00C32E94">
            <w:pPr>
              <w:pStyle w:val="ListParagraph"/>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 xml:space="preserve"> </w:t>
            </w:r>
          </w:p>
          <w:p w:rsidR="00C947D6" w:rsidRPr="00277BC0" w:rsidRDefault="00C947D6" w:rsidP="00580900">
            <w:pPr>
              <w:pStyle w:val="ListParagraph"/>
              <w:numPr>
                <w:ilvl w:val="0"/>
                <w:numId w:val="28"/>
              </w:numPr>
              <w:suppressAutoHyphens w:val="0"/>
              <w:autoSpaceDN/>
              <w:spacing w:after="0" w:line="360" w:lineRule="auto"/>
              <w:textAlignment w:val="auto"/>
              <w:rPr>
                <w:rFonts w:ascii="Arial" w:eastAsia="Times New Roman" w:hAnsi="Arial" w:cs="Arial"/>
                <w:color w:val="FF0000"/>
                <w:sz w:val="24"/>
                <w:szCs w:val="24"/>
              </w:rPr>
            </w:pPr>
            <w:r w:rsidRPr="00277BC0">
              <w:rPr>
                <w:rFonts w:ascii="Arial" w:eastAsia="Arial" w:hAnsi="Arial" w:cs="Arial"/>
                <w:color w:val="FF0000"/>
                <w:sz w:val="24"/>
                <w:szCs w:val="24"/>
              </w:rPr>
              <w:t>In February 2024</w:t>
            </w:r>
            <w:r w:rsidR="00A8466D" w:rsidRPr="00277BC0">
              <w:rPr>
                <w:rFonts w:ascii="Arial" w:eastAsia="Arial" w:hAnsi="Arial" w:cs="Arial"/>
                <w:color w:val="FF0000"/>
                <w:sz w:val="24"/>
                <w:szCs w:val="24"/>
              </w:rPr>
              <w:t>,</w:t>
            </w:r>
            <w:r w:rsidRPr="00277BC0">
              <w:rPr>
                <w:rFonts w:ascii="Arial" w:eastAsia="Arial" w:hAnsi="Arial" w:cs="Arial"/>
                <w:color w:val="FF0000"/>
                <w:sz w:val="24"/>
                <w:szCs w:val="24"/>
              </w:rPr>
              <w:t xml:space="preserve"> the team re-branded and launched as the Gwent Police Leadership </w:t>
            </w:r>
            <w:proofErr w:type="spellStart"/>
            <w:r w:rsidRPr="00277BC0">
              <w:rPr>
                <w:rFonts w:ascii="Arial" w:eastAsia="Arial" w:hAnsi="Arial" w:cs="Arial"/>
                <w:color w:val="FF0000"/>
                <w:sz w:val="24"/>
                <w:szCs w:val="24"/>
              </w:rPr>
              <w:t>Academi</w:t>
            </w:r>
            <w:proofErr w:type="spellEnd"/>
            <w:r w:rsidRPr="00277BC0">
              <w:rPr>
                <w:rFonts w:ascii="Arial" w:eastAsia="Arial" w:hAnsi="Arial" w:cs="Arial"/>
                <w:color w:val="FF0000"/>
                <w:sz w:val="24"/>
                <w:szCs w:val="24"/>
              </w:rPr>
              <w:t xml:space="preserve">, which was </w:t>
            </w:r>
            <w:r w:rsidR="00A8466D" w:rsidRPr="00277BC0">
              <w:rPr>
                <w:rFonts w:ascii="Arial" w:eastAsia="Arial" w:hAnsi="Arial" w:cs="Arial"/>
                <w:color w:val="FF0000"/>
                <w:sz w:val="24"/>
                <w:szCs w:val="24"/>
              </w:rPr>
              <w:t>celebrated</w:t>
            </w:r>
            <w:r w:rsidRPr="00277BC0">
              <w:rPr>
                <w:rFonts w:ascii="Arial" w:eastAsia="Arial" w:hAnsi="Arial" w:cs="Arial"/>
                <w:color w:val="FF0000"/>
                <w:sz w:val="24"/>
                <w:szCs w:val="24"/>
              </w:rPr>
              <w:t xml:space="preserve"> by a Leadership Conference focussing on personal leadership and cultural</w:t>
            </w:r>
            <w:r w:rsidR="00A8466D" w:rsidRPr="00277BC0">
              <w:rPr>
                <w:rFonts w:ascii="Arial" w:eastAsia="Arial" w:hAnsi="Arial" w:cs="Arial"/>
                <w:color w:val="FF0000"/>
                <w:sz w:val="24"/>
                <w:szCs w:val="24"/>
              </w:rPr>
              <w:t xml:space="preserve"> im</w:t>
            </w:r>
            <w:r w:rsidRPr="00277BC0">
              <w:rPr>
                <w:rFonts w:ascii="Arial" w:eastAsia="Arial" w:hAnsi="Arial" w:cs="Arial"/>
                <w:color w:val="FF0000"/>
                <w:sz w:val="24"/>
                <w:szCs w:val="24"/>
              </w:rPr>
              <w:t xml:space="preserve">pact. </w:t>
            </w:r>
          </w:p>
          <w:p w:rsidR="00C947D6" w:rsidRPr="00277BC0" w:rsidRDefault="00C947D6" w:rsidP="00580900">
            <w:pPr>
              <w:pStyle w:val="ListParagraph"/>
              <w:numPr>
                <w:ilvl w:val="0"/>
                <w:numId w:val="28"/>
              </w:numPr>
              <w:suppressAutoHyphens w:val="0"/>
              <w:autoSpaceDN/>
              <w:spacing w:after="0" w:line="360" w:lineRule="auto"/>
              <w:textAlignment w:val="auto"/>
              <w:rPr>
                <w:rFonts w:ascii="Arial" w:eastAsia="Times New Roman" w:hAnsi="Arial" w:cs="Arial"/>
                <w:color w:val="FF0000"/>
                <w:sz w:val="24"/>
                <w:szCs w:val="24"/>
              </w:rPr>
            </w:pPr>
            <w:r w:rsidRPr="00277BC0">
              <w:rPr>
                <w:rFonts w:ascii="Arial" w:eastAsia="Times New Roman" w:hAnsi="Arial" w:cs="Arial"/>
                <w:color w:val="FF0000"/>
                <w:sz w:val="24"/>
                <w:szCs w:val="24"/>
              </w:rPr>
              <w:t>The team delivered on several new products including a new Leading Wellbeing Module, podcasts and webinars</w:t>
            </w:r>
            <w:r w:rsidR="00F42921" w:rsidRPr="00277BC0">
              <w:rPr>
                <w:rFonts w:ascii="Arial" w:eastAsia="Times New Roman" w:hAnsi="Arial" w:cs="Arial"/>
                <w:color w:val="FF0000"/>
                <w:sz w:val="24"/>
                <w:szCs w:val="24"/>
              </w:rPr>
              <w:t xml:space="preserve"> offering alternative ways of learning and makings products accessible to all.</w:t>
            </w:r>
          </w:p>
          <w:p w:rsidR="00C947D6" w:rsidRPr="00277BC0" w:rsidRDefault="00C947D6" w:rsidP="00580900">
            <w:pPr>
              <w:pStyle w:val="ListParagraph"/>
              <w:numPr>
                <w:ilvl w:val="0"/>
                <w:numId w:val="28"/>
              </w:numPr>
              <w:suppressAutoHyphens w:val="0"/>
              <w:autoSpaceDN/>
              <w:spacing w:after="0" w:line="360" w:lineRule="auto"/>
              <w:textAlignment w:val="auto"/>
              <w:rPr>
                <w:rFonts w:ascii="Arial" w:eastAsia="Times New Roman" w:hAnsi="Arial" w:cs="Arial"/>
                <w:color w:val="FF0000"/>
                <w:sz w:val="24"/>
                <w:szCs w:val="24"/>
              </w:rPr>
            </w:pPr>
            <w:r w:rsidRPr="00277BC0">
              <w:rPr>
                <w:rFonts w:ascii="Arial" w:eastAsia="Times New Roman" w:hAnsi="Arial" w:cs="Arial"/>
                <w:color w:val="FF0000"/>
                <w:sz w:val="24"/>
                <w:szCs w:val="24"/>
              </w:rPr>
              <w:t xml:space="preserve">The Mid-Level Leaders Programme and a Talent Management Programme (Talent Evolution) </w:t>
            </w:r>
            <w:r w:rsidR="00CD60FB" w:rsidRPr="00277BC0">
              <w:rPr>
                <w:rFonts w:ascii="Arial" w:eastAsia="Times New Roman" w:hAnsi="Arial" w:cs="Arial"/>
                <w:color w:val="FF0000"/>
                <w:sz w:val="24"/>
                <w:szCs w:val="24"/>
              </w:rPr>
              <w:t>remain</w:t>
            </w:r>
            <w:r w:rsidRPr="00277BC0">
              <w:rPr>
                <w:rFonts w:ascii="Arial" w:eastAsia="Times New Roman" w:hAnsi="Arial" w:cs="Arial"/>
                <w:color w:val="FF0000"/>
                <w:sz w:val="24"/>
                <w:szCs w:val="24"/>
              </w:rPr>
              <w:t xml:space="preserve"> in development</w:t>
            </w:r>
            <w:r w:rsidR="00CD60FB" w:rsidRPr="00277BC0">
              <w:rPr>
                <w:rFonts w:ascii="Arial" w:eastAsia="Times New Roman" w:hAnsi="Arial" w:cs="Arial"/>
                <w:color w:val="FF0000"/>
                <w:sz w:val="24"/>
                <w:szCs w:val="24"/>
              </w:rPr>
              <w:t>, however, are</w:t>
            </w:r>
            <w:r w:rsidRPr="00277BC0">
              <w:rPr>
                <w:rFonts w:ascii="Arial" w:eastAsia="Times New Roman" w:hAnsi="Arial" w:cs="Arial"/>
                <w:color w:val="FF0000"/>
                <w:sz w:val="24"/>
                <w:szCs w:val="24"/>
              </w:rPr>
              <w:t xml:space="preserve"> on schedule for launch in the coming</w:t>
            </w:r>
            <w:r w:rsidR="00CD60FB" w:rsidRPr="00277BC0">
              <w:rPr>
                <w:rFonts w:ascii="Arial" w:eastAsia="Times New Roman" w:hAnsi="Arial" w:cs="Arial"/>
                <w:color w:val="FF0000"/>
                <w:sz w:val="24"/>
                <w:szCs w:val="24"/>
              </w:rPr>
              <w:t xml:space="preserve"> financial</w:t>
            </w:r>
            <w:r w:rsidRPr="00277BC0">
              <w:rPr>
                <w:rFonts w:ascii="Arial" w:eastAsia="Times New Roman" w:hAnsi="Arial" w:cs="Arial"/>
                <w:color w:val="FF0000"/>
                <w:sz w:val="24"/>
                <w:szCs w:val="24"/>
              </w:rPr>
              <w:t xml:space="preserve"> year.</w:t>
            </w:r>
          </w:p>
          <w:p w:rsidR="00C947D6" w:rsidRPr="00277BC0" w:rsidRDefault="00C947D6" w:rsidP="00580900">
            <w:pPr>
              <w:pStyle w:val="ListParagraph"/>
              <w:numPr>
                <w:ilvl w:val="0"/>
                <w:numId w:val="28"/>
              </w:numPr>
              <w:suppressAutoHyphens w:val="0"/>
              <w:autoSpaceDN/>
              <w:spacing w:after="0" w:line="360" w:lineRule="auto"/>
              <w:textAlignment w:val="auto"/>
              <w:rPr>
                <w:rFonts w:ascii="Arial" w:eastAsia="Arial" w:hAnsi="Arial" w:cs="Arial"/>
                <w:color w:val="FF0000"/>
                <w:sz w:val="24"/>
                <w:szCs w:val="24"/>
              </w:rPr>
            </w:pPr>
            <w:r w:rsidRPr="00277BC0">
              <w:rPr>
                <w:rFonts w:ascii="Arial" w:eastAsia="Times New Roman" w:hAnsi="Arial" w:cs="Arial"/>
                <w:color w:val="FF0000"/>
                <w:sz w:val="24"/>
                <w:szCs w:val="24"/>
              </w:rPr>
              <w:t xml:space="preserve">PDR 2023 - 2024 check in compliance is currently at </w:t>
            </w:r>
            <w:r w:rsidR="00F06FFE" w:rsidRPr="00277BC0">
              <w:rPr>
                <w:rFonts w:ascii="Arial" w:eastAsia="Times New Roman" w:hAnsi="Arial" w:cs="Arial"/>
                <w:color w:val="FF0000"/>
                <w:sz w:val="24"/>
                <w:szCs w:val="24"/>
              </w:rPr>
              <w:t>86</w:t>
            </w:r>
            <w:r w:rsidRPr="00277BC0">
              <w:rPr>
                <w:rFonts w:ascii="Arial" w:eastAsia="Times New Roman" w:hAnsi="Arial" w:cs="Arial"/>
                <w:color w:val="FF0000"/>
                <w:sz w:val="24"/>
                <w:szCs w:val="24"/>
              </w:rPr>
              <w:t xml:space="preserve">% and this is the first cycle we have captured training requirements from the workforce, firstly giving staff autonomy and a voice in their growth and development and secondly </w:t>
            </w:r>
            <w:r w:rsidR="0048140D" w:rsidRPr="00277BC0">
              <w:rPr>
                <w:rFonts w:ascii="Arial" w:eastAsia="Times New Roman" w:hAnsi="Arial" w:cs="Arial"/>
                <w:color w:val="FF0000"/>
                <w:sz w:val="24"/>
                <w:szCs w:val="24"/>
              </w:rPr>
              <w:t>providing</w:t>
            </w:r>
            <w:r w:rsidRPr="00277BC0">
              <w:rPr>
                <w:rFonts w:ascii="Arial" w:eastAsia="Times New Roman" w:hAnsi="Arial" w:cs="Arial"/>
                <w:color w:val="FF0000"/>
                <w:sz w:val="24"/>
                <w:szCs w:val="24"/>
              </w:rPr>
              <w:t xml:space="preserve"> a reliable source of data to inform L&amp;D planning</w:t>
            </w:r>
            <w:r w:rsidR="00D651F3" w:rsidRPr="00277BC0">
              <w:rPr>
                <w:rFonts w:ascii="Arial" w:eastAsia="Times New Roman" w:hAnsi="Arial" w:cs="Arial"/>
                <w:color w:val="FF0000"/>
                <w:sz w:val="24"/>
                <w:szCs w:val="24"/>
              </w:rPr>
              <w:t xml:space="preserve"> through demand analysis</w:t>
            </w:r>
            <w:r w:rsidRPr="00277BC0">
              <w:rPr>
                <w:rFonts w:ascii="Arial" w:eastAsia="Times New Roman" w:hAnsi="Arial" w:cs="Arial"/>
                <w:color w:val="FF0000"/>
                <w:sz w:val="24"/>
                <w:szCs w:val="24"/>
              </w:rPr>
              <w:t>. Th</w:t>
            </w:r>
            <w:r w:rsidR="00D651F3" w:rsidRPr="00277BC0">
              <w:rPr>
                <w:rFonts w:ascii="Arial" w:eastAsia="Times New Roman" w:hAnsi="Arial" w:cs="Arial"/>
                <w:color w:val="FF0000"/>
                <w:sz w:val="24"/>
                <w:szCs w:val="24"/>
              </w:rPr>
              <w:t>e</w:t>
            </w:r>
            <w:r w:rsidRPr="00277BC0">
              <w:rPr>
                <w:rFonts w:ascii="Arial" w:eastAsia="Times New Roman" w:hAnsi="Arial" w:cs="Arial"/>
                <w:color w:val="FF0000"/>
                <w:sz w:val="24"/>
                <w:szCs w:val="24"/>
              </w:rPr>
              <w:t xml:space="preserve"> data will be collected </w:t>
            </w:r>
            <w:r w:rsidR="00D651F3" w:rsidRPr="00277BC0">
              <w:rPr>
                <w:rFonts w:ascii="Arial" w:eastAsia="Times New Roman" w:hAnsi="Arial" w:cs="Arial"/>
                <w:color w:val="FF0000"/>
                <w:sz w:val="24"/>
                <w:szCs w:val="24"/>
              </w:rPr>
              <w:t xml:space="preserve">both </w:t>
            </w:r>
            <w:r w:rsidRPr="00277BC0">
              <w:rPr>
                <w:rFonts w:ascii="Arial" w:eastAsia="Times New Roman" w:hAnsi="Arial" w:cs="Arial"/>
                <w:color w:val="FF0000"/>
                <w:sz w:val="24"/>
                <w:szCs w:val="24"/>
              </w:rPr>
              <w:t xml:space="preserve">at the check in and annual review steps. </w:t>
            </w:r>
          </w:p>
          <w:p w:rsidR="00C947D6" w:rsidRPr="00277BC0" w:rsidRDefault="00C947D6" w:rsidP="00C947D6">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A force succession plan.</w:t>
            </w:r>
          </w:p>
          <w:p w:rsidR="00593A7C" w:rsidRPr="00277BC0" w:rsidRDefault="00C947D6" w:rsidP="00A47834">
            <w:pPr>
              <w:pStyle w:val="ListParagraph"/>
              <w:numPr>
                <w:ilvl w:val="0"/>
                <w:numId w:val="28"/>
              </w:numPr>
              <w:spacing w:after="0" w:line="360" w:lineRule="auto"/>
              <w:rPr>
                <w:rFonts w:ascii="Arial" w:eastAsia="Arial" w:hAnsi="Arial" w:cs="Arial"/>
                <w:color w:val="FF0000"/>
                <w:sz w:val="24"/>
                <w:szCs w:val="24"/>
              </w:rPr>
            </w:pPr>
            <w:r w:rsidRPr="00277BC0">
              <w:rPr>
                <w:rFonts w:ascii="Arial" w:eastAsia="Arial" w:hAnsi="Arial" w:cs="Arial"/>
                <w:color w:val="FF0000"/>
                <w:sz w:val="24"/>
                <w:szCs w:val="24"/>
              </w:rPr>
              <w:t>A Talent Management Framework which includes specific provisions for underrepresented groups.</w:t>
            </w:r>
            <w:r w:rsidRPr="00277BC0">
              <w:rPr>
                <w:rFonts w:ascii="Arial" w:eastAsia="Times New Roman" w:hAnsi="Arial" w:cs="Arial"/>
                <w:color w:val="FF0000"/>
                <w:sz w:val="24"/>
                <w:szCs w:val="24"/>
              </w:rPr>
              <w:t xml:space="preserve"> It has been specifically designed as an internal talent programme to commence in September 2024. It provides a cost saving and allows us to provide a more specific narrative for this talent pool and their development.</w:t>
            </w:r>
          </w:p>
        </w:tc>
      </w:tr>
      <w:tr w:rsidR="00A87A31"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7A31" w:rsidRPr="00F6704C" w:rsidRDefault="00DC7871">
            <w:pPr>
              <w:spacing w:after="0" w:line="240" w:lineRule="auto"/>
              <w:rPr>
                <w:rFonts w:ascii="Arial" w:hAnsi="Arial" w:cs="Arial"/>
                <w:b/>
                <w:bCs/>
                <w:sz w:val="24"/>
                <w:szCs w:val="24"/>
              </w:rPr>
            </w:pPr>
            <w:r>
              <w:rPr>
                <w:rFonts w:ascii="Arial" w:hAnsi="Arial" w:cs="Arial"/>
                <w:b/>
                <w:bCs/>
                <w:sz w:val="24"/>
                <w:szCs w:val="24"/>
              </w:rPr>
              <w:t>Provide the Knowledge, Skills and Processes needed to do a great job</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C47E7F" w:rsidRPr="00061B9C" w:rsidRDefault="00AB2B3A" w:rsidP="00BF41CA">
            <w:pPr>
              <w:spacing w:after="0" w:line="240" w:lineRule="auto"/>
              <w:rPr>
                <w:rFonts w:ascii="Arial" w:hAnsi="Arial" w:cs="Arial"/>
                <w:b/>
                <w:bCs/>
                <w:color w:val="FF0000"/>
                <w:sz w:val="24"/>
                <w:szCs w:val="24"/>
              </w:rPr>
            </w:pPr>
            <w:r w:rsidRPr="00061B9C">
              <w:rPr>
                <w:rFonts w:ascii="Arial" w:hAnsi="Arial" w:cs="Arial"/>
                <w:b/>
                <w:bCs/>
                <w:color w:val="FF0000"/>
                <w:sz w:val="24"/>
                <w:szCs w:val="24"/>
              </w:rPr>
              <w:t xml:space="preserve">Police </w:t>
            </w:r>
            <w:r w:rsidR="009045DF" w:rsidRPr="00061B9C">
              <w:rPr>
                <w:rFonts w:ascii="Arial" w:hAnsi="Arial" w:cs="Arial"/>
                <w:b/>
                <w:bCs/>
                <w:color w:val="FF0000"/>
                <w:sz w:val="24"/>
                <w:szCs w:val="24"/>
              </w:rPr>
              <w:t>Constable Entry Routes (Fo</w:t>
            </w:r>
            <w:r w:rsidR="003A0A78" w:rsidRPr="00061B9C">
              <w:rPr>
                <w:rFonts w:ascii="Arial" w:hAnsi="Arial" w:cs="Arial"/>
                <w:b/>
                <w:bCs/>
                <w:color w:val="FF0000"/>
                <w:sz w:val="24"/>
                <w:szCs w:val="24"/>
              </w:rPr>
              <w:t>rmally PEQF)</w:t>
            </w:r>
          </w:p>
          <w:p w:rsidR="00BF41CA" w:rsidRPr="00061B9C" w:rsidRDefault="00BF41CA" w:rsidP="00BF41CA">
            <w:pPr>
              <w:spacing w:after="0" w:line="240" w:lineRule="auto"/>
              <w:rPr>
                <w:rFonts w:ascii="Arial" w:eastAsia="Arial" w:hAnsi="Arial" w:cs="Arial"/>
                <w:color w:val="FF0000"/>
                <w:sz w:val="24"/>
                <w:szCs w:val="24"/>
              </w:rPr>
            </w:pPr>
          </w:p>
          <w:p w:rsidR="00BF41CA" w:rsidRPr="00061B9C" w:rsidRDefault="00BF41CA" w:rsidP="00BF41CA">
            <w:pPr>
              <w:spacing w:line="360" w:lineRule="auto"/>
              <w:rPr>
                <w:rFonts w:ascii="Arial" w:eastAsia="Arial" w:hAnsi="Arial" w:cs="Arial"/>
                <w:color w:val="FF0000"/>
                <w:sz w:val="24"/>
                <w:szCs w:val="24"/>
              </w:rPr>
            </w:pPr>
            <w:r w:rsidRPr="00061B9C">
              <w:rPr>
                <w:rFonts w:ascii="Arial" w:eastAsia="Arial" w:hAnsi="Arial" w:cs="Arial"/>
                <w:color w:val="FF0000"/>
                <w:sz w:val="24"/>
                <w:szCs w:val="24"/>
              </w:rPr>
              <w:t>Gwent has continued to train student officers through the three main PEQF entry routes – DHEP (two year programme) for officers already holding a degree, PCDA (three year programme) for those who do not and PPD for those who have previously completed a degree in Professional Policing. DHEP students have include those entering on the DHEP DC (Direct Detective Entry) programme.</w:t>
            </w:r>
          </w:p>
          <w:p w:rsidR="00BF41CA" w:rsidRPr="00061B9C" w:rsidRDefault="00BF41CA" w:rsidP="00BF41CA">
            <w:pPr>
              <w:spacing w:line="360" w:lineRule="auto"/>
              <w:rPr>
                <w:rFonts w:ascii="Arial" w:eastAsia="Arial" w:hAnsi="Arial" w:cs="Arial"/>
                <w:color w:val="FF0000"/>
                <w:sz w:val="24"/>
                <w:szCs w:val="24"/>
              </w:rPr>
            </w:pPr>
            <w:r w:rsidRPr="00061B9C">
              <w:rPr>
                <w:rFonts w:ascii="Arial" w:eastAsia="Arial" w:hAnsi="Arial" w:cs="Arial"/>
                <w:color w:val="FF0000"/>
                <w:sz w:val="24"/>
                <w:szCs w:val="24"/>
              </w:rPr>
              <w:t>From March 2024 we start our new collaboration as the University of South Wales becomes our partner HEI to deliver the DHEP and PCDA programmes. This will see some significant changes around the structure of the programmes and how we work with the University on academic achievement and student support. Formal validation occurred in February 2024.</w:t>
            </w:r>
          </w:p>
          <w:p w:rsidR="00BF41CA" w:rsidRPr="00061B9C" w:rsidRDefault="00BF41CA" w:rsidP="00BF41CA">
            <w:pPr>
              <w:spacing w:line="360" w:lineRule="auto"/>
              <w:rPr>
                <w:rFonts w:ascii="Arial" w:eastAsia="Arial" w:hAnsi="Arial" w:cs="Arial"/>
                <w:color w:val="FF0000"/>
                <w:sz w:val="24"/>
                <w:szCs w:val="24"/>
              </w:rPr>
            </w:pPr>
            <w:r w:rsidRPr="00061B9C">
              <w:rPr>
                <w:rFonts w:ascii="Arial" w:eastAsia="Arial" w:hAnsi="Arial" w:cs="Arial"/>
                <w:color w:val="FF0000"/>
                <w:sz w:val="24"/>
                <w:szCs w:val="24"/>
              </w:rPr>
              <w:t>In 2023/2024:</w:t>
            </w:r>
          </w:p>
          <w:p w:rsidR="00BF41CA" w:rsidRPr="00061B9C" w:rsidRDefault="00BF41CA" w:rsidP="00BF41CA">
            <w:pPr>
              <w:pStyle w:val="ListParagraph"/>
              <w:numPr>
                <w:ilvl w:val="0"/>
                <w:numId w:val="14"/>
              </w:numPr>
              <w:spacing w:line="360" w:lineRule="auto"/>
              <w:rPr>
                <w:rFonts w:ascii="Arial" w:eastAsia="Arial" w:hAnsi="Arial" w:cs="Arial"/>
                <w:color w:val="FF0000"/>
                <w:sz w:val="24"/>
                <w:szCs w:val="24"/>
              </w:rPr>
            </w:pPr>
            <w:r w:rsidRPr="00061B9C">
              <w:rPr>
                <w:rFonts w:ascii="Arial" w:eastAsia="Arial" w:hAnsi="Arial" w:cs="Arial"/>
                <w:color w:val="FF0000"/>
                <w:sz w:val="24"/>
                <w:szCs w:val="24"/>
              </w:rPr>
              <w:t>41 student officers (23 PCDA, 14 DHEP, 4 PPD) have been recruited into the programme with a further cohort of 42 (24 PCDA / DHEP, 18 DHEP DC) scheduled to join at the end of March 2024.</w:t>
            </w:r>
          </w:p>
          <w:p w:rsidR="00BF41CA" w:rsidRPr="00061B9C" w:rsidRDefault="00BF41CA" w:rsidP="00BF41CA">
            <w:pPr>
              <w:pStyle w:val="ListParagraph"/>
              <w:numPr>
                <w:ilvl w:val="0"/>
                <w:numId w:val="14"/>
              </w:numPr>
              <w:spacing w:line="360" w:lineRule="auto"/>
              <w:rPr>
                <w:rFonts w:ascii="Arial" w:eastAsia="Arial" w:hAnsi="Arial" w:cs="Arial"/>
                <w:color w:val="FF0000"/>
                <w:sz w:val="24"/>
                <w:szCs w:val="24"/>
              </w:rPr>
            </w:pPr>
            <w:r w:rsidRPr="00061B9C">
              <w:rPr>
                <w:rFonts w:ascii="Arial" w:eastAsia="Arial" w:hAnsi="Arial" w:cs="Arial"/>
                <w:color w:val="FF0000"/>
                <w:sz w:val="24"/>
                <w:szCs w:val="24"/>
              </w:rPr>
              <w:t>119 student officers have completed their initial 26-week Initial Learning Phase. These courses are now predominately being held at Police Headquarters.</w:t>
            </w:r>
          </w:p>
          <w:p w:rsidR="00BF41CA" w:rsidRPr="00061B9C" w:rsidRDefault="00BF41CA" w:rsidP="00BF41CA">
            <w:pPr>
              <w:pStyle w:val="ListParagraph"/>
              <w:numPr>
                <w:ilvl w:val="0"/>
                <w:numId w:val="14"/>
              </w:numPr>
              <w:spacing w:line="360" w:lineRule="auto"/>
              <w:rPr>
                <w:rFonts w:ascii="Arial" w:eastAsia="Arial" w:hAnsi="Arial" w:cs="Arial"/>
                <w:color w:val="FF0000"/>
                <w:sz w:val="24"/>
                <w:szCs w:val="24"/>
              </w:rPr>
            </w:pPr>
            <w:r w:rsidRPr="00061B9C">
              <w:rPr>
                <w:rFonts w:ascii="Arial" w:eastAsia="Arial" w:hAnsi="Arial" w:cs="Arial"/>
                <w:color w:val="FF0000"/>
                <w:sz w:val="24"/>
                <w:szCs w:val="24"/>
              </w:rPr>
              <w:t>122 student officers have completed their 12-week Accompanied Patrol Phase, achieving Independent Patrol Status. An additional 41 students are due to commence this part of their training by the end of March 2024.</w:t>
            </w:r>
          </w:p>
          <w:p w:rsidR="00BF41CA" w:rsidRPr="00061B9C" w:rsidRDefault="00BF41CA" w:rsidP="00BF41CA">
            <w:pPr>
              <w:pStyle w:val="ListParagraph"/>
              <w:numPr>
                <w:ilvl w:val="0"/>
                <w:numId w:val="14"/>
              </w:numPr>
              <w:spacing w:line="360" w:lineRule="auto"/>
              <w:rPr>
                <w:rFonts w:ascii="Arial" w:eastAsia="Arial" w:hAnsi="Arial" w:cs="Arial"/>
                <w:color w:val="FF0000"/>
                <w:sz w:val="24"/>
                <w:szCs w:val="24"/>
              </w:rPr>
            </w:pPr>
            <w:r w:rsidRPr="00061B9C">
              <w:rPr>
                <w:rFonts w:ascii="Arial" w:eastAsia="Arial" w:hAnsi="Arial" w:cs="Arial"/>
                <w:color w:val="FF0000"/>
                <w:sz w:val="24"/>
                <w:szCs w:val="24"/>
              </w:rPr>
              <w:t>During the year 165 student officers from 5 cohorts will have successfully passed through their Year 1 to Year 2 Gateway.</w:t>
            </w:r>
          </w:p>
          <w:p w:rsidR="00BF41CA" w:rsidRPr="00061B9C" w:rsidRDefault="00BF41CA" w:rsidP="00BF41CA">
            <w:pPr>
              <w:pStyle w:val="ListParagraph"/>
              <w:numPr>
                <w:ilvl w:val="0"/>
                <w:numId w:val="14"/>
              </w:numPr>
              <w:spacing w:line="360" w:lineRule="auto"/>
              <w:rPr>
                <w:rFonts w:ascii="Arial" w:eastAsia="Arial" w:hAnsi="Arial" w:cs="Arial"/>
                <w:color w:val="FF0000"/>
                <w:sz w:val="24"/>
                <w:szCs w:val="24"/>
              </w:rPr>
            </w:pPr>
            <w:r w:rsidRPr="00061B9C">
              <w:rPr>
                <w:rFonts w:ascii="Arial" w:eastAsia="Arial" w:hAnsi="Arial" w:cs="Arial"/>
                <w:color w:val="FF0000"/>
                <w:sz w:val="24"/>
                <w:szCs w:val="24"/>
              </w:rPr>
              <w:t xml:space="preserve">70 student officers will have successfully pass through their Year 2 to Year 3 Gateway and 70 across 5 cohorts will have been confirmed in rank by the end of the Financial Year. </w:t>
            </w:r>
          </w:p>
          <w:p w:rsidR="00BF41CA" w:rsidRPr="00061B9C" w:rsidRDefault="00BF41CA" w:rsidP="00BF41CA">
            <w:pPr>
              <w:spacing w:line="360" w:lineRule="auto"/>
              <w:rPr>
                <w:rFonts w:ascii="Arial" w:eastAsia="Arial" w:hAnsi="Arial" w:cs="Arial"/>
                <w:color w:val="FF0000"/>
                <w:sz w:val="24"/>
                <w:szCs w:val="24"/>
              </w:rPr>
            </w:pPr>
            <w:r w:rsidRPr="00061B9C">
              <w:rPr>
                <w:rFonts w:ascii="Arial" w:eastAsia="Arial" w:hAnsi="Arial" w:cs="Arial"/>
                <w:color w:val="FF0000"/>
                <w:sz w:val="24"/>
                <w:szCs w:val="24"/>
              </w:rPr>
              <w:t xml:space="preserve">The ‘hybrid’ tutor model of utilising officers from the Local Policing Areas as well as those from within the Professional Development Unit during the Accompanied Patrol Phase is well established. Necessary due to student officer numbers, this also assists in front line delivery and provides benefits in preparing the students for being independent on shift. </w:t>
            </w:r>
          </w:p>
          <w:p w:rsidR="00AB2B3A" w:rsidRPr="00061B9C" w:rsidRDefault="00BF41CA" w:rsidP="22C0F16A">
            <w:pPr>
              <w:spacing w:line="360" w:lineRule="auto"/>
              <w:rPr>
                <w:rFonts w:ascii="Arial" w:eastAsia="Arial" w:hAnsi="Arial" w:cs="Arial"/>
                <w:color w:val="FF0000"/>
                <w:sz w:val="24"/>
                <w:szCs w:val="24"/>
              </w:rPr>
            </w:pPr>
            <w:r w:rsidRPr="00061B9C">
              <w:rPr>
                <w:rFonts w:ascii="Arial" w:eastAsia="Arial" w:hAnsi="Arial" w:cs="Arial"/>
                <w:color w:val="FF0000"/>
                <w:sz w:val="24"/>
                <w:szCs w:val="24"/>
              </w:rPr>
              <w:t xml:space="preserve">The PCER and Crime Training Teams have continued to deliver an approved Tutor Constable course over three days. During the year this transitioned from the previously accredited course to one developed in conjunction with South Wales Police based on College of Policing requirements. 76 officers across 6 cohorts completed the course this year. </w:t>
            </w:r>
          </w:p>
          <w:p w:rsidR="00AB2B3A" w:rsidRPr="00061B9C" w:rsidRDefault="2C854E6F" w:rsidP="22C0F16A">
            <w:pPr>
              <w:rPr>
                <w:rFonts w:ascii="Arial" w:eastAsia="Arial" w:hAnsi="Arial" w:cs="Arial"/>
                <w:b/>
                <w:bCs/>
                <w:color w:val="FF0000"/>
                <w:sz w:val="24"/>
                <w:szCs w:val="24"/>
              </w:rPr>
            </w:pPr>
            <w:r w:rsidRPr="00061B9C">
              <w:rPr>
                <w:rFonts w:ascii="Arial" w:eastAsia="Arial" w:hAnsi="Arial" w:cs="Arial"/>
                <w:b/>
                <w:bCs/>
                <w:color w:val="FF0000"/>
                <w:sz w:val="24"/>
                <w:szCs w:val="24"/>
              </w:rPr>
              <w:t>Police Now</w:t>
            </w:r>
          </w:p>
          <w:p w:rsidR="0023409A" w:rsidRPr="00061B9C" w:rsidRDefault="0023409A" w:rsidP="0023409A">
            <w:pPr>
              <w:rPr>
                <w:rFonts w:ascii="Arial" w:eastAsia="Arial" w:hAnsi="Arial" w:cs="Arial"/>
                <w:color w:val="FF0000"/>
                <w:sz w:val="24"/>
                <w:szCs w:val="24"/>
              </w:rPr>
            </w:pPr>
            <w:r w:rsidRPr="00061B9C">
              <w:rPr>
                <w:rFonts w:ascii="Arial" w:eastAsia="Arial" w:hAnsi="Arial" w:cs="Arial"/>
                <w:color w:val="FF0000"/>
                <w:sz w:val="24"/>
                <w:szCs w:val="24"/>
              </w:rPr>
              <w:t>All eleven student officers undertaking the Police Now Neighbourhood programme over this period have either been confirmed in rank or are due to be soon.</w:t>
            </w:r>
          </w:p>
          <w:p w:rsidR="00AB2B3A" w:rsidRPr="00871B0D" w:rsidRDefault="5C10324A" w:rsidP="22C0F16A">
            <w:pPr>
              <w:spacing w:line="360" w:lineRule="auto"/>
              <w:rPr>
                <w:rFonts w:ascii="Arial" w:eastAsia="Arial" w:hAnsi="Arial" w:cs="Arial"/>
                <w:b/>
                <w:bCs/>
                <w:color w:val="FF0000"/>
                <w:sz w:val="24"/>
                <w:szCs w:val="24"/>
              </w:rPr>
            </w:pPr>
            <w:r w:rsidRPr="00871B0D">
              <w:rPr>
                <w:rFonts w:ascii="Arial" w:eastAsia="Arial" w:hAnsi="Arial" w:cs="Arial"/>
                <w:b/>
                <w:bCs/>
                <w:color w:val="FF0000"/>
                <w:sz w:val="24"/>
                <w:szCs w:val="24"/>
              </w:rPr>
              <w:t>National Police Promotion Framework</w:t>
            </w:r>
          </w:p>
          <w:p w:rsidR="00AB2B3A" w:rsidRPr="00871B0D" w:rsidRDefault="5C10324A" w:rsidP="22C0F16A">
            <w:pPr>
              <w:spacing w:line="360" w:lineRule="auto"/>
              <w:rPr>
                <w:rFonts w:ascii="Arial" w:eastAsia="Arial" w:hAnsi="Arial" w:cs="Arial"/>
                <w:color w:val="FF0000"/>
                <w:sz w:val="24"/>
                <w:szCs w:val="24"/>
              </w:rPr>
            </w:pPr>
            <w:r w:rsidRPr="00871B0D">
              <w:rPr>
                <w:rFonts w:ascii="Arial" w:eastAsia="Arial" w:hAnsi="Arial" w:cs="Arial"/>
                <w:color w:val="FF0000"/>
                <w:sz w:val="24"/>
                <w:szCs w:val="24"/>
              </w:rPr>
              <w:t xml:space="preserve">Over the last 12 months our qualified Level 4 and Level 5 Assessors have continued to assess Sergeants and Inspectors who have been successful at the NPPF Step 3 Selection Panel. </w:t>
            </w:r>
          </w:p>
          <w:p w:rsidR="00AB2B3A" w:rsidRPr="00871B0D" w:rsidRDefault="5C10324A" w:rsidP="22C0F16A">
            <w:pPr>
              <w:spacing w:line="360" w:lineRule="auto"/>
              <w:rPr>
                <w:rFonts w:ascii="Arial" w:eastAsia="Arial" w:hAnsi="Arial" w:cs="Arial"/>
                <w:color w:val="FF0000"/>
                <w:sz w:val="24"/>
                <w:szCs w:val="24"/>
              </w:rPr>
            </w:pPr>
            <w:r w:rsidRPr="00871B0D">
              <w:rPr>
                <w:rFonts w:ascii="Arial" w:eastAsia="Arial" w:hAnsi="Arial" w:cs="Arial"/>
                <w:color w:val="FF0000"/>
                <w:sz w:val="24"/>
                <w:szCs w:val="24"/>
              </w:rPr>
              <w:t xml:space="preserve">During this period </w:t>
            </w:r>
            <w:r w:rsidR="003B1377" w:rsidRPr="00871B0D">
              <w:rPr>
                <w:rFonts w:ascii="Arial" w:eastAsia="Arial" w:hAnsi="Arial" w:cs="Arial"/>
                <w:color w:val="FF0000"/>
                <w:sz w:val="24"/>
                <w:szCs w:val="24"/>
              </w:rPr>
              <w:t>33</w:t>
            </w:r>
            <w:r w:rsidRPr="00871B0D">
              <w:rPr>
                <w:rFonts w:ascii="Arial" w:eastAsia="Arial" w:hAnsi="Arial" w:cs="Arial"/>
                <w:color w:val="FF0000"/>
                <w:sz w:val="24"/>
                <w:szCs w:val="24"/>
              </w:rPr>
              <w:t xml:space="preserve"> Sergeants have completed </w:t>
            </w:r>
            <w:r w:rsidR="003B1377" w:rsidRPr="00871B0D">
              <w:rPr>
                <w:rFonts w:ascii="Arial" w:eastAsia="Arial" w:hAnsi="Arial" w:cs="Arial"/>
                <w:color w:val="FF0000"/>
                <w:sz w:val="24"/>
                <w:szCs w:val="24"/>
              </w:rPr>
              <w:t xml:space="preserve">who were inducted in the previous year, a further </w:t>
            </w:r>
            <w:r w:rsidR="00871B0D" w:rsidRPr="00871B0D">
              <w:rPr>
                <w:rFonts w:ascii="Arial" w:eastAsia="Arial" w:hAnsi="Arial" w:cs="Arial"/>
                <w:color w:val="FF0000"/>
                <w:sz w:val="24"/>
                <w:szCs w:val="24"/>
              </w:rPr>
              <w:t xml:space="preserve">40 were inducted in October with one portfolio already complete. </w:t>
            </w:r>
            <w:r w:rsidRPr="00871B0D">
              <w:rPr>
                <w:rFonts w:ascii="Arial" w:eastAsia="Arial" w:hAnsi="Arial" w:cs="Arial"/>
                <w:color w:val="FF0000"/>
                <w:sz w:val="24"/>
                <w:szCs w:val="24"/>
              </w:rPr>
              <w:t>Over the same time period 2</w:t>
            </w:r>
            <w:r w:rsidR="00871B0D" w:rsidRPr="00871B0D">
              <w:rPr>
                <w:rFonts w:ascii="Arial" w:eastAsia="Arial" w:hAnsi="Arial" w:cs="Arial"/>
                <w:color w:val="FF0000"/>
                <w:sz w:val="24"/>
                <w:szCs w:val="24"/>
              </w:rPr>
              <w:t>5</w:t>
            </w:r>
            <w:r w:rsidRPr="00871B0D">
              <w:rPr>
                <w:rFonts w:ascii="Arial" w:eastAsia="Arial" w:hAnsi="Arial" w:cs="Arial"/>
                <w:color w:val="FF0000"/>
                <w:sz w:val="24"/>
                <w:szCs w:val="24"/>
              </w:rPr>
              <w:t xml:space="preserve"> Inspectors </w:t>
            </w:r>
            <w:r w:rsidR="00871B0D" w:rsidRPr="00871B0D">
              <w:rPr>
                <w:rFonts w:ascii="Arial" w:eastAsia="Arial" w:hAnsi="Arial" w:cs="Arial"/>
                <w:color w:val="FF0000"/>
                <w:sz w:val="24"/>
                <w:szCs w:val="24"/>
              </w:rPr>
              <w:t>were inducted onto the programme and 10 have</w:t>
            </w:r>
            <w:r w:rsidRPr="00871B0D">
              <w:rPr>
                <w:rFonts w:ascii="Arial" w:eastAsia="Arial" w:hAnsi="Arial" w:cs="Arial"/>
                <w:color w:val="FF0000"/>
                <w:sz w:val="24"/>
                <w:szCs w:val="24"/>
              </w:rPr>
              <w:t xml:space="preserve"> completed their Level 5 Qualification in Police Management.</w:t>
            </w:r>
          </w:p>
          <w:p w:rsidR="00AB2B3A" w:rsidRPr="00061B9C" w:rsidRDefault="00AB2B3A" w:rsidP="22C0F16A">
            <w:pPr>
              <w:pStyle w:val="FrontCoverSubtitle"/>
              <w:framePr w:hSpace="0" w:wrap="auto" w:vAnchor="margin" w:hAnchor="text" w:yAlign="inline"/>
              <w:spacing w:line="360" w:lineRule="auto"/>
              <w:rPr>
                <w:rFonts w:cs="Arial"/>
                <w:b w:val="0"/>
                <w:color w:val="FF0000"/>
                <w:sz w:val="24"/>
                <w:szCs w:val="24"/>
                <w:highlight w:val="black"/>
              </w:rPr>
            </w:pPr>
          </w:p>
          <w:p w:rsidR="00E425A6" w:rsidRPr="00061B9C" w:rsidRDefault="5C10324A" w:rsidP="22C0F16A">
            <w:pPr>
              <w:pStyle w:val="FrontCoverSubtitle"/>
              <w:framePr w:wrap="around"/>
              <w:jc w:val="both"/>
              <w:rPr>
                <w:rFonts w:cs="Arial"/>
                <w:bCs/>
                <w:color w:val="FF0000"/>
                <w:sz w:val="24"/>
                <w:szCs w:val="24"/>
              </w:rPr>
            </w:pPr>
            <w:r w:rsidRPr="00061B9C">
              <w:rPr>
                <w:rFonts w:cs="Arial"/>
                <w:bCs/>
                <w:color w:val="FF0000"/>
                <w:sz w:val="24"/>
                <w:szCs w:val="24"/>
              </w:rPr>
              <w:t>Other Training</w:t>
            </w:r>
          </w:p>
          <w:p w:rsidR="00E425A6" w:rsidRPr="00061B9C" w:rsidRDefault="00E425A6" w:rsidP="22C0F16A">
            <w:pPr>
              <w:pStyle w:val="FrontCoverSubtitle"/>
              <w:framePr w:wrap="around"/>
              <w:jc w:val="both"/>
              <w:rPr>
                <w:rFonts w:cs="Arial"/>
                <w:b w:val="0"/>
                <w:color w:val="FF0000"/>
                <w:sz w:val="24"/>
                <w:szCs w:val="24"/>
              </w:rPr>
            </w:pPr>
          </w:p>
          <w:p w:rsidR="00276855" w:rsidRPr="00061B9C" w:rsidRDefault="00276855" w:rsidP="00276855">
            <w:pPr>
              <w:spacing w:after="0" w:line="360" w:lineRule="auto"/>
              <w:rPr>
                <w:color w:val="FF0000"/>
              </w:rPr>
            </w:pPr>
            <w:r w:rsidRPr="00061B9C">
              <w:rPr>
                <w:rFonts w:ascii="Arial" w:eastAsia="Arial" w:hAnsi="Arial" w:cs="Arial"/>
                <w:color w:val="FF0000"/>
                <w:sz w:val="24"/>
                <w:szCs w:val="24"/>
              </w:rPr>
              <w:t xml:space="preserve">The PCER / Quality Assurance team have continued to deliver a bespoke Education &amp; Training package. This equips those staff who deliver training in any capacity across the force with the skills to plan, create and deliver training. The training consists of a mix of theory, lesson planning, delivery, and assessment. 20 learners have completed this course over the last 12 months. </w:t>
            </w:r>
          </w:p>
          <w:p w:rsidR="00276855" w:rsidRPr="00061B9C" w:rsidRDefault="00276855" w:rsidP="22C0F16A">
            <w:pPr>
              <w:pStyle w:val="FrontCoverSubtitle"/>
              <w:framePr w:wrap="around"/>
              <w:jc w:val="both"/>
              <w:rPr>
                <w:rFonts w:cs="Arial"/>
                <w:b w:val="0"/>
                <w:color w:val="FF0000"/>
                <w:sz w:val="24"/>
                <w:szCs w:val="24"/>
              </w:rPr>
            </w:pPr>
          </w:p>
          <w:p w:rsidR="001E5D89" w:rsidRPr="00061B9C" w:rsidRDefault="177AAFBD" w:rsidP="22C0F16A">
            <w:pPr>
              <w:spacing w:after="0" w:line="360" w:lineRule="auto"/>
              <w:rPr>
                <w:rFonts w:ascii="Arial" w:eastAsia="Arial" w:hAnsi="Arial" w:cs="Arial"/>
                <w:color w:val="FF0000"/>
                <w:sz w:val="24"/>
                <w:szCs w:val="24"/>
              </w:rPr>
            </w:pPr>
            <w:r w:rsidRPr="00061B9C">
              <w:rPr>
                <w:rFonts w:ascii="Arial" w:eastAsia="Arial" w:hAnsi="Arial" w:cs="Arial"/>
                <w:b/>
                <w:bCs/>
                <w:color w:val="FF0000"/>
                <w:sz w:val="24"/>
                <w:szCs w:val="24"/>
              </w:rPr>
              <w:t>Force Training Days</w:t>
            </w:r>
          </w:p>
          <w:p w:rsidR="004F2A09" w:rsidRPr="00061B9C" w:rsidRDefault="004F2A09" w:rsidP="004F2A09">
            <w:pPr>
              <w:rPr>
                <w:rFonts w:ascii="Arial" w:hAnsi="Arial" w:cs="Arial"/>
                <w:color w:val="FF0000"/>
                <w:sz w:val="24"/>
                <w:szCs w:val="24"/>
              </w:rPr>
            </w:pPr>
            <w:r w:rsidRPr="00061B9C">
              <w:rPr>
                <w:rFonts w:ascii="Arial" w:hAnsi="Arial" w:cs="Arial"/>
                <w:color w:val="FF0000"/>
                <w:sz w:val="24"/>
                <w:szCs w:val="24"/>
              </w:rPr>
              <w:t>During the last 12 months we have delivered Force Training Days across 3 cycles. These have covered:</w:t>
            </w:r>
          </w:p>
          <w:p w:rsidR="004F2A09" w:rsidRPr="00061B9C" w:rsidRDefault="004F2A09" w:rsidP="004F2A09">
            <w:pPr>
              <w:pStyle w:val="ListParagraph"/>
              <w:numPr>
                <w:ilvl w:val="0"/>
                <w:numId w:val="32"/>
              </w:numPr>
              <w:spacing w:after="0" w:line="360" w:lineRule="auto"/>
              <w:rPr>
                <w:rFonts w:ascii="Arial" w:hAnsi="Arial" w:cs="Arial"/>
                <w:color w:val="FF0000"/>
                <w:sz w:val="24"/>
                <w:szCs w:val="24"/>
              </w:rPr>
            </w:pPr>
            <w:r w:rsidRPr="00061B9C">
              <w:rPr>
                <w:rFonts w:ascii="Arial" w:hAnsi="Arial" w:cs="Arial"/>
                <w:color w:val="FF0000"/>
                <w:sz w:val="24"/>
                <w:szCs w:val="24"/>
              </w:rPr>
              <w:t>No Boundaries training and facilitated ethical discussions</w:t>
            </w:r>
          </w:p>
          <w:p w:rsidR="004F2A09" w:rsidRPr="00061B9C" w:rsidRDefault="004F2A09" w:rsidP="004F2A09">
            <w:pPr>
              <w:pStyle w:val="ListParagraph"/>
              <w:numPr>
                <w:ilvl w:val="0"/>
                <w:numId w:val="32"/>
              </w:numPr>
              <w:spacing w:after="0" w:line="360" w:lineRule="auto"/>
              <w:rPr>
                <w:rFonts w:ascii="Arial" w:hAnsi="Arial" w:cs="Arial"/>
                <w:color w:val="FF0000"/>
                <w:sz w:val="24"/>
                <w:szCs w:val="24"/>
              </w:rPr>
            </w:pPr>
            <w:r w:rsidRPr="00061B9C">
              <w:rPr>
                <w:rFonts w:ascii="Arial" w:hAnsi="Arial" w:cs="Arial"/>
                <w:color w:val="FF0000"/>
                <w:sz w:val="24"/>
                <w:szCs w:val="24"/>
              </w:rPr>
              <w:t>Problem oriented policing</w:t>
            </w:r>
          </w:p>
          <w:p w:rsidR="004F2A09" w:rsidRPr="00061B9C" w:rsidRDefault="004F2A09" w:rsidP="004F2A09">
            <w:pPr>
              <w:pStyle w:val="ListParagraph"/>
              <w:numPr>
                <w:ilvl w:val="0"/>
                <w:numId w:val="32"/>
              </w:numPr>
              <w:spacing w:after="0" w:line="360" w:lineRule="auto"/>
              <w:rPr>
                <w:rFonts w:ascii="Arial" w:hAnsi="Arial" w:cs="Arial"/>
                <w:color w:val="FF0000"/>
                <w:sz w:val="24"/>
                <w:szCs w:val="24"/>
              </w:rPr>
            </w:pPr>
            <w:r w:rsidRPr="00061B9C">
              <w:rPr>
                <w:rFonts w:ascii="Arial" w:hAnsi="Arial" w:cs="Arial"/>
                <w:color w:val="FF0000"/>
                <w:sz w:val="24"/>
                <w:szCs w:val="24"/>
              </w:rPr>
              <w:t>Forensic awareness</w:t>
            </w:r>
          </w:p>
          <w:p w:rsidR="004F2A09" w:rsidRPr="00061B9C" w:rsidRDefault="004F2A09" w:rsidP="004F2A09">
            <w:pPr>
              <w:pStyle w:val="ListParagraph"/>
              <w:numPr>
                <w:ilvl w:val="0"/>
                <w:numId w:val="32"/>
              </w:numPr>
              <w:spacing w:after="0" w:line="360" w:lineRule="auto"/>
              <w:rPr>
                <w:rFonts w:ascii="Arial" w:hAnsi="Arial" w:cs="Arial"/>
                <w:color w:val="FF0000"/>
                <w:sz w:val="24"/>
                <w:szCs w:val="24"/>
              </w:rPr>
            </w:pPr>
            <w:r w:rsidRPr="00061B9C">
              <w:rPr>
                <w:rFonts w:ascii="Arial" w:hAnsi="Arial" w:cs="Arial"/>
                <w:color w:val="FF0000"/>
                <w:sz w:val="24"/>
                <w:szCs w:val="24"/>
              </w:rPr>
              <w:t>Prevent</w:t>
            </w:r>
          </w:p>
          <w:p w:rsidR="004F2A09" w:rsidRPr="00061B9C" w:rsidRDefault="004F2A09" w:rsidP="004F2A09">
            <w:pPr>
              <w:pStyle w:val="ListParagraph"/>
              <w:numPr>
                <w:ilvl w:val="0"/>
                <w:numId w:val="32"/>
              </w:numPr>
              <w:spacing w:after="0" w:line="360" w:lineRule="auto"/>
              <w:rPr>
                <w:rFonts w:ascii="Arial" w:hAnsi="Arial" w:cs="Arial"/>
                <w:color w:val="FF0000"/>
                <w:sz w:val="24"/>
                <w:szCs w:val="24"/>
              </w:rPr>
            </w:pPr>
            <w:r w:rsidRPr="00061B9C">
              <w:rPr>
                <w:rFonts w:ascii="Arial" w:hAnsi="Arial" w:cs="Arial"/>
                <w:color w:val="FF0000"/>
                <w:sz w:val="24"/>
                <w:szCs w:val="24"/>
              </w:rPr>
              <w:t>DA Matters training.</w:t>
            </w:r>
          </w:p>
          <w:p w:rsidR="004F2A09" w:rsidRPr="00061B9C" w:rsidRDefault="004F2A09" w:rsidP="22C0F16A">
            <w:pPr>
              <w:spacing w:after="0" w:line="360" w:lineRule="auto"/>
              <w:rPr>
                <w:rFonts w:ascii="Arial" w:eastAsia="Arial" w:hAnsi="Arial" w:cs="Arial"/>
                <w:color w:val="FF0000"/>
                <w:sz w:val="24"/>
                <w:szCs w:val="24"/>
              </w:rPr>
            </w:pPr>
          </w:p>
          <w:p w:rsidR="002F4668" w:rsidRPr="00061B9C" w:rsidRDefault="004F2A09" w:rsidP="22C0F16A">
            <w:pPr>
              <w:spacing w:after="0" w:line="360" w:lineRule="auto"/>
              <w:rPr>
                <w:rFonts w:ascii="Arial" w:eastAsia="Arial" w:hAnsi="Arial" w:cs="Arial"/>
                <w:color w:val="FF0000"/>
                <w:sz w:val="24"/>
                <w:szCs w:val="24"/>
              </w:rPr>
            </w:pPr>
            <w:r w:rsidRPr="00061B9C">
              <w:rPr>
                <w:rFonts w:ascii="Arial" w:eastAsia="Arial" w:hAnsi="Arial" w:cs="Arial"/>
                <w:color w:val="FF0000"/>
                <w:sz w:val="24"/>
                <w:szCs w:val="24"/>
              </w:rPr>
              <w:t>The biggest change to force training days has been the introduction of public personal safety training (PPST)</w:t>
            </w:r>
            <w:r w:rsidR="00B30B6C" w:rsidRPr="00061B9C">
              <w:rPr>
                <w:rFonts w:ascii="Arial" w:eastAsia="Arial" w:hAnsi="Arial" w:cs="Arial"/>
                <w:color w:val="FF0000"/>
                <w:sz w:val="24"/>
                <w:szCs w:val="24"/>
              </w:rPr>
              <w:t xml:space="preserve"> which has formed part of the red training day cycle between October and March. </w:t>
            </w:r>
            <w:r w:rsidR="00973ACA" w:rsidRPr="00061B9C">
              <w:rPr>
                <w:rFonts w:ascii="Arial" w:eastAsia="Arial" w:hAnsi="Arial" w:cs="Arial"/>
                <w:color w:val="FF0000"/>
                <w:sz w:val="24"/>
                <w:szCs w:val="24"/>
              </w:rPr>
              <w:t>Organisationally</w:t>
            </w:r>
            <w:r w:rsidR="00B30B6C" w:rsidRPr="00061B9C">
              <w:rPr>
                <w:rFonts w:ascii="Arial" w:eastAsia="Arial" w:hAnsi="Arial" w:cs="Arial"/>
                <w:color w:val="FF0000"/>
                <w:sz w:val="24"/>
                <w:szCs w:val="24"/>
              </w:rPr>
              <w:t>, we will always feature this</w:t>
            </w:r>
            <w:r w:rsidR="00943A0F" w:rsidRPr="00061B9C">
              <w:rPr>
                <w:rFonts w:ascii="Arial" w:eastAsia="Arial" w:hAnsi="Arial" w:cs="Arial"/>
                <w:color w:val="FF0000"/>
                <w:sz w:val="24"/>
                <w:szCs w:val="24"/>
              </w:rPr>
              <w:t xml:space="preserve"> training as part of the training days annually</w:t>
            </w:r>
            <w:r w:rsidR="00973ACA" w:rsidRPr="00061B9C">
              <w:rPr>
                <w:rFonts w:ascii="Arial" w:eastAsia="Arial" w:hAnsi="Arial" w:cs="Arial"/>
                <w:color w:val="FF0000"/>
                <w:sz w:val="24"/>
                <w:szCs w:val="24"/>
              </w:rPr>
              <w:t xml:space="preserve"> ensuring officers and staff remain compliant with their competence.</w:t>
            </w:r>
            <w:r w:rsidR="00B53AED" w:rsidRPr="00061B9C">
              <w:rPr>
                <w:rFonts w:ascii="Arial" w:eastAsia="Arial" w:hAnsi="Arial" w:cs="Arial"/>
                <w:color w:val="FF0000"/>
                <w:sz w:val="24"/>
                <w:szCs w:val="24"/>
              </w:rPr>
              <w:t xml:space="preserve"> In line with College of Policing licences measures officers and staff are not deployable if they are not PPST compliant.</w:t>
            </w:r>
            <w:r w:rsidR="00943A0F" w:rsidRPr="00061B9C">
              <w:rPr>
                <w:rFonts w:ascii="Arial" w:eastAsia="Arial" w:hAnsi="Arial" w:cs="Arial"/>
                <w:color w:val="FF0000"/>
                <w:sz w:val="24"/>
                <w:szCs w:val="24"/>
              </w:rPr>
              <w:t xml:space="preserve"> To date</w:t>
            </w:r>
            <w:r w:rsidR="00B53AED" w:rsidRPr="00061B9C">
              <w:rPr>
                <w:rFonts w:ascii="Arial" w:eastAsia="Arial" w:hAnsi="Arial" w:cs="Arial"/>
                <w:color w:val="FF0000"/>
                <w:sz w:val="24"/>
                <w:szCs w:val="24"/>
              </w:rPr>
              <w:t>,</w:t>
            </w:r>
            <w:r w:rsidR="00943A0F" w:rsidRPr="00061B9C">
              <w:rPr>
                <w:rFonts w:ascii="Arial" w:eastAsia="Arial" w:hAnsi="Arial" w:cs="Arial"/>
                <w:color w:val="FF0000"/>
                <w:sz w:val="24"/>
                <w:szCs w:val="24"/>
              </w:rPr>
              <w:t xml:space="preserve"> PPST compliance is currently 96%, the highest the force has seen </w:t>
            </w:r>
            <w:r w:rsidR="00973ACA" w:rsidRPr="00061B9C">
              <w:rPr>
                <w:rFonts w:ascii="Arial" w:eastAsia="Arial" w:hAnsi="Arial" w:cs="Arial"/>
                <w:color w:val="FF0000"/>
                <w:sz w:val="24"/>
                <w:szCs w:val="24"/>
              </w:rPr>
              <w:t xml:space="preserve">for a significant period of time. </w:t>
            </w:r>
          </w:p>
          <w:p w:rsidR="004F2A09" w:rsidRPr="00061B9C" w:rsidRDefault="004F2A09" w:rsidP="22C0F16A">
            <w:pPr>
              <w:spacing w:after="0" w:line="360" w:lineRule="auto"/>
              <w:rPr>
                <w:rFonts w:ascii="Arial" w:eastAsia="Arial" w:hAnsi="Arial" w:cs="Arial"/>
                <w:color w:val="FF0000"/>
                <w:sz w:val="24"/>
                <w:szCs w:val="24"/>
              </w:rPr>
            </w:pPr>
          </w:p>
          <w:p w:rsidR="002F4668" w:rsidRPr="00061B9C" w:rsidRDefault="002F4668" w:rsidP="22C0F16A">
            <w:pPr>
              <w:spacing w:after="0" w:line="360" w:lineRule="auto"/>
              <w:rPr>
                <w:rFonts w:ascii="Arial" w:eastAsia="Arial" w:hAnsi="Arial" w:cs="Arial"/>
                <w:b/>
                <w:bCs/>
                <w:color w:val="FF0000"/>
                <w:sz w:val="24"/>
                <w:szCs w:val="24"/>
              </w:rPr>
            </w:pPr>
            <w:r w:rsidRPr="00061B9C">
              <w:rPr>
                <w:rFonts w:ascii="Arial" w:eastAsia="Arial" w:hAnsi="Arial" w:cs="Arial"/>
                <w:b/>
                <w:bCs/>
                <w:color w:val="FF0000"/>
                <w:sz w:val="24"/>
                <w:szCs w:val="24"/>
              </w:rPr>
              <w:t>Skills Project</w:t>
            </w:r>
          </w:p>
          <w:p w:rsidR="002F4668" w:rsidRPr="00061B9C" w:rsidRDefault="002F4668" w:rsidP="22C0F16A">
            <w:pPr>
              <w:spacing w:after="0" w:line="360" w:lineRule="auto"/>
              <w:rPr>
                <w:rFonts w:ascii="Arial" w:eastAsia="Arial" w:hAnsi="Arial" w:cs="Arial"/>
                <w:color w:val="FF0000"/>
                <w:sz w:val="24"/>
                <w:szCs w:val="24"/>
              </w:rPr>
            </w:pPr>
            <w:r w:rsidRPr="00061B9C">
              <w:rPr>
                <w:rFonts w:ascii="Arial" w:eastAsia="Arial" w:hAnsi="Arial" w:cs="Arial"/>
                <w:color w:val="FF0000"/>
                <w:sz w:val="24"/>
                <w:szCs w:val="24"/>
              </w:rPr>
              <w:t xml:space="preserve">The Service Delivery Manager and </w:t>
            </w:r>
            <w:r w:rsidR="008136E4" w:rsidRPr="00061B9C">
              <w:rPr>
                <w:rFonts w:ascii="Arial" w:eastAsia="Arial" w:hAnsi="Arial" w:cs="Arial"/>
                <w:color w:val="FF0000"/>
                <w:sz w:val="24"/>
                <w:szCs w:val="24"/>
              </w:rPr>
              <w:t xml:space="preserve">the Talent Management Lead have been collating information </w:t>
            </w:r>
            <w:r w:rsidR="008C04AE" w:rsidRPr="00061B9C">
              <w:rPr>
                <w:rFonts w:ascii="Arial" w:eastAsia="Arial" w:hAnsi="Arial" w:cs="Arial"/>
                <w:color w:val="FF0000"/>
                <w:sz w:val="24"/>
                <w:szCs w:val="24"/>
              </w:rPr>
              <w:t>with</w:t>
            </w:r>
            <w:r w:rsidR="008136E4" w:rsidRPr="00061B9C">
              <w:rPr>
                <w:rFonts w:ascii="Arial" w:eastAsia="Arial" w:hAnsi="Arial" w:cs="Arial"/>
                <w:color w:val="FF0000"/>
                <w:sz w:val="24"/>
                <w:szCs w:val="24"/>
              </w:rPr>
              <w:t xml:space="preserve"> nominated heads of areas to capture essential skills required for a staff member to complete their roles.</w:t>
            </w:r>
            <w:r w:rsidR="00E2743E" w:rsidRPr="00061B9C">
              <w:rPr>
                <w:rFonts w:ascii="Arial" w:eastAsia="Arial" w:hAnsi="Arial" w:cs="Arial"/>
                <w:color w:val="FF0000"/>
                <w:sz w:val="24"/>
                <w:szCs w:val="24"/>
              </w:rPr>
              <w:t xml:space="preserve"> Capturing these skills for each role in force has been a</w:t>
            </w:r>
            <w:r w:rsidR="008C04AE" w:rsidRPr="00061B9C">
              <w:rPr>
                <w:rFonts w:ascii="Arial" w:eastAsia="Arial" w:hAnsi="Arial" w:cs="Arial"/>
                <w:color w:val="FF0000"/>
                <w:sz w:val="24"/>
                <w:szCs w:val="24"/>
              </w:rPr>
              <w:t xml:space="preserve"> momentous </w:t>
            </w:r>
            <w:r w:rsidR="00E2743E" w:rsidRPr="00061B9C">
              <w:rPr>
                <w:rFonts w:ascii="Arial" w:eastAsia="Arial" w:hAnsi="Arial" w:cs="Arial"/>
                <w:color w:val="FF0000"/>
                <w:sz w:val="24"/>
                <w:szCs w:val="24"/>
              </w:rPr>
              <w:t>task prior to uploading to Firms Learn.</w:t>
            </w:r>
            <w:r w:rsidR="008646F8" w:rsidRPr="00061B9C">
              <w:rPr>
                <w:rFonts w:ascii="Arial" w:eastAsia="Arial" w:hAnsi="Arial" w:cs="Arial"/>
                <w:color w:val="FF0000"/>
                <w:sz w:val="24"/>
                <w:szCs w:val="24"/>
              </w:rPr>
              <w:t xml:space="preserve"> Once uploaded into Firms Learn this will form personal training needs analysis for individuals and </w:t>
            </w:r>
            <w:r w:rsidR="00211CD7" w:rsidRPr="00061B9C">
              <w:rPr>
                <w:rFonts w:ascii="Arial" w:eastAsia="Arial" w:hAnsi="Arial" w:cs="Arial"/>
                <w:color w:val="FF0000"/>
                <w:sz w:val="24"/>
                <w:szCs w:val="24"/>
              </w:rPr>
              <w:t>capture skills gap analysis across the force. Additionally, this will</w:t>
            </w:r>
            <w:r w:rsidR="001E5B2C" w:rsidRPr="00061B9C">
              <w:rPr>
                <w:rFonts w:ascii="Arial" w:eastAsia="Arial" w:hAnsi="Arial" w:cs="Arial"/>
                <w:color w:val="FF0000"/>
                <w:sz w:val="24"/>
                <w:szCs w:val="24"/>
              </w:rPr>
              <w:t xml:space="preserve"> better</w:t>
            </w:r>
            <w:r w:rsidR="00211CD7" w:rsidRPr="00061B9C">
              <w:rPr>
                <w:rFonts w:ascii="Arial" w:eastAsia="Arial" w:hAnsi="Arial" w:cs="Arial"/>
                <w:color w:val="FF0000"/>
                <w:sz w:val="24"/>
                <w:szCs w:val="24"/>
              </w:rPr>
              <w:t xml:space="preserve"> </w:t>
            </w:r>
            <w:r w:rsidR="00882E6E" w:rsidRPr="00061B9C">
              <w:rPr>
                <w:rFonts w:ascii="Arial" w:eastAsia="Arial" w:hAnsi="Arial" w:cs="Arial"/>
                <w:color w:val="FF0000"/>
                <w:sz w:val="24"/>
                <w:szCs w:val="24"/>
              </w:rPr>
              <w:t>inform HR</w:t>
            </w:r>
            <w:r w:rsidR="00211CD7" w:rsidRPr="00061B9C">
              <w:rPr>
                <w:rFonts w:ascii="Arial" w:eastAsia="Arial" w:hAnsi="Arial" w:cs="Arial"/>
                <w:color w:val="FF0000"/>
                <w:sz w:val="24"/>
                <w:szCs w:val="24"/>
              </w:rPr>
              <w:t xml:space="preserve"> with posting panels, placing the correct candidate </w:t>
            </w:r>
            <w:r w:rsidR="00882E6E" w:rsidRPr="00061B9C">
              <w:rPr>
                <w:rFonts w:ascii="Arial" w:eastAsia="Arial" w:hAnsi="Arial" w:cs="Arial"/>
                <w:color w:val="FF0000"/>
                <w:sz w:val="24"/>
                <w:szCs w:val="24"/>
              </w:rPr>
              <w:t xml:space="preserve">with the correct skills into the most </w:t>
            </w:r>
            <w:r w:rsidR="001E5B2C" w:rsidRPr="00061B9C">
              <w:rPr>
                <w:rFonts w:ascii="Arial" w:eastAsia="Arial" w:hAnsi="Arial" w:cs="Arial"/>
                <w:color w:val="FF0000"/>
                <w:sz w:val="24"/>
                <w:szCs w:val="24"/>
              </w:rPr>
              <w:t>suitable</w:t>
            </w:r>
            <w:r w:rsidR="00882E6E" w:rsidRPr="00061B9C">
              <w:rPr>
                <w:rFonts w:ascii="Arial" w:eastAsia="Arial" w:hAnsi="Arial" w:cs="Arial"/>
                <w:color w:val="FF0000"/>
                <w:sz w:val="24"/>
                <w:szCs w:val="24"/>
              </w:rPr>
              <w:t xml:space="preserve"> post.</w:t>
            </w:r>
          </w:p>
          <w:p w:rsidR="00882E6E" w:rsidRPr="00061B9C" w:rsidRDefault="00882E6E" w:rsidP="22C0F16A">
            <w:pPr>
              <w:spacing w:after="0" w:line="360" w:lineRule="auto"/>
              <w:rPr>
                <w:rFonts w:ascii="Arial" w:eastAsia="Arial" w:hAnsi="Arial" w:cs="Arial"/>
                <w:color w:val="FF0000"/>
                <w:sz w:val="24"/>
                <w:szCs w:val="24"/>
              </w:rPr>
            </w:pPr>
          </w:p>
          <w:p w:rsidR="00882E6E" w:rsidRPr="00061B9C" w:rsidRDefault="00882E6E" w:rsidP="22C0F16A">
            <w:pPr>
              <w:spacing w:after="0" w:line="360" w:lineRule="auto"/>
              <w:rPr>
                <w:rFonts w:ascii="Arial" w:eastAsia="Arial" w:hAnsi="Arial" w:cs="Arial"/>
                <w:color w:val="FF0000"/>
                <w:sz w:val="24"/>
                <w:szCs w:val="24"/>
              </w:rPr>
            </w:pPr>
            <w:r w:rsidRPr="00061B9C">
              <w:rPr>
                <w:rFonts w:ascii="Arial" w:eastAsia="Arial" w:hAnsi="Arial" w:cs="Arial"/>
                <w:color w:val="FF0000"/>
                <w:sz w:val="24"/>
                <w:szCs w:val="24"/>
              </w:rPr>
              <w:t xml:space="preserve">FCC has been trialled with an </w:t>
            </w:r>
            <w:r w:rsidR="001E5B2C" w:rsidRPr="00061B9C">
              <w:rPr>
                <w:rFonts w:ascii="Arial" w:eastAsia="Arial" w:hAnsi="Arial" w:cs="Arial"/>
                <w:color w:val="FF0000"/>
                <w:sz w:val="24"/>
                <w:szCs w:val="24"/>
              </w:rPr>
              <w:t>upload;</w:t>
            </w:r>
            <w:r w:rsidRPr="00061B9C">
              <w:rPr>
                <w:rFonts w:ascii="Arial" w:eastAsia="Arial" w:hAnsi="Arial" w:cs="Arial"/>
                <w:color w:val="FF0000"/>
                <w:sz w:val="24"/>
                <w:szCs w:val="24"/>
              </w:rPr>
              <w:t xml:space="preserve"> however, </w:t>
            </w:r>
            <w:r w:rsidR="006D4EC5" w:rsidRPr="00061B9C">
              <w:rPr>
                <w:rFonts w:ascii="Arial" w:eastAsia="Arial" w:hAnsi="Arial" w:cs="Arial"/>
                <w:color w:val="FF0000"/>
                <w:sz w:val="24"/>
                <w:szCs w:val="24"/>
              </w:rPr>
              <w:t xml:space="preserve">issues </w:t>
            </w:r>
            <w:r w:rsidR="000417E0" w:rsidRPr="00061B9C">
              <w:rPr>
                <w:rFonts w:ascii="Arial" w:eastAsia="Arial" w:hAnsi="Arial" w:cs="Arial"/>
                <w:color w:val="FF0000"/>
                <w:sz w:val="24"/>
                <w:szCs w:val="24"/>
              </w:rPr>
              <w:t>were</w:t>
            </w:r>
            <w:r w:rsidR="006D4EC5" w:rsidRPr="00061B9C">
              <w:rPr>
                <w:rFonts w:ascii="Arial" w:eastAsia="Arial" w:hAnsi="Arial" w:cs="Arial"/>
                <w:color w:val="FF0000"/>
                <w:sz w:val="24"/>
                <w:szCs w:val="24"/>
              </w:rPr>
              <w:t xml:space="preserve"> identified within Firms Learn, these housekeeping issues are currently being rectified with Firms prior to moving to more specialist areas such as Specialist ops and Protective Services</w:t>
            </w:r>
            <w:r w:rsidR="000417E0" w:rsidRPr="00061B9C">
              <w:rPr>
                <w:rFonts w:ascii="Arial" w:eastAsia="Arial" w:hAnsi="Arial" w:cs="Arial"/>
                <w:color w:val="FF0000"/>
                <w:sz w:val="24"/>
                <w:szCs w:val="24"/>
              </w:rPr>
              <w:t>, therefore, ensuring the data output will be accurate at point of upload.</w:t>
            </w:r>
          </w:p>
          <w:p w:rsidR="001E5D89" w:rsidRPr="00061B9C" w:rsidRDefault="001E5D89" w:rsidP="22C0F16A">
            <w:pPr>
              <w:spacing w:after="0" w:line="240" w:lineRule="auto"/>
              <w:rPr>
                <w:rFonts w:ascii="Arial" w:hAnsi="Arial" w:cs="Arial"/>
                <w:color w:val="FF0000"/>
                <w:sz w:val="24"/>
                <w:szCs w:val="24"/>
              </w:rPr>
            </w:pPr>
          </w:p>
        </w:tc>
      </w:tr>
      <w:tr w:rsidR="00A83726" w:rsidRPr="008D4E94" w:rsidTr="22C0F16A">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Mar>
              <w:top w:w="0" w:type="dxa"/>
              <w:left w:w="108" w:type="dxa"/>
              <w:bottom w:w="0" w:type="dxa"/>
              <w:right w:w="108" w:type="dxa"/>
            </w:tcMar>
          </w:tcPr>
          <w:p w:rsidR="00A83726" w:rsidRDefault="00A83726">
            <w:pPr>
              <w:spacing w:after="0" w:line="240" w:lineRule="auto"/>
              <w:rPr>
                <w:rFonts w:ascii="Arial" w:hAnsi="Arial" w:cs="Arial"/>
                <w:b/>
                <w:bCs/>
                <w:sz w:val="24"/>
                <w:szCs w:val="24"/>
              </w:rPr>
            </w:pPr>
            <w:r>
              <w:rPr>
                <w:rFonts w:ascii="Arial" w:hAnsi="Arial" w:cs="Arial"/>
                <w:b/>
                <w:bCs/>
                <w:sz w:val="24"/>
                <w:szCs w:val="24"/>
              </w:rPr>
              <w:t>Develop strategies and structures that can deliver Policing Vision 2025</w:t>
            </w:r>
          </w:p>
        </w:tc>
        <w:tc>
          <w:tcPr>
            <w:tcW w:w="114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A83726" w:rsidRPr="00277BC0" w:rsidRDefault="00A83726" w:rsidP="00D0778B">
            <w:pPr>
              <w:jc w:val="both"/>
              <w:rPr>
                <w:rFonts w:ascii="Arial" w:hAnsi="Arial" w:cs="Arial"/>
                <w:b/>
                <w:color w:val="FF0000"/>
                <w:sz w:val="24"/>
                <w:szCs w:val="24"/>
              </w:rPr>
            </w:pPr>
            <w:r w:rsidRPr="00277BC0">
              <w:rPr>
                <w:rFonts w:ascii="Arial" w:hAnsi="Arial" w:cs="Arial"/>
                <w:b/>
                <w:color w:val="FF0000"/>
                <w:sz w:val="24"/>
                <w:szCs w:val="24"/>
              </w:rPr>
              <w:t>Business Planning</w:t>
            </w:r>
          </w:p>
          <w:p w:rsidR="0083063C" w:rsidRPr="00A83726" w:rsidRDefault="00A83726" w:rsidP="22C0F16A">
            <w:pPr>
              <w:spacing w:line="360" w:lineRule="auto"/>
              <w:jc w:val="both"/>
              <w:rPr>
                <w:rFonts w:ascii="Arial" w:hAnsi="Arial" w:cs="Arial"/>
                <w:sz w:val="24"/>
                <w:szCs w:val="24"/>
              </w:rPr>
            </w:pPr>
            <w:r w:rsidRPr="00277BC0">
              <w:rPr>
                <w:rFonts w:ascii="Arial" w:hAnsi="Arial" w:cs="Arial"/>
                <w:color w:val="FF0000"/>
                <w:sz w:val="24"/>
                <w:szCs w:val="24"/>
              </w:rPr>
              <w:t xml:space="preserve">This year </w:t>
            </w:r>
            <w:r w:rsidR="41182483" w:rsidRPr="00277BC0">
              <w:rPr>
                <w:rFonts w:ascii="Arial" w:hAnsi="Arial" w:cs="Arial"/>
                <w:color w:val="FF0000"/>
                <w:sz w:val="24"/>
                <w:szCs w:val="24"/>
              </w:rPr>
              <w:t>saw the bi-monthly training meetings</w:t>
            </w:r>
            <w:r w:rsidR="009908BD" w:rsidRPr="00277BC0">
              <w:rPr>
                <w:rFonts w:ascii="Arial" w:hAnsi="Arial" w:cs="Arial"/>
                <w:color w:val="FF0000"/>
                <w:sz w:val="24"/>
                <w:szCs w:val="24"/>
              </w:rPr>
              <w:t xml:space="preserve"> cease and the quarterly training plan meetings reintroduced. </w:t>
            </w:r>
            <w:r w:rsidR="41182483" w:rsidRPr="00277BC0">
              <w:rPr>
                <w:rFonts w:ascii="Arial" w:hAnsi="Arial" w:cs="Arial"/>
                <w:color w:val="FF0000"/>
                <w:sz w:val="24"/>
                <w:szCs w:val="24"/>
              </w:rPr>
              <w:t xml:space="preserve"> </w:t>
            </w:r>
            <w:r w:rsidRPr="00277BC0">
              <w:rPr>
                <w:rFonts w:ascii="Arial" w:hAnsi="Arial" w:cs="Arial"/>
                <w:color w:val="FF0000"/>
                <w:sz w:val="24"/>
                <w:szCs w:val="24"/>
              </w:rPr>
              <w:t xml:space="preserve"> Meetings commenc</w:t>
            </w:r>
            <w:r w:rsidR="00AC0354" w:rsidRPr="00277BC0">
              <w:rPr>
                <w:rFonts w:ascii="Arial" w:hAnsi="Arial" w:cs="Arial"/>
                <w:color w:val="FF0000"/>
                <w:sz w:val="24"/>
                <w:szCs w:val="24"/>
              </w:rPr>
              <w:t xml:space="preserve">ed </w:t>
            </w:r>
            <w:r w:rsidRPr="00277BC0">
              <w:rPr>
                <w:rFonts w:ascii="Arial" w:hAnsi="Arial" w:cs="Arial"/>
                <w:color w:val="FF0000"/>
                <w:sz w:val="24"/>
                <w:szCs w:val="24"/>
              </w:rPr>
              <w:t>in September detailing strategic training needs to the forthcoming financial year and</w:t>
            </w:r>
            <w:r w:rsidR="00AC0354" w:rsidRPr="00277BC0">
              <w:rPr>
                <w:rFonts w:ascii="Arial" w:hAnsi="Arial" w:cs="Arial"/>
                <w:color w:val="FF0000"/>
                <w:sz w:val="24"/>
                <w:szCs w:val="24"/>
              </w:rPr>
              <w:t xml:space="preserve"> assisted in identifying </w:t>
            </w:r>
            <w:r w:rsidR="00255CAC" w:rsidRPr="00277BC0">
              <w:rPr>
                <w:rFonts w:ascii="Arial" w:hAnsi="Arial" w:cs="Arial"/>
                <w:color w:val="FF0000"/>
                <w:sz w:val="24"/>
                <w:szCs w:val="24"/>
              </w:rPr>
              <w:t>a phased approach to training where there was a significant cost and demand.</w:t>
            </w:r>
            <w:r w:rsidRPr="00277BC0">
              <w:rPr>
                <w:rFonts w:ascii="Arial" w:hAnsi="Arial" w:cs="Arial"/>
                <w:color w:val="FF0000"/>
                <w:sz w:val="24"/>
                <w:szCs w:val="24"/>
              </w:rPr>
              <w:t xml:space="preserve"> </w:t>
            </w:r>
            <w:r w:rsidR="0083063C" w:rsidRPr="00277BC0">
              <w:rPr>
                <w:rFonts w:ascii="Arial" w:hAnsi="Arial" w:cs="Arial"/>
                <w:color w:val="FF0000"/>
                <w:sz w:val="24"/>
                <w:szCs w:val="24"/>
              </w:rPr>
              <w:t xml:space="preserve"> Since the reintroduction of the training plan meetings this has allowed leaders to </w:t>
            </w:r>
            <w:r w:rsidR="34A004BB" w:rsidRPr="00277BC0">
              <w:rPr>
                <w:rFonts w:ascii="Arial" w:hAnsi="Arial" w:cs="Arial"/>
                <w:color w:val="FF0000"/>
                <w:sz w:val="24"/>
                <w:szCs w:val="24"/>
              </w:rPr>
              <w:t>reactive to training needs that arise outside of these meetings</w:t>
            </w:r>
            <w:r w:rsidR="0083063C" w:rsidRPr="00277BC0">
              <w:rPr>
                <w:rFonts w:ascii="Arial" w:hAnsi="Arial" w:cs="Arial"/>
                <w:color w:val="FF0000"/>
                <w:sz w:val="24"/>
                <w:szCs w:val="24"/>
              </w:rPr>
              <w:t>.</w:t>
            </w:r>
          </w:p>
        </w:tc>
      </w:tr>
    </w:tbl>
    <w:p w:rsidR="00A87A31" w:rsidRPr="008D4E94" w:rsidRDefault="00A87A31" w:rsidP="001E36F9">
      <w:pPr>
        <w:rPr>
          <w:rFonts w:ascii="Arial" w:hAnsi="Arial" w:cs="Arial"/>
          <w:sz w:val="24"/>
          <w:szCs w:val="24"/>
        </w:rPr>
      </w:pPr>
    </w:p>
    <w:sectPr w:rsidR="00A87A31" w:rsidRPr="008D4E94">
      <w:footerReference w:type="default" r:id="rId11"/>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6B43" w:rsidRDefault="00C66B43">
      <w:pPr>
        <w:spacing w:after="0" w:line="240" w:lineRule="auto"/>
      </w:pPr>
      <w:r>
        <w:separator/>
      </w:r>
    </w:p>
  </w:endnote>
  <w:endnote w:type="continuationSeparator" w:id="0">
    <w:p w:rsidR="00C66B43" w:rsidRDefault="00C66B43">
      <w:pPr>
        <w:spacing w:after="0" w:line="240" w:lineRule="auto"/>
      </w:pPr>
      <w:r>
        <w:continuationSeparator/>
      </w:r>
    </w:p>
  </w:endnote>
  <w:endnote w:type="continuationNotice" w:id="1">
    <w:p w:rsidR="00C66B43" w:rsidRDefault="00C66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90865"/>
      <w:docPartObj>
        <w:docPartGallery w:val="Page Numbers (Bottom of Page)"/>
        <w:docPartUnique/>
      </w:docPartObj>
    </w:sdtPr>
    <w:sdtEndPr>
      <w:rPr>
        <w:noProof/>
      </w:rPr>
    </w:sdtEndPr>
    <w:sdtContent>
      <w:p w:rsidR="006031BD" w:rsidRDefault="006031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031BD" w:rsidRDefault="0060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6B43" w:rsidRDefault="00C66B43">
      <w:pPr>
        <w:spacing w:after="0" w:line="240" w:lineRule="auto"/>
      </w:pPr>
      <w:r>
        <w:rPr>
          <w:color w:val="000000"/>
        </w:rPr>
        <w:separator/>
      </w:r>
    </w:p>
  </w:footnote>
  <w:footnote w:type="continuationSeparator" w:id="0">
    <w:p w:rsidR="00C66B43" w:rsidRDefault="00C66B43">
      <w:pPr>
        <w:spacing w:after="0" w:line="240" w:lineRule="auto"/>
      </w:pPr>
      <w:r>
        <w:continuationSeparator/>
      </w:r>
    </w:p>
  </w:footnote>
  <w:footnote w:type="continuationNotice" w:id="1">
    <w:p w:rsidR="00C66B43" w:rsidRDefault="00C66B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A2826"/>
    <w:multiLevelType w:val="hybridMultilevel"/>
    <w:tmpl w:val="D4D6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37795"/>
    <w:multiLevelType w:val="hybridMultilevel"/>
    <w:tmpl w:val="7EB8FFEA"/>
    <w:lvl w:ilvl="0" w:tplc="717C3BE4">
      <w:start w:val="1"/>
      <w:numFmt w:val="bullet"/>
      <w:lvlText w:val="·"/>
      <w:lvlJc w:val="left"/>
      <w:pPr>
        <w:ind w:left="720" w:hanging="360"/>
      </w:pPr>
      <w:rPr>
        <w:rFonts w:ascii="Symbol" w:hAnsi="Symbol" w:hint="default"/>
      </w:rPr>
    </w:lvl>
    <w:lvl w:ilvl="1" w:tplc="2236B956">
      <w:start w:val="1"/>
      <w:numFmt w:val="bullet"/>
      <w:lvlText w:val="o"/>
      <w:lvlJc w:val="left"/>
      <w:pPr>
        <w:ind w:left="1440" w:hanging="360"/>
      </w:pPr>
      <w:rPr>
        <w:rFonts w:ascii="Courier New" w:hAnsi="Courier New" w:hint="default"/>
      </w:rPr>
    </w:lvl>
    <w:lvl w:ilvl="2" w:tplc="9410A6E0">
      <w:start w:val="1"/>
      <w:numFmt w:val="bullet"/>
      <w:lvlText w:val=""/>
      <w:lvlJc w:val="left"/>
      <w:pPr>
        <w:ind w:left="2160" w:hanging="360"/>
      </w:pPr>
      <w:rPr>
        <w:rFonts w:ascii="Wingdings" w:hAnsi="Wingdings" w:hint="default"/>
      </w:rPr>
    </w:lvl>
    <w:lvl w:ilvl="3" w:tplc="57664D20">
      <w:start w:val="1"/>
      <w:numFmt w:val="bullet"/>
      <w:lvlText w:val=""/>
      <w:lvlJc w:val="left"/>
      <w:pPr>
        <w:ind w:left="2880" w:hanging="360"/>
      </w:pPr>
      <w:rPr>
        <w:rFonts w:ascii="Symbol" w:hAnsi="Symbol" w:hint="default"/>
      </w:rPr>
    </w:lvl>
    <w:lvl w:ilvl="4" w:tplc="3F368B26">
      <w:start w:val="1"/>
      <w:numFmt w:val="bullet"/>
      <w:lvlText w:val="o"/>
      <w:lvlJc w:val="left"/>
      <w:pPr>
        <w:ind w:left="3600" w:hanging="360"/>
      </w:pPr>
      <w:rPr>
        <w:rFonts w:ascii="Courier New" w:hAnsi="Courier New" w:hint="default"/>
      </w:rPr>
    </w:lvl>
    <w:lvl w:ilvl="5" w:tplc="972046C4">
      <w:start w:val="1"/>
      <w:numFmt w:val="bullet"/>
      <w:lvlText w:val=""/>
      <w:lvlJc w:val="left"/>
      <w:pPr>
        <w:ind w:left="4320" w:hanging="360"/>
      </w:pPr>
      <w:rPr>
        <w:rFonts w:ascii="Wingdings" w:hAnsi="Wingdings" w:hint="default"/>
      </w:rPr>
    </w:lvl>
    <w:lvl w:ilvl="6" w:tplc="63EA64DC">
      <w:start w:val="1"/>
      <w:numFmt w:val="bullet"/>
      <w:lvlText w:val=""/>
      <w:lvlJc w:val="left"/>
      <w:pPr>
        <w:ind w:left="5040" w:hanging="360"/>
      </w:pPr>
      <w:rPr>
        <w:rFonts w:ascii="Symbol" w:hAnsi="Symbol" w:hint="default"/>
      </w:rPr>
    </w:lvl>
    <w:lvl w:ilvl="7" w:tplc="B8564DBA">
      <w:start w:val="1"/>
      <w:numFmt w:val="bullet"/>
      <w:lvlText w:val="o"/>
      <w:lvlJc w:val="left"/>
      <w:pPr>
        <w:ind w:left="5760" w:hanging="360"/>
      </w:pPr>
      <w:rPr>
        <w:rFonts w:ascii="Courier New" w:hAnsi="Courier New" w:hint="default"/>
      </w:rPr>
    </w:lvl>
    <w:lvl w:ilvl="8" w:tplc="4B4ACD8A">
      <w:start w:val="1"/>
      <w:numFmt w:val="bullet"/>
      <w:lvlText w:val=""/>
      <w:lvlJc w:val="left"/>
      <w:pPr>
        <w:ind w:left="6480" w:hanging="360"/>
      </w:pPr>
      <w:rPr>
        <w:rFonts w:ascii="Wingdings" w:hAnsi="Wingdings" w:hint="default"/>
      </w:rPr>
    </w:lvl>
  </w:abstractNum>
  <w:abstractNum w:abstractNumId="2" w15:restartNumberingAfterBreak="0">
    <w:nsid w:val="0DC4DB7C"/>
    <w:multiLevelType w:val="hybridMultilevel"/>
    <w:tmpl w:val="8594EC66"/>
    <w:lvl w:ilvl="0" w:tplc="8B885DDA">
      <w:start w:val="1"/>
      <w:numFmt w:val="bullet"/>
      <w:lvlText w:val="·"/>
      <w:lvlJc w:val="left"/>
      <w:pPr>
        <w:ind w:left="720" w:hanging="360"/>
      </w:pPr>
      <w:rPr>
        <w:rFonts w:ascii="Symbol" w:hAnsi="Symbol" w:hint="default"/>
      </w:rPr>
    </w:lvl>
    <w:lvl w:ilvl="1" w:tplc="FE304216">
      <w:start w:val="1"/>
      <w:numFmt w:val="bullet"/>
      <w:lvlText w:val="o"/>
      <w:lvlJc w:val="left"/>
      <w:pPr>
        <w:ind w:left="1440" w:hanging="360"/>
      </w:pPr>
      <w:rPr>
        <w:rFonts w:ascii="Courier New" w:hAnsi="Courier New" w:hint="default"/>
      </w:rPr>
    </w:lvl>
    <w:lvl w:ilvl="2" w:tplc="D4F67A5A">
      <w:start w:val="1"/>
      <w:numFmt w:val="bullet"/>
      <w:lvlText w:val=""/>
      <w:lvlJc w:val="left"/>
      <w:pPr>
        <w:ind w:left="2160" w:hanging="360"/>
      </w:pPr>
      <w:rPr>
        <w:rFonts w:ascii="Wingdings" w:hAnsi="Wingdings" w:hint="default"/>
      </w:rPr>
    </w:lvl>
    <w:lvl w:ilvl="3" w:tplc="73644C12">
      <w:start w:val="1"/>
      <w:numFmt w:val="bullet"/>
      <w:lvlText w:val=""/>
      <w:lvlJc w:val="left"/>
      <w:pPr>
        <w:ind w:left="2880" w:hanging="360"/>
      </w:pPr>
      <w:rPr>
        <w:rFonts w:ascii="Symbol" w:hAnsi="Symbol" w:hint="default"/>
      </w:rPr>
    </w:lvl>
    <w:lvl w:ilvl="4" w:tplc="AFE80EBA">
      <w:start w:val="1"/>
      <w:numFmt w:val="bullet"/>
      <w:lvlText w:val="o"/>
      <w:lvlJc w:val="left"/>
      <w:pPr>
        <w:ind w:left="3600" w:hanging="360"/>
      </w:pPr>
      <w:rPr>
        <w:rFonts w:ascii="Courier New" w:hAnsi="Courier New" w:hint="default"/>
      </w:rPr>
    </w:lvl>
    <w:lvl w:ilvl="5" w:tplc="70085BDE">
      <w:start w:val="1"/>
      <w:numFmt w:val="bullet"/>
      <w:lvlText w:val=""/>
      <w:lvlJc w:val="left"/>
      <w:pPr>
        <w:ind w:left="4320" w:hanging="360"/>
      </w:pPr>
      <w:rPr>
        <w:rFonts w:ascii="Wingdings" w:hAnsi="Wingdings" w:hint="default"/>
      </w:rPr>
    </w:lvl>
    <w:lvl w:ilvl="6" w:tplc="E1F2B858">
      <w:start w:val="1"/>
      <w:numFmt w:val="bullet"/>
      <w:lvlText w:val=""/>
      <w:lvlJc w:val="left"/>
      <w:pPr>
        <w:ind w:left="5040" w:hanging="360"/>
      </w:pPr>
      <w:rPr>
        <w:rFonts w:ascii="Symbol" w:hAnsi="Symbol" w:hint="default"/>
      </w:rPr>
    </w:lvl>
    <w:lvl w:ilvl="7" w:tplc="998ADD3E">
      <w:start w:val="1"/>
      <w:numFmt w:val="bullet"/>
      <w:lvlText w:val="o"/>
      <w:lvlJc w:val="left"/>
      <w:pPr>
        <w:ind w:left="5760" w:hanging="360"/>
      </w:pPr>
      <w:rPr>
        <w:rFonts w:ascii="Courier New" w:hAnsi="Courier New" w:hint="default"/>
      </w:rPr>
    </w:lvl>
    <w:lvl w:ilvl="8" w:tplc="35CAD674">
      <w:start w:val="1"/>
      <w:numFmt w:val="bullet"/>
      <w:lvlText w:val=""/>
      <w:lvlJc w:val="left"/>
      <w:pPr>
        <w:ind w:left="6480" w:hanging="360"/>
      </w:pPr>
      <w:rPr>
        <w:rFonts w:ascii="Wingdings" w:hAnsi="Wingdings" w:hint="default"/>
      </w:rPr>
    </w:lvl>
  </w:abstractNum>
  <w:abstractNum w:abstractNumId="3" w15:restartNumberingAfterBreak="0">
    <w:nsid w:val="1A2F418C"/>
    <w:multiLevelType w:val="hybridMultilevel"/>
    <w:tmpl w:val="492817FA"/>
    <w:lvl w:ilvl="0" w:tplc="428C71E4">
      <w:start w:val="1"/>
      <w:numFmt w:val="bullet"/>
      <w:lvlText w:val="·"/>
      <w:lvlJc w:val="left"/>
      <w:pPr>
        <w:ind w:left="720" w:hanging="360"/>
      </w:pPr>
      <w:rPr>
        <w:rFonts w:ascii="Symbol" w:hAnsi="Symbol" w:hint="default"/>
      </w:rPr>
    </w:lvl>
    <w:lvl w:ilvl="1" w:tplc="9614F844">
      <w:start w:val="1"/>
      <w:numFmt w:val="bullet"/>
      <w:lvlText w:val="o"/>
      <w:lvlJc w:val="left"/>
      <w:pPr>
        <w:ind w:left="1440" w:hanging="360"/>
      </w:pPr>
      <w:rPr>
        <w:rFonts w:ascii="Courier New" w:hAnsi="Courier New" w:hint="default"/>
      </w:rPr>
    </w:lvl>
    <w:lvl w:ilvl="2" w:tplc="E2600514">
      <w:start w:val="1"/>
      <w:numFmt w:val="bullet"/>
      <w:lvlText w:val=""/>
      <w:lvlJc w:val="left"/>
      <w:pPr>
        <w:ind w:left="2160" w:hanging="360"/>
      </w:pPr>
      <w:rPr>
        <w:rFonts w:ascii="Wingdings" w:hAnsi="Wingdings" w:hint="default"/>
      </w:rPr>
    </w:lvl>
    <w:lvl w:ilvl="3" w:tplc="46162568">
      <w:start w:val="1"/>
      <w:numFmt w:val="bullet"/>
      <w:lvlText w:val=""/>
      <w:lvlJc w:val="left"/>
      <w:pPr>
        <w:ind w:left="2880" w:hanging="360"/>
      </w:pPr>
      <w:rPr>
        <w:rFonts w:ascii="Symbol" w:hAnsi="Symbol" w:hint="default"/>
      </w:rPr>
    </w:lvl>
    <w:lvl w:ilvl="4" w:tplc="7240A572">
      <w:start w:val="1"/>
      <w:numFmt w:val="bullet"/>
      <w:lvlText w:val="o"/>
      <w:lvlJc w:val="left"/>
      <w:pPr>
        <w:ind w:left="3600" w:hanging="360"/>
      </w:pPr>
      <w:rPr>
        <w:rFonts w:ascii="Courier New" w:hAnsi="Courier New" w:hint="default"/>
      </w:rPr>
    </w:lvl>
    <w:lvl w:ilvl="5" w:tplc="751298CA">
      <w:start w:val="1"/>
      <w:numFmt w:val="bullet"/>
      <w:lvlText w:val=""/>
      <w:lvlJc w:val="left"/>
      <w:pPr>
        <w:ind w:left="4320" w:hanging="360"/>
      </w:pPr>
      <w:rPr>
        <w:rFonts w:ascii="Wingdings" w:hAnsi="Wingdings" w:hint="default"/>
      </w:rPr>
    </w:lvl>
    <w:lvl w:ilvl="6" w:tplc="E8F49728">
      <w:start w:val="1"/>
      <w:numFmt w:val="bullet"/>
      <w:lvlText w:val=""/>
      <w:lvlJc w:val="left"/>
      <w:pPr>
        <w:ind w:left="5040" w:hanging="360"/>
      </w:pPr>
      <w:rPr>
        <w:rFonts w:ascii="Symbol" w:hAnsi="Symbol" w:hint="default"/>
      </w:rPr>
    </w:lvl>
    <w:lvl w:ilvl="7" w:tplc="6C3EDD46">
      <w:start w:val="1"/>
      <w:numFmt w:val="bullet"/>
      <w:lvlText w:val="o"/>
      <w:lvlJc w:val="left"/>
      <w:pPr>
        <w:ind w:left="5760" w:hanging="360"/>
      </w:pPr>
      <w:rPr>
        <w:rFonts w:ascii="Courier New" w:hAnsi="Courier New" w:hint="default"/>
      </w:rPr>
    </w:lvl>
    <w:lvl w:ilvl="8" w:tplc="43DE075A">
      <w:start w:val="1"/>
      <w:numFmt w:val="bullet"/>
      <w:lvlText w:val=""/>
      <w:lvlJc w:val="left"/>
      <w:pPr>
        <w:ind w:left="6480" w:hanging="360"/>
      </w:pPr>
      <w:rPr>
        <w:rFonts w:ascii="Wingdings" w:hAnsi="Wingdings" w:hint="default"/>
      </w:rPr>
    </w:lvl>
  </w:abstractNum>
  <w:abstractNum w:abstractNumId="4" w15:restartNumberingAfterBreak="0">
    <w:nsid w:val="1C0C7393"/>
    <w:multiLevelType w:val="hybridMultilevel"/>
    <w:tmpl w:val="95E28E44"/>
    <w:lvl w:ilvl="0" w:tplc="5E0EA190">
      <w:start w:val="1"/>
      <w:numFmt w:val="bullet"/>
      <w:lvlText w:val="·"/>
      <w:lvlJc w:val="left"/>
      <w:pPr>
        <w:ind w:left="720" w:hanging="360"/>
      </w:pPr>
      <w:rPr>
        <w:rFonts w:ascii="Symbol" w:hAnsi="Symbol" w:hint="default"/>
      </w:rPr>
    </w:lvl>
    <w:lvl w:ilvl="1" w:tplc="BE4E6230">
      <w:start w:val="1"/>
      <w:numFmt w:val="bullet"/>
      <w:lvlText w:val="o"/>
      <w:lvlJc w:val="left"/>
      <w:pPr>
        <w:ind w:left="1440" w:hanging="360"/>
      </w:pPr>
      <w:rPr>
        <w:rFonts w:ascii="Courier New" w:hAnsi="Courier New" w:hint="default"/>
      </w:rPr>
    </w:lvl>
    <w:lvl w:ilvl="2" w:tplc="32D0A2E8">
      <w:start w:val="1"/>
      <w:numFmt w:val="bullet"/>
      <w:lvlText w:val=""/>
      <w:lvlJc w:val="left"/>
      <w:pPr>
        <w:ind w:left="2160" w:hanging="360"/>
      </w:pPr>
      <w:rPr>
        <w:rFonts w:ascii="Wingdings" w:hAnsi="Wingdings" w:hint="default"/>
      </w:rPr>
    </w:lvl>
    <w:lvl w:ilvl="3" w:tplc="168C7E9E">
      <w:start w:val="1"/>
      <w:numFmt w:val="bullet"/>
      <w:lvlText w:val=""/>
      <w:lvlJc w:val="left"/>
      <w:pPr>
        <w:ind w:left="2880" w:hanging="360"/>
      </w:pPr>
      <w:rPr>
        <w:rFonts w:ascii="Symbol" w:hAnsi="Symbol" w:hint="default"/>
      </w:rPr>
    </w:lvl>
    <w:lvl w:ilvl="4" w:tplc="E262794A">
      <w:start w:val="1"/>
      <w:numFmt w:val="bullet"/>
      <w:lvlText w:val="o"/>
      <w:lvlJc w:val="left"/>
      <w:pPr>
        <w:ind w:left="3600" w:hanging="360"/>
      </w:pPr>
      <w:rPr>
        <w:rFonts w:ascii="Courier New" w:hAnsi="Courier New" w:hint="default"/>
      </w:rPr>
    </w:lvl>
    <w:lvl w:ilvl="5" w:tplc="910E6910">
      <w:start w:val="1"/>
      <w:numFmt w:val="bullet"/>
      <w:lvlText w:val=""/>
      <w:lvlJc w:val="left"/>
      <w:pPr>
        <w:ind w:left="4320" w:hanging="360"/>
      </w:pPr>
      <w:rPr>
        <w:rFonts w:ascii="Wingdings" w:hAnsi="Wingdings" w:hint="default"/>
      </w:rPr>
    </w:lvl>
    <w:lvl w:ilvl="6" w:tplc="1674C3B8">
      <w:start w:val="1"/>
      <w:numFmt w:val="bullet"/>
      <w:lvlText w:val=""/>
      <w:lvlJc w:val="left"/>
      <w:pPr>
        <w:ind w:left="5040" w:hanging="360"/>
      </w:pPr>
      <w:rPr>
        <w:rFonts w:ascii="Symbol" w:hAnsi="Symbol" w:hint="default"/>
      </w:rPr>
    </w:lvl>
    <w:lvl w:ilvl="7" w:tplc="F9782982">
      <w:start w:val="1"/>
      <w:numFmt w:val="bullet"/>
      <w:lvlText w:val="o"/>
      <w:lvlJc w:val="left"/>
      <w:pPr>
        <w:ind w:left="5760" w:hanging="360"/>
      </w:pPr>
      <w:rPr>
        <w:rFonts w:ascii="Courier New" w:hAnsi="Courier New" w:hint="default"/>
      </w:rPr>
    </w:lvl>
    <w:lvl w:ilvl="8" w:tplc="CF14C040">
      <w:start w:val="1"/>
      <w:numFmt w:val="bullet"/>
      <w:lvlText w:val=""/>
      <w:lvlJc w:val="left"/>
      <w:pPr>
        <w:ind w:left="6480" w:hanging="360"/>
      </w:pPr>
      <w:rPr>
        <w:rFonts w:ascii="Wingdings" w:hAnsi="Wingdings" w:hint="default"/>
      </w:rPr>
    </w:lvl>
  </w:abstractNum>
  <w:abstractNum w:abstractNumId="5" w15:restartNumberingAfterBreak="0">
    <w:nsid w:val="22EB55EC"/>
    <w:multiLevelType w:val="multilevel"/>
    <w:tmpl w:val="04C204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6135725"/>
    <w:multiLevelType w:val="hybridMultilevel"/>
    <w:tmpl w:val="D688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61CE4"/>
    <w:multiLevelType w:val="hybridMultilevel"/>
    <w:tmpl w:val="0B78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4479D"/>
    <w:multiLevelType w:val="hybridMultilevel"/>
    <w:tmpl w:val="E0F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6B3B"/>
    <w:multiLevelType w:val="hybridMultilevel"/>
    <w:tmpl w:val="5240F70E"/>
    <w:lvl w:ilvl="0" w:tplc="746E41DC">
      <w:start w:val="1"/>
      <w:numFmt w:val="bullet"/>
      <w:lvlText w:val="·"/>
      <w:lvlJc w:val="left"/>
      <w:pPr>
        <w:ind w:left="720" w:hanging="360"/>
      </w:pPr>
      <w:rPr>
        <w:rFonts w:ascii="Symbol" w:hAnsi="Symbol" w:hint="default"/>
      </w:rPr>
    </w:lvl>
    <w:lvl w:ilvl="1" w:tplc="218C5E86">
      <w:start w:val="1"/>
      <w:numFmt w:val="bullet"/>
      <w:lvlText w:val="o"/>
      <w:lvlJc w:val="left"/>
      <w:pPr>
        <w:ind w:left="1440" w:hanging="360"/>
      </w:pPr>
      <w:rPr>
        <w:rFonts w:ascii="Courier New" w:hAnsi="Courier New" w:hint="default"/>
      </w:rPr>
    </w:lvl>
    <w:lvl w:ilvl="2" w:tplc="BD48FE06">
      <w:start w:val="1"/>
      <w:numFmt w:val="bullet"/>
      <w:lvlText w:val=""/>
      <w:lvlJc w:val="left"/>
      <w:pPr>
        <w:ind w:left="2160" w:hanging="360"/>
      </w:pPr>
      <w:rPr>
        <w:rFonts w:ascii="Wingdings" w:hAnsi="Wingdings" w:hint="default"/>
      </w:rPr>
    </w:lvl>
    <w:lvl w:ilvl="3" w:tplc="CC8460EC">
      <w:start w:val="1"/>
      <w:numFmt w:val="bullet"/>
      <w:lvlText w:val=""/>
      <w:lvlJc w:val="left"/>
      <w:pPr>
        <w:ind w:left="2880" w:hanging="360"/>
      </w:pPr>
      <w:rPr>
        <w:rFonts w:ascii="Symbol" w:hAnsi="Symbol" w:hint="default"/>
      </w:rPr>
    </w:lvl>
    <w:lvl w:ilvl="4" w:tplc="D8469316">
      <w:start w:val="1"/>
      <w:numFmt w:val="bullet"/>
      <w:lvlText w:val="o"/>
      <w:lvlJc w:val="left"/>
      <w:pPr>
        <w:ind w:left="3600" w:hanging="360"/>
      </w:pPr>
      <w:rPr>
        <w:rFonts w:ascii="Courier New" w:hAnsi="Courier New" w:hint="default"/>
      </w:rPr>
    </w:lvl>
    <w:lvl w:ilvl="5" w:tplc="36C483B2">
      <w:start w:val="1"/>
      <w:numFmt w:val="bullet"/>
      <w:lvlText w:val=""/>
      <w:lvlJc w:val="left"/>
      <w:pPr>
        <w:ind w:left="4320" w:hanging="360"/>
      </w:pPr>
      <w:rPr>
        <w:rFonts w:ascii="Wingdings" w:hAnsi="Wingdings" w:hint="default"/>
      </w:rPr>
    </w:lvl>
    <w:lvl w:ilvl="6" w:tplc="B026398A">
      <w:start w:val="1"/>
      <w:numFmt w:val="bullet"/>
      <w:lvlText w:val=""/>
      <w:lvlJc w:val="left"/>
      <w:pPr>
        <w:ind w:left="5040" w:hanging="360"/>
      </w:pPr>
      <w:rPr>
        <w:rFonts w:ascii="Symbol" w:hAnsi="Symbol" w:hint="default"/>
      </w:rPr>
    </w:lvl>
    <w:lvl w:ilvl="7" w:tplc="AD6A663E">
      <w:start w:val="1"/>
      <w:numFmt w:val="bullet"/>
      <w:lvlText w:val="o"/>
      <w:lvlJc w:val="left"/>
      <w:pPr>
        <w:ind w:left="5760" w:hanging="360"/>
      </w:pPr>
      <w:rPr>
        <w:rFonts w:ascii="Courier New" w:hAnsi="Courier New" w:hint="default"/>
      </w:rPr>
    </w:lvl>
    <w:lvl w:ilvl="8" w:tplc="DAD0FE48">
      <w:start w:val="1"/>
      <w:numFmt w:val="bullet"/>
      <w:lvlText w:val=""/>
      <w:lvlJc w:val="left"/>
      <w:pPr>
        <w:ind w:left="6480" w:hanging="360"/>
      </w:pPr>
      <w:rPr>
        <w:rFonts w:ascii="Wingdings" w:hAnsi="Wingdings" w:hint="default"/>
      </w:rPr>
    </w:lvl>
  </w:abstractNum>
  <w:abstractNum w:abstractNumId="10" w15:restartNumberingAfterBreak="0">
    <w:nsid w:val="33934285"/>
    <w:multiLevelType w:val="hybridMultilevel"/>
    <w:tmpl w:val="728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6771B"/>
    <w:multiLevelType w:val="hybridMultilevel"/>
    <w:tmpl w:val="F22E650E"/>
    <w:lvl w:ilvl="0" w:tplc="54C6C016">
      <w:start w:val="1"/>
      <w:numFmt w:val="bullet"/>
      <w:lvlText w:val="·"/>
      <w:lvlJc w:val="left"/>
      <w:pPr>
        <w:ind w:left="720" w:hanging="360"/>
      </w:pPr>
      <w:rPr>
        <w:rFonts w:ascii="Symbol" w:hAnsi="Symbol" w:hint="default"/>
      </w:rPr>
    </w:lvl>
    <w:lvl w:ilvl="1" w:tplc="C73E2744">
      <w:start w:val="1"/>
      <w:numFmt w:val="bullet"/>
      <w:lvlText w:val="o"/>
      <w:lvlJc w:val="left"/>
      <w:pPr>
        <w:ind w:left="1440" w:hanging="360"/>
      </w:pPr>
      <w:rPr>
        <w:rFonts w:ascii="Courier New" w:hAnsi="Courier New" w:hint="default"/>
      </w:rPr>
    </w:lvl>
    <w:lvl w:ilvl="2" w:tplc="C4AC9D66">
      <w:start w:val="1"/>
      <w:numFmt w:val="bullet"/>
      <w:lvlText w:val=""/>
      <w:lvlJc w:val="left"/>
      <w:pPr>
        <w:ind w:left="2160" w:hanging="360"/>
      </w:pPr>
      <w:rPr>
        <w:rFonts w:ascii="Wingdings" w:hAnsi="Wingdings" w:hint="default"/>
      </w:rPr>
    </w:lvl>
    <w:lvl w:ilvl="3" w:tplc="E4F0736E">
      <w:start w:val="1"/>
      <w:numFmt w:val="bullet"/>
      <w:lvlText w:val=""/>
      <w:lvlJc w:val="left"/>
      <w:pPr>
        <w:ind w:left="2880" w:hanging="360"/>
      </w:pPr>
      <w:rPr>
        <w:rFonts w:ascii="Symbol" w:hAnsi="Symbol" w:hint="default"/>
      </w:rPr>
    </w:lvl>
    <w:lvl w:ilvl="4" w:tplc="BC2A4EC2">
      <w:start w:val="1"/>
      <w:numFmt w:val="bullet"/>
      <w:lvlText w:val="o"/>
      <w:lvlJc w:val="left"/>
      <w:pPr>
        <w:ind w:left="3600" w:hanging="360"/>
      </w:pPr>
      <w:rPr>
        <w:rFonts w:ascii="Courier New" w:hAnsi="Courier New" w:hint="default"/>
      </w:rPr>
    </w:lvl>
    <w:lvl w:ilvl="5" w:tplc="CEC4B782">
      <w:start w:val="1"/>
      <w:numFmt w:val="bullet"/>
      <w:lvlText w:val=""/>
      <w:lvlJc w:val="left"/>
      <w:pPr>
        <w:ind w:left="4320" w:hanging="360"/>
      </w:pPr>
      <w:rPr>
        <w:rFonts w:ascii="Wingdings" w:hAnsi="Wingdings" w:hint="default"/>
      </w:rPr>
    </w:lvl>
    <w:lvl w:ilvl="6" w:tplc="891C7D3C">
      <w:start w:val="1"/>
      <w:numFmt w:val="bullet"/>
      <w:lvlText w:val=""/>
      <w:lvlJc w:val="left"/>
      <w:pPr>
        <w:ind w:left="5040" w:hanging="360"/>
      </w:pPr>
      <w:rPr>
        <w:rFonts w:ascii="Symbol" w:hAnsi="Symbol" w:hint="default"/>
      </w:rPr>
    </w:lvl>
    <w:lvl w:ilvl="7" w:tplc="E174AC34">
      <w:start w:val="1"/>
      <w:numFmt w:val="bullet"/>
      <w:lvlText w:val="o"/>
      <w:lvlJc w:val="left"/>
      <w:pPr>
        <w:ind w:left="5760" w:hanging="360"/>
      </w:pPr>
      <w:rPr>
        <w:rFonts w:ascii="Courier New" w:hAnsi="Courier New" w:hint="default"/>
      </w:rPr>
    </w:lvl>
    <w:lvl w:ilvl="8" w:tplc="BA2E244C">
      <w:start w:val="1"/>
      <w:numFmt w:val="bullet"/>
      <w:lvlText w:val=""/>
      <w:lvlJc w:val="left"/>
      <w:pPr>
        <w:ind w:left="6480" w:hanging="360"/>
      </w:pPr>
      <w:rPr>
        <w:rFonts w:ascii="Wingdings" w:hAnsi="Wingdings" w:hint="default"/>
      </w:rPr>
    </w:lvl>
  </w:abstractNum>
  <w:abstractNum w:abstractNumId="12" w15:restartNumberingAfterBreak="0">
    <w:nsid w:val="37B425E5"/>
    <w:multiLevelType w:val="hybridMultilevel"/>
    <w:tmpl w:val="14BCB4B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665C6E"/>
    <w:multiLevelType w:val="hybridMultilevel"/>
    <w:tmpl w:val="4C20C7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3C35F2"/>
    <w:multiLevelType w:val="multilevel"/>
    <w:tmpl w:val="839A39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FE5312"/>
    <w:multiLevelType w:val="hybridMultilevel"/>
    <w:tmpl w:val="5C1ACBBA"/>
    <w:lvl w:ilvl="0" w:tplc="4C920BB6">
      <w:start w:val="1"/>
      <w:numFmt w:val="bullet"/>
      <w:lvlText w:val=""/>
      <w:lvlJc w:val="left"/>
      <w:pPr>
        <w:tabs>
          <w:tab w:val="num" w:pos="720"/>
        </w:tabs>
        <w:ind w:left="720" w:hanging="360"/>
      </w:pPr>
      <w:rPr>
        <w:rFonts w:ascii="Wingdings" w:hAnsi="Wingdings" w:hint="default"/>
      </w:rPr>
    </w:lvl>
    <w:lvl w:ilvl="1" w:tplc="998ACB74" w:tentative="1">
      <w:start w:val="1"/>
      <w:numFmt w:val="bullet"/>
      <w:lvlText w:val=""/>
      <w:lvlJc w:val="left"/>
      <w:pPr>
        <w:tabs>
          <w:tab w:val="num" w:pos="1440"/>
        </w:tabs>
        <w:ind w:left="1440" w:hanging="360"/>
      </w:pPr>
      <w:rPr>
        <w:rFonts w:ascii="Wingdings" w:hAnsi="Wingdings" w:hint="default"/>
      </w:rPr>
    </w:lvl>
    <w:lvl w:ilvl="2" w:tplc="CE2E4254" w:tentative="1">
      <w:start w:val="1"/>
      <w:numFmt w:val="bullet"/>
      <w:lvlText w:val=""/>
      <w:lvlJc w:val="left"/>
      <w:pPr>
        <w:tabs>
          <w:tab w:val="num" w:pos="2160"/>
        </w:tabs>
        <w:ind w:left="2160" w:hanging="360"/>
      </w:pPr>
      <w:rPr>
        <w:rFonts w:ascii="Wingdings" w:hAnsi="Wingdings" w:hint="default"/>
      </w:rPr>
    </w:lvl>
    <w:lvl w:ilvl="3" w:tplc="E19231D6" w:tentative="1">
      <w:start w:val="1"/>
      <w:numFmt w:val="bullet"/>
      <w:lvlText w:val=""/>
      <w:lvlJc w:val="left"/>
      <w:pPr>
        <w:tabs>
          <w:tab w:val="num" w:pos="2880"/>
        </w:tabs>
        <w:ind w:left="2880" w:hanging="360"/>
      </w:pPr>
      <w:rPr>
        <w:rFonts w:ascii="Wingdings" w:hAnsi="Wingdings" w:hint="default"/>
      </w:rPr>
    </w:lvl>
    <w:lvl w:ilvl="4" w:tplc="4A422640" w:tentative="1">
      <w:start w:val="1"/>
      <w:numFmt w:val="bullet"/>
      <w:lvlText w:val=""/>
      <w:lvlJc w:val="left"/>
      <w:pPr>
        <w:tabs>
          <w:tab w:val="num" w:pos="3600"/>
        </w:tabs>
        <w:ind w:left="3600" w:hanging="360"/>
      </w:pPr>
      <w:rPr>
        <w:rFonts w:ascii="Wingdings" w:hAnsi="Wingdings" w:hint="default"/>
      </w:rPr>
    </w:lvl>
    <w:lvl w:ilvl="5" w:tplc="C4544526" w:tentative="1">
      <w:start w:val="1"/>
      <w:numFmt w:val="bullet"/>
      <w:lvlText w:val=""/>
      <w:lvlJc w:val="left"/>
      <w:pPr>
        <w:tabs>
          <w:tab w:val="num" w:pos="4320"/>
        </w:tabs>
        <w:ind w:left="4320" w:hanging="360"/>
      </w:pPr>
      <w:rPr>
        <w:rFonts w:ascii="Wingdings" w:hAnsi="Wingdings" w:hint="default"/>
      </w:rPr>
    </w:lvl>
    <w:lvl w:ilvl="6" w:tplc="1D6866F8" w:tentative="1">
      <w:start w:val="1"/>
      <w:numFmt w:val="bullet"/>
      <w:lvlText w:val=""/>
      <w:lvlJc w:val="left"/>
      <w:pPr>
        <w:tabs>
          <w:tab w:val="num" w:pos="5040"/>
        </w:tabs>
        <w:ind w:left="5040" w:hanging="360"/>
      </w:pPr>
      <w:rPr>
        <w:rFonts w:ascii="Wingdings" w:hAnsi="Wingdings" w:hint="default"/>
      </w:rPr>
    </w:lvl>
    <w:lvl w:ilvl="7" w:tplc="D6341C80" w:tentative="1">
      <w:start w:val="1"/>
      <w:numFmt w:val="bullet"/>
      <w:lvlText w:val=""/>
      <w:lvlJc w:val="left"/>
      <w:pPr>
        <w:tabs>
          <w:tab w:val="num" w:pos="5760"/>
        </w:tabs>
        <w:ind w:left="5760" w:hanging="360"/>
      </w:pPr>
      <w:rPr>
        <w:rFonts w:ascii="Wingdings" w:hAnsi="Wingdings" w:hint="default"/>
      </w:rPr>
    </w:lvl>
    <w:lvl w:ilvl="8" w:tplc="E3BA0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A28DD"/>
    <w:multiLevelType w:val="hybridMultilevel"/>
    <w:tmpl w:val="E9004004"/>
    <w:lvl w:ilvl="0" w:tplc="543875AA">
      <w:start w:val="1"/>
      <w:numFmt w:val="bullet"/>
      <w:lvlText w:val="·"/>
      <w:lvlJc w:val="left"/>
      <w:pPr>
        <w:ind w:left="720" w:hanging="360"/>
      </w:pPr>
      <w:rPr>
        <w:rFonts w:ascii="Symbol" w:hAnsi="Symbol" w:hint="default"/>
      </w:rPr>
    </w:lvl>
    <w:lvl w:ilvl="1" w:tplc="8764660E">
      <w:start w:val="1"/>
      <w:numFmt w:val="bullet"/>
      <w:lvlText w:val="o"/>
      <w:lvlJc w:val="left"/>
      <w:pPr>
        <w:ind w:left="1440" w:hanging="360"/>
      </w:pPr>
      <w:rPr>
        <w:rFonts w:ascii="Courier New" w:hAnsi="Courier New" w:hint="default"/>
      </w:rPr>
    </w:lvl>
    <w:lvl w:ilvl="2" w:tplc="8948175C">
      <w:start w:val="1"/>
      <w:numFmt w:val="bullet"/>
      <w:lvlText w:val=""/>
      <w:lvlJc w:val="left"/>
      <w:pPr>
        <w:ind w:left="2160" w:hanging="360"/>
      </w:pPr>
      <w:rPr>
        <w:rFonts w:ascii="Wingdings" w:hAnsi="Wingdings" w:hint="default"/>
      </w:rPr>
    </w:lvl>
    <w:lvl w:ilvl="3" w:tplc="A71C4F20">
      <w:start w:val="1"/>
      <w:numFmt w:val="bullet"/>
      <w:lvlText w:val=""/>
      <w:lvlJc w:val="left"/>
      <w:pPr>
        <w:ind w:left="2880" w:hanging="360"/>
      </w:pPr>
      <w:rPr>
        <w:rFonts w:ascii="Symbol" w:hAnsi="Symbol" w:hint="default"/>
      </w:rPr>
    </w:lvl>
    <w:lvl w:ilvl="4" w:tplc="F4BA28C0">
      <w:start w:val="1"/>
      <w:numFmt w:val="bullet"/>
      <w:lvlText w:val="o"/>
      <w:lvlJc w:val="left"/>
      <w:pPr>
        <w:ind w:left="3600" w:hanging="360"/>
      </w:pPr>
      <w:rPr>
        <w:rFonts w:ascii="Courier New" w:hAnsi="Courier New" w:hint="default"/>
      </w:rPr>
    </w:lvl>
    <w:lvl w:ilvl="5" w:tplc="D15C62E0">
      <w:start w:val="1"/>
      <w:numFmt w:val="bullet"/>
      <w:lvlText w:val=""/>
      <w:lvlJc w:val="left"/>
      <w:pPr>
        <w:ind w:left="4320" w:hanging="360"/>
      </w:pPr>
      <w:rPr>
        <w:rFonts w:ascii="Wingdings" w:hAnsi="Wingdings" w:hint="default"/>
      </w:rPr>
    </w:lvl>
    <w:lvl w:ilvl="6" w:tplc="C91CAAE8">
      <w:start w:val="1"/>
      <w:numFmt w:val="bullet"/>
      <w:lvlText w:val=""/>
      <w:lvlJc w:val="left"/>
      <w:pPr>
        <w:ind w:left="5040" w:hanging="360"/>
      </w:pPr>
      <w:rPr>
        <w:rFonts w:ascii="Symbol" w:hAnsi="Symbol" w:hint="default"/>
      </w:rPr>
    </w:lvl>
    <w:lvl w:ilvl="7" w:tplc="3AD8E154">
      <w:start w:val="1"/>
      <w:numFmt w:val="bullet"/>
      <w:lvlText w:val="o"/>
      <w:lvlJc w:val="left"/>
      <w:pPr>
        <w:ind w:left="5760" w:hanging="360"/>
      </w:pPr>
      <w:rPr>
        <w:rFonts w:ascii="Courier New" w:hAnsi="Courier New" w:hint="default"/>
      </w:rPr>
    </w:lvl>
    <w:lvl w:ilvl="8" w:tplc="DE5E6E92">
      <w:start w:val="1"/>
      <w:numFmt w:val="bullet"/>
      <w:lvlText w:val=""/>
      <w:lvlJc w:val="left"/>
      <w:pPr>
        <w:ind w:left="6480" w:hanging="360"/>
      </w:pPr>
      <w:rPr>
        <w:rFonts w:ascii="Wingdings" w:hAnsi="Wingdings" w:hint="default"/>
      </w:rPr>
    </w:lvl>
  </w:abstractNum>
  <w:abstractNum w:abstractNumId="17" w15:restartNumberingAfterBreak="0">
    <w:nsid w:val="4DEE75A5"/>
    <w:multiLevelType w:val="hybridMultilevel"/>
    <w:tmpl w:val="7AEC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8F2F3B"/>
    <w:multiLevelType w:val="hybridMultilevel"/>
    <w:tmpl w:val="749E4B88"/>
    <w:lvl w:ilvl="0" w:tplc="07AE074A">
      <w:start w:val="1"/>
      <w:numFmt w:val="bullet"/>
      <w:lvlText w:val="·"/>
      <w:lvlJc w:val="left"/>
      <w:pPr>
        <w:ind w:left="720" w:hanging="360"/>
      </w:pPr>
      <w:rPr>
        <w:rFonts w:ascii="Symbol" w:hAnsi="Symbol" w:hint="default"/>
      </w:rPr>
    </w:lvl>
    <w:lvl w:ilvl="1" w:tplc="EF1CC90C">
      <w:start w:val="1"/>
      <w:numFmt w:val="bullet"/>
      <w:lvlText w:val="o"/>
      <w:lvlJc w:val="left"/>
      <w:pPr>
        <w:ind w:left="1440" w:hanging="360"/>
      </w:pPr>
      <w:rPr>
        <w:rFonts w:ascii="Courier New" w:hAnsi="Courier New" w:hint="default"/>
      </w:rPr>
    </w:lvl>
    <w:lvl w:ilvl="2" w:tplc="78CCB0E6">
      <w:start w:val="1"/>
      <w:numFmt w:val="bullet"/>
      <w:lvlText w:val=""/>
      <w:lvlJc w:val="left"/>
      <w:pPr>
        <w:ind w:left="2160" w:hanging="360"/>
      </w:pPr>
      <w:rPr>
        <w:rFonts w:ascii="Wingdings" w:hAnsi="Wingdings" w:hint="default"/>
      </w:rPr>
    </w:lvl>
    <w:lvl w:ilvl="3" w:tplc="0022706E">
      <w:start w:val="1"/>
      <w:numFmt w:val="bullet"/>
      <w:lvlText w:val=""/>
      <w:lvlJc w:val="left"/>
      <w:pPr>
        <w:ind w:left="2880" w:hanging="360"/>
      </w:pPr>
      <w:rPr>
        <w:rFonts w:ascii="Symbol" w:hAnsi="Symbol" w:hint="default"/>
      </w:rPr>
    </w:lvl>
    <w:lvl w:ilvl="4" w:tplc="A9362860">
      <w:start w:val="1"/>
      <w:numFmt w:val="bullet"/>
      <w:lvlText w:val="o"/>
      <w:lvlJc w:val="left"/>
      <w:pPr>
        <w:ind w:left="3600" w:hanging="360"/>
      </w:pPr>
      <w:rPr>
        <w:rFonts w:ascii="Courier New" w:hAnsi="Courier New" w:hint="default"/>
      </w:rPr>
    </w:lvl>
    <w:lvl w:ilvl="5" w:tplc="3E22EEB8">
      <w:start w:val="1"/>
      <w:numFmt w:val="bullet"/>
      <w:lvlText w:val=""/>
      <w:lvlJc w:val="left"/>
      <w:pPr>
        <w:ind w:left="4320" w:hanging="360"/>
      </w:pPr>
      <w:rPr>
        <w:rFonts w:ascii="Wingdings" w:hAnsi="Wingdings" w:hint="default"/>
      </w:rPr>
    </w:lvl>
    <w:lvl w:ilvl="6" w:tplc="BA40DF4A">
      <w:start w:val="1"/>
      <w:numFmt w:val="bullet"/>
      <w:lvlText w:val=""/>
      <w:lvlJc w:val="left"/>
      <w:pPr>
        <w:ind w:left="5040" w:hanging="360"/>
      </w:pPr>
      <w:rPr>
        <w:rFonts w:ascii="Symbol" w:hAnsi="Symbol" w:hint="default"/>
      </w:rPr>
    </w:lvl>
    <w:lvl w:ilvl="7" w:tplc="A472311A">
      <w:start w:val="1"/>
      <w:numFmt w:val="bullet"/>
      <w:lvlText w:val="o"/>
      <w:lvlJc w:val="left"/>
      <w:pPr>
        <w:ind w:left="5760" w:hanging="360"/>
      </w:pPr>
      <w:rPr>
        <w:rFonts w:ascii="Courier New" w:hAnsi="Courier New" w:hint="default"/>
      </w:rPr>
    </w:lvl>
    <w:lvl w:ilvl="8" w:tplc="2EE8D3BE">
      <w:start w:val="1"/>
      <w:numFmt w:val="bullet"/>
      <w:lvlText w:val=""/>
      <w:lvlJc w:val="left"/>
      <w:pPr>
        <w:ind w:left="6480" w:hanging="360"/>
      </w:pPr>
      <w:rPr>
        <w:rFonts w:ascii="Wingdings" w:hAnsi="Wingdings" w:hint="default"/>
      </w:rPr>
    </w:lvl>
  </w:abstractNum>
  <w:abstractNum w:abstractNumId="19" w15:restartNumberingAfterBreak="0">
    <w:nsid w:val="5474178B"/>
    <w:multiLevelType w:val="hybridMultilevel"/>
    <w:tmpl w:val="B29EDC56"/>
    <w:lvl w:ilvl="0" w:tplc="6F5815DC">
      <w:start w:val="1"/>
      <w:numFmt w:val="bullet"/>
      <w:lvlText w:val="·"/>
      <w:lvlJc w:val="left"/>
      <w:pPr>
        <w:ind w:left="720" w:hanging="360"/>
      </w:pPr>
      <w:rPr>
        <w:rFonts w:ascii="Symbol" w:hAnsi="Symbol" w:hint="default"/>
      </w:rPr>
    </w:lvl>
    <w:lvl w:ilvl="1" w:tplc="0FF82054">
      <w:start w:val="1"/>
      <w:numFmt w:val="bullet"/>
      <w:lvlText w:val="o"/>
      <w:lvlJc w:val="left"/>
      <w:pPr>
        <w:ind w:left="1440" w:hanging="360"/>
      </w:pPr>
      <w:rPr>
        <w:rFonts w:ascii="Courier New" w:hAnsi="Courier New" w:hint="default"/>
      </w:rPr>
    </w:lvl>
    <w:lvl w:ilvl="2" w:tplc="AA44605E">
      <w:start w:val="1"/>
      <w:numFmt w:val="bullet"/>
      <w:lvlText w:val=""/>
      <w:lvlJc w:val="left"/>
      <w:pPr>
        <w:ind w:left="2160" w:hanging="360"/>
      </w:pPr>
      <w:rPr>
        <w:rFonts w:ascii="Wingdings" w:hAnsi="Wingdings" w:hint="default"/>
      </w:rPr>
    </w:lvl>
    <w:lvl w:ilvl="3" w:tplc="4B9E52B6">
      <w:start w:val="1"/>
      <w:numFmt w:val="bullet"/>
      <w:lvlText w:val=""/>
      <w:lvlJc w:val="left"/>
      <w:pPr>
        <w:ind w:left="2880" w:hanging="360"/>
      </w:pPr>
      <w:rPr>
        <w:rFonts w:ascii="Symbol" w:hAnsi="Symbol" w:hint="default"/>
      </w:rPr>
    </w:lvl>
    <w:lvl w:ilvl="4" w:tplc="A8926E68">
      <w:start w:val="1"/>
      <w:numFmt w:val="bullet"/>
      <w:lvlText w:val="o"/>
      <w:lvlJc w:val="left"/>
      <w:pPr>
        <w:ind w:left="3600" w:hanging="360"/>
      </w:pPr>
      <w:rPr>
        <w:rFonts w:ascii="Courier New" w:hAnsi="Courier New" w:hint="default"/>
      </w:rPr>
    </w:lvl>
    <w:lvl w:ilvl="5" w:tplc="F3B85FFA">
      <w:start w:val="1"/>
      <w:numFmt w:val="bullet"/>
      <w:lvlText w:val=""/>
      <w:lvlJc w:val="left"/>
      <w:pPr>
        <w:ind w:left="4320" w:hanging="360"/>
      </w:pPr>
      <w:rPr>
        <w:rFonts w:ascii="Wingdings" w:hAnsi="Wingdings" w:hint="default"/>
      </w:rPr>
    </w:lvl>
    <w:lvl w:ilvl="6" w:tplc="6E5091C4">
      <w:start w:val="1"/>
      <w:numFmt w:val="bullet"/>
      <w:lvlText w:val=""/>
      <w:lvlJc w:val="left"/>
      <w:pPr>
        <w:ind w:left="5040" w:hanging="360"/>
      </w:pPr>
      <w:rPr>
        <w:rFonts w:ascii="Symbol" w:hAnsi="Symbol" w:hint="default"/>
      </w:rPr>
    </w:lvl>
    <w:lvl w:ilvl="7" w:tplc="9F36875C">
      <w:start w:val="1"/>
      <w:numFmt w:val="bullet"/>
      <w:lvlText w:val="o"/>
      <w:lvlJc w:val="left"/>
      <w:pPr>
        <w:ind w:left="5760" w:hanging="360"/>
      </w:pPr>
      <w:rPr>
        <w:rFonts w:ascii="Courier New" w:hAnsi="Courier New" w:hint="default"/>
      </w:rPr>
    </w:lvl>
    <w:lvl w:ilvl="8" w:tplc="5026547A">
      <w:start w:val="1"/>
      <w:numFmt w:val="bullet"/>
      <w:lvlText w:val=""/>
      <w:lvlJc w:val="left"/>
      <w:pPr>
        <w:ind w:left="6480" w:hanging="360"/>
      </w:pPr>
      <w:rPr>
        <w:rFonts w:ascii="Wingdings" w:hAnsi="Wingdings" w:hint="default"/>
      </w:rPr>
    </w:lvl>
  </w:abstractNum>
  <w:abstractNum w:abstractNumId="20" w15:restartNumberingAfterBreak="0">
    <w:nsid w:val="57C7BC04"/>
    <w:multiLevelType w:val="hybridMultilevel"/>
    <w:tmpl w:val="2160C780"/>
    <w:lvl w:ilvl="0" w:tplc="EF0E936C">
      <w:start w:val="1"/>
      <w:numFmt w:val="bullet"/>
      <w:lvlText w:val="·"/>
      <w:lvlJc w:val="left"/>
      <w:pPr>
        <w:ind w:left="720" w:hanging="360"/>
      </w:pPr>
      <w:rPr>
        <w:rFonts w:ascii="Symbol" w:hAnsi="Symbol" w:hint="default"/>
      </w:rPr>
    </w:lvl>
    <w:lvl w:ilvl="1" w:tplc="1B7A6ABA">
      <w:start w:val="1"/>
      <w:numFmt w:val="bullet"/>
      <w:lvlText w:val="o"/>
      <w:lvlJc w:val="left"/>
      <w:pPr>
        <w:ind w:left="1440" w:hanging="360"/>
      </w:pPr>
      <w:rPr>
        <w:rFonts w:ascii="Courier New" w:hAnsi="Courier New" w:hint="default"/>
      </w:rPr>
    </w:lvl>
    <w:lvl w:ilvl="2" w:tplc="C750C7A0">
      <w:start w:val="1"/>
      <w:numFmt w:val="bullet"/>
      <w:lvlText w:val=""/>
      <w:lvlJc w:val="left"/>
      <w:pPr>
        <w:ind w:left="2160" w:hanging="360"/>
      </w:pPr>
      <w:rPr>
        <w:rFonts w:ascii="Wingdings" w:hAnsi="Wingdings" w:hint="default"/>
      </w:rPr>
    </w:lvl>
    <w:lvl w:ilvl="3" w:tplc="F5429E28">
      <w:start w:val="1"/>
      <w:numFmt w:val="bullet"/>
      <w:lvlText w:val=""/>
      <w:lvlJc w:val="left"/>
      <w:pPr>
        <w:ind w:left="2880" w:hanging="360"/>
      </w:pPr>
      <w:rPr>
        <w:rFonts w:ascii="Symbol" w:hAnsi="Symbol" w:hint="default"/>
      </w:rPr>
    </w:lvl>
    <w:lvl w:ilvl="4" w:tplc="F058E772">
      <w:start w:val="1"/>
      <w:numFmt w:val="bullet"/>
      <w:lvlText w:val="o"/>
      <w:lvlJc w:val="left"/>
      <w:pPr>
        <w:ind w:left="3600" w:hanging="360"/>
      </w:pPr>
      <w:rPr>
        <w:rFonts w:ascii="Courier New" w:hAnsi="Courier New" w:hint="default"/>
      </w:rPr>
    </w:lvl>
    <w:lvl w:ilvl="5" w:tplc="C75218A8">
      <w:start w:val="1"/>
      <w:numFmt w:val="bullet"/>
      <w:lvlText w:val=""/>
      <w:lvlJc w:val="left"/>
      <w:pPr>
        <w:ind w:left="4320" w:hanging="360"/>
      </w:pPr>
      <w:rPr>
        <w:rFonts w:ascii="Wingdings" w:hAnsi="Wingdings" w:hint="default"/>
      </w:rPr>
    </w:lvl>
    <w:lvl w:ilvl="6" w:tplc="6AF4A962">
      <w:start w:val="1"/>
      <w:numFmt w:val="bullet"/>
      <w:lvlText w:val=""/>
      <w:lvlJc w:val="left"/>
      <w:pPr>
        <w:ind w:left="5040" w:hanging="360"/>
      </w:pPr>
      <w:rPr>
        <w:rFonts w:ascii="Symbol" w:hAnsi="Symbol" w:hint="default"/>
      </w:rPr>
    </w:lvl>
    <w:lvl w:ilvl="7" w:tplc="C31EDFC4">
      <w:start w:val="1"/>
      <w:numFmt w:val="bullet"/>
      <w:lvlText w:val="o"/>
      <w:lvlJc w:val="left"/>
      <w:pPr>
        <w:ind w:left="5760" w:hanging="360"/>
      </w:pPr>
      <w:rPr>
        <w:rFonts w:ascii="Courier New" w:hAnsi="Courier New" w:hint="default"/>
      </w:rPr>
    </w:lvl>
    <w:lvl w:ilvl="8" w:tplc="FEEA0E34">
      <w:start w:val="1"/>
      <w:numFmt w:val="bullet"/>
      <w:lvlText w:val=""/>
      <w:lvlJc w:val="left"/>
      <w:pPr>
        <w:ind w:left="6480" w:hanging="360"/>
      </w:pPr>
      <w:rPr>
        <w:rFonts w:ascii="Wingdings" w:hAnsi="Wingdings" w:hint="default"/>
      </w:rPr>
    </w:lvl>
  </w:abstractNum>
  <w:abstractNum w:abstractNumId="21" w15:restartNumberingAfterBreak="0">
    <w:nsid w:val="580FA5B8"/>
    <w:multiLevelType w:val="hybridMultilevel"/>
    <w:tmpl w:val="5FEE81F4"/>
    <w:lvl w:ilvl="0" w:tplc="D084097A">
      <w:start w:val="1"/>
      <w:numFmt w:val="bullet"/>
      <w:lvlText w:val="·"/>
      <w:lvlJc w:val="left"/>
      <w:pPr>
        <w:ind w:left="720" w:hanging="360"/>
      </w:pPr>
      <w:rPr>
        <w:rFonts w:ascii="Symbol" w:hAnsi="Symbol" w:hint="default"/>
      </w:rPr>
    </w:lvl>
    <w:lvl w:ilvl="1" w:tplc="E2A8F10E">
      <w:start w:val="1"/>
      <w:numFmt w:val="bullet"/>
      <w:lvlText w:val="o"/>
      <w:lvlJc w:val="left"/>
      <w:pPr>
        <w:ind w:left="1440" w:hanging="360"/>
      </w:pPr>
      <w:rPr>
        <w:rFonts w:ascii="Courier New" w:hAnsi="Courier New" w:hint="default"/>
      </w:rPr>
    </w:lvl>
    <w:lvl w:ilvl="2" w:tplc="4D68E17E">
      <w:start w:val="1"/>
      <w:numFmt w:val="bullet"/>
      <w:lvlText w:val=""/>
      <w:lvlJc w:val="left"/>
      <w:pPr>
        <w:ind w:left="2160" w:hanging="360"/>
      </w:pPr>
      <w:rPr>
        <w:rFonts w:ascii="Wingdings" w:hAnsi="Wingdings" w:hint="default"/>
      </w:rPr>
    </w:lvl>
    <w:lvl w:ilvl="3" w:tplc="3C168380">
      <w:start w:val="1"/>
      <w:numFmt w:val="bullet"/>
      <w:lvlText w:val=""/>
      <w:lvlJc w:val="left"/>
      <w:pPr>
        <w:ind w:left="2880" w:hanging="360"/>
      </w:pPr>
      <w:rPr>
        <w:rFonts w:ascii="Symbol" w:hAnsi="Symbol" w:hint="default"/>
      </w:rPr>
    </w:lvl>
    <w:lvl w:ilvl="4" w:tplc="41A24A8C">
      <w:start w:val="1"/>
      <w:numFmt w:val="bullet"/>
      <w:lvlText w:val="o"/>
      <w:lvlJc w:val="left"/>
      <w:pPr>
        <w:ind w:left="3600" w:hanging="360"/>
      </w:pPr>
      <w:rPr>
        <w:rFonts w:ascii="Courier New" w:hAnsi="Courier New" w:hint="default"/>
      </w:rPr>
    </w:lvl>
    <w:lvl w:ilvl="5" w:tplc="5212EC58">
      <w:start w:val="1"/>
      <w:numFmt w:val="bullet"/>
      <w:lvlText w:val=""/>
      <w:lvlJc w:val="left"/>
      <w:pPr>
        <w:ind w:left="4320" w:hanging="360"/>
      </w:pPr>
      <w:rPr>
        <w:rFonts w:ascii="Wingdings" w:hAnsi="Wingdings" w:hint="default"/>
      </w:rPr>
    </w:lvl>
    <w:lvl w:ilvl="6" w:tplc="9CC80CB2">
      <w:start w:val="1"/>
      <w:numFmt w:val="bullet"/>
      <w:lvlText w:val=""/>
      <w:lvlJc w:val="left"/>
      <w:pPr>
        <w:ind w:left="5040" w:hanging="360"/>
      </w:pPr>
      <w:rPr>
        <w:rFonts w:ascii="Symbol" w:hAnsi="Symbol" w:hint="default"/>
      </w:rPr>
    </w:lvl>
    <w:lvl w:ilvl="7" w:tplc="845072D2">
      <w:start w:val="1"/>
      <w:numFmt w:val="bullet"/>
      <w:lvlText w:val="o"/>
      <w:lvlJc w:val="left"/>
      <w:pPr>
        <w:ind w:left="5760" w:hanging="360"/>
      </w:pPr>
      <w:rPr>
        <w:rFonts w:ascii="Courier New" w:hAnsi="Courier New" w:hint="default"/>
      </w:rPr>
    </w:lvl>
    <w:lvl w:ilvl="8" w:tplc="766806A6">
      <w:start w:val="1"/>
      <w:numFmt w:val="bullet"/>
      <w:lvlText w:val=""/>
      <w:lvlJc w:val="left"/>
      <w:pPr>
        <w:ind w:left="6480" w:hanging="360"/>
      </w:pPr>
      <w:rPr>
        <w:rFonts w:ascii="Wingdings" w:hAnsi="Wingdings" w:hint="default"/>
      </w:rPr>
    </w:lvl>
  </w:abstractNum>
  <w:abstractNum w:abstractNumId="22" w15:restartNumberingAfterBreak="0">
    <w:nsid w:val="5CCB1F6D"/>
    <w:multiLevelType w:val="hybridMultilevel"/>
    <w:tmpl w:val="AAE6C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2F284F"/>
    <w:multiLevelType w:val="hybridMultilevel"/>
    <w:tmpl w:val="32EAA126"/>
    <w:lvl w:ilvl="0" w:tplc="9F3EB7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24AF9"/>
    <w:multiLevelType w:val="hybridMultilevel"/>
    <w:tmpl w:val="90849424"/>
    <w:lvl w:ilvl="0" w:tplc="B5AC2B84">
      <w:start w:val="1"/>
      <w:numFmt w:val="bullet"/>
      <w:lvlText w:val="·"/>
      <w:lvlJc w:val="left"/>
      <w:pPr>
        <w:ind w:left="720" w:hanging="360"/>
      </w:pPr>
      <w:rPr>
        <w:rFonts w:ascii="Symbol" w:hAnsi="Symbol" w:hint="default"/>
      </w:rPr>
    </w:lvl>
    <w:lvl w:ilvl="1" w:tplc="B1D267FC">
      <w:start w:val="1"/>
      <w:numFmt w:val="bullet"/>
      <w:lvlText w:val="o"/>
      <w:lvlJc w:val="left"/>
      <w:pPr>
        <w:ind w:left="1440" w:hanging="360"/>
      </w:pPr>
      <w:rPr>
        <w:rFonts w:ascii="Courier New" w:hAnsi="Courier New" w:hint="default"/>
      </w:rPr>
    </w:lvl>
    <w:lvl w:ilvl="2" w:tplc="A5CE6A9A">
      <w:start w:val="1"/>
      <w:numFmt w:val="bullet"/>
      <w:lvlText w:val=""/>
      <w:lvlJc w:val="left"/>
      <w:pPr>
        <w:ind w:left="2160" w:hanging="360"/>
      </w:pPr>
      <w:rPr>
        <w:rFonts w:ascii="Wingdings" w:hAnsi="Wingdings" w:hint="default"/>
      </w:rPr>
    </w:lvl>
    <w:lvl w:ilvl="3" w:tplc="FFA03358">
      <w:start w:val="1"/>
      <w:numFmt w:val="bullet"/>
      <w:lvlText w:val=""/>
      <w:lvlJc w:val="left"/>
      <w:pPr>
        <w:ind w:left="2880" w:hanging="360"/>
      </w:pPr>
      <w:rPr>
        <w:rFonts w:ascii="Symbol" w:hAnsi="Symbol" w:hint="default"/>
      </w:rPr>
    </w:lvl>
    <w:lvl w:ilvl="4" w:tplc="04707F9A">
      <w:start w:val="1"/>
      <w:numFmt w:val="bullet"/>
      <w:lvlText w:val="o"/>
      <w:lvlJc w:val="left"/>
      <w:pPr>
        <w:ind w:left="3600" w:hanging="360"/>
      </w:pPr>
      <w:rPr>
        <w:rFonts w:ascii="Courier New" w:hAnsi="Courier New" w:hint="default"/>
      </w:rPr>
    </w:lvl>
    <w:lvl w:ilvl="5" w:tplc="D6565C98">
      <w:start w:val="1"/>
      <w:numFmt w:val="bullet"/>
      <w:lvlText w:val=""/>
      <w:lvlJc w:val="left"/>
      <w:pPr>
        <w:ind w:left="4320" w:hanging="360"/>
      </w:pPr>
      <w:rPr>
        <w:rFonts w:ascii="Wingdings" w:hAnsi="Wingdings" w:hint="default"/>
      </w:rPr>
    </w:lvl>
    <w:lvl w:ilvl="6" w:tplc="A044EA9A">
      <w:start w:val="1"/>
      <w:numFmt w:val="bullet"/>
      <w:lvlText w:val=""/>
      <w:lvlJc w:val="left"/>
      <w:pPr>
        <w:ind w:left="5040" w:hanging="360"/>
      </w:pPr>
      <w:rPr>
        <w:rFonts w:ascii="Symbol" w:hAnsi="Symbol" w:hint="default"/>
      </w:rPr>
    </w:lvl>
    <w:lvl w:ilvl="7" w:tplc="BABAEB78">
      <w:start w:val="1"/>
      <w:numFmt w:val="bullet"/>
      <w:lvlText w:val="o"/>
      <w:lvlJc w:val="left"/>
      <w:pPr>
        <w:ind w:left="5760" w:hanging="360"/>
      </w:pPr>
      <w:rPr>
        <w:rFonts w:ascii="Courier New" w:hAnsi="Courier New" w:hint="default"/>
      </w:rPr>
    </w:lvl>
    <w:lvl w:ilvl="8" w:tplc="1038A856">
      <w:start w:val="1"/>
      <w:numFmt w:val="bullet"/>
      <w:lvlText w:val=""/>
      <w:lvlJc w:val="left"/>
      <w:pPr>
        <w:ind w:left="6480" w:hanging="360"/>
      </w:pPr>
      <w:rPr>
        <w:rFonts w:ascii="Wingdings" w:hAnsi="Wingdings" w:hint="default"/>
      </w:rPr>
    </w:lvl>
  </w:abstractNum>
  <w:abstractNum w:abstractNumId="25" w15:restartNumberingAfterBreak="0">
    <w:nsid w:val="67370146"/>
    <w:multiLevelType w:val="hybridMultilevel"/>
    <w:tmpl w:val="377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F3EE5"/>
    <w:multiLevelType w:val="multilevel"/>
    <w:tmpl w:val="268892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5ED52D3"/>
    <w:multiLevelType w:val="multilevel"/>
    <w:tmpl w:val="4B8A82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EA03D3"/>
    <w:multiLevelType w:val="multilevel"/>
    <w:tmpl w:val="EF8A0A4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CAE6A13"/>
    <w:multiLevelType w:val="hybridMultilevel"/>
    <w:tmpl w:val="C0449096"/>
    <w:lvl w:ilvl="0" w:tplc="4B3CA924">
      <w:start w:val="1"/>
      <w:numFmt w:val="bullet"/>
      <w:lvlText w:val="·"/>
      <w:lvlJc w:val="left"/>
      <w:pPr>
        <w:ind w:left="720" w:hanging="360"/>
      </w:pPr>
      <w:rPr>
        <w:rFonts w:ascii="Symbol" w:hAnsi="Symbol" w:hint="default"/>
      </w:rPr>
    </w:lvl>
    <w:lvl w:ilvl="1" w:tplc="7B90B316">
      <w:start w:val="1"/>
      <w:numFmt w:val="bullet"/>
      <w:lvlText w:val="o"/>
      <w:lvlJc w:val="left"/>
      <w:pPr>
        <w:ind w:left="1440" w:hanging="360"/>
      </w:pPr>
      <w:rPr>
        <w:rFonts w:ascii="Courier New" w:hAnsi="Courier New" w:hint="default"/>
      </w:rPr>
    </w:lvl>
    <w:lvl w:ilvl="2" w:tplc="C630B0E8">
      <w:start w:val="1"/>
      <w:numFmt w:val="bullet"/>
      <w:lvlText w:val=""/>
      <w:lvlJc w:val="left"/>
      <w:pPr>
        <w:ind w:left="2160" w:hanging="360"/>
      </w:pPr>
      <w:rPr>
        <w:rFonts w:ascii="Wingdings" w:hAnsi="Wingdings" w:hint="default"/>
      </w:rPr>
    </w:lvl>
    <w:lvl w:ilvl="3" w:tplc="4288E704">
      <w:start w:val="1"/>
      <w:numFmt w:val="bullet"/>
      <w:lvlText w:val=""/>
      <w:lvlJc w:val="left"/>
      <w:pPr>
        <w:ind w:left="2880" w:hanging="360"/>
      </w:pPr>
      <w:rPr>
        <w:rFonts w:ascii="Symbol" w:hAnsi="Symbol" w:hint="default"/>
      </w:rPr>
    </w:lvl>
    <w:lvl w:ilvl="4" w:tplc="004CD52C">
      <w:start w:val="1"/>
      <w:numFmt w:val="bullet"/>
      <w:lvlText w:val="o"/>
      <w:lvlJc w:val="left"/>
      <w:pPr>
        <w:ind w:left="3600" w:hanging="360"/>
      </w:pPr>
      <w:rPr>
        <w:rFonts w:ascii="Courier New" w:hAnsi="Courier New" w:hint="default"/>
      </w:rPr>
    </w:lvl>
    <w:lvl w:ilvl="5" w:tplc="B0BA83F4">
      <w:start w:val="1"/>
      <w:numFmt w:val="bullet"/>
      <w:lvlText w:val=""/>
      <w:lvlJc w:val="left"/>
      <w:pPr>
        <w:ind w:left="4320" w:hanging="360"/>
      </w:pPr>
      <w:rPr>
        <w:rFonts w:ascii="Wingdings" w:hAnsi="Wingdings" w:hint="default"/>
      </w:rPr>
    </w:lvl>
    <w:lvl w:ilvl="6" w:tplc="9A1CCE9C">
      <w:start w:val="1"/>
      <w:numFmt w:val="bullet"/>
      <w:lvlText w:val=""/>
      <w:lvlJc w:val="left"/>
      <w:pPr>
        <w:ind w:left="5040" w:hanging="360"/>
      </w:pPr>
      <w:rPr>
        <w:rFonts w:ascii="Symbol" w:hAnsi="Symbol" w:hint="default"/>
      </w:rPr>
    </w:lvl>
    <w:lvl w:ilvl="7" w:tplc="C18A4706">
      <w:start w:val="1"/>
      <w:numFmt w:val="bullet"/>
      <w:lvlText w:val="o"/>
      <w:lvlJc w:val="left"/>
      <w:pPr>
        <w:ind w:left="5760" w:hanging="360"/>
      </w:pPr>
      <w:rPr>
        <w:rFonts w:ascii="Courier New" w:hAnsi="Courier New" w:hint="default"/>
      </w:rPr>
    </w:lvl>
    <w:lvl w:ilvl="8" w:tplc="16BEF838">
      <w:start w:val="1"/>
      <w:numFmt w:val="bullet"/>
      <w:lvlText w:val=""/>
      <w:lvlJc w:val="left"/>
      <w:pPr>
        <w:ind w:left="6480" w:hanging="360"/>
      </w:pPr>
      <w:rPr>
        <w:rFonts w:ascii="Wingdings" w:hAnsi="Wingdings" w:hint="default"/>
      </w:rPr>
    </w:lvl>
  </w:abstractNum>
  <w:abstractNum w:abstractNumId="30" w15:restartNumberingAfterBreak="0">
    <w:nsid w:val="7D7A5CBB"/>
    <w:multiLevelType w:val="hybridMultilevel"/>
    <w:tmpl w:val="677C6AB0"/>
    <w:lvl w:ilvl="0" w:tplc="8174B274">
      <w:start w:val="1"/>
      <w:numFmt w:val="bullet"/>
      <w:lvlText w:val="·"/>
      <w:lvlJc w:val="left"/>
      <w:pPr>
        <w:ind w:left="720" w:hanging="360"/>
      </w:pPr>
      <w:rPr>
        <w:rFonts w:ascii="Symbol" w:hAnsi="Symbol" w:hint="default"/>
      </w:rPr>
    </w:lvl>
    <w:lvl w:ilvl="1" w:tplc="AC3017CC">
      <w:start w:val="1"/>
      <w:numFmt w:val="bullet"/>
      <w:lvlText w:val="o"/>
      <w:lvlJc w:val="left"/>
      <w:pPr>
        <w:ind w:left="1440" w:hanging="360"/>
      </w:pPr>
      <w:rPr>
        <w:rFonts w:ascii="Courier New" w:hAnsi="Courier New" w:hint="default"/>
      </w:rPr>
    </w:lvl>
    <w:lvl w:ilvl="2" w:tplc="6D388AEC">
      <w:start w:val="1"/>
      <w:numFmt w:val="bullet"/>
      <w:lvlText w:val=""/>
      <w:lvlJc w:val="left"/>
      <w:pPr>
        <w:ind w:left="2160" w:hanging="360"/>
      </w:pPr>
      <w:rPr>
        <w:rFonts w:ascii="Wingdings" w:hAnsi="Wingdings" w:hint="default"/>
      </w:rPr>
    </w:lvl>
    <w:lvl w:ilvl="3" w:tplc="F28A39D8">
      <w:start w:val="1"/>
      <w:numFmt w:val="bullet"/>
      <w:lvlText w:val=""/>
      <w:lvlJc w:val="left"/>
      <w:pPr>
        <w:ind w:left="2880" w:hanging="360"/>
      </w:pPr>
      <w:rPr>
        <w:rFonts w:ascii="Symbol" w:hAnsi="Symbol" w:hint="default"/>
      </w:rPr>
    </w:lvl>
    <w:lvl w:ilvl="4" w:tplc="6CBE2B58">
      <w:start w:val="1"/>
      <w:numFmt w:val="bullet"/>
      <w:lvlText w:val="o"/>
      <w:lvlJc w:val="left"/>
      <w:pPr>
        <w:ind w:left="3600" w:hanging="360"/>
      </w:pPr>
      <w:rPr>
        <w:rFonts w:ascii="Courier New" w:hAnsi="Courier New" w:hint="default"/>
      </w:rPr>
    </w:lvl>
    <w:lvl w:ilvl="5" w:tplc="3DA2BBBA">
      <w:start w:val="1"/>
      <w:numFmt w:val="bullet"/>
      <w:lvlText w:val=""/>
      <w:lvlJc w:val="left"/>
      <w:pPr>
        <w:ind w:left="4320" w:hanging="360"/>
      </w:pPr>
      <w:rPr>
        <w:rFonts w:ascii="Wingdings" w:hAnsi="Wingdings" w:hint="default"/>
      </w:rPr>
    </w:lvl>
    <w:lvl w:ilvl="6" w:tplc="848C5F70">
      <w:start w:val="1"/>
      <w:numFmt w:val="bullet"/>
      <w:lvlText w:val=""/>
      <w:lvlJc w:val="left"/>
      <w:pPr>
        <w:ind w:left="5040" w:hanging="360"/>
      </w:pPr>
      <w:rPr>
        <w:rFonts w:ascii="Symbol" w:hAnsi="Symbol" w:hint="default"/>
      </w:rPr>
    </w:lvl>
    <w:lvl w:ilvl="7" w:tplc="B7F263D6">
      <w:start w:val="1"/>
      <w:numFmt w:val="bullet"/>
      <w:lvlText w:val="o"/>
      <w:lvlJc w:val="left"/>
      <w:pPr>
        <w:ind w:left="5760" w:hanging="360"/>
      </w:pPr>
      <w:rPr>
        <w:rFonts w:ascii="Courier New" w:hAnsi="Courier New" w:hint="default"/>
      </w:rPr>
    </w:lvl>
    <w:lvl w:ilvl="8" w:tplc="79F0687A">
      <w:start w:val="1"/>
      <w:numFmt w:val="bullet"/>
      <w:lvlText w:val=""/>
      <w:lvlJc w:val="left"/>
      <w:pPr>
        <w:ind w:left="6480" w:hanging="360"/>
      </w:pPr>
      <w:rPr>
        <w:rFonts w:ascii="Wingdings" w:hAnsi="Wingdings" w:hint="default"/>
      </w:rPr>
    </w:lvl>
  </w:abstractNum>
  <w:abstractNum w:abstractNumId="31" w15:restartNumberingAfterBreak="0">
    <w:nsid w:val="7ED912BC"/>
    <w:multiLevelType w:val="multilevel"/>
    <w:tmpl w:val="DD8856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4087883">
    <w:abstractNumId w:val="11"/>
  </w:num>
  <w:num w:numId="2" w16cid:durableId="483738789">
    <w:abstractNumId w:val="24"/>
  </w:num>
  <w:num w:numId="3" w16cid:durableId="1788700779">
    <w:abstractNumId w:val="2"/>
  </w:num>
  <w:num w:numId="4" w16cid:durableId="388571801">
    <w:abstractNumId w:val="4"/>
  </w:num>
  <w:num w:numId="5" w16cid:durableId="231889695">
    <w:abstractNumId w:val="18"/>
  </w:num>
  <w:num w:numId="6" w16cid:durableId="2070035697">
    <w:abstractNumId w:val="19"/>
  </w:num>
  <w:num w:numId="7" w16cid:durableId="911307544">
    <w:abstractNumId w:val="20"/>
  </w:num>
  <w:num w:numId="8" w16cid:durableId="40517081">
    <w:abstractNumId w:val="30"/>
  </w:num>
  <w:num w:numId="9" w16cid:durableId="1809586276">
    <w:abstractNumId w:val="21"/>
  </w:num>
  <w:num w:numId="10" w16cid:durableId="1610628544">
    <w:abstractNumId w:val="9"/>
  </w:num>
  <w:num w:numId="11" w16cid:durableId="1420905814">
    <w:abstractNumId w:val="3"/>
  </w:num>
  <w:num w:numId="12" w16cid:durableId="1701007720">
    <w:abstractNumId w:val="16"/>
  </w:num>
  <w:num w:numId="13" w16cid:durableId="555702881">
    <w:abstractNumId w:val="1"/>
  </w:num>
  <w:num w:numId="14" w16cid:durableId="1730151997">
    <w:abstractNumId w:val="29"/>
  </w:num>
  <w:num w:numId="15" w16cid:durableId="1097288266">
    <w:abstractNumId w:val="14"/>
  </w:num>
  <w:num w:numId="16" w16cid:durableId="1877504128">
    <w:abstractNumId w:val="26"/>
  </w:num>
  <w:num w:numId="17" w16cid:durableId="1037314020">
    <w:abstractNumId w:val="27"/>
  </w:num>
  <w:num w:numId="18" w16cid:durableId="1804541169">
    <w:abstractNumId w:val="28"/>
  </w:num>
  <w:num w:numId="19" w16cid:durableId="2012102347">
    <w:abstractNumId w:val="5"/>
  </w:num>
  <w:num w:numId="20" w16cid:durableId="654336390">
    <w:abstractNumId w:val="31"/>
  </w:num>
  <w:num w:numId="21" w16cid:durableId="310184618">
    <w:abstractNumId w:val="15"/>
  </w:num>
  <w:num w:numId="22" w16cid:durableId="723530575">
    <w:abstractNumId w:val="22"/>
  </w:num>
  <w:num w:numId="23" w16cid:durableId="795876690">
    <w:abstractNumId w:val="7"/>
  </w:num>
  <w:num w:numId="24" w16cid:durableId="1057050970">
    <w:abstractNumId w:val="13"/>
  </w:num>
  <w:num w:numId="25" w16cid:durableId="1110126598">
    <w:abstractNumId w:val="10"/>
  </w:num>
  <w:num w:numId="26" w16cid:durableId="1198351089">
    <w:abstractNumId w:val="17"/>
  </w:num>
  <w:num w:numId="27" w16cid:durableId="2015179805">
    <w:abstractNumId w:val="25"/>
  </w:num>
  <w:num w:numId="28" w16cid:durableId="1560702144">
    <w:abstractNumId w:val="0"/>
  </w:num>
  <w:num w:numId="29" w16cid:durableId="1828201787">
    <w:abstractNumId w:val="8"/>
  </w:num>
  <w:num w:numId="30" w16cid:durableId="1830825374">
    <w:abstractNumId w:val="6"/>
  </w:num>
  <w:num w:numId="31" w16cid:durableId="1302659848">
    <w:abstractNumId w:val="12"/>
  </w:num>
  <w:num w:numId="32" w16cid:durableId="2963766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31"/>
    <w:rsid w:val="00012303"/>
    <w:rsid w:val="00016B5E"/>
    <w:rsid w:val="00017ABB"/>
    <w:rsid w:val="0002096C"/>
    <w:rsid w:val="00024E47"/>
    <w:rsid w:val="0002597A"/>
    <w:rsid w:val="000417E0"/>
    <w:rsid w:val="00045AA0"/>
    <w:rsid w:val="00061B9C"/>
    <w:rsid w:val="00073A4A"/>
    <w:rsid w:val="00083732"/>
    <w:rsid w:val="000B1AFE"/>
    <w:rsid w:val="000B361B"/>
    <w:rsid w:val="000C1D96"/>
    <w:rsid w:val="000D108D"/>
    <w:rsid w:val="000E611C"/>
    <w:rsid w:val="000F6874"/>
    <w:rsid w:val="00124D23"/>
    <w:rsid w:val="00125793"/>
    <w:rsid w:val="0013288E"/>
    <w:rsid w:val="00145A4C"/>
    <w:rsid w:val="00147250"/>
    <w:rsid w:val="001705C2"/>
    <w:rsid w:val="00177BF8"/>
    <w:rsid w:val="00182210"/>
    <w:rsid w:val="0018612B"/>
    <w:rsid w:val="00186DA0"/>
    <w:rsid w:val="00190663"/>
    <w:rsid w:val="00193F21"/>
    <w:rsid w:val="001A1E69"/>
    <w:rsid w:val="001B7FD4"/>
    <w:rsid w:val="001C63DC"/>
    <w:rsid w:val="001D35FE"/>
    <w:rsid w:val="001E1845"/>
    <w:rsid w:val="001E36F9"/>
    <w:rsid w:val="001E3B70"/>
    <w:rsid w:val="001E480D"/>
    <w:rsid w:val="001E5B2C"/>
    <w:rsid w:val="001E5D89"/>
    <w:rsid w:val="001F0FAE"/>
    <w:rsid w:val="001F1963"/>
    <w:rsid w:val="0020496F"/>
    <w:rsid w:val="00206A40"/>
    <w:rsid w:val="00211072"/>
    <w:rsid w:val="00211CD7"/>
    <w:rsid w:val="00230515"/>
    <w:rsid w:val="0023399D"/>
    <w:rsid w:val="0023409A"/>
    <w:rsid w:val="0024206A"/>
    <w:rsid w:val="00254D22"/>
    <w:rsid w:val="00255CAC"/>
    <w:rsid w:val="00275982"/>
    <w:rsid w:val="00276855"/>
    <w:rsid w:val="00277BC0"/>
    <w:rsid w:val="002B5E0C"/>
    <w:rsid w:val="002D10C9"/>
    <w:rsid w:val="002D30F1"/>
    <w:rsid w:val="002F2027"/>
    <w:rsid w:val="002F4668"/>
    <w:rsid w:val="003164EE"/>
    <w:rsid w:val="00316ABF"/>
    <w:rsid w:val="003349CC"/>
    <w:rsid w:val="0033546C"/>
    <w:rsid w:val="003427D5"/>
    <w:rsid w:val="00344072"/>
    <w:rsid w:val="00347083"/>
    <w:rsid w:val="00356ABE"/>
    <w:rsid w:val="00360C0E"/>
    <w:rsid w:val="00374DC0"/>
    <w:rsid w:val="00380F36"/>
    <w:rsid w:val="00385DBE"/>
    <w:rsid w:val="00394F63"/>
    <w:rsid w:val="003A0A78"/>
    <w:rsid w:val="003B1377"/>
    <w:rsid w:val="003B7209"/>
    <w:rsid w:val="003C212C"/>
    <w:rsid w:val="003D26C4"/>
    <w:rsid w:val="003D787D"/>
    <w:rsid w:val="003D7F64"/>
    <w:rsid w:val="003E3AC5"/>
    <w:rsid w:val="003E6D09"/>
    <w:rsid w:val="003E77CD"/>
    <w:rsid w:val="00400EE4"/>
    <w:rsid w:val="00406E7A"/>
    <w:rsid w:val="004206E2"/>
    <w:rsid w:val="00430BE3"/>
    <w:rsid w:val="00432977"/>
    <w:rsid w:val="004364F3"/>
    <w:rsid w:val="004628E8"/>
    <w:rsid w:val="0048140D"/>
    <w:rsid w:val="004844E6"/>
    <w:rsid w:val="00484F2C"/>
    <w:rsid w:val="00493D2B"/>
    <w:rsid w:val="004943E5"/>
    <w:rsid w:val="00494E5A"/>
    <w:rsid w:val="004B7DCE"/>
    <w:rsid w:val="004C336A"/>
    <w:rsid w:val="004C4D86"/>
    <w:rsid w:val="004E2A6A"/>
    <w:rsid w:val="004F0788"/>
    <w:rsid w:val="004F2A09"/>
    <w:rsid w:val="00511071"/>
    <w:rsid w:val="00514361"/>
    <w:rsid w:val="00514A68"/>
    <w:rsid w:val="005154CE"/>
    <w:rsid w:val="00517326"/>
    <w:rsid w:val="00521A64"/>
    <w:rsid w:val="005224B6"/>
    <w:rsid w:val="00530D46"/>
    <w:rsid w:val="005319C6"/>
    <w:rsid w:val="00532027"/>
    <w:rsid w:val="005330EC"/>
    <w:rsid w:val="00535667"/>
    <w:rsid w:val="00556914"/>
    <w:rsid w:val="00556CC4"/>
    <w:rsid w:val="005733EB"/>
    <w:rsid w:val="005758A0"/>
    <w:rsid w:val="00576FDF"/>
    <w:rsid w:val="00580900"/>
    <w:rsid w:val="0058286A"/>
    <w:rsid w:val="00585C1B"/>
    <w:rsid w:val="00590C30"/>
    <w:rsid w:val="00593A7C"/>
    <w:rsid w:val="005A210E"/>
    <w:rsid w:val="005A3E9D"/>
    <w:rsid w:val="005B40FD"/>
    <w:rsid w:val="005C5AA5"/>
    <w:rsid w:val="005E0E1A"/>
    <w:rsid w:val="005E3658"/>
    <w:rsid w:val="005F0FA0"/>
    <w:rsid w:val="005F2618"/>
    <w:rsid w:val="0060171F"/>
    <w:rsid w:val="006031BD"/>
    <w:rsid w:val="00607461"/>
    <w:rsid w:val="00613334"/>
    <w:rsid w:val="00626C9A"/>
    <w:rsid w:val="00630D46"/>
    <w:rsid w:val="00642950"/>
    <w:rsid w:val="0064623F"/>
    <w:rsid w:val="006604A7"/>
    <w:rsid w:val="006716EF"/>
    <w:rsid w:val="006725F3"/>
    <w:rsid w:val="00676F2C"/>
    <w:rsid w:val="006A0537"/>
    <w:rsid w:val="006A08A2"/>
    <w:rsid w:val="006B4860"/>
    <w:rsid w:val="006C6BE8"/>
    <w:rsid w:val="006D0579"/>
    <w:rsid w:val="006D4914"/>
    <w:rsid w:val="006D4EC5"/>
    <w:rsid w:val="006E491D"/>
    <w:rsid w:val="006E50C1"/>
    <w:rsid w:val="006F52AD"/>
    <w:rsid w:val="0070771C"/>
    <w:rsid w:val="0071714C"/>
    <w:rsid w:val="00721C83"/>
    <w:rsid w:val="00731805"/>
    <w:rsid w:val="00732427"/>
    <w:rsid w:val="007333FC"/>
    <w:rsid w:val="00737D2F"/>
    <w:rsid w:val="007404CF"/>
    <w:rsid w:val="00743057"/>
    <w:rsid w:val="00752C26"/>
    <w:rsid w:val="00760996"/>
    <w:rsid w:val="00767622"/>
    <w:rsid w:val="00776413"/>
    <w:rsid w:val="0078406A"/>
    <w:rsid w:val="00786986"/>
    <w:rsid w:val="00792ACF"/>
    <w:rsid w:val="00796151"/>
    <w:rsid w:val="007A2218"/>
    <w:rsid w:val="007C1FD8"/>
    <w:rsid w:val="007D5A4F"/>
    <w:rsid w:val="007E34E3"/>
    <w:rsid w:val="00800853"/>
    <w:rsid w:val="00802876"/>
    <w:rsid w:val="00811C49"/>
    <w:rsid w:val="008136E4"/>
    <w:rsid w:val="00817299"/>
    <w:rsid w:val="00820943"/>
    <w:rsid w:val="0083063C"/>
    <w:rsid w:val="00832089"/>
    <w:rsid w:val="008346DF"/>
    <w:rsid w:val="00834C0E"/>
    <w:rsid w:val="00840C49"/>
    <w:rsid w:val="008426DE"/>
    <w:rsid w:val="008646F8"/>
    <w:rsid w:val="00867A07"/>
    <w:rsid w:val="00871B0D"/>
    <w:rsid w:val="008733BF"/>
    <w:rsid w:val="00875498"/>
    <w:rsid w:val="008778CF"/>
    <w:rsid w:val="008818E8"/>
    <w:rsid w:val="00882E6E"/>
    <w:rsid w:val="00890369"/>
    <w:rsid w:val="008B6E5F"/>
    <w:rsid w:val="008C04AE"/>
    <w:rsid w:val="008C1D76"/>
    <w:rsid w:val="008C7D2E"/>
    <w:rsid w:val="008D2D57"/>
    <w:rsid w:val="008D4B92"/>
    <w:rsid w:val="008D4E94"/>
    <w:rsid w:val="008F405F"/>
    <w:rsid w:val="00901FCC"/>
    <w:rsid w:val="009045DF"/>
    <w:rsid w:val="009078C4"/>
    <w:rsid w:val="00917806"/>
    <w:rsid w:val="0092202C"/>
    <w:rsid w:val="00926EAB"/>
    <w:rsid w:val="009313B2"/>
    <w:rsid w:val="009358AC"/>
    <w:rsid w:val="00943A0F"/>
    <w:rsid w:val="00943BFA"/>
    <w:rsid w:val="00955C7C"/>
    <w:rsid w:val="00962A8A"/>
    <w:rsid w:val="00972B54"/>
    <w:rsid w:val="0097303A"/>
    <w:rsid w:val="00973ACA"/>
    <w:rsid w:val="009908BD"/>
    <w:rsid w:val="009A3BB5"/>
    <w:rsid w:val="009A4AB5"/>
    <w:rsid w:val="009B7D28"/>
    <w:rsid w:val="009F7003"/>
    <w:rsid w:val="00A0174B"/>
    <w:rsid w:val="00A04059"/>
    <w:rsid w:val="00A16A60"/>
    <w:rsid w:val="00A24966"/>
    <w:rsid w:val="00A47834"/>
    <w:rsid w:val="00A5465F"/>
    <w:rsid w:val="00A56B00"/>
    <w:rsid w:val="00A615FF"/>
    <w:rsid w:val="00A7635C"/>
    <w:rsid w:val="00A76D3B"/>
    <w:rsid w:val="00A83726"/>
    <w:rsid w:val="00A8466D"/>
    <w:rsid w:val="00A854A3"/>
    <w:rsid w:val="00A87A31"/>
    <w:rsid w:val="00A958D9"/>
    <w:rsid w:val="00AA569B"/>
    <w:rsid w:val="00AA6292"/>
    <w:rsid w:val="00AB0F7C"/>
    <w:rsid w:val="00AB2B3A"/>
    <w:rsid w:val="00AB733B"/>
    <w:rsid w:val="00AC0354"/>
    <w:rsid w:val="00AF0743"/>
    <w:rsid w:val="00AF1F9C"/>
    <w:rsid w:val="00AF41FB"/>
    <w:rsid w:val="00B1016C"/>
    <w:rsid w:val="00B15841"/>
    <w:rsid w:val="00B30B6C"/>
    <w:rsid w:val="00B40148"/>
    <w:rsid w:val="00B4204B"/>
    <w:rsid w:val="00B42945"/>
    <w:rsid w:val="00B53613"/>
    <w:rsid w:val="00B53AED"/>
    <w:rsid w:val="00B72A6D"/>
    <w:rsid w:val="00B73E0B"/>
    <w:rsid w:val="00B74EE3"/>
    <w:rsid w:val="00B74FB5"/>
    <w:rsid w:val="00B93ADB"/>
    <w:rsid w:val="00BA393C"/>
    <w:rsid w:val="00BC152B"/>
    <w:rsid w:val="00BC4E0F"/>
    <w:rsid w:val="00BD7042"/>
    <w:rsid w:val="00BF2E78"/>
    <w:rsid w:val="00BF31ED"/>
    <w:rsid w:val="00BF41CA"/>
    <w:rsid w:val="00C17503"/>
    <w:rsid w:val="00C30D08"/>
    <w:rsid w:val="00C32E94"/>
    <w:rsid w:val="00C35256"/>
    <w:rsid w:val="00C403A6"/>
    <w:rsid w:val="00C46A63"/>
    <w:rsid w:val="00C47E7F"/>
    <w:rsid w:val="00C66A33"/>
    <w:rsid w:val="00C66B43"/>
    <w:rsid w:val="00C87A03"/>
    <w:rsid w:val="00C947D6"/>
    <w:rsid w:val="00C957C0"/>
    <w:rsid w:val="00C95D91"/>
    <w:rsid w:val="00CA4320"/>
    <w:rsid w:val="00CC3DDA"/>
    <w:rsid w:val="00CC59B9"/>
    <w:rsid w:val="00CD24BD"/>
    <w:rsid w:val="00CD24D9"/>
    <w:rsid w:val="00CD60FB"/>
    <w:rsid w:val="00CE09A6"/>
    <w:rsid w:val="00D0159E"/>
    <w:rsid w:val="00D07395"/>
    <w:rsid w:val="00D0778B"/>
    <w:rsid w:val="00D24379"/>
    <w:rsid w:val="00D317BD"/>
    <w:rsid w:val="00D431A3"/>
    <w:rsid w:val="00D52A4C"/>
    <w:rsid w:val="00D651F3"/>
    <w:rsid w:val="00D714BE"/>
    <w:rsid w:val="00D9728D"/>
    <w:rsid w:val="00DC3DCC"/>
    <w:rsid w:val="00DC6D3F"/>
    <w:rsid w:val="00DC7871"/>
    <w:rsid w:val="00DC7918"/>
    <w:rsid w:val="00DD2023"/>
    <w:rsid w:val="00DD5AC3"/>
    <w:rsid w:val="00DD7319"/>
    <w:rsid w:val="00DD7FF3"/>
    <w:rsid w:val="00DF0D10"/>
    <w:rsid w:val="00E10549"/>
    <w:rsid w:val="00E2743E"/>
    <w:rsid w:val="00E34FA3"/>
    <w:rsid w:val="00E37AA6"/>
    <w:rsid w:val="00E425A6"/>
    <w:rsid w:val="00E50C46"/>
    <w:rsid w:val="00E53F14"/>
    <w:rsid w:val="00E57A7C"/>
    <w:rsid w:val="00E633DD"/>
    <w:rsid w:val="00E746B5"/>
    <w:rsid w:val="00E77C13"/>
    <w:rsid w:val="00E8259C"/>
    <w:rsid w:val="00E92D29"/>
    <w:rsid w:val="00E94AC8"/>
    <w:rsid w:val="00EA04BF"/>
    <w:rsid w:val="00EC004B"/>
    <w:rsid w:val="00EC5F62"/>
    <w:rsid w:val="00EE0A25"/>
    <w:rsid w:val="00EE6307"/>
    <w:rsid w:val="00F03E54"/>
    <w:rsid w:val="00F06FFE"/>
    <w:rsid w:val="00F24349"/>
    <w:rsid w:val="00F2538E"/>
    <w:rsid w:val="00F3153D"/>
    <w:rsid w:val="00F42921"/>
    <w:rsid w:val="00F5125A"/>
    <w:rsid w:val="00F52842"/>
    <w:rsid w:val="00F537B8"/>
    <w:rsid w:val="00F57036"/>
    <w:rsid w:val="00F5719F"/>
    <w:rsid w:val="00F5785B"/>
    <w:rsid w:val="00F624A0"/>
    <w:rsid w:val="00F6704C"/>
    <w:rsid w:val="00F7196E"/>
    <w:rsid w:val="00F73844"/>
    <w:rsid w:val="00F8235C"/>
    <w:rsid w:val="00FA18BE"/>
    <w:rsid w:val="00FB1D64"/>
    <w:rsid w:val="00FE4EEA"/>
    <w:rsid w:val="00FE6E5A"/>
    <w:rsid w:val="00FE7310"/>
    <w:rsid w:val="00FF334F"/>
    <w:rsid w:val="034D0995"/>
    <w:rsid w:val="03516DA0"/>
    <w:rsid w:val="05362400"/>
    <w:rsid w:val="05E64EE1"/>
    <w:rsid w:val="0696CB22"/>
    <w:rsid w:val="07821F42"/>
    <w:rsid w:val="09CE6BE4"/>
    <w:rsid w:val="0AD336DD"/>
    <w:rsid w:val="0AE98BA0"/>
    <w:rsid w:val="0C855C01"/>
    <w:rsid w:val="0D382A8F"/>
    <w:rsid w:val="147A1923"/>
    <w:rsid w:val="1509E959"/>
    <w:rsid w:val="15DC44B2"/>
    <w:rsid w:val="177AAFBD"/>
    <w:rsid w:val="17D1FD3D"/>
    <w:rsid w:val="1A3E799F"/>
    <w:rsid w:val="1AAFB5D5"/>
    <w:rsid w:val="1F8326F8"/>
    <w:rsid w:val="22306327"/>
    <w:rsid w:val="22C0F16A"/>
    <w:rsid w:val="22FC5A12"/>
    <w:rsid w:val="243AC362"/>
    <w:rsid w:val="24982A73"/>
    <w:rsid w:val="266D01B3"/>
    <w:rsid w:val="27AFF4FD"/>
    <w:rsid w:val="27CFCB35"/>
    <w:rsid w:val="28B9DB75"/>
    <w:rsid w:val="29781BA8"/>
    <w:rsid w:val="29B447BF"/>
    <w:rsid w:val="2A8526C0"/>
    <w:rsid w:val="2B2CE855"/>
    <w:rsid w:val="2C368FFE"/>
    <w:rsid w:val="2C854E6F"/>
    <w:rsid w:val="2D3C4496"/>
    <w:rsid w:val="2E3F0CB9"/>
    <w:rsid w:val="2FDADD1A"/>
    <w:rsid w:val="31E3808F"/>
    <w:rsid w:val="32120DA3"/>
    <w:rsid w:val="3333810A"/>
    <w:rsid w:val="34A004BB"/>
    <w:rsid w:val="36BB9C5A"/>
    <w:rsid w:val="3BBE8585"/>
    <w:rsid w:val="3C2E5B0D"/>
    <w:rsid w:val="3CB80CF9"/>
    <w:rsid w:val="3D5A55E6"/>
    <w:rsid w:val="3F2CF77F"/>
    <w:rsid w:val="4091F6A8"/>
    <w:rsid w:val="40BA9374"/>
    <w:rsid w:val="41182483"/>
    <w:rsid w:val="419C56A5"/>
    <w:rsid w:val="425866AB"/>
    <w:rsid w:val="431EA35D"/>
    <w:rsid w:val="43B14A88"/>
    <w:rsid w:val="4573DF58"/>
    <w:rsid w:val="465B87A3"/>
    <w:rsid w:val="4701382C"/>
    <w:rsid w:val="487CD57D"/>
    <w:rsid w:val="4AA01401"/>
    <w:rsid w:val="4BD4A94F"/>
    <w:rsid w:val="4E81E57E"/>
    <w:rsid w:val="4F9011CA"/>
    <w:rsid w:val="503BA399"/>
    <w:rsid w:val="50B4DFCC"/>
    <w:rsid w:val="5122B3A9"/>
    <w:rsid w:val="512CCAA5"/>
    <w:rsid w:val="52BE840A"/>
    <w:rsid w:val="53860C97"/>
    <w:rsid w:val="53C3E67B"/>
    <w:rsid w:val="53E10E71"/>
    <w:rsid w:val="592D180B"/>
    <w:rsid w:val="59C49825"/>
    <w:rsid w:val="5B606886"/>
    <w:rsid w:val="5BD16F61"/>
    <w:rsid w:val="5C10324A"/>
    <w:rsid w:val="5C38DF83"/>
    <w:rsid w:val="5D592943"/>
    <w:rsid w:val="5D659A60"/>
    <w:rsid w:val="5E0FE2E4"/>
    <w:rsid w:val="5E9ADCE2"/>
    <w:rsid w:val="60F32849"/>
    <w:rsid w:val="61DF0ACE"/>
    <w:rsid w:val="631B80D6"/>
    <w:rsid w:val="642AC90B"/>
    <w:rsid w:val="65120BEC"/>
    <w:rsid w:val="658F6B95"/>
    <w:rsid w:val="68178EC5"/>
    <w:rsid w:val="698AC25A"/>
    <w:rsid w:val="6DECF747"/>
    <w:rsid w:val="6E36A8FB"/>
    <w:rsid w:val="6E5E337D"/>
    <w:rsid w:val="6E92DEB2"/>
    <w:rsid w:val="6F88C7A8"/>
    <w:rsid w:val="7074C50B"/>
    <w:rsid w:val="72EE9987"/>
    <w:rsid w:val="737336F8"/>
    <w:rsid w:val="7398DF67"/>
    <w:rsid w:val="746E3A38"/>
    <w:rsid w:val="76995716"/>
    <w:rsid w:val="76B757CC"/>
    <w:rsid w:val="76FF508B"/>
    <w:rsid w:val="7712918E"/>
    <w:rsid w:val="79F3FE56"/>
    <w:rsid w:val="7D1A193E"/>
    <w:rsid w:val="7D202CFB"/>
    <w:rsid w:val="7D7927F2"/>
    <w:rsid w:val="7D8B0639"/>
    <w:rsid w:val="7E799871"/>
    <w:rsid w:val="7F5FAFC4"/>
    <w:rsid w:val="7FA6D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1803"/>
  <w15:docId w15:val="{9854E22A-2E61-4C0C-B189-5358550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767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22"/>
  </w:style>
  <w:style w:type="paragraph" w:styleId="Footer">
    <w:name w:val="footer"/>
    <w:basedOn w:val="Normal"/>
    <w:link w:val="FooterChar"/>
    <w:uiPriority w:val="99"/>
    <w:unhideWhenUsed/>
    <w:rsid w:val="00767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22"/>
  </w:style>
  <w:style w:type="paragraph" w:customStyle="1" w:styleId="Default">
    <w:name w:val="Default"/>
    <w:rsid w:val="00AB733B"/>
    <w:pPr>
      <w:autoSpaceDE w:val="0"/>
      <w:adjustRightInd w:val="0"/>
      <w:spacing w:after="0" w:line="240" w:lineRule="auto"/>
      <w:textAlignment w:val="auto"/>
    </w:pPr>
    <w:rPr>
      <w:rFonts w:cs="Calibri"/>
      <w:color w:val="000000"/>
      <w:sz w:val="24"/>
      <w:szCs w:val="24"/>
    </w:rPr>
  </w:style>
  <w:style w:type="paragraph" w:customStyle="1" w:styleId="FrontCoverSubtitle">
    <w:name w:val="Front Cover Subtitle"/>
    <w:basedOn w:val="Normal"/>
    <w:link w:val="FrontCoverSubtitleChar"/>
    <w:qFormat/>
    <w:rsid w:val="00F6704C"/>
    <w:pPr>
      <w:framePr w:hSpace="180" w:wrap="around" w:vAnchor="text" w:hAnchor="margin" w:y="875"/>
      <w:suppressAutoHyphens w:val="0"/>
      <w:autoSpaceDN/>
      <w:spacing w:after="0" w:line="240" w:lineRule="auto"/>
      <w:textAlignment w:val="auto"/>
    </w:pPr>
    <w:rPr>
      <w:rFonts w:ascii="Arial" w:eastAsiaTheme="minorHAnsi" w:hAnsi="Arial" w:cstheme="minorBidi"/>
      <w:b/>
      <w:color w:val="243569"/>
      <w:sz w:val="56"/>
      <w:szCs w:val="28"/>
    </w:rPr>
  </w:style>
  <w:style w:type="character" w:customStyle="1" w:styleId="FrontCoverSubtitleChar">
    <w:name w:val="Front Cover Subtitle Char"/>
    <w:basedOn w:val="DefaultParagraphFont"/>
    <w:link w:val="FrontCoverSubtitle"/>
    <w:rsid w:val="00F6704C"/>
    <w:rPr>
      <w:rFonts w:ascii="Arial" w:eastAsiaTheme="minorHAnsi" w:hAnsi="Arial" w:cstheme="minorBidi"/>
      <w:b/>
      <w:color w:val="243569"/>
      <w:sz w:val="56"/>
      <w:szCs w:val="28"/>
    </w:rPr>
  </w:style>
  <w:style w:type="table" w:styleId="TableGrid">
    <w:name w:val="Table Grid"/>
    <w:basedOn w:val="TableNormal"/>
    <w:uiPriority w:val="59"/>
    <w:rsid w:val="00C32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2791">
      <w:bodyDiv w:val="1"/>
      <w:marLeft w:val="0"/>
      <w:marRight w:val="0"/>
      <w:marTop w:val="0"/>
      <w:marBottom w:val="0"/>
      <w:divBdr>
        <w:top w:val="none" w:sz="0" w:space="0" w:color="auto"/>
        <w:left w:val="none" w:sz="0" w:space="0" w:color="auto"/>
        <w:bottom w:val="none" w:sz="0" w:space="0" w:color="auto"/>
        <w:right w:val="none" w:sz="0" w:space="0" w:color="auto"/>
      </w:divBdr>
    </w:div>
    <w:div w:id="797797548">
      <w:bodyDiv w:val="1"/>
      <w:marLeft w:val="0"/>
      <w:marRight w:val="0"/>
      <w:marTop w:val="0"/>
      <w:marBottom w:val="0"/>
      <w:divBdr>
        <w:top w:val="none" w:sz="0" w:space="0" w:color="auto"/>
        <w:left w:val="none" w:sz="0" w:space="0" w:color="auto"/>
        <w:bottom w:val="none" w:sz="0" w:space="0" w:color="auto"/>
        <w:right w:val="none" w:sz="0" w:space="0" w:color="auto"/>
      </w:divBdr>
    </w:div>
    <w:div w:id="819268480">
      <w:bodyDiv w:val="1"/>
      <w:marLeft w:val="0"/>
      <w:marRight w:val="0"/>
      <w:marTop w:val="0"/>
      <w:marBottom w:val="0"/>
      <w:divBdr>
        <w:top w:val="none" w:sz="0" w:space="0" w:color="auto"/>
        <w:left w:val="none" w:sz="0" w:space="0" w:color="auto"/>
        <w:bottom w:val="none" w:sz="0" w:space="0" w:color="auto"/>
        <w:right w:val="none" w:sz="0" w:space="0" w:color="auto"/>
      </w:divBdr>
    </w:div>
    <w:div w:id="913516612">
      <w:bodyDiv w:val="1"/>
      <w:marLeft w:val="0"/>
      <w:marRight w:val="0"/>
      <w:marTop w:val="0"/>
      <w:marBottom w:val="0"/>
      <w:divBdr>
        <w:top w:val="none" w:sz="0" w:space="0" w:color="auto"/>
        <w:left w:val="none" w:sz="0" w:space="0" w:color="auto"/>
        <w:bottom w:val="none" w:sz="0" w:space="0" w:color="auto"/>
        <w:right w:val="none" w:sz="0" w:space="0" w:color="auto"/>
      </w:divBdr>
    </w:div>
    <w:div w:id="134659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0EE2939C382845BB0B653CB410E42E" ma:contentTypeVersion="16" ma:contentTypeDescription="Create a new document." ma:contentTypeScope="" ma:versionID="b1e180e19473c73843ee16dd304f6422">
  <xsd:schema xmlns:xsd="http://www.w3.org/2001/XMLSchema" xmlns:xs="http://www.w3.org/2001/XMLSchema" xmlns:p="http://schemas.microsoft.com/office/2006/metadata/properties" xmlns:ns2="b9c8998f-c6d6-4f9c-8a69-4a5851c3e7e5" xmlns:ns3="21e6b70c-3a2b-49ad-a5cf-95254746ea26" targetNamespace="http://schemas.microsoft.com/office/2006/metadata/properties" ma:root="true" ma:fieldsID="c42442d04fcd960ca86d08595ced7828" ns2:_="" ns3:_="">
    <xsd:import namespace="b9c8998f-c6d6-4f9c-8a69-4a5851c3e7e5"/>
    <xsd:import namespace="21e6b70c-3a2b-49ad-a5cf-95254746ea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oomBookings2023" minOccurs="0"/>
                <xsd:element ref="ns3:FTDNo"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8998f-c6d6-4f9c-8a69-4a5851c3e7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00474f7-5bb7-4ffa-a382-b1153af4e59d}" ma:internalName="TaxCatchAll" ma:showField="CatchAllData" ma:web="b9c8998f-c6d6-4f9c-8a69-4a5851c3e7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e6b70c-3a2b-49ad-a5cf-95254746ea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oomBookings2023" ma:index="12" nillable="true" ma:displayName="Room Bookings 2023" ma:format="Dropdown" ma:internalName="RoomBookings2023">
      <xsd:simpleType>
        <xsd:restriction base="dms:Text">
          <xsd:maxLength value="255"/>
        </xsd:restriction>
      </xsd:simpleType>
    </xsd:element>
    <xsd:element name="FTDNo" ma:index="13" nillable="true" ma:displayName="FTD No'" ma:description="which FTD day round" ma:format="Dropdown" ma:internalName="FTDNo" ma:percentage="FALSE">
      <xsd:simpleType>
        <xsd:restriction base="dms:Number"/>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9c8998f-c6d6-4f9c-8a69-4a5851c3e7e5" xsi:nil="true"/>
    <RoomBookings2023 xmlns="21e6b70c-3a2b-49ad-a5cf-95254746ea26" xsi:nil="true"/>
    <lcf76f155ced4ddcb4097134ff3c332f xmlns="21e6b70c-3a2b-49ad-a5cf-95254746ea26">
      <Terms xmlns="http://schemas.microsoft.com/office/infopath/2007/PartnerControls"/>
    </lcf76f155ced4ddcb4097134ff3c332f>
    <FTDNo xmlns="21e6b70c-3a2b-49ad-a5cf-95254746ea26" xsi:nil="true"/>
  </documentManagement>
</p:properties>
</file>

<file path=customXml/itemProps1.xml><?xml version="1.0" encoding="utf-8"?>
<ds:datastoreItem xmlns:ds="http://schemas.openxmlformats.org/officeDocument/2006/customXml" ds:itemID="{0B2F3E7A-4931-4CA2-9538-BA957DAC2337}">
  <ds:schemaRefs>
    <ds:schemaRef ds:uri="http://schemas.microsoft.com/sharepoint/v3/contenttype/forms"/>
  </ds:schemaRefs>
</ds:datastoreItem>
</file>

<file path=customXml/itemProps2.xml><?xml version="1.0" encoding="utf-8"?>
<ds:datastoreItem xmlns:ds="http://schemas.openxmlformats.org/officeDocument/2006/customXml" ds:itemID="{6B9570C1-7D05-407C-B674-19351F763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8998f-c6d6-4f9c-8a69-4a5851c3e7e5"/>
    <ds:schemaRef ds:uri="21e6b70c-3a2b-49ad-a5cf-95254746e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9AC8A-E4A7-4E0E-BF7E-A6107494F33F}">
  <ds:schemaRefs>
    <ds:schemaRef ds:uri="http://schemas.openxmlformats.org/officeDocument/2006/bibliography"/>
  </ds:schemaRefs>
</ds:datastoreItem>
</file>

<file path=customXml/itemProps4.xml><?xml version="1.0" encoding="utf-8"?>
<ds:datastoreItem xmlns:ds="http://schemas.openxmlformats.org/officeDocument/2006/customXml" ds:itemID="{217AD5C2-0EF1-4AD3-A17F-D12C03A87897}">
  <ds:schemaRefs>
    <ds:schemaRef ds:uri="http://schemas.microsoft.com/office/2006/metadata/properties"/>
    <ds:schemaRef ds:uri="http://schemas.microsoft.com/office/infopath/2007/PartnerControls"/>
    <ds:schemaRef ds:uri="b9c8998f-c6d6-4f9c-8a69-4a5851c3e7e5"/>
    <ds:schemaRef ds:uri="21e6b70c-3a2b-49ad-a5cf-95254746ea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1912</Words>
  <Characters>10905</Characters>
  <Application>Microsoft Office Word</Application>
  <DocSecurity>0</DocSecurity>
  <Lines>90</Lines>
  <Paragraphs>25</Paragraphs>
  <ScaleCrop>false</ScaleCrop>
  <Company>Gwent Police</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Quartermaine Alisa</dc:creator>
  <cp:lastModifiedBy>Howells, Scott</cp:lastModifiedBy>
  <cp:revision>1</cp:revision>
  <dcterms:created xsi:type="dcterms:W3CDTF">2024-08-29T10:54:00Z</dcterms:created>
  <dcterms:modified xsi:type="dcterms:W3CDTF">2024-08-29T10:54:00Z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SWYDDOGOL-DIM ANGEN MARC OFFICIAL - NO MARKING</vt:lpwstr>
  </property>
  <property fmtid="{D5CDD505-2E9C-101B-9397-08002B2CF9AE}" pid="3" name="Additional Descriptor">
    <vt:lpwstr/>
  </property>
  <property fmtid="{D5CDD505-2E9C-101B-9397-08002B2CF9AE}" pid="4" name="MSIP_Label_f2acd28b-79a3-4a0f-b0ff-4b75658b1549_Enabled">
    <vt:lpwstr>True</vt:lpwstr>
  </property>
  <property fmtid="{D5CDD505-2E9C-101B-9397-08002B2CF9AE}" pid="5" name="MSIP_Label_f2acd28b-79a3-4a0f-b0ff-4b75658b1549_SiteId">
    <vt:lpwstr>e46c8472-ef5d-4b63-bc74-4a60db42c371</vt:lpwstr>
  </property>
  <property fmtid="{D5CDD505-2E9C-101B-9397-08002B2CF9AE}" pid="6" name="MSIP_Label_f2acd28b-79a3-4a0f-b0ff-4b75658b1549_Owner">
    <vt:lpwstr>Nicholas.Mancino@gwent.police.uk</vt:lpwstr>
  </property>
  <property fmtid="{D5CDD505-2E9C-101B-9397-08002B2CF9AE}" pid="7" name="MSIP_Label_f2acd28b-79a3-4a0f-b0ff-4b75658b1549_SetDate">
    <vt:lpwstr>2021-03-16T15:08:38.0677091Z</vt:lpwstr>
  </property>
  <property fmtid="{D5CDD505-2E9C-101B-9397-08002B2CF9AE}" pid="8" name="MSIP_Label_f2acd28b-79a3-4a0f-b0ff-4b75658b1549_Name">
    <vt:lpwstr>OFFICIAL</vt:lpwstr>
  </property>
  <property fmtid="{D5CDD505-2E9C-101B-9397-08002B2CF9AE}" pid="9" name="MSIP_Label_f2acd28b-79a3-4a0f-b0ff-4b75658b1549_Application">
    <vt:lpwstr>Microsoft Azure Information Protection</vt:lpwstr>
  </property>
  <property fmtid="{D5CDD505-2E9C-101B-9397-08002B2CF9AE}" pid="10" name="MSIP_Label_f2acd28b-79a3-4a0f-b0ff-4b75658b1549_ActionId">
    <vt:lpwstr>08d9d99e-307f-4126-a04f-47cf6572c6fc</vt:lpwstr>
  </property>
  <property fmtid="{D5CDD505-2E9C-101B-9397-08002B2CF9AE}" pid="11" name="MSIP_Label_f2acd28b-79a3-4a0f-b0ff-4b75658b1549_Extended_MSFT_Method">
    <vt:lpwstr>Automatic</vt:lpwstr>
  </property>
  <property fmtid="{D5CDD505-2E9C-101B-9397-08002B2CF9AE}" pid="12" name="Sensitivity">
    <vt:lpwstr>OFFICIAL</vt:lpwstr>
  </property>
  <property fmtid="{D5CDD505-2E9C-101B-9397-08002B2CF9AE}" pid="13" name="ContentTypeId">
    <vt:lpwstr>0x010100820EE2939C382845BB0B653CB410E42E</vt:lpwstr>
  </property>
  <property fmtid="{D5CDD505-2E9C-101B-9397-08002B2CF9AE}" pid="14" name="MediaServiceImageTags">
    <vt:lpwstr/>
  </property>
</Properties>
</file>