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A4532F" w:rsidR="00B01161" w:rsidRDefault="00B01161" w14:paraId="5DE9B254" w14:textId="0DE927A2">
      <w:pPr>
        <w:rPr>
          <w:rFonts w:cs="Arial"/>
          <w:color w:val="002060"/>
          <w:sz w:val="24"/>
          <w:szCs w:val="24"/>
        </w:rPr>
      </w:pPr>
    </w:p>
    <w:tbl>
      <w:tblPr>
        <w:tblStyle w:val="TableGrid"/>
        <w:tblpPr w:leftFromText="180" w:rightFromText="180" w:vertAnchor="text" w:horzAnchor="margin" w:tblpY="875"/>
        <w:tblW w:w="0" w:type="auto"/>
        <w:tblLook w:val="04A0" w:firstRow="1" w:lastRow="0" w:firstColumn="1" w:lastColumn="0" w:noHBand="0" w:noVBand="1"/>
      </w:tblPr>
      <w:tblGrid>
        <w:gridCol w:w="7225"/>
      </w:tblGrid>
      <w:tr w:rsidRPr="00A4532F" w:rsidR="00CD4EBE" w:rsidTr="00B01161" w14:paraId="10E9DBF3" w14:textId="77777777">
        <w:tc>
          <w:tcPr>
            <w:tcW w:w="7225" w:type="dxa"/>
            <w:tcBorders>
              <w:top w:val="nil"/>
              <w:left w:val="single" w:color="243569" w:sz="36" w:space="0"/>
              <w:bottom w:val="nil"/>
              <w:right w:val="nil"/>
            </w:tcBorders>
          </w:tcPr>
          <w:p w:rsidRPr="00A4532F" w:rsidR="00B01161" w:rsidP="00823A9A" w:rsidRDefault="00CD4EBE" w14:paraId="7B1933EC" w14:textId="2330E1D9">
            <w:pPr>
              <w:pStyle w:val="FrontCoverSubtitle"/>
              <w:framePr w:hSpace="0" w:wrap="auto" w:hAnchor="text" w:vAnchor="margin" w:yAlign="inline"/>
            </w:pPr>
            <w:bookmarkStart w:name="_Hlk51517586" w:id="0"/>
            <w:r w:rsidRPr="00A4532F">
              <w:t xml:space="preserve">ANNUAL EQUALITY REPORT </w:t>
            </w:r>
          </w:p>
        </w:tc>
      </w:tr>
      <w:tr w:rsidRPr="00A4532F" w:rsidR="00CD4EBE" w:rsidTr="00B01161" w14:paraId="39EB05FF" w14:textId="77777777">
        <w:trPr>
          <w:trHeight w:val="907"/>
        </w:trPr>
        <w:tc>
          <w:tcPr>
            <w:tcW w:w="7225" w:type="dxa"/>
            <w:tcBorders>
              <w:top w:val="nil"/>
              <w:left w:val="nil"/>
              <w:bottom w:val="nil"/>
              <w:right w:val="nil"/>
            </w:tcBorders>
          </w:tcPr>
          <w:p w:rsidRPr="00A4532F" w:rsidR="00B01161" w:rsidP="00823A9A" w:rsidRDefault="00B01161" w14:paraId="76A7AC73" w14:textId="77777777">
            <w:pPr>
              <w:pStyle w:val="FrontCoverSubtitle"/>
              <w:framePr w:hSpace="0" w:wrap="auto" w:hAnchor="text" w:vAnchor="margin" w:yAlign="inline"/>
              <w:rPr>
                <w:bCs/>
                <w14:textOutline w14:w="9525" w14:cap="rnd" w14:cmpd="sng" w14:algn="ctr">
                  <w14:noFill/>
                  <w14:prstDash w14:val="solid"/>
                  <w14:bevel/>
                </w14:textOutline>
              </w:rPr>
            </w:pPr>
          </w:p>
          <w:p w:rsidRPr="00A4532F" w:rsidR="00B01161" w:rsidP="00823A9A" w:rsidRDefault="00B01161" w14:paraId="198FBA4E" w14:textId="77777777">
            <w:pPr>
              <w:pStyle w:val="FrontCoverSubtitle"/>
              <w:framePr w:hSpace="0" w:wrap="auto" w:hAnchor="text" w:vAnchor="margin" w:yAlign="inline"/>
              <w:rPr>
                <w:bCs/>
                <w14:textOutline w14:w="9525" w14:cap="rnd" w14:cmpd="sng" w14:algn="ctr">
                  <w14:noFill/>
                  <w14:prstDash w14:val="solid"/>
                  <w14:bevel/>
                </w14:textOutline>
              </w:rPr>
            </w:pPr>
          </w:p>
        </w:tc>
      </w:tr>
      <w:tr w:rsidRPr="00A4532F" w:rsidR="00CD4EBE" w:rsidTr="00B01161" w14:paraId="2AA23476" w14:textId="77777777">
        <w:trPr>
          <w:trHeight w:val="841"/>
        </w:trPr>
        <w:tc>
          <w:tcPr>
            <w:tcW w:w="7225" w:type="dxa"/>
            <w:tcBorders>
              <w:top w:val="nil"/>
              <w:left w:val="single" w:color="243569" w:sz="36" w:space="0"/>
              <w:bottom w:val="nil"/>
              <w:right w:val="nil"/>
            </w:tcBorders>
          </w:tcPr>
          <w:p w:rsidRPr="00A4532F" w:rsidR="00B01161" w:rsidP="00823A9A" w:rsidRDefault="00CD4EBE" w14:paraId="48637592" w14:textId="2FD36035">
            <w:pPr>
              <w:pStyle w:val="FrontCoverSubtitle"/>
              <w:framePr w:hSpace="0" w:wrap="auto" w:hAnchor="text" w:vAnchor="margin" w:yAlign="inline"/>
            </w:pPr>
            <w:r w:rsidRPr="00A4532F">
              <w:t>GWENT POLICE</w:t>
            </w:r>
          </w:p>
        </w:tc>
      </w:tr>
      <w:tr w:rsidRPr="00A4532F" w:rsidR="00CD4EBE" w:rsidTr="00B01161" w14:paraId="294B6EDD" w14:textId="77777777">
        <w:trPr>
          <w:trHeight w:val="1515"/>
        </w:trPr>
        <w:tc>
          <w:tcPr>
            <w:tcW w:w="7225" w:type="dxa"/>
            <w:tcBorders>
              <w:top w:val="nil"/>
              <w:left w:val="nil"/>
              <w:bottom w:val="nil"/>
              <w:right w:val="nil"/>
            </w:tcBorders>
          </w:tcPr>
          <w:p w:rsidRPr="00A4532F" w:rsidR="00B01161" w:rsidP="00823A9A" w:rsidRDefault="00B01161" w14:paraId="1CA1AAF5" w14:textId="77777777">
            <w:pPr>
              <w:pStyle w:val="FrontCoverSubtitle"/>
              <w:framePr w:hSpace="0" w:wrap="auto" w:hAnchor="text" w:vAnchor="margin" w:yAlign="inline"/>
            </w:pPr>
            <w:bookmarkStart w:name="_Toc51517306" w:id="1"/>
          </w:p>
          <w:bookmarkEnd w:id="1"/>
          <w:p w:rsidRPr="00A4532F" w:rsidR="00B01161" w:rsidP="00823A9A" w:rsidRDefault="00CD4EBE" w14:paraId="0A102AED" w14:textId="1A94FAAF">
            <w:pPr>
              <w:pStyle w:val="FrontCoverSubtitle"/>
              <w:framePr w:hSpace="0" w:wrap="auto" w:hAnchor="text" w:vAnchor="margin" w:yAlign="inline"/>
            </w:pPr>
            <w:r w:rsidRPr="00A4532F">
              <w:t>202</w:t>
            </w:r>
            <w:r w:rsidR="00343329">
              <w:t>3</w:t>
            </w:r>
            <w:r w:rsidRPr="00A4532F">
              <w:t xml:space="preserve"> | 202</w:t>
            </w:r>
            <w:r w:rsidR="00343329">
              <w:t>4</w:t>
            </w:r>
          </w:p>
        </w:tc>
      </w:tr>
      <w:bookmarkEnd w:id="0"/>
    </w:tbl>
    <w:p w:rsidRPr="00A4532F" w:rsidR="00754ABB" w:rsidP="005649CC" w:rsidRDefault="00754ABB" w14:paraId="12E95B51" w14:textId="2234615D">
      <w:pPr>
        <w:rPr>
          <w:rFonts w:cs="Arial"/>
          <w:color w:val="002060"/>
          <w:sz w:val="24"/>
          <w:szCs w:val="24"/>
        </w:rPr>
      </w:pPr>
    </w:p>
    <w:p w:rsidRPr="00A4532F" w:rsidR="00754ABB" w:rsidRDefault="00754ABB" w14:paraId="4E87E4FB" w14:textId="77777777">
      <w:pPr>
        <w:rPr>
          <w:rFonts w:cs="Arial"/>
          <w:color w:val="002060"/>
          <w:sz w:val="24"/>
          <w:szCs w:val="24"/>
        </w:rPr>
      </w:pPr>
      <w:r w:rsidRPr="00A4532F">
        <w:rPr>
          <w:rFonts w:cs="Arial"/>
          <w:color w:val="002060"/>
          <w:sz w:val="24"/>
          <w:szCs w:val="24"/>
        </w:rPr>
        <w:br w:type="page"/>
      </w:r>
    </w:p>
    <w:bookmarkStart w:name="_Toc172644297" w:displacedByCustomXml="next" w:id="2"/>
    <w:sdt>
      <w:sdtPr>
        <w:id w:val="-1274941719"/>
        <w:docPartObj>
          <w:docPartGallery w:val="Table of Contents"/>
          <w:docPartUnique/>
        </w:docPartObj>
        <w:rPr>
          <w:rFonts w:eastAsia="" w:cs="Arial" w:eastAsiaTheme="minorEastAsia"/>
          <w:b w:val="0"/>
          <w:bCs w:val="0"/>
          <w:color w:val="auto"/>
          <w:sz w:val="24"/>
          <w:szCs w:val="24"/>
        </w:rPr>
      </w:sdtPr>
      <w:sdtEndPr>
        <w:rPr>
          <w:rFonts w:eastAsia="" w:cs="Arial" w:eastAsiaTheme="minorEastAsia"/>
          <w:b w:val="0"/>
          <w:bCs w:val="0"/>
          <w:noProof/>
          <w:color w:val="auto"/>
          <w:sz w:val="24"/>
          <w:szCs w:val="24"/>
        </w:rPr>
      </w:sdtEndPr>
      <w:sdtContent>
        <w:p w:rsidRPr="006F1AE9" w:rsidR="00B367BB" w:rsidP="00A4532F" w:rsidRDefault="002E2FFE" w14:paraId="208207E8" w14:textId="77777777">
          <w:pPr>
            <w:pStyle w:val="TOCHeading"/>
            <w:rPr>
              <w:rFonts w:cs="Arial"/>
            </w:rPr>
          </w:pPr>
          <w:r w:rsidRPr="006F1AE9">
            <w:rPr>
              <w:rFonts w:cs="Arial"/>
            </w:rPr>
            <w:t>Table of Contents</w:t>
          </w:r>
          <w:bookmarkEnd w:id="2"/>
        </w:p>
        <w:p w:rsidR="00E919C3" w:rsidP="00A4532F" w:rsidRDefault="002E2FFE" w14:paraId="44887E92" w14:textId="4462E1ED">
          <w:pPr>
            <w:pStyle w:val="TOCHeading"/>
            <w:rPr>
              <w:noProof/>
            </w:rPr>
          </w:pPr>
          <w:r w:rsidRPr="00A4532F">
            <w:rPr>
              <w:rFonts w:cs="Arial"/>
              <w:sz w:val="24"/>
              <w:szCs w:val="24"/>
            </w:rPr>
            <w:fldChar w:fldCharType="begin"/>
          </w:r>
          <w:r w:rsidRPr="00A4532F">
            <w:rPr>
              <w:rFonts w:cs="Arial"/>
              <w:sz w:val="24"/>
              <w:szCs w:val="24"/>
            </w:rPr>
            <w:instrText xml:space="preserve"> TOC \o "1-3" \h \z \u </w:instrText>
          </w:r>
          <w:r w:rsidRPr="00A4532F">
            <w:rPr>
              <w:rFonts w:cs="Arial"/>
              <w:sz w:val="24"/>
              <w:szCs w:val="24"/>
            </w:rPr>
            <w:fldChar w:fldCharType="separate"/>
          </w:r>
        </w:p>
        <w:p w:rsidR="00E919C3" w:rsidRDefault="00520EC3" w14:paraId="35AA1D20" w14:textId="32D10401">
          <w:pPr>
            <w:pStyle w:val="TOC2"/>
            <w:tabs>
              <w:tab w:val="right" w:leader="dot" w:pos="9016"/>
            </w:tabs>
            <w:rPr>
              <w:rFonts w:eastAsiaTheme="minorEastAsia"/>
              <w:b w:val="0"/>
              <w:bCs w:val="0"/>
              <w:noProof/>
              <w:kern w:val="2"/>
              <w:sz w:val="24"/>
              <w:szCs w:val="24"/>
              <w:lang w:eastAsia="en-GB"/>
              <w14:ligatures w14:val="standardContextual"/>
            </w:rPr>
          </w:pPr>
          <w:hyperlink w:history="1" w:anchor="_Toc172644298">
            <w:r w:rsidRPr="0010200F" w:rsidR="00E919C3">
              <w:rPr>
                <w:rStyle w:val="Hyperlink"/>
                <w:rFonts w:cs="Arial"/>
                <w:noProof/>
              </w:rPr>
              <w:t>PURPOSE</w:t>
            </w:r>
            <w:r w:rsidR="00E919C3">
              <w:rPr>
                <w:noProof/>
                <w:webHidden/>
              </w:rPr>
              <w:tab/>
            </w:r>
            <w:r w:rsidR="001F11F1">
              <w:rPr>
                <w:noProof/>
                <w:webHidden/>
              </w:rPr>
              <w:t>3</w:t>
            </w:r>
          </w:hyperlink>
        </w:p>
        <w:p w:rsidR="00E919C3" w:rsidRDefault="00520EC3" w14:paraId="5A2C2625" w14:textId="26DD3FE9">
          <w:pPr>
            <w:pStyle w:val="TOC2"/>
            <w:tabs>
              <w:tab w:val="right" w:leader="dot" w:pos="9016"/>
            </w:tabs>
            <w:rPr>
              <w:rFonts w:eastAsiaTheme="minorEastAsia"/>
              <w:b w:val="0"/>
              <w:bCs w:val="0"/>
              <w:noProof/>
              <w:kern w:val="2"/>
              <w:sz w:val="24"/>
              <w:szCs w:val="24"/>
              <w:lang w:eastAsia="en-GB"/>
              <w14:ligatures w14:val="standardContextual"/>
            </w:rPr>
          </w:pPr>
          <w:hyperlink w:history="1" w:anchor="_Toc172644299">
            <w:r w:rsidRPr="0010200F" w:rsidR="00E919C3">
              <w:rPr>
                <w:rStyle w:val="Hyperlink"/>
                <w:rFonts w:cs="Arial"/>
                <w:noProof/>
              </w:rPr>
              <w:t>THE EQUALITY ACT 2010</w:t>
            </w:r>
            <w:r w:rsidR="00E919C3">
              <w:rPr>
                <w:noProof/>
                <w:webHidden/>
              </w:rPr>
              <w:tab/>
            </w:r>
            <w:r w:rsidR="00E919C3">
              <w:rPr>
                <w:noProof/>
                <w:webHidden/>
              </w:rPr>
              <w:fldChar w:fldCharType="begin"/>
            </w:r>
            <w:r w:rsidR="00E919C3">
              <w:rPr>
                <w:noProof/>
                <w:webHidden/>
              </w:rPr>
              <w:instrText xml:space="preserve"> PAGEREF _Toc172644299 \h </w:instrText>
            </w:r>
            <w:r w:rsidR="00E919C3">
              <w:rPr>
                <w:noProof/>
                <w:webHidden/>
              </w:rPr>
            </w:r>
            <w:r w:rsidR="00E919C3">
              <w:rPr>
                <w:noProof/>
                <w:webHidden/>
              </w:rPr>
              <w:fldChar w:fldCharType="separate"/>
            </w:r>
            <w:r w:rsidR="001F11F1">
              <w:rPr>
                <w:noProof/>
                <w:webHidden/>
              </w:rPr>
              <w:t>3</w:t>
            </w:r>
            <w:r w:rsidR="00E919C3">
              <w:rPr>
                <w:noProof/>
                <w:webHidden/>
              </w:rPr>
              <w:fldChar w:fldCharType="end"/>
            </w:r>
          </w:hyperlink>
        </w:p>
        <w:p w:rsidR="00E919C3" w:rsidRDefault="00520EC3" w14:paraId="6AC04B41" w14:textId="69954DB9">
          <w:pPr>
            <w:pStyle w:val="TOC2"/>
            <w:tabs>
              <w:tab w:val="right" w:leader="dot" w:pos="9016"/>
            </w:tabs>
            <w:rPr>
              <w:rFonts w:eastAsiaTheme="minorEastAsia"/>
              <w:b w:val="0"/>
              <w:bCs w:val="0"/>
              <w:noProof/>
              <w:kern w:val="2"/>
              <w:sz w:val="24"/>
              <w:szCs w:val="24"/>
              <w:lang w:eastAsia="en-GB"/>
              <w14:ligatures w14:val="standardContextual"/>
            </w:rPr>
          </w:pPr>
          <w:hyperlink w:history="1" w:anchor="_Toc172644300">
            <w:r w:rsidRPr="0010200F" w:rsidR="00E919C3">
              <w:rPr>
                <w:rStyle w:val="Hyperlink"/>
                <w:rFonts w:cs="Arial"/>
                <w:noProof/>
              </w:rPr>
              <w:t>BACKGROUND</w:t>
            </w:r>
            <w:r w:rsidR="00E919C3">
              <w:rPr>
                <w:noProof/>
                <w:webHidden/>
              </w:rPr>
              <w:tab/>
            </w:r>
            <w:r w:rsidR="00E919C3">
              <w:rPr>
                <w:noProof/>
                <w:webHidden/>
              </w:rPr>
              <w:fldChar w:fldCharType="begin"/>
            </w:r>
            <w:r w:rsidR="00E919C3">
              <w:rPr>
                <w:noProof/>
                <w:webHidden/>
              </w:rPr>
              <w:instrText xml:space="preserve"> PAGEREF _Toc172644300 \h </w:instrText>
            </w:r>
            <w:r w:rsidR="00E919C3">
              <w:rPr>
                <w:noProof/>
                <w:webHidden/>
              </w:rPr>
            </w:r>
            <w:r w:rsidR="00E919C3">
              <w:rPr>
                <w:noProof/>
                <w:webHidden/>
              </w:rPr>
              <w:fldChar w:fldCharType="separate"/>
            </w:r>
            <w:r w:rsidR="001F11F1">
              <w:rPr>
                <w:noProof/>
                <w:webHidden/>
              </w:rPr>
              <w:t>3</w:t>
            </w:r>
            <w:r w:rsidR="00E919C3">
              <w:rPr>
                <w:noProof/>
                <w:webHidden/>
              </w:rPr>
              <w:fldChar w:fldCharType="end"/>
            </w:r>
          </w:hyperlink>
        </w:p>
        <w:p w:rsidR="00E919C3" w:rsidRDefault="00520EC3" w14:paraId="6E13F971" w14:textId="167902F1">
          <w:pPr>
            <w:pStyle w:val="TOC2"/>
            <w:tabs>
              <w:tab w:val="right" w:leader="dot" w:pos="9016"/>
            </w:tabs>
            <w:rPr>
              <w:rFonts w:eastAsiaTheme="minorEastAsia"/>
              <w:b w:val="0"/>
              <w:bCs w:val="0"/>
              <w:noProof/>
              <w:kern w:val="2"/>
              <w:sz w:val="24"/>
              <w:szCs w:val="24"/>
              <w:lang w:eastAsia="en-GB"/>
              <w14:ligatures w14:val="standardContextual"/>
            </w:rPr>
          </w:pPr>
          <w:hyperlink w:history="1" w:anchor="_Toc172644301">
            <w:r w:rsidRPr="0010200F" w:rsidR="00E919C3">
              <w:rPr>
                <w:rStyle w:val="Hyperlink"/>
                <w:rFonts w:cs="Arial"/>
                <w:noProof/>
              </w:rPr>
              <w:t>PERFORMANCE</w:t>
            </w:r>
            <w:r w:rsidR="00E919C3">
              <w:rPr>
                <w:noProof/>
                <w:webHidden/>
              </w:rPr>
              <w:tab/>
            </w:r>
            <w:r w:rsidR="00E919C3">
              <w:rPr>
                <w:noProof/>
                <w:webHidden/>
              </w:rPr>
              <w:fldChar w:fldCharType="begin"/>
            </w:r>
            <w:r w:rsidR="00E919C3">
              <w:rPr>
                <w:noProof/>
                <w:webHidden/>
              </w:rPr>
              <w:instrText xml:space="preserve"> PAGEREF _Toc172644301 \h </w:instrText>
            </w:r>
            <w:r w:rsidR="00E919C3">
              <w:rPr>
                <w:noProof/>
                <w:webHidden/>
              </w:rPr>
            </w:r>
            <w:r w:rsidR="00E919C3">
              <w:rPr>
                <w:noProof/>
                <w:webHidden/>
              </w:rPr>
              <w:fldChar w:fldCharType="separate"/>
            </w:r>
            <w:r w:rsidR="001F11F1">
              <w:rPr>
                <w:noProof/>
                <w:webHidden/>
              </w:rPr>
              <w:t>4</w:t>
            </w:r>
            <w:r w:rsidR="00E919C3">
              <w:rPr>
                <w:noProof/>
                <w:webHidden/>
              </w:rPr>
              <w:fldChar w:fldCharType="end"/>
            </w:r>
          </w:hyperlink>
        </w:p>
        <w:p w:rsidR="00E919C3" w:rsidRDefault="00520EC3" w14:paraId="0F55556C" w14:textId="3599CE37">
          <w:pPr>
            <w:pStyle w:val="TOC2"/>
            <w:tabs>
              <w:tab w:val="right" w:leader="dot" w:pos="9016"/>
            </w:tabs>
            <w:rPr>
              <w:rFonts w:eastAsiaTheme="minorEastAsia"/>
              <w:b w:val="0"/>
              <w:bCs w:val="0"/>
              <w:noProof/>
              <w:kern w:val="2"/>
              <w:sz w:val="24"/>
              <w:szCs w:val="24"/>
              <w:lang w:eastAsia="en-GB"/>
              <w14:ligatures w14:val="standardContextual"/>
            </w:rPr>
          </w:pPr>
          <w:hyperlink w:history="1" w:anchor="_Toc172644302">
            <w:r w:rsidRPr="0010200F" w:rsidR="00E919C3">
              <w:rPr>
                <w:rStyle w:val="Hyperlink"/>
                <w:rFonts w:cs="Arial"/>
                <w:noProof/>
              </w:rPr>
              <w:t>EQUALITY OBJECTIVE ONE | SUPPORT VULNERABLE PEOPLE</w:t>
            </w:r>
            <w:r w:rsidR="00E919C3">
              <w:rPr>
                <w:noProof/>
                <w:webHidden/>
              </w:rPr>
              <w:tab/>
            </w:r>
            <w:r w:rsidR="00E919C3">
              <w:rPr>
                <w:noProof/>
                <w:webHidden/>
              </w:rPr>
              <w:fldChar w:fldCharType="begin"/>
            </w:r>
            <w:r w:rsidR="00E919C3">
              <w:rPr>
                <w:noProof/>
                <w:webHidden/>
              </w:rPr>
              <w:instrText xml:space="preserve"> PAGEREF _Toc172644302 \h </w:instrText>
            </w:r>
            <w:r w:rsidR="00E919C3">
              <w:rPr>
                <w:noProof/>
                <w:webHidden/>
              </w:rPr>
            </w:r>
            <w:r w:rsidR="00E919C3">
              <w:rPr>
                <w:noProof/>
                <w:webHidden/>
              </w:rPr>
              <w:fldChar w:fldCharType="separate"/>
            </w:r>
            <w:r w:rsidR="001F11F1">
              <w:rPr>
                <w:noProof/>
                <w:webHidden/>
              </w:rPr>
              <w:t>5</w:t>
            </w:r>
            <w:r w:rsidR="00E919C3">
              <w:rPr>
                <w:noProof/>
                <w:webHidden/>
              </w:rPr>
              <w:fldChar w:fldCharType="end"/>
            </w:r>
          </w:hyperlink>
        </w:p>
        <w:p w:rsidR="00E919C3" w:rsidRDefault="00520EC3" w14:paraId="57BABCF7" w14:textId="6560C241">
          <w:pPr>
            <w:pStyle w:val="TOC2"/>
            <w:tabs>
              <w:tab w:val="right" w:leader="dot" w:pos="9016"/>
            </w:tabs>
            <w:rPr>
              <w:rFonts w:eastAsiaTheme="minorEastAsia"/>
              <w:b w:val="0"/>
              <w:bCs w:val="0"/>
              <w:noProof/>
              <w:kern w:val="2"/>
              <w:sz w:val="24"/>
              <w:szCs w:val="24"/>
              <w:lang w:eastAsia="en-GB"/>
              <w14:ligatures w14:val="standardContextual"/>
            </w:rPr>
          </w:pPr>
          <w:hyperlink w:history="1" w:anchor="_Toc172644303">
            <w:r w:rsidRPr="0010200F" w:rsidR="00E919C3">
              <w:rPr>
                <w:rStyle w:val="Hyperlink"/>
                <w:rFonts w:cs="Arial"/>
                <w:noProof/>
              </w:rPr>
              <w:t>EQUALITY OBJECTIVE TWO | LEGITIMACY AND FAIRNESS</w:t>
            </w:r>
            <w:r w:rsidR="00E919C3">
              <w:rPr>
                <w:noProof/>
                <w:webHidden/>
              </w:rPr>
              <w:tab/>
            </w:r>
            <w:r w:rsidR="00E919C3">
              <w:rPr>
                <w:noProof/>
                <w:webHidden/>
              </w:rPr>
              <w:fldChar w:fldCharType="begin"/>
            </w:r>
            <w:r w:rsidR="00E919C3">
              <w:rPr>
                <w:noProof/>
                <w:webHidden/>
              </w:rPr>
              <w:instrText xml:space="preserve"> PAGEREF _Toc172644303 \h </w:instrText>
            </w:r>
            <w:r w:rsidR="00E919C3">
              <w:rPr>
                <w:noProof/>
                <w:webHidden/>
              </w:rPr>
            </w:r>
            <w:r w:rsidR="00E919C3">
              <w:rPr>
                <w:noProof/>
                <w:webHidden/>
              </w:rPr>
              <w:fldChar w:fldCharType="separate"/>
            </w:r>
            <w:r w:rsidR="001F11F1">
              <w:rPr>
                <w:noProof/>
                <w:webHidden/>
              </w:rPr>
              <w:t>7</w:t>
            </w:r>
            <w:r w:rsidR="00E919C3">
              <w:rPr>
                <w:noProof/>
                <w:webHidden/>
              </w:rPr>
              <w:fldChar w:fldCharType="end"/>
            </w:r>
          </w:hyperlink>
        </w:p>
        <w:p w:rsidR="00E919C3" w:rsidRDefault="00520EC3" w14:paraId="31F03A6E" w14:textId="18981FA3">
          <w:pPr>
            <w:pStyle w:val="TOC2"/>
            <w:tabs>
              <w:tab w:val="right" w:leader="dot" w:pos="9016"/>
            </w:tabs>
            <w:rPr>
              <w:rFonts w:eastAsiaTheme="minorEastAsia"/>
              <w:b w:val="0"/>
              <w:bCs w:val="0"/>
              <w:noProof/>
              <w:kern w:val="2"/>
              <w:sz w:val="24"/>
              <w:szCs w:val="24"/>
              <w:lang w:eastAsia="en-GB"/>
              <w14:ligatures w14:val="standardContextual"/>
            </w:rPr>
          </w:pPr>
          <w:hyperlink w:history="1" w:anchor="_Toc172644304">
            <w:r w:rsidRPr="0010200F" w:rsidR="00E919C3">
              <w:rPr>
                <w:rStyle w:val="Hyperlink"/>
                <w:rFonts w:eastAsia="Times New Roman" w:cs="Arial"/>
                <w:noProof/>
                <w:lang w:eastAsia="en-GB"/>
              </w:rPr>
              <w:t>EQUALITY OBJECTIVE THREE | ACCESS, ENGAGEMENT, AND COHESION</w:t>
            </w:r>
            <w:r w:rsidR="00E919C3">
              <w:rPr>
                <w:noProof/>
                <w:webHidden/>
              </w:rPr>
              <w:tab/>
            </w:r>
            <w:r w:rsidR="00E919C3">
              <w:rPr>
                <w:noProof/>
                <w:webHidden/>
              </w:rPr>
              <w:fldChar w:fldCharType="begin"/>
            </w:r>
            <w:r w:rsidR="00E919C3">
              <w:rPr>
                <w:noProof/>
                <w:webHidden/>
              </w:rPr>
              <w:instrText xml:space="preserve"> PAGEREF _Toc172644304 \h </w:instrText>
            </w:r>
            <w:r w:rsidR="00E919C3">
              <w:rPr>
                <w:noProof/>
                <w:webHidden/>
              </w:rPr>
            </w:r>
            <w:r w:rsidR="00E919C3">
              <w:rPr>
                <w:noProof/>
                <w:webHidden/>
              </w:rPr>
              <w:fldChar w:fldCharType="separate"/>
            </w:r>
            <w:r w:rsidR="001F11F1">
              <w:rPr>
                <w:noProof/>
                <w:webHidden/>
              </w:rPr>
              <w:t>10</w:t>
            </w:r>
            <w:r w:rsidR="00E919C3">
              <w:rPr>
                <w:noProof/>
                <w:webHidden/>
              </w:rPr>
              <w:fldChar w:fldCharType="end"/>
            </w:r>
          </w:hyperlink>
        </w:p>
        <w:p w:rsidR="00E919C3" w:rsidRDefault="00520EC3" w14:paraId="67FE5A9C" w14:textId="38D71910">
          <w:pPr>
            <w:pStyle w:val="TOC2"/>
            <w:tabs>
              <w:tab w:val="right" w:leader="dot" w:pos="9016"/>
            </w:tabs>
            <w:rPr>
              <w:rFonts w:eastAsiaTheme="minorEastAsia"/>
              <w:b w:val="0"/>
              <w:bCs w:val="0"/>
              <w:noProof/>
              <w:kern w:val="2"/>
              <w:sz w:val="24"/>
              <w:szCs w:val="24"/>
              <w:lang w:eastAsia="en-GB"/>
              <w14:ligatures w14:val="standardContextual"/>
            </w:rPr>
          </w:pPr>
          <w:hyperlink w:history="1" w:anchor="_Toc172644305">
            <w:r w:rsidRPr="0010200F" w:rsidR="00E919C3">
              <w:rPr>
                <w:rStyle w:val="Hyperlink"/>
                <w:rFonts w:eastAsia="Times New Roman" w:cs="Arial"/>
                <w:noProof/>
                <w:lang w:eastAsia="en-GB"/>
              </w:rPr>
              <w:t>EQUALITY OBJECTIVE FOUR | CREATING A REPRESENTATIVE WORKFORCE AND PROMOTING FAIRNESS</w:t>
            </w:r>
            <w:r w:rsidR="00E919C3">
              <w:rPr>
                <w:noProof/>
                <w:webHidden/>
              </w:rPr>
              <w:tab/>
            </w:r>
            <w:r w:rsidR="00E919C3">
              <w:rPr>
                <w:noProof/>
                <w:webHidden/>
              </w:rPr>
              <w:fldChar w:fldCharType="begin"/>
            </w:r>
            <w:r w:rsidR="00E919C3">
              <w:rPr>
                <w:noProof/>
                <w:webHidden/>
              </w:rPr>
              <w:instrText xml:space="preserve"> PAGEREF _Toc172644305 \h </w:instrText>
            </w:r>
            <w:r w:rsidR="00E919C3">
              <w:rPr>
                <w:noProof/>
                <w:webHidden/>
              </w:rPr>
            </w:r>
            <w:r w:rsidR="00E919C3">
              <w:rPr>
                <w:noProof/>
                <w:webHidden/>
              </w:rPr>
              <w:fldChar w:fldCharType="separate"/>
            </w:r>
            <w:r w:rsidR="001F11F1">
              <w:rPr>
                <w:noProof/>
                <w:webHidden/>
              </w:rPr>
              <w:t>12</w:t>
            </w:r>
            <w:r w:rsidR="00E919C3">
              <w:rPr>
                <w:noProof/>
                <w:webHidden/>
              </w:rPr>
              <w:fldChar w:fldCharType="end"/>
            </w:r>
          </w:hyperlink>
        </w:p>
        <w:p w:rsidR="00E919C3" w:rsidRDefault="00520EC3" w14:paraId="23E70BE8" w14:textId="44BE063E">
          <w:pPr>
            <w:pStyle w:val="TOC2"/>
            <w:tabs>
              <w:tab w:val="right" w:leader="dot" w:pos="9016"/>
            </w:tabs>
            <w:rPr>
              <w:rFonts w:eastAsiaTheme="minorEastAsia"/>
              <w:b w:val="0"/>
              <w:bCs w:val="0"/>
              <w:noProof/>
              <w:kern w:val="2"/>
              <w:sz w:val="24"/>
              <w:szCs w:val="24"/>
              <w:lang w:eastAsia="en-GB"/>
              <w14:ligatures w14:val="standardContextual"/>
            </w:rPr>
          </w:pPr>
          <w:hyperlink w:history="1" w:anchor="_Toc172644306">
            <w:r w:rsidRPr="0010200F" w:rsidR="00E919C3">
              <w:rPr>
                <w:rStyle w:val="Hyperlink"/>
                <w:rFonts w:eastAsia="Times New Roman" w:cs="Arial"/>
                <w:noProof/>
                <w:lang w:eastAsia="en-GB"/>
              </w:rPr>
              <w:t>STRATEGIC EQUALITY PLAN 2024-2028</w:t>
            </w:r>
            <w:r w:rsidR="00E919C3">
              <w:rPr>
                <w:noProof/>
                <w:webHidden/>
              </w:rPr>
              <w:tab/>
            </w:r>
            <w:r w:rsidR="00E919C3">
              <w:rPr>
                <w:noProof/>
                <w:webHidden/>
              </w:rPr>
              <w:fldChar w:fldCharType="begin"/>
            </w:r>
            <w:r w:rsidR="00E919C3">
              <w:rPr>
                <w:noProof/>
                <w:webHidden/>
              </w:rPr>
              <w:instrText xml:space="preserve"> PAGEREF _Toc172644306 \h </w:instrText>
            </w:r>
            <w:r w:rsidR="00E919C3">
              <w:rPr>
                <w:noProof/>
                <w:webHidden/>
              </w:rPr>
            </w:r>
            <w:r w:rsidR="00E919C3">
              <w:rPr>
                <w:noProof/>
                <w:webHidden/>
              </w:rPr>
              <w:fldChar w:fldCharType="separate"/>
            </w:r>
            <w:r w:rsidR="001F11F1">
              <w:rPr>
                <w:noProof/>
                <w:webHidden/>
              </w:rPr>
              <w:t>17</w:t>
            </w:r>
            <w:r w:rsidR="00E919C3">
              <w:rPr>
                <w:noProof/>
                <w:webHidden/>
              </w:rPr>
              <w:fldChar w:fldCharType="end"/>
            </w:r>
          </w:hyperlink>
        </w:p>
        <w:p w:rsidRPr="00A4532F" w:rsidR="002E2FFE" w:rsidRDefault="002E2FFE" w14:paraId="78CE1805" w14:textId="7FFBF15F">
          <w:pPr>
            <w:rPr>
              <w:rFonts w:cs="Arial"/>
              <w:sz w:val="24"/>
              <w:szCs w:val="24"/>
            </w:rPr>
          </w:pPr>
          <w:r w:rsidRPr="00A4532F">
            <w:rPr>
              <w:rFonts w:cs="Arial"/>
              <w:b/>
              <w:bCs/>
              <w:noProof/>
              <w:sz w:val="24"/>
              <w:szCs w:val="24"/>
            </w:rPr>
            <w:fldChar w:fldCharType="end"/>
          </w:r>
        </w:p>
      </w:sdtContent>
    </w:sdt>
    <w:p w:rsidR="0043587E" w:rsidP="00CD4EBE" w:rsidRDefault="0043587E" w14:paraId="1EE94C12" w14:textId="77777777">
      <w:pPr>
        <w:pStyle w:val="Heading2"/>
        <w:rPr>
          <w:rStyle w:val="IntenseEmphasis"/>
          <w:rFonts w:cs="Arial"/>
          <w:i w:val="0"/>
          <w:iCs w:val="0"/>
          <w:color w:val="002060"/>
          <w:sz w:val="24"/>
          <w:szCs w:val="24"/>
        </w:rPr>
      </w:pPr>
    </w:p>
    <w:p w:rsidR="00A4532F" w:rsidP="00A4532F" w:rsidRDefault="00A4532F" w14:paraId="736F4916" w14:textId="77777777"/>
    <w:p w:rsidR="00A4532F" w:rsidP="00A4532F" w:rsidRDefault="00A4532F" w14:paraId="19BBE8E2" w14:textId="77777777"/>
    <w:p w:rsidR="00A4532F" w:rsidP="00A4532F" w:rsidRDefault="00A4532F" w14:paraId="5C615379" w14:textId="77777777"/>
    <w:p w:rsidR="00A4532F" w:rsidP="00A4532F" w:rsidRDefault="00A4532F" w14:paraId="29C97AAF" w14:textId="77777777"/>
    <w:p w:rsidR="00A4532F" w:rsidP="00A4532F" w:rsidRDefault="00A4532F" w14:paraId="1FB6F4CB" w14:textId="77777777"/>
    <w:p w:rsidR="00A4532F" w:rsidP="00A4532F" w:rsidRDefault="00A4532F" w14:paraId="61B80A04" w14:textId="77777777"/>
    <w:p w:rsidR="00A4532F" w:rsidP="00A4532F" w:rsidRDefault="00A4532F" w14:paraId="0BE675C6" w14:textId="77777777"/>
    <w:p w:rsidR="00A4532F" w:rsidP="00A4532F" w:rsidRDefault="00A4532F" w14:paraId="6E410B0C" w14:textId="77777777"/>
    <w:p w:rsidR="00A4532F" w:rsidP="00A4532F" w:rsidRDefault="00A4532F" w14:paraId="3B8066C1" w14:textId="77777777"/>
    <w:p w:rsidR="00A4532F" w:rsidP="00A4532F" w:rsidRDefault="00A4532F" w14:paraId="204E608C" w14:textId="77777777"/>
    <w:p w:rsidR="00A4532F" w:rsidP="00A4532F" w:rsidRDefault="00A4532F" w14:paraId="2CFAEFDA" w14:textId="77777777"/>
    <w:p w:rsidR="00A4532F" w:rsidP="00A4532F" w:rsidRDefault="00A4532F" w14:paraId="498E2F9C" w14:textId="77777777"/>
    <w:p w:rsidR="00B367BB" w:rsidP="00A4532F" w:rsidRDefault="00B367BB" w14:paraId="6BFC4218" w14:textId="77777777"/>
    <w:p w:rsidR="00B367BB" w:rsidP="00A4532F" w:rsidRDefault="00B367BB" w14:paraId="26E543B3" w14:textId="77777777"/>
    <w:p w:rsidR="00A4532F" w:rsidP="00A4532F" w:rsidRDefault="00A4532F" w14:paraId="190B6581" w14:textId="77777777"/>
    <w:p w:rsidR="00A4532F" w:rsidP="00A4532F" w:rsidRDefault="00A4532F" w14:paraId="3CC01E6E" w14:textId="77777777"/>
    <w:p w:rsidRPr="00A4532F" w:rsidR="00A4532F" w:rsidP="00A4532F" w:rsidRDefault="00A4532F" w14:paraId="696BA13C" w14:textId="77777777"/>
    <w:p w:rsidRPr="00A4532F" w:rsidR="00CD4EBE" w:rsidP="002E2FFE" w:rsidRDefault="00CD4EBE" w14:paraId="425FD0B1" w14:textId="19F9CAE4">
      <w:pPr>
        <w:pStyle w:val="Heading2"/>
        <w:rPr>
          <w:rStyle w:val="IntenseEmphasis"/>
          <w:rFonts w:cs="Arial"/>
          <w:i w:val="0"/>
          <w:iCs w:val="0"/>
          <w:sz w:val="24"/>
          <w:szCs w:val="24"/>
        </w:rPr>
      </w:pPr>
      <w:bookmarkStart w:name="_Toc172644298" w:id="3"/>
      <w:r w:rsidRPr="020E8568">
        <w:rPr>
          <w:rStyle w:val="IntenseEmphasis"/>
          <w:rFonts w:cs="Arial"/>
          <w:i w:val="0"/>
          <w:iCs w:val="0"/>
          <w:sz w:val="24"/>
          <w:szCs w:val="24"/>
        </w:rPr>
        <w:t>PURPOSE</w:t>
      </w:r>
      <w:bookmarkEnd w:id="3"/>
      <w:r w:rsidRPr="020E8568">
        <w:rPr>
          <w:rStyle w:val="IntenseEmphasis"/>
          <w:rFonts w:cs="Arial"/>
          <w:i w:val="0"/>
          <w:iCs w:val="0"/>
          <w:sz w:val="24"/>
          <w:szCs w:val="24"/>
        </w:rPr>
        <w:t xml:space="preserve"> </w:t>
      </w:r>
    </w:p>
    <w:p w:rsidR="020E8568" w:rsidP="020E8568" w:rsidRDefault="020E8568" w14:paraId="60F9B47E" w14:textId="619B636A"/>
    <w:p w:rsidR="00774A51" w:rsidP="00774A51" w:rsidRDefault="00774A51" w14:paraId="1FB4600A" w14:textId="7D3C5094">
      <w:pPr>
        <w:rPr>
          <w:rStyle w:val="IntenseEmphasis"/>
          <w:rFonts w:cs="Arial"/>
          <w:i w:val="0"/>
          <w:iCs w:val="0"/>
          <w:color w:val="auto"/>
          <w:sz w:val="24"/>
          <w:szCs w:val="24"/>
        </w:rPr>
      </w:pPr>
      <w:r w:rsidRPr="00A4532F">
        <w:rPr>
          <w:rStyle w:val="IntenseEmphasis"/>
          <w:rFonts w:cs="Arial"/>
          <w:i w:val="0"/>
          <w:iCs w:val="0"/>
          <w:color w:val="auto"/>
          <w:sz w:val="24"/>
          <w:szCs w:val="24"/>
        </w:rPr>
        <w:t>An annual equality report plays a vital role in driving organisational change, promoting transparency, and fostering a culture of equality, diversity, and inclusion. It enables organisations to measure their progress, identify areas for improvement, celebrate achievements, and engage stakeholders in their journey toward creating a more equitable and inclusive environment.</w:t>
      </w:r>
      <w:r>
        <w:rPr>
          <w:rStyle w:val="IntenseEmphasis"/>
          <w:rFonts w:cs="Arial"/>
          <w:i w:val="0"/>
          <w:iCs w:val="0"/>
          <w:color w:val="auto"/>
          <w:sz w:val="24"/>
          <w:szCs w:val="24"/>
        </w:rPr>
        <w:t xml:space="preserve"> </w:t>
      </w:r>
    </w:p>
    <w:p w:rsidR="00CD4EBE" w:rsidP="00CD4EBE" w:rsidRDefault="00CD4EBE" w14:paraId="69F8C743" w14:textId="2750532F">
      <w:pPr>
        <w:rPr>
          <w:rStyle w:val="IntenseEmphasis"/>
          <w:rFonts w:cs="Arial"/>
          <w:i w:val="0"/>
          <w:iCs w:val="0"/>
          <w:color w:val="auto"/>
          <w:sz w:val="24"/>
          <w:szCs w:val="24"/>
        </w:rPr>
      </w:pPr>
      <w:r w:rsidRPr="00A4532F">
        <w:rPr>
          <w:rStyle w:val="IntenseEmphasis"/>
          <w:rFonts w:cs="Arial"/>
          <w:i w:val="0"/>
          <w:iCs w:val="0"/>
          <w:color w:val="auto"/>
          <w:sz w:val="24"/>
          <w:szCs w:val="24"/>
        </w:rPr>
        <w:t xml:space="preserve">The purpose of </w:t>
      </w:r>
      <w:r w:rsidR="00774A51">
        <w:rPr>
          <w:rStyle w:val="IntenseEmphasis"/>
          <w:rFonts w:cs="Arial"/>
          <w:i w:val="0"/>
          <w:iCs w:val="0"/>
          <w:color w:val="auto"/>
          <w:sz w:val="24"/>
          <w:szCs w:val="24"/>
        </w:rPr>
        <w:t>this</w:t>
      </w:r>
      <w:r w:rsidRPr="00A4532F">
        <w:rPr>
          <w:rStyle w:val="IntenseEmphasis"/>
          <w:rFonts w:cs="Arial"/>
          <w:i w:val="0"/>
          <w:iCs w:val="0"/>
          <w:color w:val="auto"/>
          <w:sz w:val="24"/>
          <w:szCs w:val="24"/>
        </w:rPr>
        <w:t xml:space="preserve"> annual equality report is to provide an overview of </w:t>
      </w:r>
      <w:r w:rsidR="00774A51">
        <w:rPr>
          <w:rStyle w:val="IntenseEmphasis"/>
          <w:rFonts w:cs="Arial"/>
          <w:i w:val="0"/>
          <w:iCs w:val="0"/>
          <w:color w:val="auto"/>
          <w:sz w:val="24"/>
          <w:szCs w:val="24"/>
        </w:rPr>
        <w:t>Gwent Police’s</w:t>
      </w:r>
      <w:r w:rsidRPr="00A4532F">
        <w:rPr>
          <w:rStyle w:val="IntenseEmphasis"/>
          <w:rFonts w:cs="Arial"/>
          <w:i w:val="0"/>
          <w:iCs w:val="0"/>
          <w:color w:val="auto"/>
          <w:sz w:val="24"/>
          <w:szCs w:val="24"/>
        </w:rPr>
        <w:t xml:space="preserve"> progress and efforts in promoting equality, diversity, and inclusion (EDI) within its operations and workforce. It serves as a means of transparency and accountability by documenting the </w:t>
      </w:r>
      <w:r w:rsidRPr="00A4532F" w:rsidR="007070BC">
        <w:rPr>
          <w:rStyle w:val="IntenseEmphasis"/>
          <w:rFonts w:cs="Arial"/>
          <w:i w:val="0"/>
          <w:iCs w:val="0"/>
          <w:color w:val="auto"/>
          <w:sz w:val="24"/>
          <w:szCs w:val="24"/>
        </w:rPr>
        <w:t>organisation</w:t>
      </w:r>
      <w:r w:rsidRPr="00A4532F">
        <w:rPr>
          <w:rStyle w:val="IntenseEmphasis"/>
          <w:rFonts w:cs="Arial"/>
          <w:i w:val="0"/>
          <w:iCs w:val="0"/>
          <w:color w:val="auto"/>
          <w:sz w:val="24"/>
          <w:szCs w:val="24"/>
        </w:rPr>
        <w:t xml:space="preserve">'s commitment to these principles and tracking performance </w:t>
      </w:r>
      <w:r w:rsidR="00774A51">
        <w:rPr>
          <w:rStyle w:val="IntenseEmphasis"/>
          <w:rFonts w:cs="Arial"/>
          <w:i w:val="0"/>
          <w:iCs w:val="0"/>
          <w:color w:val="auto"/>
          <w:sz w:val="24"/>
          <w:szCs w:val="24"/>
        </w:rPr>
        <w:t xml:space="preserve">over the past year. </w:t>
      </w:r>
    </w:p>
    <w:p w:rsidR="00DC6233" w:rsidP="00DC6233" w:rsidRDefault="00F7117D" w14:paraId="42A38B4D" w14:textId="4376258D">
      <w:pPr>
        <w:rPr>
          <w:rStyle w:val="IntenseEmphasis"/>
          <w:rFonts w:cs="Arial"/>
          <w:i w:val="0"/>
          <w:iCs w:val="0"/>
          <w:color w:val="auto"/>
          <w:sz w:val="24"/>
          <w:szCs w:val="24"/>
        </w:rPr>
      </w:pPr>
      <w:r>
        <w:rPr>
          <w:rStyle w:val="IntenseEmphasis"/>
          <w:rFonts w:cs="Arial"/>
          <w:i w:val="0"/>
          <w:iCs w:val="0"/>
          <w:color w:val="auto"/>
          <w:sz w:val="24"/>
          <w:szCs w:val="24"/>
        </w:rPr>
        <w:t xml:space="preserve">Publishing this report allows Gwent Police to </w:t>
      </w:r>
      <w:r w:rsidR="00DC6233">
        <w:rPr>
          <w:rStyle w:val="IntenseEmphasis"/>
          <w:rFonts w:cs="Arial"/>
          <w:i w:val="0"/>
          <w:iCs w:val="0"/>
          <w:color w:val="auto"/>
          <w:sz w:val="24"/>
          <w:szCs w:val="24"/>
        </w:rPr>
        <w:t xml:space="preserve">comply with our </w:t>
      </w:r>
      <w:r>
        <w:rPr>
          <w:rStyle w:val="IntenseEmphasis"/>
          <w:rFonts w:cs="Arial"/>
          <w:i w:val="0"/>
          <w:iCs w:val="0"/>
          <w:color w:val="auto"/>
          <w:sz w:val="24"/>
          <w:szCs w:val="24"/>
        </w:rPr>
        <w:t>responsibilities</w:t>
      </w:r>
      <w:r w:rsidR="00DC6233">
        <w:rPr>
          <w:rStyle w:val="IntenseEmphasis"/>
          <w:rFonts w:cs="Arial"/>
          <w:i w:val="0"/>
          <w:iCs w:val="0"/>
          <w:color w:val="auto"/>
          <w:sz w:val="24"/>
          <w:szCs w:val="24"/>
        </w:rPr>
        <w:t xml:space="preserve"> under the Public Sector Equality Duty by evidencing our progress </w:t>
      </w:r>
      <w:r w:rsidR="003D421D">
        <w:rPr>
          <w:rStyle w:val="IntenseEmphasis"/>
          <w:rFonts w:cs="Arial"/>
          <w:i w:val="0"/>
          <w:iCs w:val="0"/>
          <w:color w:val="auto"/>
          <w:sz w:val="24"/>
          <w:szCs w:val="24"/>
        </w:rPr>
        <w:t xml:space="preserve">against our equality objectives. </w:t>
      </w:r>
    </w:p>
    <w:p w:rsidRPr="0073447C" w:rsidR="00F7117D" w:rsidP="00F7117D" w:rsidRDefault="00F7117D" w14:paraId="58B52660" w14:textId="70548C66">
      <w:pPr>
        <w:rPr>
          <w:rFonts w:cs="Arial"/>
          <w:sz w:val="24"/>
          <w:szCs w:val="24"/>
        </w:rPr>
      </w:pPr>
      <w:r>
        <w:rPr>
          <w:rFonts w:cs="Arial"/>
          <w:sz w:val="24"/>
          <w:szCs w:val="24"/>
        </w:rPr>
        <w:t>In this report,</w:t>
      </w:r>
      <w:r w:rsidR="008C5D01">
        <w:rPr>
          <w:rFonts w:cs="Arial"/>
          <w:sz w:val="24"/>
          <w:szCs w:val="24"/>
        </w:rPr>
        <w:t xml:space="preserve"> </w:t>
      </w:r>
      <w:r w:rsidRPr="0073447C">
        <w:rPr>
          <w:rFonts w:cs="Arial"/>
          <w:sz w:val="24"/>
          <w:szCs w:val="24"/>
        </w:rPr>
        <w:t xml:space="preserve">progress </w:t>
      </w:r>
      <w:r w:rsidR="008C5D01">
        <w:rPr>
          <w:rFonts w:cs="Arial"/>
          <w:sz w:val="24"/>
          <w:szCs w:val="24"/>
        </w:rPr>
        <w:t xml:space="preserve">made in the financial year 2023-24 </w:t>
      </w:r>
      <w:r w:rsidRPr="0073447C">
        <w:rPr>
          <w:rFonts w:cs="Arial"/>
          <w:sz w:val="24"/>
          <w:szCs w:val="24"/>
        </w:rPr>
        <w:t>against each of the J</w:t>
      </w:r>
      <w:r>
        <w:rPr>
          <w:rFonts w:cs="Arial"/>
          <w:sz w:val="24"/>
          <w:szCs w:val="24"/>
        </w:rPr>
        <w:t xml:space="preserve">oint </w:t>
      </w:r>
      <w:r w:rsidRPr="0073447C">
        <w:rPr>
          <w:rFonts w:cs="Arial"/>
          <w:sz w:val="24"/>
          <w:szCs w:val="24"/>
        </w:rPr>
        <w:t>S</w:t>
      </w:r>
      <w:r>
        <w:rPr>
          <w:rFonts w:cs="Arial"/>
          <w:sz w:val="24"/>
          <w:szCs w:val="24"/>
        </w:rPr>
        <w:t xml:space="preserve">trategic </w:t>
      </w:r>
      <w:r w:rsidRPr="0073447C">
        <w:rPr>
          <w:rFonts w:cs="Arial"/>
          <w:sz w:val="24"/>
          <w:szCs w:val="24"/>
        </w:rPr>
        <w:t>E</w:t>
      </w:r>
      <w:r>
        <w:rPr>
          <w:rFonts w:cs="Arial"/>
          <w:sz w:val="24"/>
          <w:szCs w:val="24"/>
        </w:rPr>
        <w:t xml:space="preserve">quality </w:t>
      </w:r>
      <w:r w:rsidRPr="0073447C">
        <w:rPr>
          <w:rFonts w:cs="Arial"/>
          <w:sz w:val="24"/>
          <w:szCs w:val="24"/>
        </w:rPr>
        <w:t>P</w:t>
      </w:r>
      <w:r>
        <w:rPr>
          <w:rFonts w:cs="Arial"/>
          <w:sz w:val="24"/>
          <w:szCs w:val="24"/>
        </w:rPr>
        <w:t>lan 2020-2024</w:t>
      </w:r>
      <w:r w:rsidRPr="0073447C">
        <w:rPr>
          <w:rFonts w:cs="Arial"/>
          <w:sz w:val="24"/>
          <w:szCs w:val="24"/>
        </w:rPr>
        <w:t xml:space="preserve"> objectives is </w:t>
      </w:r>
      <w:r w:rsidR="008C5D01">
        <w:rPr>
          <w:rFonts w:cs="Arial"/>
          <w:sz w:val="24"/>
          <w:szCs w:val="24"/>
        </w:rPr>
        <w:t>discussed</w:t>
      </w:r>
      <w:r w:rsidR="00B253CE">
        <w:rPr>
          <w:rFonts w:cs="Arial"/>
          <w:sz w:val="24"/>
          <w:szCs w:val="24"/>
        </w:rPr>
        <w:t>,</w:t>
      </w:r>
      <w:r w:rsidR="008C5D01">
        <w:rPr>
          <w:rFonts w:cs="Arial"/>
          <w:sz w:val="24"/>
          <w:szCs w:val="24"/>
        </w:rPr>
        <w:t xml:space="preserve"> </w:t>
      </w:r>
      <w:r w:rsidR="00B253CE">
        <w:rPr>
          <w:rFonts w:cs="Arial"/>
          <w:sz w:val="24"/>
          <w:szCs w:val="24"/>
        </w:rPr>
        <w:t>in accordance with</w:t>
      </w:r>
      <w:r>
        <w:rPr>
          <w:rFonts w:cs="Arial"/>
          <w:sz w:val="24"/>
          <w:szCs w:val="24"/>
        </w:rPr>
        <w:t xml:space="preserve"> the latest updates presented to Legitimacy </w:t>
      </w:r>
      <w:r w:rsidR="00D50013">
        <w:rPr>
          <w:rFonts w:cs="Arial"/>
          <w:sz w:val="24"/>
          <w:szCs w:val="24"/>
        </w:rPr>
        <w:t>meeting</w:t>
      </w:r>
      <w:r>
        <w:rPr>
          <w:rFonts w:cs="Arial"/>
          <w:sz w:val="24"/>
          <w:szCs w:val="24"/>
        </w:rPr>
        <w:t xml:space="preserve"> and any other relevant Boards in quarter 4 2023-24.</w:t>
      </w:r>
      <w:r w:rsidR="00FB1EC6">
        <w:rPr>
          <w:rFonts w:cs="Arial"/>
          <w:sz w:val="24"/>
          <w:szCs w:val="24"/>
        </w:rPr>
        <w:t xml:space="preserve"> The report presents highlights of the progress made in each objective area, along with areas identified for improvement. </w:t>
      </w:r>
      <w:r w:rsidR="00680F49">
        <w:rPr>
          <w:rFonts w:cs="Arial"/>
          <w:sz w:val="24"/>
          <w:szCs w:val="24"/>
        </w:rPr>
        <w:t>The</w:t>
      </w:r>
      <w:r w:rsidR="00D3457A">
        <w:rPr>
          <w:rFonts w:cs="Arial"/>
          <w:sz w:val="24"/>
          <w:szCs w:val="24"/>
        </w:rPr>
        <w:t xml:space="preserve"> latter will be taken forward by the new Strategic Equality Plan 2024-28 (see page 17</w:t>
      </w:r>
      <w:r w:rsidR="00552706">
        <w:rPr>
          <w:rFonts w:cs="Arial"/>
          <w:sz w:val="24"/>
          <w:szCs w:val="24"/>
        </w:rPr>
        <w:t xml:space="preserve"> for a summary of this document). </w:t>
      </w:r>
    </w:p>
    <w:p w:rsidRPr="00A4532F" w:rsidR="009256F5" w:rsidP="00CD4EBE" w:rsidRDefault="009256F5" w14:paraId="5663B10D" w14:textId="77777777">
      <w:pPr>
        <w:rPr>
          <w:rStyle w:val="IntenseEmphasis"/>
          <w:rFonts w:cs="Arial"/>
          <w:i w:val="0"/>
          <w:iCs w:val="0"/>
          <w:color w:val="auto"/>
          <w:sz w:val="24"/>
          <w:szCs w:val="24"/>
        </w:rPr>
      </w:pPr>
    </w:p>
    <w:p w:rsidRPr="00A4532F" w:rsidR="00CD4EBE" w:rsidP="020E8568" w:rsidRDefault="00CD4EBE" w14:paraId="027108A7" w14:textId="463F97C7">
      <w:pPr>
        <w:pStyle w:val="Heading2"/>
        <w:rPr>
          <w:rStyle w:val="IntenseEmphasis"/>
          <w:rFonts w:cs="Arial"/>
          <w:i w:val="0"/>
          <w:iCs w:val="0"/>
          <w:sz w:val="24"/>
          <w:szCs w:val="24"/>
        </w:rPr>
      </w:pPr>
      <w:bookmarkStart w:name="_Toc172644299" w:id="4"/>
      <w:r w:rsidRPr="020E8568">
        <w:rPr>
          <w:rStyle w:val="IntenseEmphasis"/>
          <w:rFonts w:cs="Arial"/>
          <w:i w:val="0"/>
          <w:iCs w:val="0"/>
          <w:sz w:val="24"/>
          <w:szCs w:val="24"/>
        </w:rPr>
        <w:t>THE EQUALITY ACT 2010</w:t>
      </w:r>
      <w:bookmarkEnd w:id="4"/>
    </w:p>
    <w:p w:rsidR="020E8568" w:rsidP="020E8568" w:rsidRDefault="020E8568" w14:paraId="60C7544A" w14:textId="43C7730A"/>
    <w:p w:rsidRPr="00A4532F" w:rsidR="00CD4EBE" w:rsidP="00CD4EBE" w:rsidRDefault="00CD4EBE" w14:paraId="09AA5E03" w14:textId="3E5C1AC3">
      <w:pPr>
        <w:rPr>
          <w:rFonts w:cs="Arial"/>
          <w:sz w:val="24"/>
          <w:szCs w:val="24"/>
        </w:rPr>
      </w:pPr>
      <w:r w:rsidRPr="00A4532F">
        <w:rPr>
          <w:rFonts w:cs="Arial"/>
          <w:sz w:val="24"/>
          <w:szCs w:val="24"/>
        </w:rPr>
        <w:t>The Equality Act 2010 is a comprehensive piece of legislation in the United Kingdom that aims to protect individuals from discrimination and promote equality across various characteristics. It replaced and consolidated previous anti-discrimination laws to provide a more unified and consistent approach.</w:t>
      </w:r>
    </w:p>
    <w:p w:rsidRPr="00A4532F" w:rsidR="00CD4EBE" w:rsidP="00CD4EBE" w:rsidRDefault="00CD4EBE" w14:paraId="082C8DD9" w14:textId="5D41FD6B">
      <w:pPr>
        <w:rPr>
          <w:rFonts w:cs="Arial"/>
          <w:sz w:val="24"/>
          <w:szCs w:val="24"/>
        </w:rPr>
      </w:pPr>
      <w:r w:rsidRPr="020E8568">
        <w:rPr>
          <w:rFonts w:cs="Arial"/>
          <w:sz w:val="24"/>
          <w:szCs w:val="24"/>
        </w:rPr>
        <w:t xml:space="preserve">The Equality Act 2010 covers discrimination </w:t>
      </w:r>
      <w:proofErr w:type="gramStart"/>
      <w:r w:rsidRPr="020E8568">
        <w:rPr>
          <w:rFonts w:cs="Arial"/>
          <w:sz w:val="24"/>
          <w:szCs w:val="24"/>
        </w:rPr>
        <w:t>on the basis of</w:t>
      </w:r>
      <w:proofErr w:type="gramEnd"/>
      <w:r w:rsidRPr="020E8568">
        <w:rPr>
          <w:rFonts w:cs="Arial"/>
          <w:sz w:val="24"/>
          <w:szCs w:val="24"/>
        </w:rPr>
        <w:t xml:space="preserve"> nine protected characteristics, which are age, disability, gender reassignment, marriage and civil partnership, pregnancy and maternity, race, religion or belief, sex, and sexual orientation. It prohibits both direct and indirect discrimination, harassment, and victimization related to these characteristics.</w:t>
      </w:r>
      <w:r w:rsidRPr="020E8568" w:rsidR="00B253CE">
        <w:rPr>
          <w:rFonts w:cs="Arial"/>
          <w:sz w:val="24"/>
          <w:szCs w:val="24"/>
        </w:rPr>
        <w:t xml:space="preserve"> </w:t>
      </w:r>
    </w:p>
    <w:p w:rsidRPr="00A4532F" w:rsidR="00CD4EBE" w:rsidP="00CD4EBE" w:rsidRDefault="00CD4EBE" w14:paraId="304A7714" w14:textId="5B17EAE7">
      <w:pPr>
        <w:rPr>
          <w:rFonts w:cs="Arial"/>
          <w:sz w:val="24"/>
          <w:szCs w:val="24"/>
        </w:rPr>
      </w:pPr>
      <w:r w:rsidRPr="00A4532F">
        <w:rPr>
          <w:rFonts w:cs="Arial"/>
          <w:sz w:val="24"/>
          <w:szCs w:val="24"/>
        </w:rPr>
        <w:t>The Act is built on three key principles: equality, diversity, and inclusion. It aims to eliminate discrimination, advance equality of opportunity, and foster good relations between individuals with different protected characteristics</w:t>
      </w:r>
      <w:r w:rsidR="00C032E1">
        <w:rPr>
          <w:rFonts w:cs="Arial"/>
          <w:sz w:val="24"/>
          <w:szCs w:val="24"/>
        </w:rPr>
        <w:t xml:space="preserve"> and those without those characteristics</w:t>
      </w:r>
      <w:r w:rsidRPr="00A4532F">
        <w:rPr>
          <w:rFonts w:cs="Arial"/>
          <w:sz w:val="24"/>
          <w:szCs w:val="24"/>
        </w:rPr>
        <w:t>.</w:t>
      </w:r>
    </w:p>
    <w:p w:rsidR="00CD4EBE" w:rsidP="00CD4EBE" w:rsidRDefault="00F7117D" w14:paraId="387260AF" w14:textId="2DB678A9">
      <w:pPr>
        <w:rPr>
          <w:rFonts w:cs="Arial"/>
          <w:sz w:val="24"/>
          <w:szCs w:val="24"/>
        </w:rPr>
      </w:pPr>
      <w:r>
        <w:rPr>
          <w:rFonts w:cs="Arial"/>
          <w:sz w:val="24"/>
          <w:szCs w:val="24"/>
        </w:rPr>
        <w:t>Accompanying the Equality Act is the</w:t>
      </w:r>
      <w:r w:rsidRPr="00A4532F" w:rsidR="00CD4EBE">
        <w:rPr>
          <w:rFonts w:cs="Arial"/>
          <w:sz w:val="24"/>
          <w:szCs w:val="24"/>
        </w:rPr>
        <w:t xml:space="preserve"> Public Sector Equality Duty, requiring public bodies and certain other </w:t>
      </w:r>
      <w:r w:rsidRPr="00A4532F" w:rsidR="007070BC">
        <w:rPr>
          <w:rFonts w:cs="Arial"/>
          <w:sz w:val="24"/>
          <w:szCs w:val="24"/>
        </w:rPr>
        <w:t>organisation</w:t>
      </w:r>
      <w:r w:rsidRPr="00A4532F" w:rsidR="00CD4EBE">
        <w:rPr>
          <w:rFonts w:cs="Arial"/>
          <w:sz w:val="24"/>
          <w:szCs w:val="24"/>
        </w:rPr>
        <w:t xml:space="preserve">s to actively promote equality and eliminate </w:t>
      </w:r>
      <w:r w:rsidRPr="00A4532F" w:rsidR="00CD4EBE">
        <w:rPr>
          <w:rFonts w:cs="Arial"/>
          <w:sz w:val="24"/>
          <w:szCs w:val="24"/>
        </w:rPr>
        <w:lastRenderedPageBreak/>
        <w:t xml:space="preserve">discrimination. It entails conducting equality impact assessments, setting equality objectives, and publishing information </w:t>
      </w:r>
      <w:r w:rsidR="00D51F02">
        <w:rPr>
          <w:rFonts w:cs="Arial"/>
          <w:sz w:val="24"/>
          <w:szCs w:val="24"/>
        </w:rPr>
        <w:t>publicly</w:t>
      </w:r>
      <w:r w:rsidR="00B253CE">
        <w:rPr>
          <w:rFonts w:cs="Arial"/>
          <w:sz w:val="24"/>
          <w:szCs w:val="24"/>
        </w:rPr>
        <w:t xml:space="preserve">, such as this annual equality report. </w:t>
      </w:r>
    </w:p>
    <w:p w:rsidRPr="00A4532F" w:rsidR="00CD4EBE" w:rsidP="002E2FFE" w:rsidRDefault="00CD4EBE" w14:paraId="5B19C951" w14:textId="10219072">
      <w:pPr>
        <w:pStyle w:val="Heading2"/>
        <w:rPr>
          <w:rFonts w:cs="Arial"/>
          <w:sz w:val="24"/>
          <w:szCs w:val="24"/>
        </w:rPr>
      </w:pPr>
      <w:bookmarkStart w:name="_Toc172644300" w:id="5"/>
      <w:r w:rsidRPr="020E8568">
        <w:rPr>
          <w:rStyle w:val="normaltextrun"/>
          <w:rFonts w:cs="Arial"/>
          <w:sz w:val="24"/>
          <w:szCs w:val="24"/>
        </w:rPr>
        <w:t>BACKGROUND</w:t>
      </w:r>
      <w:bookmarkEnd w:id="5"/>
      <w:r w:rsidRPr="020E8568">
        <w:rPr>
          <w:rStyle w:val="eop"/>
          <w:rFonts w:cs="Arial"/>
          <w:sz w:val="24"/>
          <w:szCs w:val="24"/>
        </w:rPr>
        <w:t> </w:t>
      </w:r>
    </w:p>
    <w:p w:rsidR="020E8568" w:rsidP="020E8568" w:rsidRDefault="020E8568" w14:paraId="1CB5272D" w14:textId="2C268279"/>
    <w:p w:rsidRPr="00A4532F" w:rsidR="00CD4EBE" w:rsidP="00CD4EBE" w:rsidRDefault="00CD4EBE" w14:paraId="074D117B" w14:textId="12B7CB6E">
      <w:pPr>
        <w:pStyle w:val="paragraph"/>
        <w:spacing w:before="0" w:beforeAutospacing="0" w:after="0" w:afterAutospacing="0"/>
        <w:textAlignment w:val="baseline"/>
        <w:rPr>
          <w:rFonts w:ascii="Arial" w:hAnsi="Arial" w:cs="Arial"/>
        </w:rPr>
      </w:pPr>
      <w:r w:rsidRPr="00A4532F">
        <w:rPr>
          <w:rStyle w:val="normaltextrun"/>
          <w:rFonts w:ascii="Arial" w:hAnsi="Arial" w:cs="Arial"/>
        </w:rPr>
        <w:t>In October 2020 Gwent Police agreed a Joint Strategic Equality Plan (JSEP) in partnership with the Office of the Police and Crime Commissioner. It outline</w:t>
      </w:r>
      <w:r w:rsidR="00477D9A">
        <w:rPr>
          <w:rStyle w:val="normaltextrun"/>
          <w:rFonts w:ascii="Arial" w:hAnsi="Arial" w:cs="Arial"/>
        </w:rPr>
        <w:t>d</w:t>
      </w:r>
      <w:r w:rsidRPr="00A4532F">
        <w:rPr>
          <w:rStyle w:val="normaltextrun"/>
          <w:rFonts w:ascii="Arial" w:hAnsi="Arial" w:cs="Arial"/>
        </w:rPr>
        <w:t xml:space="preserve"> the Police and Crime Commissioner’s (PCC) and Chief Constable’s commitment to ensure that respect for equality, diversity, inclusion, and human rights underpins everything Gwent Police does. The plan </w:t>
      </w:r>
      <w:r w:rsidR="00D8354F">
        <w:rPr>
          <w:rStyle w:val="normaltextrun"/>
          <w:rFonts w:ascii="Arial" w:hAnsi="Arial" w:cs="Arial"/>
        </w:rPr>
        <w:t>wa</w:t>
      </w:r>
      <w:r w:rsidRPr="00A4532F">
        <w:rPr>
          <w:rStyle w:val="normaltextrun"/>
          <w:rFonts w:ascii="Arial" w:hAnsi="Arial" w:cs="Arial"/>
        </w:rPr>
        <w:t xml:space="preserve">s </w:t>
      </w:r>
      <w:r w:rsidR="006D04CA">
        <w:rPr>
          <w:rStyle w:val="normaltextrun"/>
          <w:rFonts w:ascii="Arial" w:hAnsi="Arial" w:cs="Arial"/>
        </w:rPr>
        <w:t>active</w:t>
      </w:r>
      <w:r w:rsidRPr="00A4532F">
        <w:rPr>
          <w:rStyle w:val="normaltextrun"/>
          <w:rFonts w:ascii="Arial" w:hAnsi="Arial" w:cs="Arial"/>
        </w:rPr>
        <w:t xml:space="preserve"> </w:t>
      </w:r>
      <w:r w:rsidR="006D04CA">
        <w:rPr>
          <w:rStyle w:val="normaltextrun"/>
          <w:rFonts w:ascii="Arial" w:hAnsi="Arial" w:cs="Arial"/>
        </w:rPr>
        <w:t xml:space="preserve">between </w:t>
      </w:r>
      <w:r w:rsidRPr="00A4532F">
        <w:rPr>
          <w:rStyle w:val="normaltextrun"/>
          <w:rFonts w:ascii="Arial" w:hAnsi="Arial" w:cs="Arial"/>
        </w:rPr>
        <w:t xml:space="preserve">2020 </w:t>
      </w:r>
      <w:r w:rsidR="006D04CA">
        <w:rPr>
          <w:rStyle w:val="normaltextrun"/>
          <w:rFonts w:ascii="Arial" w:hAnsi="Arial" w:cs="Arial"/>
        </w:rPr>
        <w:t xml:space="preserve">and </w:t>
      </w:r>
      <w:r w:rsidR="00B64986">
        <w:rPr>
          <w:rStyle w:val="normaltextrun"/>
          <w:rFonts w:ascii="Arial" w:hAnsi="Arial" w:cs="Arial"/>
        </w:rPr>
        <w:t>2024.</w:t>
      </w:r>
      <w:r w:rsidRPr="00A4532F">
        <w:rPr>
          <w:rStyle w:val="eop"/>
          <w:rFonts w:ascii="Arial" w:hAnsi="Arial" w:cs="Arial" w:eastAsiaTheme="majorEastAsia"/>
        </w:rPr>
        <w:br/>
      </w:r>
    </w:p>
    <w:p w:rsidRPr="00A4532F" w:rsidR="00CD4EBE" w:rsidP="00CD4EBE" w:rsidRDefault="00CD4EBE" w14:paraId="32A4421F" w14:textId="39A79463">
      <w:pPr>
        <w:pStyle w:val="paragraph"/>
        <w:spacing w:before="0" w:beforeAutospacing="0" w:after="0" w:afterAutospacing="0"/>
        <w:textAlignment w:val="baseline"/>
        <w:rPr>
          <w:rFonts w:ascii="Arial" w:hAnsi="Arial" w:cs="Arial"/>
        </w:rPr>
      </w:pPr>
      <w:r w:rsidRPr="00A4532F">
        <w:rPr>
          <w:rStyle w:val="normaltextrun"/>
          <w:rFonts w:ascii="Arial" w:hAnsi="Arial" w:cs="Arial"/>
        </w:rPr>
        <w:t>The plan aim</w:t>
      </w:r>
      <w:r w:rsidR="00477D9A">
        <w:rPr>
          <w:rStyle w:val="normaltextrun"/>
          <w:rFonts w:ascii="Arial" w:hAnsi="Arial" w:cs="Arial"/>
        </w:rPr>
        <w:t>ed</w:t>
      </w:r>
      <w:r w:rsidRPr="00A4532F">
        <w:rPr>
          <w:rStyle w:val="normaltextrun"/>
          <w:rFonts w:ascii="Arial" w:hAnsi="Arial" w:cs="Arial"/>
        </w:rPr>
        <w:t xml:space="preserve"> to achieve the following four strategic equality outcomes and ha</w:t>
      </w:r>
      <w:r w:rsidR="00477D9A">
        <w:rPr>
          <w:rStyle w:val="normaltextrun"/>
          <w:rFonts w:ascii="Arial" w:hAnsi="Arial" w:cs="Arial"/>
        </w:rPr>
        <w:t>d</w:t>
      </w:r>
      <w:r w:rsidRPr="00A4532F">
        <w:rPr>
          <w:rStyle w:val="normaltextrun"/>
          <w:rFonts w:ascii="Arial" w:hAnsi="Arial" w:cs="Arial"/>
        </w:rPr>
        <w:t xml:space="preserve"> an associated tactical plan to aid delivery.</w:t>
      </w:r>
      <w:r w:rsidRPr="00A4532F">
        <w:rPr>
          <w:rStyle w:val="eop"/>
          <w:rFonts w:ascii="Arial" w:hAnsi="Arial" w:cs="Arial" w:eastAsiaTheme="majorEastAsia"/>
        </w:rPr>
        <w:t> </w:t>
      </w:r>
      <w:r w:rsidRPr="00A4532F">
        <w:rPr>
          <w:rStyle w:val="eop"/>
          <w:rFonts w:ascii="Arial" w:hAnsi="Arial" w:cs="Arial" w:eastAsiaTheme="majorEastAsia"/>
        </w:rPr>
        <w:br/>
      </w:r>
    </w:p>
    <w:p w:rsidRPr="00A4532F" w:rsidR="00CD4EBE" w:rsidP="3299AB41" w:rsidRDefault="00CD4EBE" w14:paraId="62898011" w14:textId="77777777">
      <w:pPr>
        <w:pStyle w:val="paragraph"/>
        <w:spacing w:before="0" w:beforeAutospacing="0" w:after="0" w:afterAutospacing="0"/>
        <w:textAlignment w:val="baseline"/>
        <w:rPr>
          <w:rFonts w:ascii="Arial" w:hAnsi="Arial" w:cs="Arial"/>
        </w:rPr>
      </w:pPr>
      <w:r w:rsidRPr="020E8568">
        <w:rPr>
          <w:rStyle w:val="normaltextrun"/>
          <w:rFonts w:ascii="Arial" w:hAnsi="Arial" w:cs="Arial"/>
          <w:b/>
          <w:bCs/>
        </w:rPr>
        <w:t>Supporting Vulnerable People</w:t>
      </w:r>
      <w:r w:rsidRPr="020E8568">
        <w:rPr>
          <w:rStyle w:val="normaltextrun"/>
          <w:rFonts w:ascii="Arial" w:hAnsi="Arial" w:cs="Arial"/>
        </w:rPr>
        <w:t>: To investigate and achieve justice for crimes with the greatest impact on vulnerable people, ensuring effective support for victims. </w:t>
      </w:r>
      <w:r w:rsidRPr="020E8568">
        <w:rPr>
          <w:rStyle w:val="eop"/>
          <w:rFonts w:ascii="Arial" w:hAnsi="Arial" w:cs="Arial" w:eastAsiaTheme="majorEastAsia"/>
        </w:rPr>
        <w:t> </w:t>
      </w:r>
    </w:p>
    <w:p w:rsidRPr="00A4532F" w:rsidR="00CD4EBE" w:rsidP="00CD4EBE" w:rsidRDefault="00CD4EBE" w14:paraId="72522BB8" w14:textId="77777777">
      <w:pPr>
        <w:pStyle w:val="paragraph"/>
        <w:spacing w:before="0" w:beforeAutospacing="0" w:after="0" w:afterAutospacing="0"/>
        <w:textAlignment w:val="baseline"/>
        <w:rPr>
          <w:rStyle w:val="normaltextrun"/>
          <w:rFonts w:ascii="Arial" w:hAnsi="Arial" w:cs="Arial"/>
          <w:b/>
          <w:bCs/>
        </w:rPr>
      </w:pPr>
    </w:p>
    <w:p w:rsidRPr="00A4532F" w:rsidR="00CD4EBE" w:rsidP="3299AB41" w:rsidRDefault="00CD4EBE" w14:paraId="09D26D87" w14:textId="77777777">
      <w:pPr>
        <w:pStyle w:val="paragraph"/>
        <w:spacing w:before="0" w:beforeAutospacing="0" w:after="0" w:afterAutospacing="0"/>
        <w:textAlignment w:val="baseline"/>
        <w:rPr>
          <w:rFonts w:ascii="Arial" w:hAnsi="Arial" w:cs="Arial"/>
        </w:rPr>
      </w:pPr>
      <w:r w:rsidRPr="020E8568">
        <w:rPr>
          <w:rStyle w:val="normaltextrun"/>
          <w:rFonts w:ascii="Arial" w:hAnsi="Arial" w:cs="Arial"/>
          <w:b/>
          <w:bCs/>
        </w:rPr>
        <w:t>Legitimacy and Fairness</w:t>
      </w:r>
      <w:r w:rsidRPr="020E8568">
        <w:rPr>
          <w:rStyle w:val="normaltextrun"/>
          <w:rFonts w:ascii="Arial" w:hAnsi="Arial" w:cs="Arial"/>
        </w:rPr>
        <w:t>: To ensure that Gwent Police and the OPCC carry out their activities in a way that is proportionate and non-discriminatory and fosters positive relations between communities and policing. </w:t>
      </w:r>
      <w:r w:rsidRPr="020E8568">
        <w:rPr>
          <w:rStyle w:val="eop"/>
          <w:rFonts w:ascii="Arial" w:hAnsi="Arial" w:cs="Arial" w:eastAsiaTheme="majorEastAsia"/>
        </w:rPr>
        <w:t> </w:t>
      </w:r>
    </w:p>
    <w:p w:rsidRPr="00A4532F" w:rsidR="00CD4EBE" w:rsidP="00CD4EBE" w:rsidRDefault="00CD4EBE" w14:paraId="3DF0816B" w14:textId="77777777">
      <w:pPr>
        <w:pStyle w:val="paragraph"/>
        <w:spacing w:before="0" w:beforeAutospacing="0" w:after="0" w:afterAutospacing="0"/>
        <w:textAlignment w:val="baseline"/>
        <w:rPr>
          <w:rFonts w:ascii="Arial" w:hAnsi="Arial" w:cs="Arial"/>
        </w:rPr>
      </w:pPr>
    </w:p>
    <w:p w:rsidRPr="00A4532F" w:rsidR="00CD4EBE" w:rsidP="3299AB41" w:rsidRDefault="00CD4EBE" w14:paraId="12F526CA" w14:textId="1A611122">
      <w:pPr>
        <w:pStyle w:val="paragraph"/>
        <w:spacing w:before="0" w:beforeAutospacing="0" w:after="0" w:afterAutospacing="0"/>
        <w:textAlignment w:val="baseline"/>
        <w:rPr>
          <w:rFonts w:ascii="Arial" w:hAnsi="Arial" w:cs="Arial"/>
        </w:rPr>
      </w:pPr>
      <w:r w:rsidRPr="020E8568">
        <w:rPr>
          <w:rStyle w:val="normaltextrun"/>
          <w:rFonts w:ascii="Arial" w:hAnsi="Arial" w:cs="Arial"/>
          <w:b/>
          <w:bCs/>
        </w:rPr>
        <w:t>Access, Engagement, and Inclusion</w:t>
      </w:r>
      <w:r w:rsidRPr="020E8568">
        <w:rPr>
          <w:rStyle w:val="normaltextrun"/>
          <w:rFonts w:ascii="Arial" w:hAnsi="Arial" w:cs="Arial"/>
        </w:rPr>
        <w:t xml:space="preserve">: To ensure that the services delivered by Gwent Police and the OPCC respond to the views, </w:t>
      </w:r>
      <w:r w:rsidRPr="020E8568" w:rsidR="3307F118">
        <w:rPr>
          <w:rStyle w:val="normaltextrun"/>
          <w:rFonts w:ascii="Arial" w:hAnsi="Arial" w:cs="Arial"/>
        </w:rPr>
        <w:t>experiences,</w:t>
      </w:r>
      <w:r w:rsidRPr="020E8568">
        <w:rPr>
          <w:rStyle w:val="normaltextrun"/>
          <w:rFonts w:ascii="Arial" w:hAnsi="Arial" w:cs="Arial"/>
        </w:rPr>
        <w:t xml:space="preserve"> and needs of people who identify with protected characteristics, and the work the </w:t>
      </w:r>
      <w:r w:rsidRPr="020E8568" w:rsidR="00065A07">
        <w:rPr>
          <w:rStyle w:val="normaltextrun"/>
          <w:rFonts w:ascii="Arial" w:hAnsi="Arial" w:cs="Arial"/>
        </w:rPr>
        <w:t>F</w:t>
      </w:r>
      <w:r w:rsidRPr="020E8568">
        <w:rPr>
          <w:rStyle w:val="normaltextrun"/>
          <w:rFonts w:ascii="Arial" w:hAnsi="Arial" w:cs="Arial"/>
        </w:rPr>
        <w:t>orce does promotes inclusion and cohesion. </w:t>
      </w:r>
      <w:r w:rsidRPr="020E8568">
        <w:rPr>
          <w:rStyle w:val="eop"/>
          <w:rFonts w:ascii="Arial" w:hAnsi="Arial" w:cs="Arial" w:eastAsiaTheme="majorEastAsia"/>
        </w:rPr>
        <w:t> </w:t>
      </w:r>
    </w:p>
    <w:p w:rsidRPr="00A4532F" w:rsidR="00CD4EBE" w:rsidP="020E8568" w:rsidRDefault="00CD4EBE" w14:paraId="17223511" w14:textId="77777777">
      <w:pPr>
        <w:pStyle w:val="paragraph"/>
        <w:spacing w:before="0" w:beforeAutospacing="0" w:after="0" w:afterAutospacing="0"/>
        <w:textAlignment w:val="baseline"/>
        <w:rPr>
          <w:rFonts w:ascii="Arial" w:hAnsi="Arial" w:cs="Arial"/>
        </w:rPr>
      </w:pPr>
    </w:p>
    <w:p w:rsidRPr="00A4532F" w:rsidR="00CD4EBE" w:rsidP="3299AB41" w:rsidRDefault="00CD4EBE" w14:paraId="64A00BF7" w14:textId="61DDDADD">
      <w:pPr>
        <w:pStyle w:val="paragraph"/>
        <w:spacing w:before="0" w:beforeAutospacing="0" w:after="0" w:afterAutospacing="0"/>
        <w:textAlignment w:val="baseline"/>
        <w:rPr>
          <w:rFonts w:ascii="Arial" w:hAnsi="Arial" w:cs="Arial"/>
        </w:rPr>
      </w:pPr>
      <w:r w:rsidRPr="020E8568">
        <w:rPr>
          <w:rStyle w:val="normaltextrun"/>
          <w:rFonts w:ascii="Arial" w:hAnsi="Arial" w:cs="Arial"/>
          <w:b/>
          <w:bCs/>
        </w:rPr>
        <w:t>Creating an Inclusive Workforce and Promoting Fairness</w:t>
      </w:r>
      <w:r w:rsidRPr="020E8568">
        <w:rPr>
          <w:rStyle w:val="normaltextrun"/>
          <w:rFonts w:ascii="Arial" w:hAnsi="Arial" w:cs="Arial"/>
        </w:rPr>
        <w:t>: To work towards a representative workforce and an inclusive workplace culture and ensure that everyone working for Gwent Police and the OPCC are treated fairly and without discrimination.</w:t>
      </w:r>
      <w:r w:rsidRPr="020E8568">
        <w:rPr>
          <w:rStyle w:val="eop"/>
          <w:rFonts w:ascii="Arial" w:hAnsi="Arial" w:cs="Arial" w:eastAsiaTheme="majorEastAsia"/>
        </w:rPr>
        <w:t> </w:t>
      </w:r>
    </w:p>
    <w:p w:rsidRPr="00A4532F" w:rsidR="00B47DA0" w:rsidP="00CD4EBE" w:rsidRDefault="00B47DA0" w14:paraId="51222EF5" w14:textId="77777777">
      <w:pPr>
        <w:rPr>
          <w:rFonts w:cs="Arial"/>
          <w:color w:val="002060"/>
          <w:sz w:val="24"/>
          <w:szCs w:val="24"/>
        </w:rPr>
      </w:pPr>
    </w:p>
    <w:p w:rsidRPr="00A94AA2" w:rsidR="00CD4EBE" w:rsidP="002E2FFE" w:rsidRDefault="00CD4EBE" w14:paraId="623731BC" w14:textId="46A87636">
      <w:pPr>
        <w:pStyle w:val="Heading2"/>
        <w:rPr>
          <w:rStyle w:val="normaltextrun"/>
          <w:rFonts w:cs="Arial"/>
          <w:b w:val="0"/>
          <w:bCs/>
          <w:color w:val="243569"/>
          <w:sz w:val="24"/>
          <w:szCs w:val="24"/>
        </w:rPr>
      </w:pPr>
      <w:bookmarkStart w:name="_Toc172644301" w:id="6"/>
      <w:r w:rsidRPr="00A94AA2">
        <w:rPr>
          <w:rStyle w:val="normaltextrun"/>
          <w:rFonts w:cs="Arial"/>
          <w:bCs/>
          <w:color w:val="243569"/>
          <w:sz w:val="24"/>
          <w:szCs w:val="24"/>
        </w:rPr>
        <w:t>PERFORMANCE</w:t>
      </w:r>
      <w:bookmarkEnd w:id="6"/>
      <w:r w:rsidRPr="00A94AA2">
        <w:rPr>
          <w:rStyle w:val="normaltextrun"/>
          <w:rFonts w:cs="Arial"/>
          <w:bCs/>
          <w:color w:val="243569"/>
          <w:sz w:val="24"/>
          <w:szCs w:val="24"/>
        </w:rPr>
        <w:t xml:space="preserve"> </w:t>
      </w:r>
    </w:p>
    <w:p w:rsidRPr="007D3925" w:rsidR="00B47DA0" w:rsidP="020E8568" w:rsidRDefault="00B47DA0" w14:paraId="16359D87" w14:textId="34FD4428">
      <w:pPr>
        <w:rPr>
          <w:rFonts w:cs="Arial"/>
          <w:sz w:val="24"/>
          <w:szCs w:val="24"/>
        </w:rPr>
      </w:pPr>
      <w:r w:rsidRPr="020E8568">
        <w:rPr>
          <w:rStyle w:val="eop"/>
          <w:rFonts w:cs="Arial"/>
          <w:sz w:val="24"/>
          <w:szCs w:val="24"/>
        </w:rPr>
        <w:t>The JSEP, a core part of delivery across Gwent Police</w:t>
      </w:r>
      <w:r w:rsidRPr="020E8568" w:rsidR="00A94AA2">
        <w:rPr>
          <w:rStyle w:val="eop"/>
          <w:rFonts w:cs="Arial"/>
          <w:sz w:val="24"/>
          <w:szCs w:val="24"/>
        </w:rPr>
        <w:t xml:space="preserve"> and the OPCC</w:t>
      </w:r>
      <w:r w:rsidRPr="020E8568">
        <w:rPr>
          <w:rStyle w:val="eop"/>
          <w:rFonts w:cs="Arial"/>
          <w:sz w:val="24"/>
          <w:szCs w:val="24"/>
        </w:rPr>
        <w:t xml:space="preserve"> </w:t>
      </w:r>
      <w:r w:rsidRPr="020E8568" w:rsidR="008E3BCB">
        <w:rPr>
          <w:rStyle w:val="eop"/>
          <w:rFonts w:cs="Arial"/>
          <w:sz w:val="24"/>
          <w:szCs w:val="24"/>
        </w:rPr>
        <w:t>wa</w:t>
      </w:r>
      <w:r w:rsidRPr="020E8568">
        <w:rPr>
          <w:rStyle w:val="eop"/>
          <w:rFonts w:cs="Arial"/>
          <w:sz w:val="24"/>
          <w:szCs w:val="24"/>
        </w:rPr>
        <w:t xml:space="preserve">s governed through the </w:t>
      </w:r>
      <w:r w:rsidRPr="020E8568" w:rsidR="00DB7120">
        <w:rPr>
          <w:rStyle w:val="eop"/>
          <w:rFonts w:cs="Arial"/>
          <w:sz w:val="24"/>
          <w:szCs w:val="24"/>
        </w:rPr>
        <w:t>f</w:t>
      </w:r>
      <w:r w:rsidRPr="020E8568">
        <w:rPr>
          <w:rStyle w:val="eop"/>
          <w:rFonts w:cs="Arial"/>
          <w:sz w:val="24"/>
          <w:szCs w:val="24"/>
        </w:rPr>
        <w:t>orce</w:t>
      </w:r>
      <w:r w:rsidRPr="020E8568" w:rsidR="00065A07">
        <w:rPr>
          <w:rStyle w:val="eop"/>
          <w:rFonts w:cs="Arial"/>
          <w:sz w:val="24"/>
          <w:szCs w:val="24"/>
        </w:rPr>
        <w:t>’</w:t>
      </w:r>
      <w:r w:rsidRPr="020E8568">
        <w:rPr>
          <w:rStyle w:val="eop"/>
          <w:rFonts w:cs="Arial"/>
          <w:sz w:val="24"/>
          <w:szCs w:val="24"/>
        </w:rPr>
        <w:t xml:space="preserve">s </w:t>
      </w:r>
      <w:r w:rsidRPr="020E8568" w:rsidR="00065A07">
        <w:rPr>
          <w:rStyle w:val="eop"/>
          <w:rFonts w:cs="Arial"/>
          <w:sz w:val="24"/>
          <w:szCs w:val="24"/>
        </w:rPr>
        <w:t>L</w:t>
      </w:r>
      <w:r w:rsidRPr="020E8568">
        <w:rPr>
          <w:rStyle w:val="eop"/>
          <w:rFonts w:cs="Arial"/>
          <w:sz w:val="24"/>
          <w:szCs w:val="24"/>
        </w:rPr>
        <w:t>egitimac</w:t>
      </w:r>
      <w:r w:rsidRPr="020E8568" w:rsidR="00A94AA2">
        <w:rPr>
          <w:rStyle w:val="eop"/>
          <w:rFonts w:cs="Arial"/>
          <w:sz w:val="24"/>
          <w:szCs w:val="24"/>
        </w:rPr>
        <w:t>y meeting.</w:t>
      </w:r>
      <w:r w:rsidRPr="020E8568">
        <w:rPr>
          <w:rStyle w:val="eop"/>
          <w:rFonts w:cs="Arial"/>
          <w:sz w:val="24"/>
          <w:szCs w:val="24"/>
        </w:rPr>
        <w:t xml:space="preserve"> </w:t>
      </w:r>
    </w:p>
    <w:p w:rsidRPr="00A4532F" w:rsidR="001F00AA" w:rsidP="00B47DA0" w:rsidRDefault="009C5442" w14:paraId="4E342723" w14:textId="30D7F046">
      <w:pPr>
        <w:rPr>
          <w:rFonts w:cs="Arial"/>
          <w:color w:val="002060"/>
          <w:sz w:val="24"/>
          <w:szCs w:val="24"/>
        </w:rPr>
      </w:pPr>
      <w:r w:rsidRPr="009C5442">
        <w:rPr>
          <w:rFonts w:cs="Arial"/>
          <w:sz w:val="24"/>
          <w:szCs w:val="24"/>
        </w:rPr>
        <w:t>The</w:t>
      </w:r>
      <w:r w:rsidR="00B21EF6">
        <w:rPr>
          <w:rFonts w:cs="Arial"/>
          <w:sz w:val="24"/>
          <w:szCs w:val="24"/>
        </w:rPr>
        <w:t xml:space="preserve"> force</w:t>
      </w:r>
      <w:r w:rsidRPr="009C5442">
        <w:rPr>
          <w:rFonts w:cs="Arial"/>
          <w:sz w:val="24"/>
          <w:szCs w:val="24"/>
        </w:rPr>
        <w:t xml:space="preserve"> performance at the end of the financial year 2023-2024 was as follows</w:t>
      </w:r>
      <w:r w:rsidR="00214581">
        <w:rPr>
          <w:rStyle w:val="FootnoteReference"/>
          <w:rFonts w:cs="Arial"/>
          <w:sz w:val="24"/>
          <w:szCs w:val="24"/>
        </w:rPr>
        <w:footnoteReference w:id="2"/>
      </w:r>
      <w:r w:rsidRPr="009C5442">
        <w:rPr>
          <w:rFonts w:cs="Arial"/>
          <w:sz w:val="24"/>
          <w:szCs w:val="24"/>
        </w:rPr>
        <w:t xml:space="preserve">: </w:t>
      </w:r>
    </w:p>
    <w:tbl>
      <w:tblPr>
        <w:tblpPr w:leftFromText="180" w:rightFromText="180" w:vertAnchor="text" w:tblpY="-18"/>
        <w:tblW w:w="900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000"/>
        <w:gridCol w:w="3000"/>
        <w:gridCol w:w="3000"/>
      </w:tblGrid>
      <w:tr w:rsidRPr="00A4532F" w:rsidR="009C5442" w:rsidTr="009C5442" w14:paraId="771A5F97" w14:textId="77777777">
        <w:trPr>
          <w:trHeight w:val="300"/>
        </w:trPr>
        <w:tc>
          <w:tcPr>
            <w:tcW w:w="3000" w:type="dxa"/>
            <w:tcBorders>
              <w:top w:val="single" w:color="auto" w:sz="6" w:space="0"/>
              <w:left w:val="single" w:color="auto" w:sz="6" w:space="0"/>
              <w:bottom w:val="single" w:color="auto" w:sz="6" w:space="0"/>
              <w:right w:val="single" w:color="auto" w:sz="6" w:space="0"/>
            </w:tcBorders>
            <w:shd w:val="clear" w:color="auto" w:fill="C5E0B3"/>
          </w:tcPr>
          <w:p w:rsidRPr="00C34A2C" w:rsidR="00C34A2C" w:rsidP="00422F0D" w:rsidRDefault="00C34A2C" w14:paraId="1644C941" w14:textId="147BE2B4">
            <w:pPr>
              <w:spacing w:after="0" w:line="240" w:lineRule="auto"/>
              <w:jc w:val="center"/>
              <w:textAlignment w:val="baseline"/>
              <w:rPr>
                <w:rFonts w:eastAsia="Times New Roman" w:cs="Arial"/>
                <w:b/>
                <w:bCs/>
                <w:sz w:val="24"/>
                <w:szCs w:val="24"/>
                <w:lang w:eastAsia="en-GB"/>
              </w:rPr>
            </w:pPr>
            <w:r w:rsidRPr="00C34A2C">
              <w:rPr>
                <w:rFonts w:eastAsia="Times New Roman" w:cs="Arial"/>
                <w:b/>
                <w:bCs/>
                <w:sz w:val="24"/>
                <w:szCs w:val="24"/>
                <w:lang w:eastAsia="en-GB"/>
              </w:rPr>
              <w:t>80%</w:t>
            </w:r>
            <w:r w:rsidR="001B19CB">
              <w:rPr>
                <w:rFonts w:eastAsia="Times New Roman" w:cs="Arial"/>
                <w:b/>
                <w:bCs/>
                <w:sz w:val="24"/>
                <w:szCs w:val="24"/>
                <w:lang w:eastAsia="en-GB"/>
              </w:rPr>
              <w:t xml:space="preserve"> </w:t>
            </w:r>
          </w:p>
          <w:p w:rsidRPr="00A4532F" w:rsidR="009C5442" w:rsidP="00422F0D" w:rsidRDefault="006348C3" w14:paraId="1F880FF2" w14:textId="2EEEB28E">
            <w:pPr>
              <w:spacing w:after="0" w:line="240" w:lineRule="auto"/>
              <w:jc w:val="center"/>
              <w:textAlignment w:val="baseline"/>
              <w:rPr>
                <w:rFonts w:eastAsia="Times New Roman" w:cs="Arial"/>
                <w:sz w:val="24"/>
                <w:szCs w:val="24"/>
                <w:lang w:eastAsia="en-GB"/>
              </w:rPr>
            </w:pPr>
            <w:r>
              <w:rPr>
                <w:rFonts w:eastAsia="Times New Roman" w:cs="Arial"/>
                <w:sz w:val="24"/>
                <w:szCs w:val="24"/>
                <w:lang w:eastAsia="en-GB"/>
              </w:rPr>
              <w:t>9</w:t>
            </w:r>
            <w:r w:rsidR="005045D4">
              <w:rPr>
                <w:rFonts w:eastAsia="Times New Roman" w:cs="Arial"/>
                <w:sz w:val="24"/>
                <w:szCs w:val="24"/>
                <w:lang w:eastAsia="en-GB"/>
              </w:rPr>
              <w:t>4</w:t>
            </w:r>
            <w:r>
              <w:rPr>
                <w:rFonts w:eastAsia="Times New Roman" w:cs="Arial"/>
                <w:sz w:val="24"/>
                <w:szCs w:val="24"/>
                <w:lang w:eastAsia="en-GB"/>
              </w:rPr>
              <w:t xml:space="preserve"> MEASURES</w:t>
            </w:r>
          </w:p>
        </w:tc>
        <w:tc>
          <w:tcPr>
            <w:tcW w:w="3000" w:type="dxa"/>
            <w:tcBorders>
              <w:top w:val="single" w:color="auto" w:sz="6" w:space="0"/>
              <w:left w:val="single" w:color="auto" w:sz="6" w:space="0"/>
              <w:bottom w:val="single" w:color="auto" w:sz="6" w:space="0"/>
              <w:right w:val="single" w:color="auto" w:sz="6" w:space="0"/>
            </w:tcBorders>
            <w:shd w:val="clear" w:color="auto" w:fill="FFE599"/>
          </w:tcPr>
          <w:p w:rsidRPr="007F53B2" w:rsidR="00C34A2C" w:rsidP="00422F0D" w:rsidRDefault="007F53B2" w14:paraId="40E7CFF0" w14:textId="4292D2A1">
            <w:pPr>
              <w:spacing w:after="0" w:line="240" w:lineRule="auto"/>
              <w:jc w:val="center"/>
              <w:textAlignment w:val="baseline"/>
              <w:rPr>
                <w:rFonts w:eastAsia="Times New Roman" w:cs="Arial"/>
                <w:b/>
                <w:bCs/>
                <w:sz w:val="24"/>
                <w:szCs w:val="24"/>
                <w:lang w:eastAsia="en-GB"/>
              </w:rPr>
            </w:pPr>
            <w:r w:rsidRPr="007F53B2">
              <w:rPr>
                <w:rFonts w:eastAsia="Times New Roman" w:cs="Arial"/>
                <w:b/>
                <w:bCs/>
                <w:sz w:val="24"/>
                <w:szCs w:val="24"/>
                <w:lang w:eastAsia="en-GB"/>
              </w:rPr>
              <w:t>19.5%</w:t>
            </w:r>
          </w:p>
          <w:p w:rsidRPr="00A4532F" w:rsidR="009C5442" w:rsidP="00422F0D" w:rsidRDefault="006348C3" w14:paraId="2A6D0259" w14:textId="0A823995">
            <w:pPr>
              <w:spacing w:after="0" w:line="240" w:lineRule="auto"/>
              <w:jc w:val="center"/>
              <w:textAlignment w:val="baseline"/>
              <w:rPr>
                <w:rFonts w:eastAsia="Times New Roman" w:cs="Arial"/>
                <w:sz w:val="24"/>
                <w:szCs w:val="24"/>
                <w:lang w:eastAsia="en-GB"/>
              </w:rPr>
            </w:pPr>
            <w:r>
              <w:rPr>
                <w:rFonts w:eastAsia="Times New Roman" w:cs="Arial"/>
                <w:sz w:val="24"/>
                <w:szCs w:val="24"/>
                <w:lang w:eastAsia="en-GB"/>
              </w:rPr>
              <w:t xml:space="preserve">23 MEASURES </w:t>
            </w:r>
          </w:p>
        </w:tc>
        <w:tc>
          <w:tcPr>
            <w:tcW w:w="3000" w:type="dxa"/>
            <w:tcBorders>
              <w:top w:val="single" w:color="auto" w:sz="6" w:space="0"/>
              <w:left w:val="single" w:color="auto" w:sz="6" w:space="0"/>
              <w:bottom w:val="single" w:color="auto" w:sz="6" w:space="0"/>
              <w:right w:val="single" w:color="auto" w:sz="6" w:space="0"/>
            </w:tcBorders>
            <w:shd w:val="clear" w:color="auto" w:fill="F7CAAC"/>
          </w:tcPr>
          <w:p w:rsidRPr="00416F2C" w:rsidR="007F53B2" w:rsidP="00422F0D" w:rsidRDefault="00416F2C" w14:paraId="4A7F9882" w14:textId="383E1D0B">
            <w:pPr>
              <w:spacing w:after="0" w:line="240" w:lineRule="auto"/>
              <w:jc w:val="center"/>
              <w:textAlignment w:val="baseline"/>
              <w:rPr>
                <w:rFonts w:eastAsia="Times New Roman" w:cs="Arial"/>
                <w:b/>
                <w:bCs/>
                <w:sz w:val="24"/>
                <w:szCs w:val="24"/>
                <w:lang w:eastAsia="en-GB"/>
              </w:rPr>
            </w:pPr>
            <w:r>
              <w:rPr>
                <w:rFonts w:eastAsia="Times New Roman" w:cs="Arial"/>
                <w:b/>
                <w:bCs/>
                <w:sz w:val="24"/>
                <w:szCs w:val="24"/>
                <w:lang w:eastAsia="en-GB"/>
              </w:rPr>
              <w:t>&lt;</w:t>
            </w:r>
            <w:r w:rsidRPr="00416F2C">
              <w:rPr>
                <w:rFonts w:eastAsia="Times New Roman" w:cs="Arial"/>
                <w:b/>
                <w:bCs/>
                <w:sz w:val="24"/>
                <w:szCs w:val="24"/>
                <w:lang w:eastAsia="en-GB"/>
              </w:rPr>
              <w:t>1%</w:t>
            </w:r>
          </w:p>
          <w:p w:rsidRPr="00A4532F" w:rsidR="00462557" w:rsidP="007F53B2" w:rsidRDefault="006348C3" w14:paraId="1F2C0722" w14:textId="0348A578">
            <w:pPr>
              <w:spacing w:after="0" w:line="240" w:lineRule="auto"/>
              <w:jc w:val="center"/>
              <w:textAlignment w:val="baseline"/>
              <w:rPr>
                <w:rFonts w:eastAsia="Times New Roman" w:cs="Arial"/>
                <w:sz w:val="24"/>
                <w:szCs w:val="24"/>
                <w:lang w:eastAsia="en-GB"/>
              </w:rPr>
            </w:pPr>
            <w:r>
              <w:rPr>
                <w:rFonts w:eastAsia="Times New Roman" w:cs="Arial"/>
                <w:sz w:val="24"/>
                <w:szCs w:val="24"/>
                <w:lang w:eastAsia="en-GB"/>
              </w:rPr>
              <w:t>1 MEASURES</w:t>
            </w:r>
          </w:p>
        </w:tc>
      </w:tr>
      <w:tr w:rsidRPr="00A4532F" w:rsidR="009C5442" w:rsidTr="009C5442" w14:paraId="100D55D8" w14:textId="77777777">
        <w:trPr>
          <w:trHeight w:val="300"/>
        </w:trPr>
        <w:tc>
          <w:tcPr>
            <w:tcW w:w="3000" w:type="dxa"/>
            <w:tcBorders>
              <w:top w:val="single" w:color="auto" w:sz="6" w:space="0"/>
              <w:left w:val="single" w:color="auto" w:sz="6" w:space="0"/>
              <w:bottom w:val="single" w:color="auto" w:sz="6" w:space="0"/>
              <w:right w:val="single" w:color="auto" w:sz="6" w:space="0"/>
            </w:tcBorders>
            <w:shd w:val="clear" w:color="auto" w:fill="auto"/>
          </w:tcPr>
          <w:p w:rsidRPr="00A4532F" w:rsidR="009C5442" w:rsidP="00422F0D" w:rsidRDefault="00313F4D" w14:paraId="49D2258E" w14:textId="03626611">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Measures either delivered or consistently being managed through business-as-usual functions </w:t>
            </w:r>
          </w:p>
        </w:tc>
        <w:tc>
          <w:tcPr>
            <w:tcW w:w="3000" w:type="dxa"/>
            <w:tcBorders>
              <w:top w:val="single" w:color="auto" w:sz="6" w:space="0"/>
              <w:left w:val="single" w:color="auto" w:sz="6" w:space="0"/>
              <w:bottom w:val="single" w:color="auto" w:sz="6" w:space="0"/>
              <w:right w:val="single" w:color="auto" w:sz="6" w:space="0"/>
            </w:tcBorders>
            <w:shd w:val="clear" w:color="auto" w:fill="auto"/>
          </w:tcPr>
          <w:p w:rsidRPr="00A4532F" w:rsidR="009C5442" w:rsidP="00422F0D" w:rsidRDefault="00313F4D" w14:paraId="1DF7A29D" w14:textId="6C8EBB07">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Measures remain under development with planned delivery </w:t>
            </w:r>
          </w:p>
        </w:tc>
        <w:tc>
          <w:tcPr>
            <w:tcW w:w="3000" w:type="dxa"/>
            <w:tcBorders>
              <w:top w:val="single" w:color="auto" w:sz="6" w:space="0"/>
              <w:left w:val="single" w:color="auto" w:sz="6" w:space="0"/>
              <w:bottom w:val="single" w:color="auto" w:sz="6" w:space="0"/>
              <w:right w:val="single" w:color="auto" w:sz="6" w:space="0"/>
            </w:tcBorders>
            <w:shd w:val="clear" w:color="auto" w:fill="auto"/>
          </w:tcPr>
          <w:p w:rsidRPr="00A4532F" w:rsidR="009C5442" w:rsidP="00422F0D" w:rsidRDefault="00313F4D" w14:paraId="40261556" w14:textId="3DFDAAAE">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 xml:space="preserve">Measures </w:t>
            </w:r>
            <w:r>
              <w:rPr>
                <w:rFonts w:eastAsia="Times New Roman" w:cs="Arial"/>
                <w:sz w:val="24"/>
                <w:szCs w:val="24"/>
                <w:lang w:eastAsia="en-GB"/>
              </w:rPr>
              <w:t>are</w:t>
            </w:r>
            <w:r w:rsidRPr="00A4532F">
              <w:rPr>
                <w:rFonts w:eastAsia="Times New Roman" w:cs="Arial"/>
                <w:sz w:val="24"/>
                <w:szCs w:val="24"/>
                <w:lang w:eastAsia="en-GB"/>
              </w:rPr>
              <w:t xml:space="preserve"> yet to be introduced </w:t>
            </w:r>
          </w:p>
        </w:tc>
      </w:tr>
      <w:tr w:rsidRPr="00A4532F" w:rsidR="009C5442" w:rsidTr="00422F0D" w14:paraId="3628BABD" w14:textId="77777777">
        <w:trPr>
          <w:trHeight w:val="300"/>
        </w:trPr>
        <w:tc>
          <w:tcPr>
            <w:tcW w:w="3000" w:type="dxa"/>
            <w:tcBorders>
              <w:top w:val="single" w:color="auto" w:sz="6" w:space="0"/>
              <w:left w:val="single" w:color="auto" w:sz="6" w:space="0"/>
              <w:bottom w:val="single" w:color="auto" w:sz="6" w:space="0"/>
              <w:right w:val="single" w:color="auto" w:sz="6" w:space="0"/>
            </w:tcBorders>
            <w:shd w:val="clear" w:color="auto" w:fill="auto"/>
          </w:tcPr>
          <w:p w:rsidRPr="00902C62" w:rsidR="009C5442" w:rsidP="00422F0D" w:rsidRDefault="00B920D5" w14:paraId="07326C65" w14:textId="5B6D4074">
            <w:pPr>
              <w:spacing w:after="0" w:line="240" w:lineRule="auto"/>
              <w:jc w:val="center"/>
              <w:textAlignment w:val="baseline"/>
              <w:rPr>
                <w:rFonts w:eastAsia="Times New Roman" w:cs="Arial"/>
                <w:sz w:val="24"/>
                <w:szCs w:val="24"/>
                <w:lang w:eastAsia="en-GB"/>
              </w:rPr>
            </w:pPr>
            <w:r w:rsidRPr="00B920D5">
              <w:rPr>
                <w:rFonts w:eastAsia="Times New Roman" w:cs="Arial"/>
                <w:b/>
                <w:bCs/>
                <w:sz w:val="24"/>
                <w:szCs w:val="24"/>
                <w:lang w:eastAsia="en-GB"/>
              </w:rPr>
              <w:t>3%</w:t>
            </w:r>
            <w:r>
              <w:rPr>
                <w:rFonts w:eastAsia="Times New Roman" w:cs="Arial"/>
                <w:sz w:val="24"/>
                <w:szCs w:val="24"/>
                <w:lang w:eastAsia="en-GB"/>
              </w:rPr>
              <w:t xml:space="preserve"> i</w:t>
            </w:r>
            <w:r w:rsidRPr="00902C62" w:rsidR="00902C62">
              <w:rPr>
                <w:rFonts w:eastAsia="Times New Roman" w:cs="Arial"/>
                <w:sz w:val="24"/>
                <w:szCs w:val="24"/>
                <w:lang w:eastAsia="en-GB"/>
              </w:rPr>
              <w:t>ncrease</w:t>
            </w:r>
          </w:p>
        </w:tc>
        <w:tc>
          <w:tcPr>
            <w:tcW w:w="3000" w:type="dxa"/>
            <w:tcBorders>
              <w:top w:val="single" w:color="auto" w:sz="6" w:space="0"/>
              <w:left w:val="single" w:color="auto" w:sz="6" w:space="0"/>
              <w:bottom w:val="single" w:color="auto" w:sz="6" w:space="0"/>
              <w:right w:val="single" w:color="auto" w:sz="6" w:space="0"/>
            </w:tcBorders>
            <w:shd w:val="clear" w:color="auto" w:fill="auto"/>
          </w:tcPr>
          <w:p w:rsidRPr="00902C62" w:rsidR="009C5442" w:rsidP="00422F0D" w:rsidRDefault="00B920D5" w14:paraId="347503B5" w14:textId="1B1AEEF8">
            <w:pPr>
              <w:spacing w:after="0" w:line="240" w:lineRule="auto"/>
              <w:jc w:val="center"/>
              <w:textAlignment w:val="baseline"/>
              <w:rPr>
                <w:rFonts w:eastAsia="Times New Roman" w:cs="Arial"/>
                <w:sz w:val="24"/>
                <w:szCs w:val="24"/>
                <w:lang w:eastAsia="en-GB"/>
              </w:rPr>
            </w:pPr>
            <w:r w:rsidRPr="00B920D5">
              <w:rPr>
                <w:rFonts w:eastAsia="Times New Roman" w:cs="Arial"/>
                <w:b/>
                <w:bCs/>
                <w:sz w:val="24"/>
                <w:szCs w:val="24"/>
                <w:lang w:eastAsia="en-GB"/>
              </w:rPr>
              <w:t>7%</w:t>
            </w:r>
            <w:r>
              <w:rPr>
                <w:rFonts w:eastAsia="Times New Roman" w:cs="Arial"/>
                <w:sz w:val="24"/>
                <w:szCs w:val="24"/>
                <w:lang w:eastAsia="en-GB"/>
              </w:rPr>
              <w:t xml:space="preserve"> reduction</w:t>
            </w:r>
          </w:p>
        </w:tc>
        <w:tc>
          <w:tcPr>
            <w:tcW w:w="3000" w:type="dxa"/>
            <w:tcBorders>
              <w:top w:val="single" w:color="auto" w:sz="6" w:space="0"/>
              <w:left w:val="single" w:color="auto" w:sz="6" w:space="0"/>
              <w:bottom w:val="single" w:color="auto" w:sz="6" w:space="0"/>
              <w:right w:val="single" w:color="auto" w:sz="6" w:space="0"/>
            </w:tcBorders>
            <w:shd w:val="clear" w:color="auto" w:fill="auto"/>
          </w:tcPr>
          <w:p w:rsidRPr="00902C62" w:rsidR="009C5442" w:rsidP="00422F0D" w:rsidRDefault="00416F2C" w14:paraId="081C0642" w14:textId="4CB4576C">
            <w:pPr>
              <w:spacing w:after="0" w:line="240" w:lineRule="auto"/>
              <w:jc w:val="center"/>
              <w:textAlignment w:val="baseline"/>
              <w:rPr>
                <w:rFonts w:eastAsia="Times New Roman" w:cs="Arial"/>
                <w:sz w:val="24"/>
                <w:szCs w:val="24"/>
                <w:lang w:eastAsia="en-GB"/>
              </w:rPr>
            </w:pPr>
            <w:r w:rsidRPr="00902C62">
              <w:rPr>
                <w:rFonts w:eastAsia="Times New Roman" w:cs="Arial"/>
                <w:sz w:val="24"/>
                <w:szCs w:val="24"/>
                <w:lang w:eastAsia="en-GB"/>
              </w:rPr>
              <w:t>Maintained</w:t>
            </w:r>
          </w:p>
        </w:tc>
      </w:tr>
    </w:tbl>
    <w:p w:rsidR="0053166B" w:rsidP="00B47DA0" w:rsidRDefault="0053166B" w14:paraId="594F1A5A" w14:textId="4AB2D4BF">
      <w:pPr>
        <w:rPr>
          <w:rFonts w:cs="Arial"/>
          <w:color w:val="002060"/>
          <w:sz w:val="24"/>
          <w:szCs w:val="24"/>
        </w:rPr>
      </w:pPr>
    </w:p>
    <w:p w:rsidRPr="00417740" w:rsidR="00417740" w:rsidP="00B47DA0" w:rsidRDefault="00417740" w14:paraId="68753269" w14:textId="3ED8EA8E">
      <w:pPr>
        <w:rPr>
          <w:rFonts w:cs="Arial"/>
          <w:sz w:val="24"/>
          <w:szCs w:val="24"/>
        </w:rPr>
      </w:pPr>
      <w:r w:rsidRPr="00417740">
        <w:rPr>
          <w:rFonts w:cs="Arial"/>
          <w:sz w:val="24"/>
          <w:szCs w:val="24"/>
        </w:rPr>
        <w:t xml:space="preserve">TOTAL MEASURES ASSESSED: 118 (4 NEW) </w:t>
      </w:r>
    </w:p>
    <w:p w:rsidRPr="00902C62" w:rsidR="006E6F7A" w:rsidP="00B47DA0" w:rsidRDefault="00902C62" w14:paraId="416C850A" w14:textId="2566E2AA">
      <w:pPr>
        <w:rPr>
          <w:rFonts w:cs="Arial"/>
          <w:sz w:val="24"/>
          <w:szCs w:val="24"/>
        </w:rPr>
      </w:pPr>
      <w:r w:rsidRPr="00902C62">
        <w:rPr>
          <w:rFonts w:cs="Arial"/>
          <w:sz w:val="24"/>
          <w:szCs w:val="24"/>
        </w:rPr>
        <w:lastRenderedPageBreak/>
        <w:t>As there have been four new measures introduced in 2023-24, the total measures assessed are different, therefore percentage changes should be considered with these in mind.</w:t>
      </w:r>
    </w:p>
    <w:p w:rsidRPr="00D23EEC" w:rsidR="00AE3AE4" w:rsidP="00D23EEC" w:rsidRDefault="001F00AA" w14:paraId="0B97D1D6" w14:textId="6710196E">
      <w:pPr>
        <w:pStyle w:val="Heading2"/>
        <w:rPr>
          <w:rFonts w:cs="Arial"/>
          <w:sz w:val="24"/>
          <w:szCs w:val="24"/>
        </w:rPr>
      </w:pPr>
      <w:bookmarkStart w:name="_Toc172644302" w:id="7"/>
      <w:r w:rsidRPr="00A4532F">
        <w:rPr>
          <w:rStyle w:val="normaltextrun"/>
          <w:rFonts w:cs="Arial"/>
          <w:bCs/>
          <w:sz w:val="24"/>
          <w:szCs w:val="24"/>
        </w:rPr>
        <w:t>EQUALITY OBJECTIVE ONE | SUPPORT VULNERABLE PEOPLE</w:t>
      </w:r>
      <w:bookmarkEnd w:id="7"/>
      <w:r w:rsidRPr="00A4532F">
        <w:rPr>
          <w:rStyle w:val="normaltextrun"/>
          <w:rFonts w:cs="Arial"/>
          <w:bCs/>
          <w:sz w:val="24"/>
          <w:szCs w:val="24"/>
        </w:rPr>
        <w:t> </w:t>
      </w:r>
      <w:r w:rsidRPr="00A4532F">
        <w:rPr>
          <w:rStyle w:val="eop"/>
          <w:rFonts w:cs="Arial"/>
          <w:bCs/>
          <w:sz w:val="24"/>
          <w:szCs w:val="24"/>
        </w:rPr>
        <w:t> </w:t>
      </w:r>
      <w:r w:rsidRPr="00A4532F">
        <w:rPr>
          <w:rStyle w:val="eop"/>
          <w:rFonts w:cs="Arial"/>
          <w:bCs/>
          <w:sz w:val="24"/>
          <w:szCs w:val="24"/>
        </w:rPr>
        <w:br/>
      </w:r>
    </w:p>
    <w:tbl>
      <w:tblPr>
        <w:tblpPr w:leftFromText="180" w:rightFromText="180" w:vertAnchor="text" w:horzAnchor="margin" w:tblpY="-39"/>
        <w:tblW w:w="900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000"/>
        <w:gridCol w:w="3000"/>
        <w:gridCol w:w="3000"/>
      </w:tblGrid>
      <w:tr w:rsidRPr="00A4532F" w:rsidR="00900977" w:rsidTr="00900977" w14:paraId="64388FF9" w14:textId="77777777">
        <w:trPr>
          <w:trHeight w:val="300"/>
        </w:trPr>
        <w:tc>
          <w:tcPr>
            <w:tcW w:w="3000" w:type="dxa"/>
            <w:tcBorders>
              <w:top w:val="single" w:color="auto" w:sz="6" w:space="0"/>
              <w:left w:val="single" w:color="auto" w:sz="6" w:space="0"/>
              <w:bottom w:val="single" w:color="auto" w:sz="6" w:space="0"/>
              <w:right w:val="single" w:color="auto" w:sz="6" w:space="0"/>
            </w:tcBorders>
            <w:shd w:val="clear" w:color="auto" w:fill="C5E0B3"/>
            <w:hideMark/>
          </w:tcPr>
          <w:p w:rsidRPr="00A4532F" w:rsidR="00900977" w:rsidP="00900977" w:rsidRDefault="00900977" w14:paraId="4EAED0CD" w14:textId="77777777">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22 MEASURES  </w:t>
            </w:r>
          </w:p>
        </w:tc>
        <w:tc>
          <w:tcPr>
            <w:tcW w:w="3000" w:type="dxa"/>
            <w:tcBorders>
              <w:top w:val="single" w:color="auto" w:sz="6" w:space="0"/>
              <w:left w:val="single" w:color="auto" w:sz="6" w:space="0"/>
              <w:bottom w:val="single" w:color="auto" w:sz="6" w:space="0"/>
              <w:right w:val="single" w:color="auto" w:sz="6" w:space="0"/>
            </w:tcBorders>
            <w:shd w:val="clear" w:color="auto" w:fill="FFE599"/>
            <w:hideMark/>
          </w:tcPr>
          <w:p w:rsidRPr="00A4532F" w:rsidR="00900977" w:rsidP="00900977" w:rsidRDefault="00900977" w14:paraId="238D2E74" w14:textId="77777777">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8 MEASURES </w:t>
            </w:r>
          </w:p>
        </w:tc>
        <w:tc>
          <w:tcPr>
            <w:tcW w:w="3000" w:type="dxa"/>
            <w:tcBorders>
              <w:top w:val="single" w:color="auto" w:sz="6" w:space="0"/>
              <w:left w:val="single" w:color="auto" w:sz="6" w:space="0"/>
              <w:bottom w:val="single" w:color="auto" w:sz="6" w:space="0"/>
              <w:right w:val="single" w:color="auto" w:sz="6" w:space="0"/>
            </w:tcBorders>
            <w:shd w:val="clear" w:color="auto" w:fill="F7CAAC"/>
            <w:hideMark/>
          </w:tcPr>
          <w:p w:rsidRPr="00A4532F" w:rsidR="00900977" w:rsidP="00900977" w:rsidRDefault="00900977" w14:paraId="7A3BD3C8" w14:textId="77777777">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0 MEASURES </w:t>
            </w:r>
          </w:p>
        </w:tc>
      </w:tr>
      <w:tr w:rsidRPr="00A4532F" w:rsidR="00900977" w:rsidTr="00900977" w14:paraId="4A7A4B48" w14:textId="77777777">
        <w:trPr>
          <w:trHeight w:val="300"/>
        </w:trPr>
        <w:tc>
          <w:tcPr>
            <w:tcW w:w="3000" w:type="dxa"/>
            <w:tcBorders>
              <w:top w:val="single" w:color="auto" w:sz="6" w:space="0"/>
              <w:left w:val="single" w:color="auto" w:sz="6" w:space="0"/>
              <w:bottom w:val="single" w:color="auto" w:sz="6" w:space="0"/>
              <w:right w:val="single" w:color="auto" w:sz="6" w:space="0"/>
            </w:tcBorders>
            <w:shd w:val="clear" w:color="auto" w:fill="auto"/>
            <w:hideMark/>
          </w:tcPr>
          <w:p w:rsidRPr="00A4532F" w:rsidR="00900977" w:rsidP="00900977" w:rsidRDefault="00900977" w14:paraId="68F82815" w14:textId="77777777">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Measures either delivered or consistently being managed through business-as-usual functions </w:t>
            </w:r>
          </w:p>
        </w:tc>
        <w:tc>
          <w:tcPr>
            <w:tcW w:w="3000" w:type="dxa"/>
            <w:tcBorders>
              <w:top w:val="single" w:color="auto" w:sz="6" w:space="0"/>
              <w:left w:val="single" w:color="auto" w:sz="6" w:space="0"/>
              <w:bottom w:val="single" w:color="auto" w:sz="6" w:space="0"/>
              <w:right w:val="single" w:color="auto" w:sz="6" w:space="0"/>
            </w:tcBorders>
            <w:shd w:val="clear" w:color="auto" w:fill="auto"/>
            <w:hideMark/>
          </w:tcPr>
          <w:p w:rsidRPr="00A4532F" w:rsidR="00900977" w:rsidP="00900977" w:rsidRDefault="00900977" w14:paraId="1326ABA9" w14:textId="77777777">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Measures remain under development with planned delivery </w:t>
            </w:r>
          </w:p>
        </w:tc>
        <w:tc>
          <w:tcPr>
            <w:tcW w:w="3000" w:type="dxa"/>
            <w:tcBorders>
              <w:top w:val="single" w:color="auto" w:sz="6" w:space="0"/>
              <w:left w:val="single" w:color="auto" w:sz="6" w:space="0"/>
              <w:bottom w:val="single" w:color="auto" w:sz="6" w:space="0"/>
              <w:right w:val="single" w:color="auto" w:sz="6" w:space="0"/>
            </w:tcBorders>
            <w:shd w:val="clear" w:color="auto" w:fill="auto"/>
            <w:hideMark/>
          </w:tcPr>
          <w:p w:rsidRPr="00A4532F" w:rsidR="00900977" w:rsidP="00900977" w:rsidRDefault="00900977" w14:paraId="4D9439CD" w14:textId="77777777">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 xml:space="preserve">Measures </w:t>
            </w:r>
            <w:r>
              <w:rPr>
                <w:rFonts w:eastAsia="Times New Roman" w:cs="Arial"/>
                <w:sz w:val="24"/>
                <w:szCs w:val="24"/>
                <w:lang w:eastAsia="en-GB"/>
              </w:rPr>
              <w:t>are</w:t>
            </w:r>
            <w:r w:rsidRPr="00A4532F">
              <w:rPr>
                <w:rFonts w:eastAsia="Times New Roman" w:cs="Arial"/>
                <w:sz w:val="24"/>
                <w:szCs w:val="24"/>
                <w:lang w:eastAsia="en-GB"/>
              </w:rPr>
              <w:t xml:space="preserve"> yet to be introduced </w:t>
            </w:r>
          </w:p>
        </w:tc>
      </w:tr>
    </w:tbl>
    <w:p w:rsidRPr="00A4532F" w:rsidR="00D23EEC" w:rsidP="00D23EEC" w:rsidRDefault="00D23EEC" w14:paraId="6FAC8300" w14:textId="0D8073A8">
      <w:pPr>
        <w:pStyle w:val="paragraph"/>
        <w:spacing w:before="0" w:beforeAutospacing="0" w:after="0" w:afterAutospacing="0"/>
        <w:textAlignment w:val="baseline"/>
        <w:rPr>
          <w:rFonts w:ascii="Arial" w:hAnsi="Arial" w:cs="Arial"/>
        </w:rPr>
      </w:pPr>
      <w:r>
        <w:rPr>
          <w:rStyle w:val="normaltextrun"/>
          <w:rFonts w:ascii="Arial" w:hAnsi="Arial" w:cs="Arial"/>
        </w:rPr>
        <w:t>This objective f</w:t>
      </w:r>
      <w:r w:rsidRPr="00A4532F">
        <w:rPr>
          <w:rStyle w:val="normaltextrun"/>
          <w:rFonts w:ascii="Arial" w:hAnsi="Arial" w:cs="Arial"/>
        </w:rPr>
        <w:t>ocus</w:t>
      </w:r>
      <w:r>
        <w:rPr>
          <w:rStyle w:val="normaltextrun"/>
          <w:rFonts w:ascii="Arial" w:hAnsi="Arial" w:cs="Arial"/>
        </w:rPr>
        <w:t>e</w:t>
      </w:r>
      <w:r w:rsidR="00AB33ED">
        <w:rPr>
          <w:rStyle w:val="normaltextrun"/>
          <w:rFonts w:ascii="Arial" w:hAnsi="Arial" w:cs="Arial"/>
        </w:rPr>
        <w:t>s</w:t>
      </w:r>
      <w:r w:rsidRPr="00A4532F">
        <w:rPr>
          <w:rStyle w:val="normaltextrun"/>
          <w:rFonts w:ascii="Arial" w:hAnsi="Arial" w:cs="Arial"/>
        </w:rPr>
        <w:t xml:space="preserve"> on how</w:t>
      </w:r>
      <w:r w:rsidR="00B55F16">
        <w:rPr>
          <w:rStyle w:val="normaltextrun"/>
          <w:rFonts w:ascii="Arial" w:hAnsi="Arial" w:cs="Arial"/>
        </w:rPr>
        <w:t xml:space="preserve"> Gwent </w:t>
      </w:r>
      <w:r w:rsidRPr="00A4532F">
        <w:rPr>
          <w:rStyle w:val="normaltextrun"/>
          <w:rFonts w:ascii="Arial" w:hAnsi="Arial" w:cs="Arial"/>
        </w:rPr>
        <w:t>police support vulnerable groups across Gwent and work with partners</w:t>
      </w:r>
      <w:r w:rsidR="00867FEB">
        <w:rPr>
          <w:rStyle w:val="normaltextrun"/>
          <w:rFonts w:ascii="Arial" w:hAnsi="Arial" w:cs="Arial"/>
        </w:rPr>
        <w:t xml:space="preserve">, in the following areas: </w:t>
      </w:r>
      <w:r w:rsidRPr="00A4532F">
        <w:rPr>
          <w:rStyle w:val="eop"/>
          <w:rFonts w:ascii="Arial" w:hAnsi="Arial" w:cs="Arial" w:eastAsiaTheme="majorEastAsia"/>
        </w:rPr>
        <w:br/>
      </w:r>
    </w:p>
    <w:p w:rsidRPr="00A4532F" w:rsidR="00D23EEC" w:rsidP="020E8568" w:rsidRDefault="00D23EEC" w14:paraId="482A825F" w14:textId="3A4838F7">
      <w:pPr>
        <w:pStyle w:val="paragraph"/>
        <w:numPr>
          <w:ilvl w:val="0"/>
          <w:numId w:val="13"/>
        </w:numPr>
        <w:spacing w:before="0" w:beforeAutospacing="0" w:after="0" w:afterAutospacing="0"/>
        <w:ind w:left="1080" w:firstLine="0"/>
        <w:textAlignment w:val="baseline"/>
        <w:rPr>
          <w:rFonts w:ascii="Arial" w:hAnsi="Arial" w:cs="Arial"/>
        </w:rPr>
      </w:pPr>
      <w:r w:rsidRPr="020E8568">
        <w:rPr>
          <w:rStyle w:val="normaltextrun"/>
          <w:rFonts w:ascii="Arial" w:hAnsi="Arial" w:cs="Arial"/>
        </w:rPr>
        <w:t>violence against women, domestic abuse and sexual violence​</w:t>
      </w:r>
      <w:r w:rsidRPr="020E8568">
        <w:rPr>
          <w:rStyle w:val="eop"/>
          <w:rFonts w:ascii="Arial" w:hAnsi="Arial" w:cs="Arial" w:eastAsiaTheme="majorEastAsia"/>
        </w:rPr>
        <w:t> </w:t>
      </w:r>
      <w:r>
        <w:tab/>
      </w:r>
      <w:r w:rsidRPr="020E8568" w:rsidR="0B8EE247">
        <w:rPr>
          <w:rStyle w:val="eop"/>
          <w:rFonts w:ascii="Arial" w:hAnsi="Arial" w:cs="Arial" w:eastAsiaTheme="majorEastAsia"/>
        </w:rPr>
        <w:t xml:space="preserve">   </w:t>
      </w:r>
      <w:r>
        <w:tab/>
      </w:r>
      <w:r w:rsidRPr="020E8568" w:rsidR="00867FEB">
        <w:rPr>
          <w:rStyle w:val="eop"/>
          <w:rFonts w:ascii="Arial" w:hAnsi="Arial" w:cs="Arial" w:eastAsiaTheme="majorEastAsia"/>
        </w:rPr>
        <w:t>(VAWDASV)</w:t>
      </w:r>
    </w:p>
    <w:p w:rsidRPr="00A4532F" w:rsidR="00D23EEC" w:rsidP="00D23EEC" w:rsidRDefault="00D23EEC" w14:paraId="21D85B98" w14:textId="77777777">
      <w:pPr>
        <w:pStyle w:val="paragraph"/>
        <w:numPr>
          <w:ilvl w:val="0"/>
          <w:numId w:val="13"/>
        </w:numPr>
        <w:spacing w:before="0" w:beforeAutospacing="0" w:after="0" w:afterAutospacing="0"/>
        <w:ind w:left="1080" w:firstLine="0"/>
        <w:textAlignment w:val="baseline"/>
        <w:rPr>
          <w:rFonts w:ascii="Arial" w:hAnsi="Arial" w:cs="Arial"/>
        </w:rPr>
      </w:pPr>
      <w:r w:rsidRPr="00A4532F">
        <w:rPr>
          <w:rStyle w:val="normaltextrun"/>
          <w:rFonts w:ascii="Arial" w:hAnsi="Arial" w:cs="Arial"/>
        </w:rPr>
        <w:t>hate crime and disability-related harassment​</w:t>
      </w:r>
      <w:r w:rsidRPr="00A4532F">
        <w:rPr>
          <w:rStyle w:val="eop"/>
          <w:rFonts w:ascii="Arial" w:hAnsi="Arial" w:cs="Arial" w:eastAsiaTheme="majorEastAsia"/>
        </w:rPr>
        <w:t> </w:t>
      </w:r>
    </w:p>
    <w:p w:rsidRPr="00A4532F" w:rsidR="00D23EEC" w:rsidP="00D23EEC" w:rsidRDefault="00D23EEC" w14:paraId="043E8AF9" w14:textId="77777777">
      <w:pPr>
        <w:pStyle w:val="paragraph"/>
        <w:numPr>
          <w:ilvl w:val="0"/>
          <w:numId w:val="14"/>
        </w:numPr>
        <w:spacing w:before="0" w:beforeAutospacing="0" w:after="0" w:afterAutospacing="0"/>
        <w:ind w:left="1080" w:firstLine="0"/>
        <w:textAlignment w:val="baseline"/>
        <w:rPr>
          <w:rFonts w:ascii="Arial" w:hAnsi="Arial" w:cs="Arial"/>
        </w:rPr>
      </w:pPr>
      <w:r w:rsidRPr="00A4532F">
        <w:rPr>
          <w:rStyle w:val="normaltextrun"/>
          <w:rFonts w:ascii="Arial" w:hAnsi="Arial" w:cs="Arial"/>
        </w:rPr>
        <w:t>early intervention and prevention​</w:t>
      </w:r>
      <w:r w:rsidRPr="00A4532F">
        <w:rPr>
          <w:rStyle w:val="eop"/>
          <w:rFonts w:ascii="Arial" w:hAnsi="Arial" w:cs="Arial" w:eastAsiaTheme="majorEastAsia"/>
        </w:rPr>
        <w:t> </w:t>
      </w:r>
    </w:p>
    <w:p w:rsidRPr="00A4532F" w:rsidR="00D23EEC" w:rsidP="00D23EEC" w:rsidRDefault="00D23EEC" w14:paraId="6E662123" w14:textId="77777777">
      <w:pPr>
        <w:pStyle w:val="paragraph"/>
        <w:numPr>
          <w:ilvl w:val="0"/>
          <w:numId w:val="14"/>
        </w:numPr>
        <w:spacing w:before="0" w:beforeAutospacing="0" w:after="0" w:afterAutospacing="0"/>
        <w:ind w:left="1080" w:firstLine="0"/>
        <w:textAlignment w:val="baseline"/>
        <w:rPr>
          <w:rFonts w:ascii="Arial" w:hAnsi="Arial" w:cs="Arial"/>
        </w:rPr>
      </w:pPr>
      <w:r w:rsidRPr="00A4532F">
        <w:rPr>
          <w:rStyle w:val="normaltextrun"/>
          <w:rFonts w:ascii="Arial" w:hAnsi="Arial" w:cs="Arial"/>
        </w:rPr>
        <w:t>supporting victims ​</w:t>
      </w:r>
      <w:r w:rsidRPr="00A4532F">
        <w:rPr>
          <w:rStyle w:val="eop"/>
          <w:rFonts w:ascii="Arial" w:hAnsi="Arial" w:cs="Arial" w:eastAsiaTheme="majorEastAsia"/>
        </w:rPr>
        <w:t> </w:t>
      </w:r>
    </w:p>
    <w:p w:rsidRPr="00A4532F" w:rsidR="00D23EEC" w:rsidP="00D23EEC" w:rsidRDefault="00D23EEC" w14:paraId="5F121BC5" w14:textId="77777777">
      <w:pPr>
        <w:pStyle w:val="paragraph"/>
        <w:numPr>
          <w:ilvl w:val="0"/>
          <w:numId w:val="14"/>
        </w:numPr>
        <w:spacing w:before="0" w:beforeAutospacing="0" w:after="0" w:afterAutospacing="0"/>
        <w:ind w:left="1080" w:firstLine="0"/>
        <w:textAlignment w:val="baseline"/>
        <w:rPr>
          <w:rFonts w:ascii="Arial" w:hAnsi="Arial" w:cs="Arial"/>
        </w:rPr>
      </w:pPr>
      <w:r w:rsidRPr="00A4532F">
        <w:rPr>
          <w:rStyle w:val="normaltextrun"/>
          <w:rFonts w:ascii="Arial" w:hAnsi="Arial" w:cs="Arial"/>
        </w:rPr>
        <w:t>criminal exploitation of children and other vulnerable people​</w:t>
      </w:r>
      <w:r w:rsidRPr="00A4532F">
        <w:rPr>
          <w:rStyle w:val="eop"/>
          <w:rFonts w:ascii="Arial" w:hAnsi="Arial" w:cs="Arial" w:eastAsiaTheme="majorEastAsia"/>
        </w:rPr>
        <w:t> </w:t>
      </w:r>
    </w:p>
    <w:p w:rsidRPr="00A4532F" w:rsidR="00D23EEC" w:rsidP="00D23EEC" w:rsidRDefault="00D23EEC" w14:paraId="54C04FAC" w14:textId="77777777">
      <w:pPr>
        <w:pStyle w:val="paragraph"/>
        <w:numPr>
          <w:ilvl w:val="0"/>
          <w:numId w:val="14"/>
        </w:numPr>
        <w:spacing w:before="0" w:beforeAutospacing="0" w:after="0" w:afterAutospacing="0"/>
        <w:ind w:left="1080" w:firstLine="0"/>
        <w:textAlignment w:val="baseline"/>
        <w:rPr>
          <w:rFonts w:ascii="Arial" w:hAnsi="Arial" w:cs="Arial"/>
        </w:rPr>
      </w:pPr>
      <w:r w:rsidRPr="00A4532F">
        <w:rPr>
          <w:rStyle w:val="normaltextrun"/>
          <w:rFonts w:ascii="Arial" w:hAnsi="Arial" w:cs="Arial"/>
        </w:rPr>
        <w:t>modern day slavery and human trafficking​</w:t>
      </w:r>
      <w:r w:rsidRPr="00A4532F">
        <w:rPr>
          <w:rStyle w:val="eop"/>
          <w:rFonts w:ascii="Arial" w:hAnsi="Arial" w:cs="Arial" w:eastAsiaTheme="majorEastAsia"/>
        </w:rPr>
        <w:t> </w:t>
      </w:r>
    </w:p>
    <w:p w:rsidRPr="00A4532F" w:rsidR="00D23EEC" w:rsidP="00D23EEC" w:rsidRDefault="00D23EEC" w14:paraId="70BD6408" w14:textId="77777777">
      <w:pPr>
        <w:pStyle w:val="paragraph"/>
        <w:numPr>
          <w:ilvl w:val="0"/>
          <w:numId w:val="14"/>
        </w:numPr>
        <w:spacing w:before="0" w:beforeAutospacing="0" w:after="0" w:afterAutospacing="0"/>
        <w:ind w:left="1080" w:firstLine="0"/>
        <w:textAlignment w:val="baseline"/>
        <w:rPr>
          <w:rFonts w:ascii="Arial" w:hAnsi="Arial" w:cs="Arial"/>
        </w:rPr>
      </w:pPr>
      <w:r w:rsidRPr="00A4532F">
        <w:rPr>
          <w:rStyle w:val="normaltextrun"/>
          <w:rFonts w:ascii="Arial" w:hAnsi="Arial" w:cs="Arial"/>
        </w:rPr>
        <w:t>fraud and cyber-crime​</w:t>
      </w:r>
      <w:r w:rsidRPr="00A4532F">
        <w:rPr>
          <w:rStyle w:val="eop"/>
          <w:rFonts w:ascii="Arial" w:hAnsi="Arial" w:cs="Arial" w:eastAsiaTheme="majorEastAsia"/>
        </w:rPr>
        <w:t> </w:t>
      </w:r>
    </w:p>
    <w:p w:rsidRPr="00A4532F" w:rsidR="00D23EEC" w:rsidP="00D23EEC" w:rsidRDefault="00D23EEC" w14:paraId="2CB36BFC" w14:textId="77777777">
      <w:pPr>
        <w:pStyle w:val="paragraph"/>
        <w:numPr>
          <w:ilvl w:val="0"/>
          <w:numId w:val="15"/>
        </w:numPr>
        <w:spacing w:before="0" w:beforeAutospacing="0" w:after="0" w:afterAutospacing="0"/>
        <w:ind w:left="1080" w:firstLine="0"/>
        <w:textAlignment w:val="baseline"/>
        <w:rPr>
          <w:rStyle w:val="eop"/>
          <w:rFonts w:ascii="Arial" w:hAnsi="Arial" w:cs="Arial"/>
        </w:rPr>
      </w:pPr>
      <w:r w:rsidRPr="00A4532F">
        <w:rPr>
          <w:rStyle w:val="normaltextrun"/>
          <w:rFonts w:ascii="Arial" w:hAnsi="Arial" w:cs="Arial"/>
        </w:rPr>
        <w:t>crimes against older people</w:t>
      </w:r>
      <w:r w:rsidRPr="00A4532F">
        <w:rPr>
          <w:rStyle w:val="eop"/>
          <w:rFonts w:ascii="Arial" w:hAnsi="Arial" w:cs="Arial" w:eastAsiaTheme="majorEastAsia"/>
        </w:rPr>
        <w:t> </w:t>
      </w:r>
    </w:p>
    <w:p w:rsidR="000F5642" w:rsidP="006C3F6B" w:rsidRDefault="000F5642" w14:paraId="655BA054" w14:textId="77777777">
      <w:pPr>
        <w:pStyle w:val="paragraph"/>
        <w:spacing w:before="0" w:beforeAutospacing="0" w:after="0" w:afterAutospacing="0"/>
        <w:textAlignment w:val="baseline"/>
      </w:pPr>
    </w:p>
    <w:p w:rsidR="001661B0" w:rsidP="006C3F6B" w:rsidRDefault="000F5642" w14:paraId="0342BA4D" w14:textId="2AD0D1F9">
      <w:pPr>
        <w:pStyle w:val="paragraph"/>
        <w:spacing w:before="0" w:beforeAutospacing="0" w:after="0" w:afterAutospacing="0"/>
        <w:textAlignment w:val="baseline"/>
      </w:pPr>
      <w:r w:rsidRPr="000F5642">
        <w:rPr>
          <w:rStyle w:val="normaltextrun"/>
          <w:rFonts w:ascii="Arial" w:hAnsi="Arial" w:cs="Arial"/>
          <w:b/>
          <w:bCs/>
          <w:shd w:val="clear" w:color="auto" w:fill="FFFFFF"/>
        </w:rPr>
        <w:t xml:space="preserve">Progress made </w:t>
      </w:r>
      <w:r w:rsidR="00C40B46">
        <w:rPr>
          <w:rStyle w:val="normaltextrun"/>
          <w:rFonts w:ascii="Arial" w:hAnsi="Arial" w:cs="Arial"/>
          <w:b/>
          <w:bCs/>
          <w:shd w:val="clear" w:color="auto" w:fill="FFFFFF"/>
        </w:rPr>
        <w:t xml:space="preserve">against Objective One </w:t>
      </w:r>
      <w:r w:rsidRPr="000F5642">
        <w:rPr>
          <w:rStyle w:val="normaltextrun"/>
          <w:rFonts w:ascii="Arial" w:hAnsi="Arial" w:cs="Arial"/>
          <w:b/>
          <w:bCs/>
          <w:shd w:val="clear" w:color="auto" w:fill="FFFFFF"/>
        </w:rPr>
        <w:t>in 2023-24</w:t>
      </w:r>
    </w:p>
    <w:p w:rsidRPr="006C3F6B" w:rsidR="000F5642" w:rsidP="006C3F6B" w:rsidRDefault="000F5642" w14:paraId="0B52C1D4" w14:textId="77777777">
      <w:pPr>
        <w:pStyle w:val="paragraph"/>
        <w:spacing w:before="0" w:beforeAutospacing="0" w:after="0" w:afterAutospacing="0"/>
        <w:textAlignment w:val="baseline"/>
        <w:rPr>
          <w:rStyle w:val="normaltextrun"/>
          <w:b/>
          <w:bCs/>
          <w:shd w:val="clear" w:color="auto" w:fill="FFFFFF"/>
        </w:rPr>
      </w:pPr>
    </w:p>
    <w:p w:rsidR="00827354" w:rsidP="00B47DA0" w:rsidRDefault="00827354" w14:paraId="379F9C9E" w14:textId="58AE5BDA">
      <w:pPr>
        <w:rPr>
          <w:rStyle w:val="normaltextrun"/>
          <w:rFonts w:cs="Arial"/>
          <w:sz w:val="24"/>
          <w:szCs w:val="24"/>
        </w:rPr>
      </w:pPr>
      <w:r>
        <w:rPr>
          <w:rStyle w:val="normaltextrun"/>
          <w:rFonts w:cs="Arial"/>
          <w:sz w:val="24"/>
          <w:szCs w:val="24"/>
        </w:rPr>
        <w:t xml:space="preserve">The data in </w:t>
      </w:r>
      <w:r w:rsidR="00AD18F7">
        <w:rPr>
          <w:rStyle w:val="normaltextrun"/>
          <w:rFonts w:cs="Arial"/>
          <w:sz w:val="24"/>
          <w:szCs w:val="24"/>
        </w:rPr>
        <w:t>relation to the above areas</w:t>
      </w:r>
      <w:r>
        <w:rPr>
          <w:rStyle w:val="normaltextrun"/>
          <w:rFonts w:cs="Arial"/>
          <w:sz w:val="24"/>
          <w:szCs w:val="24"/>
        </w:rPr>
        <w:t xml:space="preserve"> is presented in </w:t>
      </w:r>
      <w:r w:rsidR="00D205EC">
        <w:rPr>
          <w:rStyle w:val="normaltextrun"/>
          <w:rFonts w:cs="Arial"/>
          <w:sz w:val="24"/>
          <w:szCs w:val="24"/>
        </w:rPr>
        <w:t xml:space="preserve">monthly </w:t>
      </w:r>
      <w:r w:rsidR="003B434C">
        <w:rPr>
          <w:rStyle w:val="normaltextrun"/>
          <w:rFonts w:cs="Arial"/>
          <w:sz w:val="24"/>
          <w:szCs w:val="24"/>
        </w:rPr>
        <w:t xml:space="preserve">Vulnerability </w:t>
      </w:r>
      <w:r w:rsidR="00D205EC">
        <w:rPr>
          <w:rStyle w:val="normaltextrun"/>
          <w:rFonts w:cs="Arial"/>
          <w:sz w:val="24"/>
          <w:szCs w:val="24"/>
        </w:rPr>
        <w:t xml:space="preserve">meetings and </w:t>
      </w:r>
      <w:r>
        <w:rPr>
          <w:rStyle w:val="normaltextrun"/>
          <w:rFonts w:cs="Arial"/>
          <w:sz w:val="24"/>
          <w:szCs w:val="24"/>
        </w:rPr>
        <w:t>the monthly VAWG, Vulnerability and Serious Organised Crime board, allowing for scrutiny of the data within our governance process.</w:t>
      </w:r>
      <w:r w:rsidR="00BA0630">
        <w:rPr>
          <w:rStyle w:val="normaltextrun"/>
          <w:rFonts w:cs="Arial"/>
          <w:sz w:val="24"/>
          <w:szCs w:val="24"/>
        </w:rPr>
        <w:t xml:space="preserve"> </w:t>
      </w:r>
    </w:p>
    <w:p w:rsidR="001661B0" w:rsidP="00B47DA0" w:rsidRDefault="005F2F30" w14:paraId="26CF8803" w14:textId="74EFBA84">
      <w:pPr>
        <w:rPr>
          <w:rStyle w:val="normaltextrun"/>
          <w:rFonts w:cs="Arial"/>
          <w:sz w:val="24"/>
          <w:szCs w:val="24"/>
        </w:rPr>
      </w:pPr>
      <w:r>
        <w:rPr>
          <w:rStyle w:val="normaltextrun"/>
          <w:rFonts w:cs="Arial"/>
          <w:sz w:val="24"/>
          <w:szCs w:val="24"/>
        </w:rPr>
        <w:t xml:space="preserve">Progress </w:t>
      </w:r>
      <w:bookmarkStart w:name="_Int_dTo82ZSi" w:id="8"/>
      <w:proofErr w:type="gramStart"/>
      <w:r>
        <w:rPr>
          <w:rStyle w:val="normaltextrun"/>
          <w:rFonts w:cs="Arial"/>
          <w:sz w:val="24"/>
          <w:szCs w:val="24"/>
        </w:rPr>
        <w:t xml:space="preserve">in </w:t>
      </w:r>
      <w:r w:rsidR="00C40B46">
        <w:rPr>
          <w:rStyle w:val="normaltextrun"/>
          <w:rFonts w:cs="Arial"/>
          <w:sz w:val="24"/>
          <w:szCs w:val="24"/>
        </w:rPr>
        <w:t>the area of</w:t>
      </w:r>
      <w:bookmarkEnd w:id="8"/>
      <w:proofErr w:type="gramEnd"/>
      <w:r w:rsidR="00C40B46">
        <w:rPr>
          <w:rStyle w:val="normaltextrun"/>
          <w:rFonts w:cs="Arial"/>
          <w:sz w:val="24"/>
          <w:szCs w:val="24"/>
        </w:rPr>
        <w:t xml:space="preserve"> </w:t>
      </w:r>
      <w:r w:rsidRPr="00C53123" w:rsidR="00C40B46">
        <w:rPr>
          <w:rStyle w:val="normaltextrun"/>
          <w:rFonts w:cs="Arial"/>
          <w:sz w:val="24"/>
          <w:szCs w:val="24"/>
        </w:rPr>
        <w:t>VAWDASV</w:t>
      </w:r>
      <w:r w:rsidR="00C40B46">
        <w:rPr>
          <w:rStyle w:val="normaltextrun"/>
          <w:rFonts w:cs="Arial"/>
          <w:sz w:val="24"/>
          <w:szCs w:val="24"/>
        </w:rPr>
        <w:t xml:space="preserve"> has been positive,</w:t>
      </w:r>
      <w:r>
        <w:rPr>
          <w:rStyle w:val="normaltextrun"/>
          <w:rFonts w:cs="Arial"/>
          <w:sz w:val="24"/>
          <w:szCs w:val="24"/>
        </w:rPr>
        <w:t xml:space="preserve"> with highlights including the </w:t>
      </w:r>
      <w:r w:rsidR="0021249D">
        <w:rPr>
          <w:rStyle w:val="normaltextrun"/>
          <w:rFonts w:cs="Arial"/>
          <w:sz w:val="24"/>
          <w:szCs w:val="24"/>
        </w:rPr>
        <w:t xml:space="preserve">finalisation of the Joined National Action Plan in April 2023 and the regular review of </w:t>
      </w:r>
      <w:r w:rsidR="00CB632A">
        <w:rPr>
          <w:rStyle w:val="normaltextrun"/>
          <w:rFonts w:cs="Arial"/>
          <w:sz w:val="24"/>
          <w:szCs w:val="24"/>
        </w:rPr>
        <w:t xml:space="preserve">Gwent Police’s six pillar improvement plan to tackle rape and sexual violence under </w:t>
      </w:r>
      <w:r w:rsidR="0039164D">
        <w:rPr>
          <w:rStyle w:val="normaltextrun"/>
          <w:rFonts w:cs="Arial"/>
          <w:sz w:val="24"/>
          <w:szCs w:val="24"/>
        </w:rPr>
        <w:t xml:space="preserve">the national plan to improve rape investigations, </w:t>
      </w:r>
      <w:r w:rsidR="00CB632A">
        <w:rPr>
          <w:rStyle w:val="normaltextrun"/>
          <w:rFonts w:cs="Arial"/>
          <w:sz w:val="24"/>
          <w:szCs w:val="24"/>
        </w:rPr>
        <w:t>Op</w:t>
      </w:r>
      <w:r w:rsidR="00FC46FE">
        <w:rPr>
          <w:rStyle w:val="normaltextrun"/>
          <w:rFonts w:cs="Arial"/>
          <w:sz w:val="24"/>
          <w:szCs w:val="24"/>
        </w:rPr>
        <w:t>.</w:t>
      </w:r>
      <w:r w:rsidR="00CB632A">
        <w:rPr>
          <w:rStyle w:val="normaltextrun"/>
          <w:rFonts w:cs="Arial"/>
          <w:sz w:val="24"/>
          <w:szCs w:val="24"/>
        </w:rPr>
        <w:t xml:space="preserve"> Soteria</w:t>
      </w:r>
      <w:r w:rsidR="00FC46FE">
        <w:rPr>
          <w:rStyle w:val="FootnoteReference"/>
          <w:rFonts w:cs="Arial"/>
          <w:sz w:val="24"/>
          <w:szCs w:val="24"/>
        </w:rPr>
        <w:footnoteReference w:id="3"/>
      </w:r>
      <w:r w:rsidR="00CB632A">
        <w:rPr>
          <w:rStyle w:val="normaltextrun"/>
          <w:rFonts w:cs="Arial"/>
          <w:sz w:val="24"/>
          <w:szCs w:val="24"/>
        </w:rPr>
        <w:t xml:space="preserve">. </w:t>
      </w:r>
    </w:p>
    <w:p w:rsidR="005A1E59" w:rsidP="00B47DA0" w:rsidRDefault="007831FE" w14:paraId="30385840" w14:textId="2563A4B4">
      <w:pPr>
        <w:rPr>
          <w:rStyle w:val="normaltextrun"/>
          <w:rFonts w:cs="Arial"/>
          <w:sz w:val="24"/>
          <w:szCs w:val="24"/>
        </w:rPr>
      </w:pPr>
      <w:r>
        <w:rPr>
          <w:rStyle w:val="normaltextrun"/>
          <w:rFonts w:cs="Arial"/>
          <w:sz w:val="24"/>
          <w:szCs w:val="24"/>
        </w:rPr>
        <w:t>In 2023-24, Gwent Police improved our solve rate for domestic abuse offences and rape offences</w:t>
      </w:r>
      <w:r w:rsidR="000576F0">
        <w:rPr>
          <w:rStyle w:val="normaltextrun"/>
          <w:rFonts w:cs="Arial"/>
          <w:sz w:val="24"/>
          <w:szCs w:val="24"/>
        </w:rPr>
        <w:t xml:space="preserve">, which was particularly positive given the rise in numbers of domestic abuse offences recorded. </w:t>
      </w:r>
    </w:p>
    <w:p w:rsidR="0038501D" w:rsidP="020E8568" w:rsidRDefault="0038501D" w14:paraId="4591BD85" w14:textId="77777777">
      <w:pPr>
        <w:rPr>
          <w:rStyle w:val="normaltextrun"/>
          <w:rFonts w:cs="Arial"/>
          <w:sz w:val="24"/>
          <w:szCs w:val="24"/>
        </w:rPr>
      </w:pPr>
      <w:r w:rsidRPr="020E8568">
        <w:rPr>
          <w:rStyle w:val="normaltextrun"/>
          <w:rFonts w:cs="Arial"/>
          <w:sz w:val="24"/>
          <w:szCs w:val="24"/>
        </w:rPr>
        <w:t xml:space="preserve">Overall, there was a decrease in recorded hate crimes in 2023-24 compared to 2022-23. The numbers of transphobic and homophobic hate crimes recorded decreased. However, the numbers of racial, religious and disability-related hate crime recorded increased. The solve rate for hate crimes improved by nearly 6% which is a very positive step. </w:t>
      </w:r>
    </w:p>
    <w:p w:rsidR="00862D55" w:rsidP="002D27F2" w:rsidRDefault="0038501D" w14:paraId="68C5CF6E" w14:textId="607881CC">
      <w:pPr>
        <w:rPr>
          <w:rStyle w:val="normaltextrun"/>
          <w:rFonts w:cs="Arial"/>
          <w:sz w:val="24"/>
          <w:szCs w:val="24"/>
        </w:rPr>
      </w:pPr>
      <w:r w:rsidRPr="020E8568">
        <w:rPr>
          <w:rStyle w:val="normaltextrun"/>
          <w:rFonts w:cs="Arial"/>
          <w:sz w:val="24"/>
          <w:szCs w:val="24"/>
        </w:rPr>
        <w:lastRenderedPageBreak/>
        <w:t>Despite this progress, w</w:t>
      </w:r>
      <w:r w:rsidRPr="020E8568" w:rsidR="003F2CE8">
        <w:rPr>
          <w:rStyle w:val="normaltextrun"/>
          <w:rFonts w:cs="Arial"/>
          <w:sz w:val="24"/>
          <w:szCs w:val="24"/>
        </w:rPr>
        <w:t xml:space="preserve">e recognise that hate crimes are a concern </w:t>
      </w:r>
      <w:r w:rsidRPr="020E8568" w:rsidR="00474A32">
        <w:rPr>
          <w:rStyle w:val="normaltextrun"/>
          <w:rFonts w:cs="Arial"/>
          <w:sz w:val="24"/>
          <w:szCs w:val="24"/>
        </w:rPr>
        <w:t>for our</w:t>
      </w:r>
      <w:r w:rsidRPr="020E8568" w:rsidR="00862D55">
        <w:rPr>
          <w:rStyle w:val="normaltextrun"/>
          <w:rFonts w:cs="Arial"/>
          <w:sz w:val="24"/>
          <w:szCs w:val="24"/>
        </w:rPr>
        <w:t xml:space="preserve"> diverse communities</w:t>
      </w:r>
      <w:r w:rsidRPr="020E8568" w:rsidR="003B434C">
        <w:rPr>
          <w:rStyle w:val="normaltextrun"/>
          <w:rFonts w:cs="Arial"/>
          <w:sz w:val="24"/>
          <w:szCs w:val="24"/>
        </w:rPr>
        <w:t xml:space="preserve"> </w:t>
      </w:r>
      <w:r w:rsidRPr="020E8568" w:rsidR="00862D55">
        <w:rPr>
          <w:rStyle w:val="normaltextrun"/>
          <w:rFonts w:cs="Arial"/>
          <w:sz w:val="24"/>
          <w:szCs w:val="24"/>
        </w:rPr>
        <w:t xml:space="preserve">and have </w:t>
      </w:r>
      <w:bookmarkStart w:name="_Int_7uh6I7hs" w:id="9"/>
      <w:proofErr w:type="gramStart"/>
      <w:r w:rsidRPr="020E8568" w:rsidR="00862D55">
        <w:rPr>
          <w:rStyle w:val="normaltextrun"/>
          <w:rFonts w:cs="Arial"/>
          <w:sz w:val="24"/>
          <w:szCs w:val="24"/>
        </w:rPr>
        <w:t>a number of</w:t>
      </w:r>
      <w:bookmarkEnd w:id="9"/>
      <w:proofErr w:type="gramEnd"/>
      <w:r w:rsidRPr="020E8568" w:rsidR="00862D55">
        <w:rPr>
          <w:rStyle w:val="normaltextrun"/>
          <w:rFonts w:cs="Arial"/>
          <w:sz w:val="24"/>
          <w:szCs w:val="24"/>
        </w:rPr>
        <w:t xml:space="preserve"> ways in which we can ensure </w:t>
      </w:r>
      <w:r w:rsidRPr="020E8568" w:rsidR="00DC019A">
        <w:rPr>
          <w:rStyle w:val="normaltextrun"/>
          <w:rFonts w:cs="Arial"/>
          <w:sz w:val="24"/>
          <w:szCs w:val="24"/>
        </w:rPr>
        <w:t xml:space="preserve">victims are properly supported and </w:t>
      </w:r>
      <w:r w:rsidRPr="020E8568" w:rsidR="00862D55">
        <w:rPr>
          <w:rStyle w:val="normaltextrun"/>
          <w:rFonts w:cs="Arial"/>
          <w:sz w:val="24"/>
          <w:szCs w:val="24"/>
        </w:rPr>
        <w:t xml:space="preserve">hate crimes are being investigated thoroughly. </w:t>
      </w:r>
    </w:p>
    <w:p w:rsidR="00DC019A" w:rsidP="002D27F2" w:rsidRDefault="009564D5" w14:paraId="15BE18D0" w14:textId="30E3318D">
      <w:pPr>
        <w:rPr>
          <w:rStyle w:val="normaltextrun"/>
          <w:rFonts w:cs="Arial"/>
          <w:sz w:val="24"/>
          <w:szCs w:val="24"/>
        </w:rPr>
      </w:pPr>
      <w:r>
        <w:rPr>
          <w:rStyle w:val="normaltextrun"/>
          <w:rFonts w:cs="Arial"/>
          <w:sz w:val="24"/>
          <w:szCs w:val="24"/>
        </w:rPr>
        <w:t>The Victim Care Unit provide an enhanced service to victims of</w:t>
      </w:r>
      <w:r w:rsidR="00C53123">
        <w:rPr>
          <w:rStyle w:val="normaltextrun"/>
          <w:rFonts w:cs="Arial"/>
          <w:sz w:val="24"/>
          <w:szCs w:val="24"/>
        </w:rPr>
        <w:t xml:space="preserve"> crime</w:t>
      </w:r>
      <w:r>
        <w:rPr>
          <w:rStyle w:val="normaltextrun"/>
          <w:rFonts w:cs="Arial"/>
          <w:sz w:val="24"/>
          <w:szCs w:val="24"/>
        </w:rPr>
        <w:t xml:space="preserve">, </w:t>
      </w:r>
      <w:r w:rsidR="00C53123">
        <w:rPr>
          <w:rStyle w:val="normaltextrun"/>
          <w:rFonts w:cs="Arial"/>
          <w:sz w:val="24"/>
          <w:szCs w:val="24"/>
        </w:rPr>
        <w:t>including hate crime, signposting</w:t>
      </w:r>
      <w:r>
        <w:rPr>
          <w:rStyle w:val="normaltextrun"/>
          <w:rFonts w:cs="Arial"/>
          <w:sz w:val="24"/>
          <w:szCs w:val="24"/>
        </w:rPr>
        <w:t xml:space="preserve"> to Victim Support or one of the specialist providers within the Connect Gwent service</w:t>
      </w:r>
      <w:r w:rsidR="00E1604B">
        <w:rPr>
          <w:rStyle w:val="normaltextrun"/>
          <w:rFonts w:cs="Arial"/>
          <w:sz w:val="24"/>
          <w:szCs w:val="24"/>
        </w:rPr>
        <w:t xml:space="preserve"> (for example,</w:t>
      </w:r>
      <w:r w:rsidR="00083D42">
        <w:rPr>
          <w:rStyle w:val="normaltextrun"/>
          <w:rFonts w:cs="Arial"/>
          <w:sz w:val="24"/>
          <w:szCs w:val="24"/>
        </w:rPr>
        <w:t xml:space="preserve"> our Connect Gwent partner</w:t>
      </w:r>
      <w:r w:rsidR="00E1604B">
        <w:rPr>
          <w:rStyle w:val="normaltextrun"/>
          <w:rFonts w:cs="Arial"/>
          <w:sz w:val="24"/>
          <w:szCs w:val="24"/>
        </w:rPr>
        <w:t xml:space="preserve"> Umbrella Cymru can provide counselling</w:t>
      </w:r>
      <w:r w:rsidR="00CF73A6">
        <w:rPr>
          <w:rStyle w:val="normaltextrun"/>
          <w:rFonts w:cs="Arial"/>
          <w:sz w:val="24"/>
          <w:szCs w:val="24"/>
        </w:rPr>
        <w:t xml:space="preserve"> and advice on healthcare or housing to LGBTQ+ people). </w:t>
      </w:r>
      <w:r>
        <w:rPr>
          <w:rStyle w:val="normaltextrun"/>
          <w:rFonts w:cs="Arial"/>
          <w:sz w:val="24"/>
          <w:szCs w:val="24"/>
        </w:rPr>
        <w:t xml:space="preserve"> </w:t>
      </w:r>
    </w:p>
    <w:p w:rsidR="003F2CE8" w:rsidP="002D27F2" w:rsidRDefault="003F2CE8" w14:paraId="0AB483C2" w14:textId="7C86DEE3">
      <w:pPr>
        <w:rPr>
          <w:rStyle w:val="normaltextrun"/>
          <w:rFonts w:cs="Arial"/>
          <w:sz w:val="24"/>
          <w:szCs w:val="24"/>
        </w:rPr>
      </w:pPr>
      <w:r>
        <w:rPr>
          <w:rStyle w:val="normaltextrun"/>
          <w:rFonts w:cs="Arial"/>
          <w:sz w:val="24"/>
          <w:szCs w:val="24"/>
        </w:rPr>
        <w:t>Hate crimes are scrutinised by supervisors in regular investigation reviews</w:t>
      </w:r>
      <w:r w:rsidR="00862D55">
        <w:rPr>
          <w:rStyle w:val="normaltextrun"/>
          <w:rFonts w:cs="Arial"/>
          <w:sz w:val="24"/>
          <w:szCs w:val="24"/>
        </w:rPr>
        <w:t xml:space="preserve"> and hate crime trends reviewed </w:t>
      </w:r>
      <w:r w:rsidR="005B2529">
        <w:rPr>
          <w:rStyle w:val="normaltextrun"/>
          <w:rFonts w:cs="Arial"/>
          <w:sz w:val="24"/>
          <w:szCs w:val="24"/>
        </w:rPr>
        <w:t xml:space="preserve">by senior officers </w:t>
      </w:r>
      <w:r w:rsidR="00D13627">
        <w:rPr>
          <w:rStyle w:val="normaltextrun"/>
          <w:rFonts w:cs="Arial"/>
          <w:sz w:val="24"/>
          <w:szCs w:val="24"/>
        </w:rPr>
        <w:t xml:space="preserve">in </w:t>
      </w:r>
      <w:r w:rsidR="00862D55">
        <w:rPr>
          <w:rStyle w:val="normaltextrun"/>
          <w:rFonts w:cs="Arial"/>
          <w:sz w:val="24"/>
          <w:szCs w:val="24"/>
        </w:rPr>
        <w:t>monthly Vulnerability meetings.</w:t>
      </w:r>
      <w:r w:rsidR="004D58EC">
        <w:rPr>
          <w:rStyle w:val="normaltextrun"/>
          <w:rFonts w:cs="Arial"/>
          <w:sz w:val="24"/>
          <w:szCs w:val="24"/>
        </w:rPr>
        <w:t xml:space="preserve"> </w:t>
      </w:r>
      <w:r w:rsidR="00AF38F0">
        <w:rPr>
          <w:rStyle w:val="normaltextrun"/>
          <w:rFonts w:cs="Arial"/>
          <w:sz w:val="24"/>
          <w:szCs w:val="24"/>
        </w:rPr>
        <w:t xml:space="preserve">Gwent Police </w:t>
      </w:r>
      <w:r w:rsidR="006A0576">
        <w:rPr>
          <w:rStyle w:val="normaltextrun"/>
          <w:rFonts w:cs="Arial"/>
          <w:sz w:val="24"/>
          <w:szCs w:val="24"/>
        </w:rPr>
        <w:t xml:space="preserve">also </w:t>
      </w:r>
      <w:r w:rsidR="00AF38F0">
        <w:rPr>
          <w:rStyle w:val="normaltextrun"/>
          <w:rFonts w:cs="Arial"/>
          <w:sz w:val="24"/>
          <w:szCs w:val="24"/>
        </w:rPr>
        <w:t xml:space="preserve">report our quarterly hate crime figures to the Welsh Government’s Hate Crime and Community Tensions Board, which is attended by </w:t>
      </w:r>
      <w:r w:rsidR="00781084">
        <w:rPr>
          <w:rStyle w:val="normaltextrun"/>
          <w:rFonts w:cs="Arial"/>
          <w:sz w:val="24"/>
          <w:szCs w:val="24"/>
        </w:rPr>
        <w:t xml:space="preserve">hate crime leads from the four Welsh police forces as well as colleagues in Welsh Government, Victim Support and representatives of </w:t>
      </w:r>
      <w:r w:rsidR="006A0576">
        <w:rPr>
          <w:rStyle w:val="normaltextrun"/>
          <w:rFonts w:cs="Arial"/>
          <w:sz w:val="24"/>
          <w:szCs w:val="24"/>
        </w:rPr>
        <w:t xml:space="preserve">different groups with lived experience of hate crime. </w:t>
      </w:r>
    </w:p>
    <w:p w:rsidR="00E310D5" w:rsidP="00E310D5" w:rsidRDefault="00E310D5" w14:paraId="494C56B7" w14:textId="29FC94CC">
      <w:pPr>
        <w:rPr>
          <w:rStyle w:val="normaltextrun"/>
          <w:rFonts w:cs="Arial"/>
          <w:sz w:val="24"/>
          <w:szCs w:val="24"/>
        </w:rPr>
      </w:pPr>
      <w:r>
        <w:rPr>
          <w:rStyle w:val="normaltextrun"/>
          <w:rFonts w:cs="Arial"/>
          <w:sz w:val="24"/>
          <w:szCs w:val="24"/>
        </w:rPr>
        <w:t xml:space="preserve">Partnership work with colleagues in the wider criminal justice sector, as part of the Criminal Justice anti-racism taskforce and Welsh Government’s Hate Crime and Community Tensions Board, has helped us to gain a greater understanding of </w:t>
      </w:r>
      <w:r w:rsidR="004801E6">
        <w:rPr>
          <w:rStyle w:val="normaltextrun"/>
          <w:rFonts w:cs="Arial"/>
          <w:sz w:val="24"/>
          <w:szCs w:val="24"/>
        </w:rPr>
        <w:t>lived experience of hate crime</w:t>
      </w:r>
      <w:r w:rsidR="00AD6040">
        <w:rPr>
          <w:rStyle w:val="normaltextrun"/>
          <w:rFonts w:cs="Arial"/>
          <w:sz w:val="24"/>
          <w:szCs w:val="24"/>
        </w:rPr>
        <w:t xml:space="preserve"> across different protected characteristics</w:t>
      </w:r>
      <w:r>
        <w:rPr>
          <w:rStyle w:val="normaltextrun"/>
          <w:rFonts w:cs="Arial"/>
          <w:sz w:val="24"/>
          <w:szCs w:val="24"/>
        </w:rPr>
        <w:t xml:space="preserve">. </w:t>
      </w:r>
      <w:r w:rsidR="001226C2">
        <w:rPr>
          <w:rStyle w:val="normaltextrun"/>
          <w:rFonts w:cs="Arial"/>
          <w:sz w:val="24"/>
          <w:szCs w:val="24"/>
        </w:rPr>
        <w:t>For example,</w:t>
      </w:r>
      <w:r w:rsidR="006F6F5E">
        <w:rPr>
          <w:rStyle w:val="normaltextrun"/>
          <w:rFonts w:cs="Arial"/>
          <w:sz w:val="24"/>
          <w:szCs w:val="24"/>
        </w:rPr>
        <w:t xml:space="preserve"> </w:t>
      </w:r>
      <w:r w:rsidR="001226C2">
        <w:rPr>
          <w:rStyle w:val="normaltextrun"/>
          <w:rFonts w:cs="Arial"/>
          <w:sz w:val="24"/>
          <w:szCs w:val="24"/>
        </w:rPr>
        <w:t xml:space="preserve">Gwent Police </w:t>
      </w:r>
      <w:r w:rsidR="00512B07">
        <w:rPr>
          <w:rStyle w:val="normaltextrun"/>
          <w:rFonts w:cs="Arial"/>
          <w:sz w:val="24"/>
          <w:szCs w:val="24"/>
        </w:rPr>
        <w:t xml:space="preserve">and Office of the Gwent Police and Crime Commissioner colleagues attended a forum for disabled people in Torfaen, </w:t>
      </w:r>
      <w:r w:rsidR="009E2FB1">
        <w:rPr>
          <w:rStyle w:val="normaltextrun"/>
          <w:rFonts w:cs="Arial"/>
          <w:sz w:val="24"/>
          <w:szCs w:val="24"/>
        </w:rPr>
        <w:t xml:space="preserve">where attendees shared with us the </w:t>
      </w:r>
      <w:r w:rsidR="006F6F5E">
        <w:rPr>
          <w:rStyle w:val="normaltextrun"/>
          <w:rFonts w:cs="Arial"/>
          <w:sz w:val="24"/>
          <w:szCs w:val="24"/>
        </w:rPr>
        <w:t>increase in hate crimes they had fa</w:t>
      </w:r>
      <w:r w:rsidR="00A32881">
        <w:rPr>
          <w:rStyle w:val="normaltextrun"/>
          <w:rFonts w:cs="Arial"/>
          <w:sz w:val="24"/>
          <w:szCs w:val="24"/>
        </w:rPr>
        <w:t xml:space="preserve">ced </w:t>
      </w:r>
      <w:r w:rsidR="004801E6">
        <w:rPr>
          <w:rStyle w:val="normaltextrun"/>
          <w:rFonts w:cs="Arial"/>
          <w:sz w:val="24"/>
          <w:szCs w:val="24"/>
        </w:rPr>
        <w:t xml:space="preserve">following </w:t>
      </w:r>
      <w:r w:rsidR="00AD6040">
        <w:rPr>
          <w:rStyle w:val="normaltextrun"/>
          <w:rFonts w:cs="Arial"/>
          <w:sz w:val="24"/>
          <w:szCs w:val="24"/>
        </w:rPr>
        <w:t xml:space="preserve">rhetoric against benefits claimants in the media. </w:t>
      </w:r>
    </w:p>
    <w:p w:rsidR="00742646" w:rsidP="020E8568" w:rsidRDefault="00742646" w14:paraId="42384181" w14:textId="0374E27F">
      <w:pPr>
        <w:pStyle w:val="paragraph"/>
        <w:spacing w:before="0" w:beforeAutospacing="0" w:after="0" w:afterAutospacing="0"/>
        <w:textAlignment w:val="baseline"/>
        <w:rPr>
          <w:rStyle w:val="normaltextrun"/>
          <w:rFonts w:ascii="Arial" w:hAnsi="Arial" w:cs="Arial" w:eastAsiaTheme="minorEastAsia"/>
          <w:lang w:eastAsia="en-US"/>
        </w:rPr>
      </w:pPr>
      <w:r w:rsidRPr="020E8568">
        <w:rPr>
          <w:rStyle w:val="normaltextrun"/>
          <w:rFonts w:ascii="Arial" w:hAnsi="Arial" w:cs="Arial" w:eastAsiaTheme="minorEastAsia"/>
          <w:lang w:eastAsia="en-US"/>
        </w:rPr>
        <w:t xml:space="preserve">Partnership working also benefitted our work in tackling crimes against older people and </w:t>
      </w:r>
      <w:bookmarkStart w:name="_Int_xThCQE9S" w:id="10"/>
      <w:proofErr w:type="gramStart"/>
      <w:r w:rsidRPr="020E8568">
        <w:rPr>
          <w:rStyle w:val="normaltextrun"/>
          <w:rFonts w:ascii="Arial" w:hAnsi="Arial" w:cs="Arial" w:eastAsiaTheme="minorEastAsia"/>
          <w:lang w:eastAsia="en-US"/>
        </w:rPr>
        <w:t>taking action</w:t>
      </w:r>
      <w:bookmarkEnd w:id="10"/>
      <w:proofErr w:type="gramEnd"/>
      <w:r w:rsidRPr="020E8568">
        <w:rPr>
          <w:rStyle w:val="normaltextrun"/>
          <w:rFonts w:ascii="Arial" w:hAnsi="Arial" w:cs="Arial" w:eastAsiaTheme="minorEastAsia"/>
          <w:lang w:eastAsia="en-US"/>
        </w:rPr>
        <w:t xml:space="preserve"> on </w:t>
      </w:r>
      <w:r w:rsidRPr="020E8568" w:rsidR="4B2A30F5">
        <w:rPr>
          <w:rStyle w:val="normaltextrun"/>
          <w:rFonts w:ascii="Arial" w:hAnsi="Arial" w:cs="Arial" w:eastAsiaTheme="minorEastAsia"/>
          <w:lang w:eastAsia="en-US"/>
        </w:rPr>
        <w:t>f</w:t>
      </w:r>
      <w:r w:rsidRPr="020E8568">
        <w:rPr>
          <w:rStyle w:val="normaltextrun"/>
          <w:rFonts w:ascii="Arial" w:hAnsi="Arial" w:cs="Arial" w:eastAsiaTheme="minorEastAsia"/>
          <w:lang w:eastAsia="en-US"/>
        </w:rPr>
        <w:t xml:space="preserve">raud and </w:t>
      </w:r>
      <w:r w:rsidRPr="020E8568" w:rsidR="29059CD9">
        <w:rPr>
          <w:rStyle w:val="normaltextrun"/>
          <w:rFonts w:ascii="Arial" w:hAnsi="Arial" w:cs="Arial" w:eastAsiaTheme="minorEastAsia"/>
          <w:lang w:eastAsia="en-US"/>
        </w:rPr>
        <w:t>cyber-crime</w:t>
      </w:r>
      <w:r w:rsidRPr="020E8568">
        <w:rPr>
          <w:rStyle w:val="normaltextrun"/>
          <w:rFonts w:ascii="Arial" w:hAnsi="Arial" w:cs="Arial" w:eastAsiaTheme="minorEastAsia"/>
          <w:lang w:eastAsia="en-US"/>
        </w:rPr>
        <w:t xml:space="preserve">. For example, the </w:t>
      </w:r>
      <w:r w:rsidRPr="020E8568" w:rsidR="150D20B8">
        <w:rPr>
          <w:rStyle w:val="normaltextrun"/>
          <w:rFonts w:ascii="Arial" w:hAnsi="Arial" w:cs="Arial" w:eastAsiaTheme="minorEastAsia"/>
          <w:lang w:eastAsia="en-US"/>
        </w:rPr>
        <w:t>Cyber-Crime</w:t>
      </w:r>
      <w:r w:rsidRPr="020E8568">
        <w:rPr>
          <w:rStyle w:val="normaltextrun"/>
          <w:rFonts w:ascii="Arial" w:hAnsi="Arial" w:cs="Arial" w:eastAsiaTheme="minorEastAsia"/>
          <w:lang w:eastAsia="en-US"/>
        </w:rPr>
        <w:t xml:space="preserve"> team </w:t>
      </w:r>
      <w:r w:rsidRPr="020E8568" w:rsidR="00DA2C78">
        <w:rPr>
          <w:rStyle w:val="normaltextrun"/>
          <w:rFonts w:ascii="Arial" w:hAnsi="Arial" w:cs="Arial" w:eastAsiaTheme="minorEastAsia"/>
          <w:lang w:eastAsia="en-US"/>
        </w:rPr>
        <w:t xml:space="preserve">has </w:t>
      </w:r>
      <w:r w:rsidRPr="020E8568">
        <w:rPr>
          <w:rStyle w:val="normaltextrun"/>
          <w:rFonts w:ascii="Arial" w:hAnsi="Arial" w:cs="Arial" w:eastAsiaTheme="minorEastAsia"/>
          <w:lang w:eastAsia="en-US"/>
        </w:rPr>
        <w:t xml:space="preserve">engaged with schools and community groups </w:t>
      </w:r>
      <w:r w:rsidRPr="020E8568" w:rsidR="00DA2C78">
        <w:rPr>
          <w:rStyle w:val="normaltextrun"/>
          <w:rFonts w:ascii="Arial" w:hAnsi="Arial" w:cs="Arial" w:eastAsiaTheme="minorEastAsia"/>
          <w:lang w:eastAsia="en-US"/>
        </w:rPr>
        <w:t>from a variety of ages and backgrounds, sharing information on</w:t>
      </w:r>
      <w:r w:rsidRPr="020E8568">
        <w:rPr>
          <w:rStyle w:val="normaltextrun"/>
          <w:rFonts w:ascii="Arial" w:hAnsi="Arial" w:cs="Arial" w:eastAsiaTheme="minorEastAsia"/>
          <w:lang w:eastAsia="en-US"/>
        </w:rPr>
        <w:t xml:space="preserve"> how to </w:t>
      </w:r>
      <w:r w:rsidRPr="020E8568" w:rsidR="00C53123">
        <w:rPr>
          <w:rStyle w:val="normaltextrun"/>
          <w:rFonts w:ascii="Arial" w:hAnsi="Arial" w:cs="Arial" w:eastAsiaTheme="minorEastAsia"/>
          <w:lang w:eastAsia="en-US"/>
        </w:rPr>
        <w:t xml:space="preserve">keep safe online and avoid financial and identity theft. </w:t>
      </w:r>
    </w:p>
    <w:p w:rsidR="00E64BD9" w:rsidP="00742646" w:rsidRDefault="00E64BD9" w14:paraId="51BD0893" w14:textId="77777777">
      <w:pPr>
        <w:pStyle w:val="paragraph"/>
        <w:spacing w:before="0" w:beforeAutospacing="0" w:after="0" w:afterAutospacing="0"/>
        <w:textAlignment w:val="baseline"/>
        <w:rPr>
          <w:rStyle w:val="normaltextrun"/>
          <w:rFonts w:ascii="Arial" w:hAnsi="Arial" w:cs="Arial" w:eastAsiaTheme="minorHAnsi"/>
          <w:lang w:eastAsia="en-US"/>
        </w:rPr>
      </w:pPr>
    </w:p>
    <w:p w:rsidR="00E64BD9" w:rsidP="00742646" w:rsidRDefault="008014AA" w14:paraId="58E29C8A" w14:textId="3D7C57A1">
      <w:pPr>
        <w:pStyle w:val="paragraph"/>
        <w:spacing w:before="0" w:beforeAutospacing="0" w:after="0" w:afterAutospacing="0"/>
        <w:textAlignment w:val="baseline"/>
        <w:rPr>
          <w:rStyle w:val="normaltextrun"/>
          <w:rFonts w:ascii="Arial" w:hAnsi="Arial" w:cs="Arial" w:eastAsiaTheme="minorHAnsi"/>
          <w:lang w:eastAsia="en-US"/>
        </w:rPr>
      </w:pPr>
      <w:r>
        <w:rPr>
          <w:rStyle w:val="normaltextrun"/>
          <w:rFonts w:ascii="Arial" w:hAnsi="Arial" w:cs="Arial" w:eastAsiaTheme="minorHAnsi"/>
          <w:lang w:eastAsia="en-US"/>
        </w:rPr>
        <w:t>Details of h</w:t>
      </w:r>
      <w:r w:rsidR="00E64BD9">
        <w:rPr>
          <w:rStyle w:val="normaltextrun"/>
          <w:rFonts w:ascii="Arial" w:hAnsi="Arial" w:cs="Arial" w:eastAsiaTheme="minorHAnsi"/>
          <w:lang w:eastAsia="en-US"/>
        </w:rPr>
        <w:t>igh-risk missing people, including missing children at risk of</w:t>
      </w:r>
      <w:r w:rsidR="003F7A4E">
        <w:rPr>
          <w:rStyle w:val="normaltextrun"/>
          <w:rFonts w:ascii="Arial" w:hAnsi="Arial" w:cs="Arial" w:eastAsiaTheme="minorHAnsi"/>
          <w:lang w:eastAsia="en-US"/>
        </w:rPr>
        <w:t xml:space="preserve"> CSE</w:t>
      </w:r>
      <w:r>
        <w:rPr>
          <w:rStyle w:val="normaltextrun"/>
          <w:rFonts w:ascii="Arial" w:hAnsi="Arial" w:cs="Arial" w:eastAsiaTheme="minorHAnsi"/>
          <w:lang w:eastAsia="en-US"/>
        </w:rPr>
        <w:t>, are recorded on the Daily Management Meeting (DMM) document and addressed daily with senior officers at the Gold DMM</w:t>
      </w:r>
      <w:r w:rsidR="005B2A38">
        <w:rPr>
          <w:rStyle w:val="normaltextrun"/>
          <w:rFonts w:ascii="Arial" w:hAnsi="Arial" w:cs="Arial" w:eastAsiaTheme="minorHAnsi"/>
          <w:lang w:eastAsia="en-US"/>
        </w:rPr>
        <w:t xml:space="preserve">. </w:t>
      </w:r>
    </w:p>
    <w:p w:rsidR="00774891" w:rsidP="00742646" w:rsidRDefault="00774891" w14:paraId="5D222FFD" w14:textId="77777777">
      <w:pPr>
        <w:pStyle w:val="paragraph"/>
        <w:spacing w:before="0" w:beforeAutospacing="0" w:after="0" w:afterAutospacing="0"/>
        <w:textAlignment w:val="baseline"/>
        <w:rPr>
          <w:rStyle w:val="normaltextrun"/>
          <w:rFonts w:ascii="Arial" w:hAnsi="Arial" w:cs="Arial" w:eastAsiaTheme="minorHAnsi"/>
          <w:lang w:eastAsia="en-US"/>
        </w:rPr>
      </w:pPr>
    </w:p>
    <w:p w:rsidRPr="00745724" w:rsidR="00745724" w:rsidP="020E8568" w:rsidRDefault="00745724" w14:paraId="282CA398" w14:textId="401F57D7">
      <w:pPr>
        <w:pStyle w:val="paragraph"/>
        <w:spacing w:before="0" w:beforeAutospacing="0" w:after="0" w:afterAutospacing="0"/>
        <w:textAlignment w:val="baseline"/>
        <w:rPr>
          <w:rStyle w:val="normaltextrun"/>
          <w:rFonts w:ascii="Arial" w:hAnsi="Arial" w:cs="Arial" w:eastAsiaTheme="minorEastAsia"/>
          <w:b/>
          <w:bCs/>
          <w:lang w:eastAsia="en-US"/>
        </w:rPr>
      </w:pPr>
      <w:r w:rsidRPr="020E8568">
        <w:rPr>
          <w:rStyle w:val="normaltextrun"/>
          <w:rFonts w:ascii="Arial" w:hAnsi="Arial" w:cs="Arial" w:eastAsiaTheme="minorEastAsia"/>
          <w:b/>
          <w:bCs/>
          <w:lang w:eastAsia="en-US"/>
        </w:rPr>
        <w:t xml:space="preserve">Areas identified for improvement </w:t>
      </w:r>
    </w:p>
    <w:p w:rsidR="020E8568" w:rsidP="020E8568" w:rsidRDefault="020E8568" w14:paraId="3C269A9F" w14:textId="7905B5F1">
      <w:pPr>
        <w:pStyle w:val="paragraph"/>
        <w:spacing w:before="0" w:beforeAutospacing="0" w:after="0" w:afterAutospacing="0"/>
        <w:rPr>
          <w:rStyle w:val="normaltextrun"/>
          <w:rFonts w:ascii="Arial" w:hAnsi="Arial" w:cs="Arial" w:eastAsiaTheme="minorEastAsia"/>
          <w:b/>
          <w:bCs/>
          <w:lang w:eastAsia="en-US"/>
        </w:rPr>
      </w:pPr>
    </w:p>
    <w:p w:rsidR="00745724" w:rsidP="3299AB41" w:rsidRDefault="00745724" w14:paraId="1F0BFC6E" w14:textId="339CF31E">
      <w:pPr>
        <w:pStyle w:val="paragraph"/>
        <w:spacing w:before="0" w:beforeAutospacing="0" w:after="0" w:afterAutospacing="0"/>
        <w:textAlignment w:val="baseline"/>
        <w:rPr>
          <w:rStyle w:val="normaltextrun"/>
          <w:rFonts w:ascii="Arial" w:hAnsi="Arial" w:cs="Arial" w:eastAsiaTheme="minorEastAsia"/>
          <w:lang w:eastAsia="en-US"/>
        </w:rPr>
      </w:pPr>
      <w:r w:rsidRPr="020E8568">
        <w:rPr>
          <w:rStyle w:val="normaltextrun"/>
          <w:rFonts w:ascii="Arial" w:hAnsi="Arial" w:cs="Arial" w:eastAsiaTheme="minorEastAsia"/>
          <w:lang w:eastAsia="en-US"/>
        </w:rPr>
        <w:t xml:space="preserve">Going forwards into 2024-25, the quarterly hate crime scrutiny panel will be restarted, following a lapsed period </w:t>
      </w:r>
      <w:r w:rsidRPr="020E8568" w:rsidR="00DA2C78">
        <w:rPr>
          <w:rStyle w:val="normaltextrun"/>
          <w:rFonts w:ascii="Arial" w:hAnsi="Arial" w:cs="Arial" w:eastAsiaTheme="minorEastAsia"/>
          <w:lang w:eastAsia="en-US"/>
        </w:rPr>
        <w:t>during a</w:t>
      </w:r>
      <w:r w:rsidRPr="020E8568">
        <w:rPr>
          <w:rStyle w:val="normaltextrun"/>
          <w:rFonts w:ascii="Arial" w:hAnsi="Arial" w:cs="Arial" w:eastAsiaTheme="minorEastAsia"/>
          <w:lang w:eastAsia="en-US"/>
        </w:rPr>
        <w:t xml:space="preserve"> change of operational and strategic hate crime leads. This panel will involve our Independent Advisory Group (IAG) members and ensure there is independent oversight of our hate crime trends and the investigative process.  </w:t>
      </w:r>
    </w:p>
    <w:p w:rsidR="00742646" w:rsidP="00742646" w:rsidRDefault="00742646" w14:paraId="42644399" w14:textId="77777777">
      <w:pPr>
        <w:pStyle w:val="paragraph"/>
        <w:spacing w:before="0" w:beforeAutospacing="0" w:after="0" w:afterAutospacing="0"/>
        <w:textAlignment w:val="baseline"/>
        <w:rPr>
          <w:rStyle w:val="normaltextrun"/>
          <w:rFonts w:ascii="Arial" w:hAnsi="Arial" w:cs="Arial" w:eastAsiaTheme="minorHAnsi"/>
          <w:lang w:eastAsia="en-US"/>
        </w:rPr>
      </w:pPr>
    </w:p>
    <w:p w:rsidR="00742646" w:rsidP="020E8568" w:rsidRDefault="00742646" w14:paraId="1CF8DC3C" w14:textId="24FAC57F">
      <w:pPr>
        <w:pStyle w:val="paragraph"/>
        <w:spacing w:before="0" w:beforeAutospacing="0" w:after="0" w:afterAutospacing="0"/>
        <w:textAlignment w:val="baseline"/>
        <w:rPr>
          <w:rStyle w:val="eop"/>
          <w:rFonts w:ascii="Arial" w:hAnsi="Arial" w:cs="Arial" w:eastAsiaTheme="majorEastAsia"/>
        </w:rPr>
      </w:pPr>
      <w:r w:rsidRPr="020E8568">
        <w:rPr>
          <w:rStyle w:val="eop"/>
          <w:rFonts w:ascii="Arial" w:hAnsi="Arial" w:cs="Arial" w:eastAsiaTheme="majorEastAsia"/>
        </w:rPr>
        <w:t xml:space="preserve">There is ongoing work within the VAWDASV Blueprint and National Action Plan to further improve understanding of </w:t>
      </w:r>
      <w:bookmarkStart w:name="_Int_GuQrUEve" w:id="11"/>
      <w:proofErr w:type="gramStart"/>
      <w:r w:rsidRPr="020E8568">
        <w:rPr>
          <w:rStyle w:val="eop"/>
          <w:rFonts w:ascii="Arial" w:hAnsi="Arial" w:cs="Arial" w:eastAsiaTheme="majorEastAsia"/>
        </w:rPr>
        <w:t>particular issues</w:t>
      </w:r>
      <w:bookmarkEnd w:id="11"/>
      <w:proofErr w:type="gramEnd"/>
      <w:r w:rsidRPr="020E8568">
        <w:rPr>
          <w:rStyle w:val="eop"/>
          <w:rFonts w:ascii="Arial" w:hAnsi="Arial" w:cs="Arial" w:eastAsiaTheme="majorEastAsia"/>
        </w:rPr>
        <w:t xml:space="preserve"> facing older people and break down barriers to reporting crime and accessing appropriate support. </w:t>
      </w:r>
    </w:p>
    <w:p w:rsidRPr="00313A8E" w:rsidR="00313A8E" w:rsidP="00313A8E" w:rsidRDefault="00313A8E" w14:paraId="55E7D07F" w14:textId="77777777">
      <w:pPr>
        <w:pStyle w:val="paragraph"/>
        <w:spacing w:before="0" w:beforeAutospacing="0" w:after="0" w:afterAutospacing="0"/>
        <w:textAlignment w:val="baseline"/>
        <w:rPr>
          <w:rStyle w:val="normaltextrun"/>
          <w:rFonts w:ascii="Arial" w:hAnsi="Arial" w:cs="Arial" w:eastAsiaTheme="majorEastAsia"/>
        </w:rPr>
      </w:pPr>
    </w:p>
    <w:p w:rsidR="00DA1D7D" w:rsidP="006310B5" w:rsidRDefault="00532C6A" w14:paraId="67BAA1AA" w14:textId="15FF8F99">
      <w:pPr>
        <w:rPr>
          <w:rStyle w:val="normaltextrun"/>
          <w:rFonts w:cs="Arial"/>
          <w:sz w:val="24"/>
          <w:szCs w:val="24"/>
        </w:rPr>
      </w:pPr>
      <w:r w:rsidRPr="020E8568">
        <w:rPr>
          <w:rStyle w:val="normaltextrun"/>
          <w:rFonts w:cs="Arial"/>
          <w:sz w:val="24"/>
          <w:szCs w:val="24"/>
        </w:rPr>
        <w:t xml:space="preserve">To improve our performance </w:t>
      </w:r>
      <w:bookmarkStart w:name="_Int_Q6XADt5T" w:id="12"/>
      <w:proofErr w:type="gramStart"/>
      <w:r w:rsidRPr="020E8568">
        <w:rPr>
          <w:rStyle w:val="normaltextrun"/>
          <w:rFonts w:cs="Arial"/>
          <w:sz w:val="24"/>
          <w:szCs w:val="24"/>
        </w:rPr>
        <w:t>in th</w:t>
      </w:r>
      <w:r w:rsidRPr="020E8568" w:rsidR="0019724F">
        <w:rPr>
          <w:rStyle w:val="normaltextrun"/>
          <w:rFonts w:cs="Arial"/>
          <w:sz w:val="24"/>
          <w:szCs w:val="24"/>
        </w:rPr>
        <w:t>e</w:t>
      </w:r>
      <w:r w:rsidRPr="020E8568">
        <w:rPr>
          <w:rStyle w:val="normaltextrun"/>
          <w:rFonts w:cs="Arial"/>
          <w:sz w:val="24"/>
          <w:szCs w:val="24"/>
        </w:rPr>
        <w:t xml:space="preserve"> area</w:t>
      </w:r>
      <w:r w:rsidRPr="020E8568" w:rsidR="0019724F">
        <w:rPr>
          <w:rStyle w:val="normaltextrun"/>
          <w:rFonts w:cs="Arial"/>
          <w:sz w:val="24"/>
          <w:szCs w:val="24"/>
        </w:rPr>
        <w:t xml:space="preserve"> of</w:t>
      </w:r>
      <w:bookmarkEnd w:id="12"/>
      <w:proofErr w:type="gramEnd"/>
      <w:r w:rsidRPr="020E8568" w:rsidR="0019724F">
        <w:rPr>
          <w:rStyle w:val="normaltextrun"/>
          <w:rFonts w:cs="Arial"/>
          <w:sz w:val="24"/>
          <w:szCs w:val="24"/>
        </w:rPr>
        <w:t xml:space="preserve"> early intervention and crime prevention</w:t>
      </w:r>
      <w:r w:rsidRPr="020E8568">
        <w:rPr>
          <w:rStyle w:val="normaltextrun"/>
          <w:rFonts w:cs="Arial"/>
          <w:sz w:val="24"/>
          <w:szCs w:val="24"/>
        </w:rPr>
        <w:t>, we must</w:t>
      </w:r>
      <w:r w:rsidRPr="020E8568" w:rsidR="001A7EB5">
        <w:rPr>
          <w:rStyle w:val="normaltextrun"/>
          <w:rFonts w:cs="Arial"/>
          <w:sz w:val="24"/>
          <w:szCs w:val="24"/>
        </w:rPr>
        <w:t xml:space="preserve"> ensure data on protected characteristics of crime victims is recorded </w:t>
      </w:r>
      <w:r w:rsidRPr="020E8568" w:rsidR="008615E0">
        <w:rPr>
          <w:rStyle w:val="normaltextrun"/>
          <w:rFonts w:cs="Arial"/>
          <w:sz w:val="24"/>
          <w:szCs w:val="24"/>
        </w:rPr>
        <w:t>accurately</w:t>
      </w:r>
      <w:r w:rsidRPr="020E8568" w:rsidR="001A7EB5">
        <w:rPr>
          <w:rStyle w:val="normaltextrun"/>
          <w:rFonts w:cs="Arial"/>
          <w:sz w:val="24"/>
          <w:szCs w:val="24"/>
        </w:rPr>
        <w:t xml:space="preserve">, to enable us to measure </w:t>
      </w:r>
      <w:r w:rsidRPr="020E8568" w:rsidR="00B60E07">
        <w:rPr>
          <w:rStyle w:val="normaltextrun"/>
          <w:rFonts w:cs="Arial"/>
          <w:sz w:val="24"/>
          <w:szCs w:val="24"/>
        </w:rPr>
        <w:t xml:space="preserve">where potential improvements are required and </w:t>
      </w:r>
      <w:r w:rsidRPr="020E8568" w:rsidR="00CF3E55">
        <w:rPr>
          <w:rStyle w:val="normaltextrun"/>
          <w:rFonts w:cs="Arial"/>
          <w:sz w:val="24"/>
          <w:szCs w:val="24"/>
        </w:rPr>
        <w:lastRenderedPageBreak/>
        <w:t>develop strategies</w:t>
      </w:r>
      <w:r w:rsidRPr="020E8568" w:rsidR="00B60E07">
        <w:rPr>
          <w:rStyle w:val="normaltextrun"/>
          <w:rFonts w:cs="Arial"/>
          <w:sz w:val="24"/>
          <w:szCs w:val="24"/>
        </w:rPr>
        <w:t xml:space="preserve"> for earlier intervention for people with different protected characteristics. </w:t>
      </w:r>
      <w:r w:rsidRPr="020E8568">
        <w:rPr>
          <w:rStyle w:val="normaltextrun"/>
          <w:rFonts w:cs="Arial"/>
          <w:sz w:val="24"/>
          <w:szCs w:val="24"/>
        </w:rPr>
        <w:t>Th</w:t>
      </w:r>
      <w:r w:rsidRPr="020E8568" w:rsidR="006D2DE6">
        <w:rPr>
          <w:rStyle w:val="normaltextrun"/>
          <w:rFonts w:cs="Arial"/>
          <w:sz w:val="24"/>
          <w:szCs w:val="24"/>
        </w:rPr>
        <w:t>e National Police Chiefs Council have been developing guidelines for forces on this are</w:t>
      </w:r>
      <w:r w:rsidRPr="020E8568" w:rsidR="001A2F32">
        <w:rPr>
          <w:rStyle w:val="normaltextrun"/>
          <w:rFonts w:cs="Arial"/>
          <w:sz w:val="24"/>
          <w:szCs w:val="24"/>
        </w:rPr>
        <w:t xml:space="preserve">a to </w:t>
      </w:r>
      <w:r w:rsidRPr="020E8568" w:rsidR="00011D28">
        <w:rPr>
          <w:rStyle w:val="normaltextrun"/>
          <w:rFonts w:cs="Arial"/>
          <w:sz w:val="24"/>
          <w:szCs w:val="24"/>
        </w:rPr>
        <w:t>outline good practice</w:t>
      </w:r>
      <w:r w:rsidRPr="020E8568" w:rsidR="00505DB3">
        <w:rPr>
          <w:rStyle w:val="normaltextrun"/>
          <w:rFonts w:cs="Arial"/>
          <w:sz w:val="24"/>
          <w:szCs w:val="24"/>
        </w:rPr>
        <w:t xml:space="preserve">, and the Governance and Assurance team is leading on implementation of this within Gwent Police. </w:t>
      </w:r>
    </w:p>
    <w:p w:rsidR="009E71E1" w:rsidP="00003359" w:rsidRDefault="009E71E1" w14:paraId="0D20AC31" w14:textId="77777777">
      <w:pPr>
        <w:pStyle w:val="paragraph"/>
        <w:spacing w:before="0" w:beforeAutospacing="0" w:after="0" w:afterAutospacing="0"/>
        <w:textAlignment w:val="baseline"/>
        <w:rPr>
          <w:rStyle w:val="eop"/>
          <w:rFonts w:ascii="Arial" w:hAnsi="Arial" w:cs="Arial" w:eastAsiaTheme="majorEastAsia"/>
        </w:rPr>
      </w:pPr>
    </w:p>
    <w:p w:rsidRPr="007A5732" w:rsidR="0053166B" w:rsidP="007A5732" w:rsidRDefault="0053166B" w14:paraId="2D28A1F9" w14:textId="4F3106F0">
      <w:pPr>
        <w:pStyle w:val="Heading2"/>
        <w:rPr>
          <w:rFonts w:cs="Arial"/>
          <w:sz w:val="24"/>
          <w:szCs w:val="24"/>
        </w:rPr>
      </w:pPr>
      <w:bookmarkStart w:name="_Toc172644303" w:id="13"/>
      <w:r w:rsidRPr="00A4532F">
        <w:rPr>
          <w:rFonts w:cs="Arial"/>
          <w:sz w:val="24"/>
          <w:szCs w:val="24"/>
        </w:rPr>
        <w:t>EQUALITY OBJECTIVE TWO | LEGITIMACY AND FAIRNESS</w:t>
      </w:r>
      <w:bookmarkEnd w:id="13"/>
      <w:r w:rsidRPr="00A4532F">
        <w:rPr>
          <w:rFonts w:cs="Arial"/>
          <w:sz w:val="24"/>
          <w:szCs w:val="24"/>
        </w:rPr>
        <w:t> </w:t>
      </w:r>
      <w:r w:rsidRPr="00A4532F">
        <w:rPr>
          <w:rFonts w:eastAsia="Times New Roman" w:cs="Arial"/>
          <w:sz w:val="24"/>
          <w:szCs w:val="24"/>
          <w:lang w:eastAsia="en-GB"/>
        </w:rPr>
        <w:t> </w:t>
      </w:r>
    </w:p>
    <w:p w:rsidRPr="00A4532F" w:rsidR="0053166B" w:rsidP="0053166B" w:rsidRDefault="0053166B" w14:paraId="7474FA89" w14:textId="5E75852B">
      <w:pPr>
        <w:spacing w:after="0" w:line="240" w:lineRule="auto"/>
        <w:textAlignment w:val="baseline"/>
        <w:rPr>
          <w:rFonts w:eastAsia="Times New Roman" w:cs="Arial"/>
          <w:sz w:val="24"/>
          <w:szCs w:val="24"/>
          <w:lang w:eastAsia="en-GB"/>
        </w:rPr>
      </w:pPr>
    </w:p>
    <w:tbl>
      <w:tblPr>
        <w:tblW w:w="900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000"/>
        <w:gridCol w:w="3000"/>
        <w:gridCol w:w="3000"/>
      </w:tblGrid>
      <w:tr w:rsidRPr="00A4532F" w:rsidR="0053166B" w:rsidTr="003C445B" w14:paraId="10013AE0" w14:textId="77777777">
        <w:trPr>
          <w:trHeight w:val="300"/>
        </w:trPr>
        <w:tc>
          <w:tcPr>
            <w:tcW w:w="3000" w:type="dxa"/>
            <w:tcBorders>
              <w:top w:val="single" w:color="auto" w:sz="6" w:space="0"/>
              <w:left w:val="single" w:color="auto" w:sz="6" w:space="0"/>
              <w:bottom w:val="single" w:color="auto" w:sz="6" w:space="0"/>
              <w:right w:val="single" w:color="auto" w:sz="6" w:space="0"/>
            </w:tcBorders>
            <w:shd w:val="clear" w:color="auto" w:fill="C5E0B3"/>
            <w:hideMark/>
          </w:tcPr>
          <w:p w:rsidRPr="00A4532F" w:rsidR="0053166B" w:rsidP="0053166B" w:rsidRDefault="00F1056A" w14:paraId="4133AA08" w14:textId="75725744">
            <w:pPr>
              <w:spacing w:after="0" w:line="240" w:lineRule="auto"/>
              <w:jc w:val="center"/>
              <w:textAlignment w:val="baseline"/>
              <w:rPr>
                <w:rFonts w:eastAsia="Times New Roman" w:cs="Arial"/>
                <w:sz w:val="24"/>
                <w:szCs w:val="24"/>
                <w:lang w:eastAsia="en-GB"/>
              </w:rPr>
            </w:pPr>
            <w:r>
              <w:rPr>
                <w:rFonts w:eastAsia="Times New Roman" w:cs="Arial"/>
                <w:sz w:val="24"/>
                <w:szCs w:val="24"/>
                <w:lang w:eastAsia="en-GB"/>
              </w:rPr>
              <w:t xml:space="preserve">20 </w:t>
            </w:r>
            <w:r w:rsidRPr="00A4532F" w:rsidR="0053166B">
              <w:rPr>
                <w:rFonts w:eastAsia="Times New Roman" w:cs="Arial"/>
                <w:sz w:val="24"/>
                <w:szCs w:val="24"/>
                <w:lang w:eastAsia="en-GB"/>
              </w:rPr>
              <w:t>MEASURES  </w:t>
            </w:r>
          </w:p>
        </w:tc>
        <w:tc>
          <w:tcPr>
            <w:tcW w:w="3000" w:type="dxa"/>
            <w:tcBorders>
              <w:top w:val="single" w:color="auto" w:sz="6" w:space="0"/>
              <w:left w:val="single" w:color="auto" w:sz="6" w:space="0"/>
              <w:bottom w:val="single" w:color="auto" w:sz="6" w:space="0"/>
              <w:right w:val="single" w:color="auto" w:sz="6" w:space="0"/>
            </w:tcBorders>
            <w:shd w:val="clear" w:color="auto" w:fill="FFE599"/>
            <w:hideMark/>
          </w:tcPr>
          <w:p w:rsidRPr="00A4532F" w:rsidR="0053166B" w:rsidP="0053166B" w:rsidRDefault="00CE3C32" w14:paraId="30B3EBD8" w14:textId="4A2A97C0">
            <w:pPr>
              <w:spacing w:after="0" w:line="240" w:lineRule="auto"/>
              <w:jc w:val="center"/>
              <w:textAlignment w:val="baseline"/>
              <w:rPr>
                <w:rFonts w:eastAsia="Times New Roman" w:cs="Arial"/>
                <w:sz w:val="24"/>
                <w:szCs w:val="24"/>
                <w:lang w:eastAsia="en-GB"/>
              </w:rPr>
            </w:pPr>
            <w:r>
              <w:rPr>
                <w:rFonts w:eastAsia="Times New Roman" w:cs="Arial"/>
                <w:sz w:val="24"/>
                <w:szCs w:val="24"/>
                <w:lang w:eastAsia="en-GB"/>
              </w:rPr>
              <w:t xml:space="preserve">6 </w:t>
            </w:r>
            <w:r w:rsidRPr="00A4532F" w:rsidR="0053166B">
              <w:rPr>
                <w:rFonts w:eastAsia="Times New Roman" w:cs="Arial"/>
                <w:sz w:val="24"/>
                <w:szCs w:val="24"/>
                <w:lang w:eastAsia="en-GB"/>
              </w:rPr>
              <w:t>MEASURES </w:t>
            </w:r>
          </w:p>
        </w:tc>
        <w:tc>
          <w:tcPr>
            <w:tcW w:w="3000" w:type="dxa"/>
            <w:tcBorders>
              <w:top w:val="single" w:color="auto" w:sz="6" w:space="0"/>
              <w:left w:val="single" w:color="auto" w:sz="6" w:space="0"/>
              <w:bottom w:val="single" w:color="auto" w:sz="6" w:space="0"/>
              <w:right w:val="single" w:color="auto" w:sz="6" w:space="0"/>
            </w:tcBorders>
            <w:shd w:val="clear" w:color="auto" w:fill="F7CAAC"/>
            <w:hideMark/>
          </w:tcPr>
          <w:p w:rsidRPr="00A4532F" w:rsidR="0053166B" w:rsidP="0053166B" w:rsidRDefault="0053166B" w14:paraId="1764C5B4" w14:textId="16D3F830">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0 MEASURES </w:t>
            </w:r>
          </w:p>
        </w:tc>
      </w:tr>
      <w:tr w:rsidRPr="00A4532F" w:rsidR="0053166B" w:rsidTr="003C445B" w14:paraId="5D1C934E" w14:textId="77777777">
        <w:trPr>
          <w:trHeight w:val="300"/>
        </w:trPr>
        <w:tc>
          <w:tcPr>
            <w:tcW w:w="3000" w:type="dxa"/>
            <w:tcBorders>
              <w:top w:val="single" w:color="auto" w:sz="6" w:space="0"/>
              <w:left w:val="single" w:color="auto" w:sz="6" w:space="0"/>
              <w:bottom w:val="single" w:color="auto" w:sz="6" w:space="0"/>
              <w:right w:val="single" w:color="auto" w:sz="6" w:space="0"/>
            </w:tcBorders>
            <w:shd w:val="clear" w:color="auto" w:fill="auto"/>
            <w:hideMark/>
          </w:tcPr>
          <w:p w:rsidRPr="00A4532F" w:rsidR="0053166B" w:rsidP="0053166B" w:rsidRDefault="0053166B" w14:paraId="1A3C4FFF" w14:textId="77777777">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Measures either delivered or consistently being managed through business-as-usual functions </w:t>
            </w:r>
          </w:p>
        </w:tc>
        <w:tc>
          <w:tcPr>
            <w:tcW w:w="3000" w:type="dxa"/>
            <w:tcBorders>
              <w:top w:val="single" w:color="auto" w:sz="6" w:space="0"/>
              <w:left w:val="single" w:color="auto" w:sz="6" w:space="0"/>
              <w:bottom w:val="single" w:color="auto" w:sz="6" w:space="0"/>
              <w:right w:val="single" w:color="auto" w:sz="6" w:space="0"/>
            </w:tcBorders>
            <w:shd w:val="clear" w:color="auto" w:fill="auto"/>
            <w:hideMark/>
          </w:tcPr>
          <w:p w:rsidRPr="00A4532F" w:rsidR="0053166B" w:rsidP="0053166B" w:rsidRDefault="0053166B" w14:paraId="16D5B6B4" w14:textId="77777777">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Measures remain under development with planned delivery </w:t>
            </w:r>
          </w:p>
        </w:tc>
        <w:tc>
          <w:tcPr>
            <w:tcW w:w="3000" w:type="dxa"/>
            <w:tcBorders>
              <w:top w:val="single" w:color="auto" w:sz="6" w:space="0"/>
              <w:left w:val="single" w:color="auto" w:sz="6" w:space="0"/>
              <w:bottom w:val="single" w:color="auto" w:sz="6" w:space="0"/>
              <w:right w:val="single" w:color="auto" w:sz="6" w:space="0"/>
            </w:tcBorders>
            <w:shd w:val="clear" w:color="auto" w:fill="auto"/>
            <w:hideMark/>
          </w:tcPr>
          <w:p w:rsidRPr="00A4532F" w:rsidR="0053166B" w:rsidP="0053166B" w:rsidRDefault="0053166B" w14:paraId="1FCED70B" w14:textId="0FA5C742">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 xml:space="preserve">Measures </w:t>
            </w:r>
            <w:r w:rsidR="00E04071">
              <w:rPr>
                <w:rFonts w:eastAsia="Times New Roman" w:cs="Arial"/>
                <w:sz w:val="24"/>
                <w:szCs w:val="24"/>
                <w:lang w:eastAsia="en-GB"/>
              </w:rPr>
              <w:t>are</w:t>
            </w:r>
            <w:r w:rsidRPr="00A4532F">
              <w:rPr>
                <w:rFonts w:eastAsia="Times New Roman" w:cs="Arial"/>
                <w:sz w:val="24"/>
                <w:szCs w:val="24"/>
                <w:lang w:eastAsia="en-GB"/>
              </w:rPr>
              <w:t xml:space="preserve"> yet to be introduced </w:t>
            </w:r>
          </w:p>
        </w:tc>
      </w:tr>
    </w:tbl>
    <w:p w:rsidR="000958C7" w:rsidP="000958C7" w:rsidRDefault="000958C7" w14:paraId="1A692F98" w14:textId="77777777">
      <w:pPr>
        <w:spacing w:after="0" w:line="240" w:lineRule="auto"/>
        <w:textAlignment w:val="baseline"/>
        <w:rPr>
          <w:rFonts w:eastAsia="Times New Roman" w:cs="Arial"/>
          <w:b/>
          <w:bCs/>
          <w:sz w:val="24"/>
          <w:szCs w:val="24"/>
          <w:lang w:eastAsia="en-GB"/>
        </w:rPr>
      </w:pPr>
    </w:p>
    <w:p w:rsidRPr="00A4532F" w:rsidR="00E879C0" w:rsidP="00E879C0" w:rsidRDefault="00E879C0" w14:paraId="48335510" w14:textId="4EFFDBA5">
      <w:pPr>
        <w:spacing w:after="0" w:line="240" w:lineRule="auto"/>
        <w:textAlignment w:val="baseline"/>
        <w:rPr>
          <w:rFonts w:eastAsia="Times New Roman" w:cs="Arial"/>
          <w:sz w:val="24"/>
          <w:szCs w:val="24"/>
          <w:lang w:eastAsia="en-GB"/>
        </w:rPr>
      </w:pPr>
      <w:r w:rsidRPr="00A4532F">
        <w:rPr>
          <w:rFonts w:eastAsia="Times New Roman" w:cs="Arial"/>
          <w:sz w:val="24"/>
          <w:szCs w:val="24"/>
          <w:lang w:eastAsia="en-GB"/>
        </w:rPr>
        <w:t xml:space="preserve">This objective </w:t>
      </w:r>
      <w:r w:rsidR="00AB33ED">
        <w:rPr>
          <w:rFonts w:eastAsia="Times New Roman" w:cs="Arial"/>
          <w:sz w:val="24"/>
          <w:szCs w:val="24"/>
          <w:lang w:eastAsia="en-GB"/>
        </w:rPr>
        <w:t>aims to ensure</w:t>
      </w:r>
      <w:r w:rsidRPr="00A4532F">
        <w:rPr>
          <w:rFonts w:eastAsia="Times New Roman" w:cs="Arial"/>
          <w:sz w:val="24"/>
          <w:szCs w:val="24"/>
          <w:lang w:eastAsia="en-GB"/>
        </w:rPr>
        <w:t xml:space="preserve"> that actions and activities undertaken by Gwent Police and the Office of the Police and Crime Commissioner </w:t>
      </w:r>
      <w:r w:rsidR="00AB33ED">
        <w:rPr>
          <w:rFonts w:eastAsia="Times New Roman" w:cs="Arial"/>
          <w:sz w:val="24"/>
          <w:szCs w:val="24"/>
          <w:lang w:eastAsia="en-GB"/>
        </w:rPr>
        <w:t>a</w:t>
      </w:r>
      <w:r w:rsidRPr="00A4532F">
        <w:rPr>
          <w:rFonts w:eastAsia="Times New Roman" w:cs="Arial"/>
          <w:sz w:val="24"/>
          <w:szCs w:val="24"/>
          <w:lang w:eastAsia="en-GB"/>
        </w:rPr>
        <w:t>re legitimate and fair,</w:t>
      </w:r>
      <w:r w:rsidR="00E11CF9">
        <w:rPr>
          <w:rFonts w:eastAsia="Times New Roman" w:cs="Arial"/>
          <w:sz w:val="24"/>
          <w:szCs w:val="24"/>
          <w:lang w:eastAsia="en-GB"/>
        </w:rPr>
        <w:t xml:space="preserve"> u</w:t>
      </w:r>
      <w:r>
        <w:rPr>
          <w:rFonts w:eastAsia="Times New Roman" w:cs="Arial"/>
          <w:sz w:val="24"/>
          <w:szCs w:val="24"/>
          <w:lang w:eastAsia="en-GB"/>
        </w:rPr>
        <w:t xml:space="preserve">nder the following six areas: </w:t>
      </w:r>
      <w:r w:rsidRPr="00A4532F">
        <w:rPr>
          <w:rFonts w:eastAsia="Times New Roman" w:cs="Arial"/>
          <w:sz w:val="24"/>
          <w:szCs w:val="24"/>
          <w:lang w:eastAsia="en-GB"/>
        </w:rPr>
        <w:t> </w:t>
      </w:r>
    </w:p>
    <w:p w:rsidRPr="00E879C0" w:rsidR="00E879C0" w:rsidP="00E879C0" w:rsidRDefault="00E879C0" w14:paraId="745317A8" w14:textId="77777777">
      <w:pPr>
        <w:pStyle w:val="paragraph"/>
        <w:numPr>
          <w:ilvl w:val="0"/>
          <w:numId w:val="13"/>
        </w:numPr>
        <w:spacing w:before="0" w:beforeAutospacing="0" w:after="0" w:afterAutospacing="0"/>
        <w:ind w:left="1080" w:firstLine="0"/>
        <w:textAlignment w:val="baseline"/>
        <w:rPr>
          <w:rStyle w:val="normaltextrun"/>
          <w:rFonts w:ascii="Arial" w:hAnsi="Arial"/>
        </w:rPr>
      </w:pPr>
      <w:r w:rsidRPr="00E879C0">
        <w:rPr>
          <w:rStyle w:val="normaltextrun"/>
          <w:rFonts w:ascii="Arial" w:hAnsi="Arial"/>
        </w:rPr>
        <w:t>stop &amp; search and use of force ​ </w:t>
      </w:r>
    </w:p>
    <w:p w:rsidRPr="00E879C0" w:rsidR="00E879C0" w:rsidP="00E879C0" w:rsidRDefault="00E879C0" w14:paraId="32BF87DC" w14:textId="77777777">
      <w:pPr>
        <w:pStyle w:val="paragraph"/>
        <w:numPr>
          <w:ilvl w:val="0"/>
          <w:numId w:val="13"/>
        </w:numPr>
        <w:spacing w:before="0" w:beforeAutospacing="0" w:after="0" w:afterAutospacing="0"/>
        <w:ind w:left="1080" w:firstLine="0"/>
        <w:textAlignment w:val="baseline"/>
        <w:rPr>
          <w:rStyle w:val="normaltextrun"/>
          <w:rFonts w:ascii="Arial" w:hAnsi="Arial"/>
        </w:rPr>
      </w:pPr>
      <w:r w:rsidRPr="00E879C0">
        <w:rPr>
          <w:rStyle w:val="normaltextrun"/>
          <w:rFonts w:ascii="Arial" w:hAnsi="Arial"/>
        </w:rPr>
        <w:t>community confidence in the use of police powers ​ </w:t>
      </w:r>
    </w:p>
    <w:p w:rsidRPr="00E879C0" w:rsidR="00E879C0" w:rsidP="00E879C0" w:rsidRDefault="00E879C0" w14:paraId="78CBD843" w14:textId="77777777">
      <w:pPr>
        <w:pStyle w:val="paragraph"/>
        <w:numPr>
          <w:ilvl w:val="0"/>
          <w:numId w:val="13"/>
        </w:numPr>
        <w:spacing w:before="0" w:beforeAutospacing="0" w:after="0" w:afterAutospacing="0"/>
        <w:ind w:left="1080" w:firstLine="0"/>
        <w:textAlignment w:val="baseline"/>
        <w:rPr>
          <w:rStyle w:val="normaltextrun"/>
          <w:rFonts w:ascii="Arial" w:hAnsi="Arial"/>
        </w:rPr>
      </w:pPr>
      <w:r w:rsidRPr="00E879C0">
        <w:rPr>
          <w:rStyle w:val="normaltextrun"/>
          <w:rFonts w:ascii="Arial" w:hAnsi="Arial"/>
        </w:rPr>
        <w:t>vulnerable people in custody ​ </w:t>
      </w:r>
    </w:p>
    <w:p w:rsidRPr="00E879C0" w:rsidR="00E879C0" w:rsidP="00E879C0" w:rsidRDefault="00E879C0" w14:paraId="3F347E46" w14:textId="77777777">
      <w:pPr>
        <w:pStyle w:val="paragraph"/>
        <w:numPr>
          <w:ilvl w:val="0"/>
          <w:numId w:val="13"/>
        </w:numPr>
        <w:spacing w:before="0" w:beforeAutospacing="0" w:after="0" w:afterAutospacing="0"/>
        <w:ind w:left="1080" w:firstLine="0"/>
        <w:textAlignment w:val="baseline"/>
        <w:rPr>
          <w:rStyle w:val="normaltextrun"/>
          <w:rFonts w:ascii="Arial" w:hAnsi="Arial"/>
        </w:rPr>
      </w:pPr>
      <w:r w:rsidRPr="00E879C0">
        <w:rPr>
          <w:rStyle w:val="normaltextrun"/>
          <w:rFonts w:ascii="Arial" w:hAnsi="Arial"/>
        </w:rPr>
        <w:t>public complaints ​ </w:t>
      </w:r>
    </w:p>
    <w:p w:rsidRPr="00E879C0" w:rsidR="00E879C0" w:rsidP="00E879C0" w:rsidRDefault="00E879C0" w14:paraId="5BDD07B0" w14:textId="77777777">
      <w:pPr>
        <w:pStyle w:val="paragraph"/>
        <w:numPr>
          <w:ilvl w:val="0"/>
          <w:numId w:val="13"/>
        </w:numPr>
        <w:spacing w:before="0" w:beforeAutospacing="0" w:after="0" w:afterAutospacing="0"/>
        <w:ind w:left="1080" w:firstLine="0"/>
        <w:textAlignment w:val="baseline"/>
        <w:rPr>
          <w:rStyle w:val="normaltextrun"/>
          <w:rFonts w:ascii="Arial" w:hAnsi="Arial"/>
        </w:rPr>
      </w:pPr>
      <w:r w:rsidRPr="00E879C0">
        <w:rPr>
          <w:rStyle w:val="normaltextrun"/>
          <w:rFonts w:ascii="Arial" w:hAnsi="Arial"/>
        </w:rPr>
        <w:t>public satisfaction ​ </w:t>
      </w:r>
    </w:p>
    <w:p w:rsidR="000958C7" w:rsidP="00E879C0" w:rsidRDefault="00E879C0" w14:paraId="648272E0" w14:textId="497CD6FC">
      <w:pPr>
        <w:pStyle w:val="paragraph"/>
        <w:numPr>
          <w:ilvl w:val="0"/>
          <w:numId w:val="13"/>
        </w:numPr>
        <w:spacing w:before="0" w:beforeAutospacing="0" w:after="0" w:afterAutospacing="0"/>
        <w:ind w:left="1080" w:firstLine="0"/>
        <w:textAlignment w:val="baseline"/>
        <w:rPr>
          <w:rStyle w:val="normaltextrun"/>
          <w:rFonts w:ascii="Arial" w:hAnsi="Arial"/>
        </w:rPr>
      </w:pPr>
      <w:r w:rsidRPr="00E879C0">
        <w:rPr>
          <w:rStyle w:val="normaltextrun"/>
          <w:rFonts w:ascii="Arial" w:hAnsi="Arial"/>
        </w:rPr>
        <w:t>transparency </w:t>
      </w:r>
    </w:p>
    <w:p w:rsidR="00F32A64" w:rsidP="00F32A64" w:rsidRDefault="00F32A64" w14:paraId="5CB7BC5B" w14:textId="77777777">
      <w:pPr>
        <w:pStyle w:val="paragraph"/>
        <w:spacing w:before="0" w:beforeAutospacing="0" w:after="0" w:afterAutospacing="0"/>
        <w:ind w:left="1080"/>
        <w:textAlignment w:val="baseline"/>
        <w:rPr>
          <w:rStyle w:val="normaltextrun"/>
          <w:rFonts w:ascii="Arial" w:hAnsi="Arial"/>
        </w:rPr>
      </w:pPr>
    </w:p>
    <w:p w:rsidRPr="00DA45DF" w:rsidR="00F32A64" w:rsidP="020E8568" w:rsidRDefault="00F32A64" w14:paraId="44263B78" w14:textId="77777777">
      <w:pPr>
        <w:rPr>
          <w:rFonts w:cs="Arial"/>
          <w:sz w:val="24"/>
          <w:szCs w:val="24"/>
        </w:rPr>
      </w:pPr>
      <w:r w:rsidRPr="020E8568">
        <w:rPr>
          <w:rFonts w:cs="Arial"/>
          <w:sz w:val="24"/>
          <w:szCs w:val="24"/>
        </w:rPr>
        <w:t>In the specific area of anti-racism, Gwent Police are focused on achieving the actions in three plans, which we have combined into an overall Gwent Anti-Racism Plan:</w:t>
      </w:r>
    </w:p>
    <w:p w:rsidRPr="00DA45DF" w:rsidR="00F32A64" w:rsidP="020E8568" w:rsidRDefault="00F32A64" w14:paraId="09C44A6E" w14:textId="77777777">
      <w:pPr>
        <w:pStyle w:val="ListParagraph"/>
        <w:numPr>
          <w:ilvl w:val="0"/>
          <w:numId w:val="25"/>
        </w:numPr>
        <w:rPr>
          <w:rFonts w:cs="Arial"/>
          <w:sz w:val="24"/>
          <w:szCs w:val="24"/>
        </w:rPr>
      </w:pPr>
      <w:r w:rsidRPr="020E8568">
        <w:rPr>
          <w:rFonts w:cs="Arial"/>
          <w:sz w:val="24"/>
          <w:szCs w:val="24"/>
        </w:rPr>
        <w:t>NPCC Police Race Action Plan</w:t>
      </w:r>
    </w:p>
    <w:p w:rsidRPr="00DA45DF" w:rsidR="00F32A64" w:rsidP="020E8568" w:rsidRDefault="00F32A64" w14:paraId="4A681DA6" w14:textId="77777777">
      <w:pPr>
        <w:pStyle w:val="ListParagraph"/>
        <w:numPr>
          <w:ilvl w:val="0"/>
          <w:numId w:val="25"/>
        </w:numPr>
        <w:rPr>
          <w:rFonts w:cs="Arial"/>
          <w:sz w:val="24"/>
          <w:szCs w:val="24"/>
        </w:rPr>
      </w:pPr>
      <w:r w:rsidRPr="020E8568">
        <w:rPr>
          <w:rFonts w:cs="Arial"/>
          <w:sz w:val="24"/>
          <w:szCs w:val="24"/>
        </w:rPr>
        <w:t>Criminal Justice Services Anti-Racism Plan</w:t>
      </w:r>
    </w:p>
    <w:p w:rsidRPr="00DA45DF" w:rsidR="00F32A64" w:rsidP="020E8568" w:rsidRDefault="00F32A64" w14:paraId="17465248" w14:textId="77777777">
      <w:pPr>
        <w:pStyle w:val="ListParagraph"/>
        <w:numPr>
          <w:ilvl w:val="0"/>
          <w:numId w:val="25"/>
        </w:numPr>
        <w:rPr>
          <w:rFonts w:cs="Arial"/>
          <w:sz w:val="24"/>
          <w:szCs w:val="24"/>
        </w:rPr>
      </w:pPr>
      <w:r w:rsidRPr="020E8568">
        <w:rPr>
          <w:rFonts w:cs="Arial"/>
          <w:sz w:val="24"/>
          <w:szCs w:val="24"/>
        </w:rPr>
        <w:t>Welsh Government anti-racism Pledge</w:t>
      </w:r>
    </w:p>
    <w:p w:rsidRPr="0017286A" w:rsidR="00F32A64" w:rsidP="0017286A" w:rsidRDefault="00F32A64" w14:paraId="4A6CDAE9" w14:textId="36E6BF6C">
      <w:pPr>
        <w:rPr>
          <w:rStyle w:val="normaltextrun"/>
          <w:rFonts w:cs="Arial"/>
          <w:sz w:val="24"/>
          <w:szCs w:val="24"/>
        </w:rPr>
      </w:pPr>
      <w:r w:rsidRPr="00DA45DF">
        <w:rPr>
          <w:rFonts w:cs="Arial"/>
          <w:sz w:val="24"/>
          <w:szCs w:val="24"/>
        </w:rPr>
        <w:t>The areas of focus of each of these plans broadly correspond with the JSEP objectives: development of a representative workforce and cultural competence</w:t>
      </w:r>
      <w:r w:rsidR="007170EA">
        <w:rPr>
          <w:rFonts w:cs="Arial"/>
          <w:sz w:val="24"/>
          <w:szCs w:val="24"/>
        </w:rPr>
        <w:t xml:space="preserve"> (</w:t>
      </w:r>
      <w:r w:rsidR="0000707F">
        <w:rPr>
          <w:rFonts w:cs="Arial"/>
          <w:sz w:val="24"/>
          <w:szCs w:val="24"/>
        </w:rPr>
        <w:t xml:space="preserve">for progress, </w:t>
      </w:r>
      <w:r w:rsidR="007170EA">
        <w:rPr>
          <w:rFonts w:cs="Arial"/>
          <w:sz w:val="24"/>
          <w:szCs w:val="24"/>
        </w:rPr>
        <w:t xml:space="preserve">see </w:t>
      </w:r>
      <w:r w:rsidR="0000707F">
        <w:rPr>
          <w:rFonts w:cs="Arial"/>
          <w:sz w:val="24"/>
          <w:szCs w:val="24"/>
        </w:rPr>
        <w:t xml:space="preserve">JSEP </w:t>
      </w:r>
      <w:r w:rsidR="007170EA">
        <w:rPr>
          <w:rFonts w:cs="Arial"/>
          <w:sz w:val="24"/>
          <w:szCs w:val="24"/>
        </w:rPr>
        <w:t>Objective Four)</w:t>
      </w:r>
      <w:r w:rsidRPr="00DA45DF">
        <w:rPr>
          <w:rFonts w:cs="Arial"/>
          <w:sz w:val="24"/>
          <w:szCs w:val="24"/>
        </w:rPr>
        <w:t>, legitimacy and fairness</w:t>
      </w:r>
      <w:r w:rsidR="007170EA">
        <w:rPr>
          <w:rFonts w:cs="Arial"/>
          <w:sz w:val="24"/>
          <w:szCs w:val="24"/>
        </w:rPr>
        <w:t xml:space="preserve"> (</w:t>
      </w:r>
      <w:r w:rsidR="0000707F">
        <w:rPr>
          <w:rFonts w:cs="Arial"/>
          <w:sz w:val="24"/>
          <w:szCs w:val="24"/>
        </w:rPr>
        <w:t xml:space="preserve">JSEP </w:t>
      </w:r>
      <w:r w:rsidR="007170EA">
        <w:rPr>
          <w:rFonts w:cs="Arial"/>
          <w:sz w:val="24"/>
          <w:szCs w:val="24"/>
        </w:rPr>
        <w:t>Objective Two)</w:t>
      </w:r>
      <w:r w:rsidRPr="00DA45DF">
        <w:rPr>
          <w:rFonts w:cs="Arial"/>
          <w:sz w:val="24"/>
          <w:szCs w:val="24"/>
        </w:rPr>
        <w:t>, community engagement</w:t>
      </w:r>
      <w:r w:rsidR="007170EA">
        <w:rPr>
          <w:rFonts w:cs="Arial"/>
          <w:sz w:val="24"/>
          <w:szCs w:val="24"/>
        </w:rPr>
        <w:t xml:space="preserve"> (</w:t>
      </w:r>
      <w:r w:rsidR="0000707F">
        <w:rPr>
          <w:rFonts w:cs="Arial"/>
          <w:sz w:val="24"/>
          <w:szCs w:val="24"/>
        </w:rPr>
        <w:t xml:space="preserve">JSEP </w:t>
      </w:r>
      <w:r w:rsidR="007170EA">
        <w:rPr>
          <w:rFonts w:cs="Arial"/>
          <w:sz w:val="24"/>
          <w:szCs w:val="24"/>
        </w:rPr>
        <w:t>Objective Three)</w:t>
      </w:r>
      <w:r w:rsidRPr="00DA45DF">
        <w:rPr>
          <w:rFonts w:cs="Arial"/>
          <w:sz w:val="24"/>
          <w:szCs w:val="24"/>
        </w:rPr>
        <w:t>, and protection from hate and victimisation</w:t>
      </w:r>
      <w:r w:rsidR="007170EA">
        <w:rPr>
          <w:rFonts w:cs="Arial"/>
          <w:sz w:val="24"/>
          <w:szCs w:val="24"/>
        </w:rPr>
        <w:t xml:space="preserve"> (</w:t>
      </w:r>
      <w:r w:rsidR="0000707F">
        <w:rPr>
          <w:rFonts w:cs="Arial"/>
          <w:sz w:val="24"/>
          <w:szCs w:val="24"/>
        </w:rPr>
        <w:t xml:space="preserve">JSEP </w:t>
      </w:r>
      <w:r w:rsidR="007170EA">
        <w:rPr>
          <w:rFonts w:cs="Arial"/>
          <w:sz w:val="24"/>
          <w:szCs w:val="24"/>
        </w:rPr>
        <w:t>Objective One).</w:t>
      </w:r>
      <w:r w:rsidR="00832370">
        <w:rPr>
          <w:rFonts w:cs="Arial"/>
          <w:sz w:val="24"/>
          <w:szCs w:val="24"/>
        </w:rPr>
        <w:t xml:space="preserve"> </w:t>
      </w:r>
    </w:p>
    <w:p w:rsidR="00E879C0" w:rsidP="00E879C0" w:rsidRDefault="00E879C0" w14:paraId="0B374557" w14:textId="77777777">
      <w:pPr>
        <w:pStyle w:val="paragraph"/>
        <w:spacing w:before="0" w:beforeAutospacing="0" w:after="0" w:afterAutospacing="0"/>
        <w:textAlignment w:val="baseline"/>
        <w:rPr>
          <w:rStyle w:val="normaltextrun"/>
          <w:rFonts w:ascii="Arial" w:hAnsi="Arial"/>
        </w:rPr>
      </w:pPr>
    </w:p>
    <w:p w:rsidR="00E879C0" w:rsidP="00E879C0" w:rsidRDefault="00E879C0" w14:paraId="7960223B" w14:textId="6D165A43">
      <w:pPr>
        <w:pStyle w:val="paragraph"/>
        <w:spacing w:before="0" w:beforeAutospacing="0" w:after="0" w:afterAutospacing="0"/>
        <w:textAlignment w:val="baseline"/>
      </w:pPr>
      <w:r w:rsidRPr="000F5642">
        <w:rPr>
          <w:rStyle w:val="normaltextrun"/>
          <w:rFonts w:ascii="Arial" w:hAnsi="Arial" w:cs="Arial"/>
          <w:b/>
          <w:bCs/>
          <w:shd w:val="clear" w:color="auto" w:fill="FFFFFF"/>
        </w:rPr>
        <w:t xml:space="preserve">Progress made </w:t>
      </w:r>
      <w:r>
        <w:rPr>
          <w:rStyle w:val="normaltextrun"/>
          <w:rFonts w:ascii="Arial" w:hAnsi="Arial" w:cs="Arial"/>
          <w:b/>
          <w:bCs/>
          <w:shd w:val="clear" w:color="auto" w:fill="FFFFFF"/>
        </w:rPr>
        <w:t xml:space="preserve">against Objective Two </w:t>
      </w:r>
      <w:r w:rsidRPr="000F5642">
        <w:rPr>
          <w:rStyle w:val="normaltextrun"/>
          <w:rFonts w:ascii="Arial" w:hAnsi="Arial" w:cs="Arial"/>
          <w:b/>
          <w:bCs/>
          <w:shd w:val="clear" w:color="auto" w:fill="FFFFFF"/>
        </w:rPr>
        <w:t>in 2023-24</w:t>
      </w:r>
    </w:p>
    <w:p w:rsidR="00E879C0" w:rsidP="00E879C0" w:rsidRDefault="00E879C0" w14:paraId="5F577012" w14:textId="77777777">
      <w:pPr>
        <w:pStyle w:val="paragraph"/>
        <w:spacing w:before="0" w:beforeAutospacing="0" w:after="0" w:afterAutospacing="0"/>
        <w:textAlignment w:val="baseline"/>
        <w:rPr>
          <w:rStyle w:val="normaltextrun"/>
          <w:rFonts w:ascii="Arial" w:hAnsi="Arial"/>
        </w:rPr>
      </w:pPr>
    </w:p>
    <w:p w:rsidR="00B309A7" w:rsidP="003C445B" w:rsidRDefault="00E879C0" w14:paraId="388EF5BE" w14:textId="68EF2EB5">
      <w:pPr>
        <w:rPr>
          <w:rFonts w:cs="Arial"/>
          <w:sz w:val="24"/>
          <w:szCs w:val="24"/>
        </w:rPr>
      </w:pPr>
      <w:r>
        <w:rPr>
          <w:rFonts w:cs="Arial"/>
          <w:sz w:val="24"/>
          <w:szCs w:val="24"/>
        </w:rPr>
        <w:t xml:space="preserve">In relation to </w:t>
      </w:r>
      <w:r w:rsidR="00775E3D">
        <w:rPr>
          <w:rFonts w:cs="Arial"/>
          <w:sz w:val="24"/>
          <w:szCs w:val="24"/>
        </w:rPr>
        <w:t>custody and coercive powers (stop and search, use of force)</w:t>
      </w:r>
      <w:r>
        <w:rPr>
          <w:rFonts w:cs="Arial"/>
          <w:sz w:val="24"/>
          <w:szCs w:val="24"/>
        </w:rPr>
        <w:t xml:space="preserve">, good progress has been made </w:t>
      </w:r>
      <w:r w:rsidR="00B3574D">
        <w:rPr>
          <w:rFonts w:cs="Arial"/>
          <w:sz w:val="24"/>
          <w:szCs w:val="24"/>
        </w:rPr>
        <w:t>on ensuring</w:t>
      </w:r>
      <w:r w:rsidR="00EB1E49">
        <w:rPr>
          <w:rFonts w:cs="Arial"/>
          <w:sz w:val="24"/>
          <w:szCs w:val="24"/>
        </w:rPr>
        <w:t xml:space="preserve"> </w:t>
      </w:r>
      <w:r w:rsidR="00385816">
        <w:rPr>
          <w:rFonts w:cs="Arial"/>
          <w:sz w:val="24"/>
          <w:szCs w:val="24"/>
        </w:rPr>
        <w:t xml:space="preserve">independent scrutiny of these areas. </w:t>
      </w:r>
      <w:r w:rsidR="00393AB1">
        <w:rPr>
          <w:rFonts w:cs="Arial"/>
          <w:sz w:val="24"/>
          <w:szCs w:val="24"/>
        </w:rPr>
        <w:t>Gwent Police h</w:t>
      </w:r>
      <w:r w:rsidR="000E4022">
        <w:rPr>
          <w:rFonts w:cs="Arial"/>
          <w:sz w:val="24"/>
          <w:szCs w:val="24"/>
        </w:rPr>
        <w:t>old</w:t>
      </w:r>
      <w:r w:rsidR="00393AB1">
        <w:rPr>
          <w:rFonts w:cs="Arial"/>
          <w:sz w:val="24"/>
          <w:szCs w:val="24"/>
        </w:rPr>
        <w:t xml:space="preserve"> quarterly scrutiny meetings, attended by</w:t>
      </w:r>
      <w:r w:rsidR="00100951">
        <w:rPr>
          <w:rFonts w:cs="Arial"/>
          <w:sz w:val="24"/>
          <w:szCs w:val="24"/>
        </w:rPr>
        <w:t xml:space="preserve"> operational leads, the EDI lead, the OPCC and Independent Advisory Group (IAG) members</w:t>
      </w:r>
      <w:r w:rsidR="008322FE">
        <w:rPr>
          <w:rFonts w:cs="Arial"/>
          <w:sz w:val="24"/>
          <w:szCs w:val="24"/>
        </w:rPr>
        <w:t xml:space="preserve">, where our data in relation to coercive police powers is scrutinised and </w:t>
      </w:r>
      <w:r w:rsidR="005509A7">
        <w:rPr>
          <w:rFonts w:cs="Arial"/>
          <w:sz w:val="24"/>
          <w:szCs w:val="24"/>
        </w:rPr>
        <w:t>any disproportionality can b</w:t>
      </w:r>
      <w:r w:rsidR="001B7961">
        <w:rPr>
          <w:rFonts w:cs="Arial"/>
          <w:sz w:val="24"/>
          <w:szCs w:val="24"/>
        </w:rPr>
        <w:t>e explained or recommendations made to reform</w:t>
      </w:r>
      <w:r w:rsidR="00B3574D">
        <w:rPr>
          <w:rFonts w:cs="Arial"/>
          <w:sz w:val="24"/>
          <w:szCs w:val="24"/>
        </w:rPr>
        <w:t xml:space="preserve">, in line with the Lammy Review </w:t>
      </w:r>
      <w:r w:rsidR="00B3574D">
        <w:rPr>
          <w:rFonts w:cs="Arial"/>
          <w:sz w:val="24"/>
          <w:szCs w:val="24"/>
        </w:rPr>
        <w:lastRenderedPageBreak/>
        <w:t>principles</w:t>
      </w:r>
      <w:r w:rsidR="00B3574D">
        <w:rPr>
          <w:rStyle w:val="FootnoteReference"/>
          <w:rFonts w:cs="Arial"/>
          <w:sz w:val="24"/>
          <w:szCs w:val="24"/>
        </w:rPr>
        <w:footnoteReference w:id="4"/>
      </w:r>
      <w:r w:rsidR="001B7961">
        <w:rPr>
          <w:rFonts w:cs="Arial"/>
          <w:sz w:val="24"/>
          <w:szCs w:val="24"/>
        </w:rPr>
        <w:t xml:space="preserve">. </w:t>
      </w:r>
      <w:r w:rsidR="00164D25">
        <w:rPr>
          <w:rFonts w:cs="Arial"/>
          <w:sz w:val="24"/>
          <w:szCs w:val="24"/>
        </w:rPr>
        <w:t xml:space="preserve">The protected characteristics particularly scrutinised are age, sex and race. </w:t>
      </w:r>
    </w:p>
    <w:p w:rsidR="001B7961" w:rsidP="003C445B" w:rsidRDefault="00420154" w14:paraId="034C0294" w14:textId="316AF284">
      <w:pPr>
        <w:rPr>
          <w:rFonts w:cs="Arial"/>
          <w:sz w:val="24"/>
          <w:szCs w:val="24"/>
        </w:rPr>
      </w:pPr>
      <w:r w:rsidRPr="020E8568">
        <w:rPr>
          <w:rFonts w:cs="Arial"/>
          <w:sz w:val="24"/>
          <w:szCs w:val="24"/>
        </w:rPr>
        <w:t>For stop and search, a</w:t>
      </w:r>
      <w:r w:rsidRPr="020E8568" w:rsidR="001B7961">
        <w:rPr>
          <w:rFonts w:cs="Arial"/>
          <w:sz w:val="24"/>
          <w:szCs w:val="24"/>
        </w:rPr>
        <w:t>s of quarter 4 2023/24:</w:t>
      </w:r>
    </w:p>
    <w:p w:rsidR="00A5264A" w:rsidP="020E8568" w:rsidRDefault="00A11484" w14:paraId="30B9607B" w14:textId="5A2A88B7">
      <w:pPr>
        <w:pStyle w:val="ListParagraph"/>
        <w:numPr>
          <w:ilvl w:val="0"/>
          <w:numId w:val="34"/>
        </w:numPr>
        <w:rPr>
          <w:rFonts w:cs="Arial"/>
          <w:sz w:val="24"/>
          <w:szCs w:val="24"/>
        </w:rPr>
      </w:pPr>
      <w:r w:rsidRPr="020E8568">
        <w:rPr>
          <w:rFonts w:cs="Arial"/>
          <w:sz w:val="24"/>
          <w:szCs w:val="24"/>
        </w:rPr>
        <w:t>Gwent Police’s</w:t>
      </w:r>
      <w:r w:rsidRPr="020E8568" w:rsidR="00A5264A">
        <w:rPr>
          <w:rFonts w:cs="Arial"/>
          <w:sz w:val="24"/>
          <w:szCs w:val="24"/>
        </w:rPr>
        <w:t xml:space="preserve"> Race Disproportionality Rate (RDR) </w:t>
      </w:r>
      <w:r w:rsidRPr="020E8568" w:rsidR="00167CD2">
        <w:rPr>
          <w:rFonts w:cs="Arial"/>
          <w:sz w:val="24"/>
          <w:szCs w:val="24"/>
        </w:rPr>
        <w:t>is</w:t>
      </w:r>
      <w:r w:rsidRPr="020E8568" w:rsidR="00A5264A">
        <w:rPr>
          <w:rFonts w:cs="Arial"/>
          <w:sz w:val="24"/>
          <w:szCs w:val="24"/>
        </w:rPr>
        <w:t xml:space="preserve"> 1.1</w:t>
      </w:r>
      <w:r w:rsidRPr="020E8568" w:rsidR="00C47165">
        <w:rPr>
          <w:rFonts w:cs="Arial"/>
          <w:sz w:val="24"/>
          <w:szCs w:val="24"/>
        </w:rPr>
        <w:t>, meaning that people from a</w:t>
      </w:r>
      <w:r w:rsidRPr="020E8568" w:rsidR="006F702C">
        <w:rPr>
          <w:rFonts w:cs="Arial"/>
          <w:sz w:val="24"/>
          <w:szCs w:val="24"/>
        </w:rPr>
        <w:t xml:space="preserve">n ethnic heritage background are 1.1 times more likely to be stopped and searched than a White British person </w:t>
      </w:r>
    </w:p>
    <w:p w:rsidR="002265ED" w:rsidP="020E8568" w:rsidRDefault="002265ED" w14:paraId="10AA356A" w14:textId="5622BA8C">
      <w:pPr>
        <w:pStyle w:val="ListParagraph"/>
        <w:numPr>
          <w:ilvl w:val="0"/>
          <w:numId w:val="34"/>
        </w:numPr>
        <w:rPr>
          <w:rFonts w:cs="Arial"/>
          <w:sz w:val="24"/>
          <w:szCs w:val="24"/>
        </w:rPr>
      </w:pPr>
      <w:r w:rsidRPr="020E8568">
        <w:rPr>
          <w:rFonts w:cs="Arial"/>
          <w:sz w:val="24"/>
          <w:szCs w:val="24"/>
        </w:rPr>
        <w:t xml:space="preserve">The median age of a person stopped was 25 </w:t>
      </w:r>
    </w:p>
    <w:p w:rsidR="00E81CE8" w:rsidP="020E8568" w:rsidRDefault="00825871" w14:paraId="51F2FD3A" w14:textId="120674D7">
      <w:pPr>
        <w:pStyle w:val="ListParagraph"/>
        <w:numPr>
          <w:ilvl w:val="0"/>
          <w:numId w:val="34"/>
        </w:numPr>
        <w:rPr>
          <w:rFonts w:cs="Arial"/>
          <w:sz w:val="24"/>
          <w:szCs w:val="24"/>
        </w:rPr>
      </w:pPr>
      <w:r w:rsidRPr="020E8568">
        <w:rPr>
          <w:rFonts w:cs="Arial"/>
          <w:sz w:val="24"/>
          <w:szCs w:val="24"/>
        </w:rPr>
        <w:t xml:space="preserve">The use of Body Worn Video (BWV) </w:t>
      </w:r>
      <w:r w:rsidRPr="020E8568" w:rsidR="006052DE">
        <w:rPr>
          <w:rFonts w:cs="Arial"/>
          <w:sz w:val="24"/>
          <w:szCs w:val="24"/>
        </w:rPr>
        <w:t xml:space="preserve">by officers carrying out stop-searches </w:t>
      </w:r>
      <w:r w:rsidRPr="020E8568">
        <w:rPr>
          <w:rFonts w:cs="Arial"/>
          <w:sz w:val="24"/>
          <w:szCs w:val="24"/>
        </w:rPr>
        <w:t>has increased to 96.6</w:t>
      </w:r>
      <w:r w:rsidRPr="020E8568" w:rsidR="00167CD2">
        <w:rPr>
          <w:rFonts w:cs="Arial"/>
          <w:sz w:val="24"/>
          <w:szCs w:val="24"/>
        </w:rPr>
        <w:t xml:space="preserve">%. </w:t>
      </w:r>
    </w:p>
    <w:p w:rsidR="001D7E6B" w:rsidP="001D7E6B" w:rsidRDefault="001D7E6B" w14:paraId="0AC278E8" w14:textId="7B78F4B3">
      <w:pPr>
        <w:rPr>
          <w:rFonts w:cs="Arial"/>
          <w:sz w:val="24"/>
          <w:szCs w:val="24"/>
        </w:rPr>
      </w:pPr>
      <w:r w:rsidRPr="020E8568">
        <w:rPr>
          <w:rFonts w:cs="Arial"/>
          <w:sz w:val="24"/>
          <w:szCs w:val="24"/>
        </w:rPr>
        <w:t>For use of force, as of quarter 4 2023/24:</w:t>
      </w:r>
    </w:p>
    <w:p w:rsidRPr="00BD0C57" w:rsidR="001D7E6B" w:rsidP="001D7E6B" w:rsidRDefault="001D7E6B" w14:paraId="2B57228E" w14:textId="28A2064E">
      <w:pPr>
        <w:pStyle w:val="ListParagraph"/>
        <w:numPr>
          <w:ilvl w:val="0"/>
          <w:numId w:val="35"/>
        </w:numPr>
        <w:rPr>
          <w:rStyle w:val="eop"/>
          <w:rFonts w:cs="Arial"/>
          <w:sz w:val="28"/>
          <w:szCs w:val="28"/>
        </w:rPr>
      </w:pPr>
      <w:r w:rsidRPr="001D7E6B">
        <w:rPr>
          <w:rStyle w:val="normaltextrun"/>
          <w:rFonts w:cs="Arial"/>
          <w:color w:val="000000"/>
          <w:sz w:val="24"/>
          <w:szCs w:val="24"/>
          <w:shd w:val="clear" w:color="auto" w:fill="FFFFFF"/>
        </w:rPr>
        <w:t xml:space="preserve">10.3% </w:t>
      </w:r>
      <w:r w:rsidR="00D87B4D">
        <w:rPr>
          <w:rStyle w:val="normaltextrun"/>
          <w:rFonts w:cs="Arial"/>
          <w:color w:val="000000"/>
          <w:sz w:val="24"/>
          <w:szCs w:val="24"/>
          <w:shd w:val="clear" w:color="auto" w:fill="FFFFFF"/>
        </w:rPr>
        <w:t xml:space="preserve">of subjects who had force used against them </w:t>
      </w:r>
      <w:r w:rsidRPr="001D7E6B">
        <w:rPr>
          <w:rStyle w:val="normaltextrun"/>
          <w:rFonts w:cs="Arial"/>
          <w:color w:val="000000"/>
          <w:sz w:val="24"/>
          <w:szCs w:val="24"/>
          <w:shd w:val="clear" w:color="auto" w:fill="FFFFFF"/>
        </w:rPr>
        <w:t>were from a</w:t>
      </w:r>
      <w:r>
        <w:rPr>
          <w:rStyle w:val="normaltextrun"/>
          <w:rFonts w:cs="Arial"/>
          <w:color w:val="000000"/>
          <w:sz w:val="24"/>
          <w:szCs w:val="24"/>
          <w:shd w:val="clear" w:color="auto" w:fill="FFFFFF"/>
        </w:rPr>
        <w:t>n ethnic heritage group</w:t>
      </w:r>
      <w:r w:rsidR="00E215D3">
        <w:rPr>
          <w:rStyle w:val="FootnoteReference"/>
          <w:rFonts w:cs="Arial"/>
          <w:color w:val="000000"/>
          <w:sz w:val="24"/>
          <w:szCs w:val="24"/>
          <w:shd w:val="clear" w:color="auto" w:fill="FFFFFF"/>
        </w:rPr>
        <w:footnoteReference w:id="5"/>
      </w:r>
      <w:r w:rsidRPr="001D7E6B">
        <w:rPr>
          <w:rStyle w:val="normaltextrun"/>
          <w:rFonts w:cs="Arial"/>
          <w:color w:val="000000"/>
          <w:sz w:val="24"/>
          <w:szCs w:val="24"/>
          <w:shd w:val="clear" w:color="auto" w:fill="FFFFFF"/>
        </w:rPr>
        <w:t>, which is higher than the</w:t>
      </w:r>
      <w:r w:rsidR="00167CD2">
        <w:rPr>
          <w:rStyle w:val="normaltextrun"/>
          <w:rFonts w:cs="Arial"/>
          <w:color w:val="000000"/>
          <w:sz w:val="24"/>
          <w:szCs w:val="24"/>
          <w:shd w:val="clear" w:color="auto" w:fill="FFFFFF"/>
        </w:rPr>
        <w:t xml:space="preserve"> </w:t>
      </w:r>
      <w:r w:rsidRPr="001D7E6B">
        <w:rPr>
          <w:rStyle w:val="normaltextrun"/>
          <w:rFonts w:cs="Arial"/>
          <w:color w:val="000000"/>
          <w:sz w:val="24"/>
          <w:szCs w:val="24"/>
          <w:shd w:val="clear" w:color="auto" w:fill="FFFFFF"/>
        </w:rPr>
        <w:t xml:space="preserve">percentage of the </w:t>
      </w:r>
      <w:r w:rsidR="00167CD2">
        <w:rPr>
          <w:rStyle w:val="normaltextrun"/>
          <w:rFonts w:cs="Arial"/>
          <w:color w:val="000000"/>
          <w:sz w:val="24"/>
          <w:szCs w:val="24"/>
          <w:shd w:val="clear" w:color="auto" w:fill="FFFFFF"/>
        </w:rPr>
        <w:t xml:space="preserve">background </w:t>
      </w:r>
      <w:r w:rsidRPr="001D7E6B">
        <w:rPr>
          <w:rStyle w:val="normaltextrun"/>
          <w:rFonts w:cs="Arial"/>
          <w:color w:val="000000"/>
          <w:sz w:val="24"/>
          <w:szCs w:val="24"/>
          <w:shd w:val="clear" w:color="auto" w:fill="FFFFFF"/>
        </w:rPr>
        <w:t>population</w:t>
      </w:r>
      <w:r>
        <w:rPr>
          <w:rStyle w:val="normaltextrun"/>
          <w:rFonts w:cs="Arial"/>
          <w:color w:val="000000"/>
          <w:sz w:val="24"/>
          <w:szCs w:val="24"/>
          <w:shd w:val="clear" w:color="auto" w:fill="FFFFFF"/>
        </w:rPr>
        <w:t xml:space="preserve"> who are of ethnic heritage</w:t>
      </w:r>
      <w:r w:rsidRPr="001D7E6B">
        <w:rPr>
          <w:rStyle w:val="normaltextrun"/>
          <w:rFonts w:cs="Arial"/>
          <w:color w:val="000000"/>
          <w:sz w:val="24"/>
          <w:szCs w:val="24"/>
          <w:shd w:val="clear" w:color="auto" w:fill="FFFFFF"/>
        </w:rPr>
        <w:t xml:space="preserve"> (8.6%).</w:t>
      </w:r>
      <w:r w:rsidRPr="001D7E6B">
        <w:rPr>
          <w:rStyle w:val="eop"/>
          <w:rFonts w:cs="Arial"/>
          <w:color w:val="000000"/>
          <w:sz w:val="24"/>
          <w:szCs w:val="24"/>
          <w:shd w:val="clear" w:color="auto" w:fill="FFFFFF"/>
        </w:rPr>
        <w:t> </w:t>
      </w:r>
    </w:p>
    <w:p w:rsidRPr="00E813EB" w:rsidR="00BD0C57" w:rsidP="001D7E6B" w:rsidRDefault="00BD0C57" w14:paraId="66F38CF7" w14:textId="6EF24D13">
      <w:pPr>
        <w:pStyle w:val="ListParagraph"/>
        <w:numPr>
          <w:ilvl w:val="0"/>
          <w:numId w:val="35"/>
        </w:numPr>
        <w:rPr>
          <w:rStyle w:val="eop"/>
          <w:rFonts w:cs="Arial"/>
          <w:sz w:val="28"/>
          <w:szCs w:val="28"/>
        </w:rPr>
      </w:pPr>
      <w:r>
        <w:rPr>
          <w:rStyle w:val="eop"/>
          <w:rFonts w:cs="Arial"/>
          <w:color w:val="000000"/>
          <w:sz w:val="24"/>
          <w:szCs w:val="24"/>
          <w:shd w:val="clear" w:color="auto" w:fill="FFFFFF"/>
        </w:rPr>
        <w:t xml:space="preserve">The overall </w:t>
      </w:r>
      <w:r w:rsidRPr="020E8568">
        <w:rPr>
          <w:rStyle w:val="eop"/>
          <w:rFonts w:cs="Arial"/>
          <w:color w:val="000000"/>
          <w:sz w:val="24"/>
          <w:szCs w:val="24"/>
          <w:shd w:val="clear" w:color="auto" w:fill="FFFFFF"/>
        </w:rPr>
        <w:t>RDR for people from an ethnic heritage is 1.2, but it is high</w:t>
      </w:r>
      <w:r w:rsidRPr="020E8568" w:rsidR="00144BE3">
        <w:rPr>
          <w:rStyle w:val="eop"/>
          <w:rFonts w:cs="Arial"/>
          <w:color w:val="000000"/>
          <w:sz w:val="24"/>
          <w:szCs w:val="24"/>
          <w:shd w:val="clear" w:color="auto" w:fill="FFFFFF"/>
        </w:rPr>
        <w:t>est</w:t>
      </w:r>
      <w:r w:rsidRPr="020E8568">
        <w:rPr>
          <w:rStyle w:val="eop"/>
          <w:rFonts w:cs="Arial"/>
          <w:color w:val="000000"/>
          <w:sz w:val="24"/>
          <w:szCs w:val="24"/>
          <w:shd w:val="clear" w:color="auto" w:fill="FFFFFF"/>
        </w:rPr>
        <w:t xml:space="preserve"> a</w:t>
      </w:r>
      <w:r w:rsidRPr="020E8568" w:rsidR="00DF7E5E">
        <w:rPr>
          <w:rStyle w:val="eop"/>
          <w:rFonts w:cs="Arial"/>
          <w:color w:val="000000"/>
          <w:sz w:val="24"/>
          <w:szCs w:val="24"/>
          <w:shd w:val="clear" w:color="auto" w:fill="FFFFFF"/>
        </w:rPr>
        <w:t xml:space="preserve">mong </w:t>
      </w:r>
      <w:r w:rsidRPr="020E8568">
        <w:rPr>
          <w:rStyle w:val="eop"/>
          <w:rFonts w:cs="Arial"/>
          <w:color w:val="000000"/>
          <w:sz w:val="24"/>
          <w:szCs w:val="24"/>
          <w:shd w:val="clear" w:color="auto" w:fill="FFFFFF"/>
        </w:rPr>
        <w:t xml:space="preserve">Black subjects (4.8) and lowest </w:t>
      </w:r>
      <w:r w:rsidRPr="020E8568" w:rsidR="00144BE3">
        <w:rPr>
          <w:rStyle w:val="eop"/>
          <w:rFonts w:cs="Arial"/>
          <w:color w:val="000000"/>
          <w:sz w:val="24"/>
          <w:szCs w:val="24"/>
          <w:shd w:val="clear" w:color="auto" w:fill="FFFFFF"/>
        </w:rPr>
        <w:t xml:space="preserve">among </w:t>
      </w:r>
      <w:r w:rsidRPr="020E8568" w:rsidR="4CC76CCC">
        <w:rPr>
          <w:rStyle w:val="eop"/>
          <w:rFonts w:cs="Arial"/>
          <w:color w:val="000000"/>
          <w:sz w:val="24"/>
          <w:szCs w:val="24"/>
          <w:shd w:val="clear" w:color="auto" w:fill="FFFFFF"/>
        </w:rPr>
        <w:t>o</w:t>
      </w:r>
      <w:r w:rsidRPr="020E8568" w:rsidR="00144BE3">
        <w:rPr>
          <w:rStyle w:val="eop"/>
          <w:rFonts w:cs="Arial"/>
          <w:color w:val="000000"/>
          <w:sz w:val="24"/>
          <w:szCs w:val="24"/>
          <w:shd w:val="clear" w:color="auto" w:fill="FFFFFF"/>
        </w:rPr>
        <w:t>ther ethnicity subjects (0.3)</w:t>
      </w:r>
      <w:r w:rsidR="00144BE3">
        <w:rPr>
          <w:rStyle w:val="eop"/>
          <w:rFonts w:cs="Arial"/>
          <w:color w:val="000000"/>
          <w:sz w:val="24"/>
          <w:szCs w:val="24"/>
          <w:shd w:val="clear" w:color="auto" w:fill="FFFFFF"/>
        </w:rPr>
        <w:t>.</w:t>
      </w:r>
    </w:p>
    <w:p w:rsidRPr="00787C5E" w:rsidR="00E813EB" w:rsidP="001D7E6B" w:rsidRDefault="00E813EB" w14:paraId="4ABD1FB5" w14:textId="77A3BC61">
      <w:pPr>
        <w:pStyle w:val="ListParagraph"/>
        <w:numPr>
          <w:ilvl w:val="0"/>
          <w:numId w:val="35"/>
        </w:numPr>
        <w:rPr>
          <w:rStyle w:val="eop"/>
          <w:rFonts w:cs="Arial"/>
          <w:sz w:val="28"/>
          <w:szCs w:val="28"/>
        </w:rPr>
      </w:pPr>
      <w:r>
        <w:rPr>
          <w:rStyle w:val="eop"/>
          <w:rFonts w:cs="Arial"/>
          <w:color w:val="000000"/>
          <w:sz w:val="24"/>
          <w:szCs w:val="24"/>
          <w:shd w:val="clear" w:color="auto" w:fill="FFFFFF"/>
        </w:rPr>
        <w:t>Most subjects who had force used against them were aged 18-34 years</w:t>
      </w:r>
      <w:r w:rsidR="45D0A2D8">
        <w:rPr>
          <w:rStyle w:val="eop"/>
          <w:rFonts w:cs="Arial"/>
          <w:color w:val="000000"/>
          <w:sz w:val="24"/>
          <w:szCs w:val="24"/>
          <w:shd w:val="clear" w:color="auto" w:fill="FFFFFF"/>
        </w:rPr>
        <w:t>.</w:t>
      </w:r>
      <w:r>
        <w:rPr>
          <w:rStyle w:val="eop"/>
          <w:rFonts w:cs="Arial"/>
          <w:color w:val="000000"/>
          <w:sz w:val="24"/>
          <w:szCs w:val="24"/>
          <w:shd w:val="clear" w:color="auto" w:fill="FFFFFF"/>
        </w:rPr>
        <w:t xml:space="preserve"> </w:t>
      </w:r>
    </w:p>
    <w:p w:rsidR="00787C5E" w:rsidP="001D7E6B" w:rsidRDefault="00787C5E" w14:paraId="60AFE07B" w14:textId="2B6470F0">
      <w:pPr>
        <w:pStyle w:val="ListParagraph"/>
        <w:numPr>
          <w:ilvl w:val="0"/>
          <w:numId w:val="35"/>
        </w:numPr>
        <w:rPr>
          <w:rStyle w:val="eop"/>
          <w:color w:val="000000"/>
          <w:sz w:val="24"/>
          <w:szCs w:val="24"/>
          <w:shd w:val="clear" w:color="auto" w:fill="FFFFFF"/>
        </w:rPr>
      </w:pPr>
      <w:r w:rsidRPr="009F4B20">
        <w:rPr>
          <w:rStyle w:val="eop"/>
          <w:color w:val="000000"/>
          <w:sz w:val="24"/>
          <w:szCs w:val="24"/>
          <w:shd w:val="clear" w:color="auto" w:fill="FFFFFF"/>
        </w:rPr>
        <w:t>The most used tactic across each of the ethnic groups and most age groups</w:t>
      </w:r>
      <w:r w:rsidRPr="009F4B20" w:rsidR="009F4B20">
        <w:rPr>
          <w:rStyle w:val="eop"/>
          <w:color w:val="000000"/>
          <w:sz w:val="24"/>
          <w:szCs w:val="24"/>
          <w:shd w:val="clear" w:color="auto" w:fill="FFFFFF"/>
        </w:rPr>
        <w:t xml:space="preserve"> (apart from 65+ years)</w:t>
      </w:r>
      <w:r w:rsidRPr="009F4B20">
        <w:rPr>
          <w:rStyle w:val="eop"/>
          <w:color w:val="000000"/>
          <w:sz w:val="24"/>
          <w:szCs w:val="24"/>
          <w:shd w:val="clear" w:color="auto" w:fill="FFFFFF"/>
        </w:rPr>
        <w:t xml:space="preserve"> was Compliant Handcuffing.</w:t>
      </w:r>
    </w:p>
    <w:p w:rsidR="00776EE3" w:rsidP="001D7E6B" w:rsidRDefault="00776EE3" w14:paraId="2858BA53" w14:textId="12D4E4FA">
      <w:pPr>
        <w:pStyle w:val="ListParagraph"/>
        <w:numPr>
          <w:ilvl w:val="0"/>
          <w:numId w:val="35"/>
        </w:numPr>
        <w:rPr>
          <w:rStyle w:val="eop"/>
          <w:color w:val="000000"/>
          <w:sz w:val="24"/>
          <w:szCs w:val="24"/>
          <w:shd w:val="clear" w:color="auto" w:fill="FFFFFF"/>
        </w:rPr>
      </w:pPr>
      <w:r>
        <w:rPr>
          <w:rStyle w:val="eop"/>
          <w:color w:val="000000"/>
          <w:sz w:val="24"/>
          <w:szCs w:val="24"/>
          <w:shd w:val="clear" w:color="auto" w:fill="FFFFFF"/>
        </w:rPr>
        <w:t>Taser was used</w:t>
      </w:r>
      <w:r w:rsidR="00217700">
        <w:rPr>
          <w:rStyle w:val="FootnoteReference"/>
          <w:color w:val="000000"/>
          <w:sz w:val="24"/>
          <w:szCs w:val="24"/>
          <w:shd w:val="clear" w:color="auto" w:fill="FFFFFF"/>
        </w:rPr>
        <w:footnoteReference w:id="6"/>
      </w:r>
      <w:r>
        <w:rPr>
          <w:rStyle w:val="eop"/>
          <w:color w:val="000000"/>
          <w:sz w:val="24"/>
          <w:szCs w:val="24"/>
          <w:shd w:val="clear" w:color="auto" w:fill="FFFFFF"/>
        </w:rPr>
        <w:t xml:space="preserve"> 107 times, </w:t>
      </w:r>
      <w:r w:rsidR="006E19CA">
        <w:rPr>
          <w:rStyle w:val="eop"/>
          <w:color w:val="000000"/>
          <w:sz w:val="24"/>
          <w:szCs w:val="24"/>
          <w:shd w:val="clear" w:color="auto" w:fill="FFFFFF"/>
        </w:rPr>
        <w:t xml:space="preserve">with 92 uses on White subjects and 14 uses on Ethnic Heritage subjects. One subject’s ethnicity was unknown. </w:t>
      </w:r>
    </w:p>
    <w:p w:rsidR="00775E3D" w:rsidP="00775E3D" w:rsidRDefault="00775E3D" w14:paraId="1BA07761" w14:textId="15069B3E">
      <w:pPr>
        <w:rPr>
          <w:rFonts w:cs="Arial"/>
          <w:sz w:val="24"/>
          <w:szCs w:val="24"/>
        </w:rPr>
      </w:pPr>
      <w:r>
        <w:rPr>
          <w:rFonts w:cs="Arial"/>
          <w:sz w:val="24"/>
          <w:szCs w:val="24"/>
        </w:rPr>
        <w:t>In relation to custody:</w:t>
      </w:r>
    </w:p>
    <w:p w:rsidRPr="00E95D25" w:rsidR="00775E3D" w:rsidP="020E8568" w:rsidRDefault="00775E3D" w14:paraId="76107DDB" w14:textId="77777777">
      <w:pPr>
        <w:pStyle w:val="ListParagraph"/>
        <w:numPr>
          <w:ilvl w:val="0"/>
          <w:numId w:val="35"/>
        </w:numPr>
        <w:rPr>
          <w:rStyle w:val="normaltextrun"/>
          <w:color w:val="000000"/>
          <w:sz w:val="24"/>
          <w:szCs w:val="24"/>
          <w:shd w:val="clear" w:color="auto" w:fill="FFFFFF"/>
        </w:rPr>
      </w:pPr>
      <w:r w:rsidRPr="020E8568">
        <w:rPr>
          <w:rStyle w:val="normaltextrun"/>
          <w:color w:val="000000"/>
          <w:sz w:val="24"/>
          <w:szCs w:val="24"/>
          <w:shd w:val="clear" w:color="auto" w:fill="FFFFFF"/>
        </w:rPr>
        <w:t>5.7% of people taken into custody were aged 11-17</w:t>
      </w:r>
    </w:p>
    <w:p w:rsidRPr="00E95D25" w:rsidR="00775E3D" w:rsidP="020E8568" w:rsidRDefault="00775E3D" w14:paraId="71B92E8B" w14:textId="77777777">
      <w:pPr>
        <w:pStyle w:val="ListParagraph"/>
        <w:numPr>
          <w:ilvl w:val="0"/>
          <w:numId w:val="35"/>
        </w:numPr>
        <w:rPr>
          <w:rStyle w:val="normaltextrun"/>
          <w:color w:val="000000"/>
          <w:sz w:val="24"/>
          <w:szCs w:val="24"/>
          <w:shd w:val="clear" w:color="auto" w:fill="FFFFFF"/>
        </w:rPr>
      </w:pPr>
      <w:r w:rsidRPr="020E8568">
        <w:rPr>
          <w:rStyle w:val="normaltextrun"/>
          <w:color w:val="000000"/>
          <w:sz w:val="24"/>
          <w:szCs w:val="24"/>
          <w:shd w:val="clear" w:color="auto" w:fill="FFFFFF"/>
        </w:rPr>
        <w:t>84.8% of people in custody were male and 14.9% were female</w:t>
      </w:r>
      <w:r w:rsidRPr="00E95D25">
        <w:rPr>
          <w:rStyle w:val="normaltextrun"/>
          <w:color w:val="000000"/>
          <w:sz w:val="24"/>
          <w:szCs w:val="24"/>
          <w:shd w:val="clear" w:color="auto" w:fill="FFFFFF"/>
        </w:rPr>
        <w:t xml:space="preserve"> </w:t>
      </w:r>
    </w:p>
    <w:p w:rsidRPr="00E95D25" w:rsidR="00775E3D" w:rsidP="020E8568" w:rsidRDefault="00775E3D" w14:paraId="683B9197" w14:textId="77777777">
      <w:pPr>
        <w:pStyle w:val="ListParagraph"/>
        <w:numPr>
          <w:ilvl w:val="0"/>
          <w:numId w:val="35"/>
        </w:numPr>
        <w:rPr>
          <w:rStyle w:val="normaltextrun"/>
          <w:color w:val="000000"/>
          <w:sz w:val="24"/>
          <w:szCs w:val="24"/>
          <w:shd w:val="clear" w:color="auto" w:fill="FFFFFF"/>
        </w:rPr>
      </w:pPr>
      <w:r w:rsidRPr="020E8568">
        <w:rPr>
          <w:rStyle w:val="normaltextrun"/>
          <w:color w:val="000000"/>
          <w:sz w:val="24"/>
          <w:szCs w:val="24"/>
          <w:shd w:val="clear" w:color="auto" w:fill="FFFFFF"/>
        </w:rPr>
        <w:t>12.7% of people were from an ethnic minority heritage</w:t>
      </w:r>
      <w:r w:rsidRPr="00E95D25">
        <w:rPr>
          <w:rStyle w:val="normaltextrun"/>
          <w:color w:val="000000"/>
          <w:sz w:val="24"/>
          <w:szCs w:val="24"/>
          <w:shd w:val="clear" w:color="auto" w:fill="FFFFFF"/>
        </w:rPr>
        <w:t xml:space="preserve"> </w:t>
      </w:r>
    </w:p>
    <w:p w:rsidRPr="00775E3D" w:rsidR="00775E3D" w:rsidP="020E8568" w:rsidRDefault="00775E3D" w14:paraId="5FEF442B" w14:textId="3D27CB12">
      <w:pPr>
        <w:pStyle w:val="ListParagraph"/>
        <w:numPr>
          <w:ilvl w:val="0"/>
          <w:numId w:val="35"/>
        </w:numPr>
        <w:rPr>
          <w:rStyle w:val="eop"/>
          <w:color w:val="000000"/>
          <w:sz w:val="24"/>
          <w:szCs w:val="24"/>
          <w:shd w:val="clear" w:color="auto" w:fill="FFFFFF"/>
        </w:rPr>
      </w:pPr>
      <w:r w:rsidRPr="020E8568">
        <w:rPr>
          <w:rStyle w:val="normaltextrun"/>
          <w:color w:val="000000"/>
          <w:sz w:val="24"/>
          <w:szCs w:val="24"/>
          <w:shd w:val="clear" w:color="auto" w:fill="FFFFFF"/>
        </w:rPr>
        <w:t xml:space="preserve">The overall RDR </w:t>
      </w:r>
      <w:r w:rsidRPr="020E8568" w:rsidR="00C47165">
        <w:rPr>
          <w:rStyle w:val="normaltextrun"/>
          <w:color w:val="000000"/>
          <w:sz w:val="24"/>
          <w:szCs w:val="24"/>
          <w:shd w:val="clear" w:color="auto" w:fill="FFFFFF"/>
        </w:rPr>
        <w:t xml:space="preserve">in custody </w:t>
      </w:r>
      <w:r w:rsidRPr="020E8568">
        <w:rPr>
          <w:rStyle w:val="normaltextrun"/>
          <w:color w:val="000000"/>
          <w:sz w:val="24"/>
          <w:szCs w:val="24"/>
          <w:shd w:val="clear" w:color="auto" w:fill="FFFFFF"/>
        </w:rPr>
        <w:t>for people from an ethnic heritage group is 1.6</w:t>
      </w:r>
      <w:r w:rsidRPr="005C2EC8">
        <w:rPr>
          <w:rStyle w:val="normaltextrun"/>
          <w:color w:val="000000"/>
          <w:sz w:val="24"/>
          <w:szCs w:val="24"/>
          <w:shd w:val="clear" w:color="auto" w:fill="FFFFFF"/>
        </w:rPr>
        <w:t xml:space="preserve"> </w:t>
      </w:r>
    </w:p>
    <w:p w:rsidRPr="00E12604" w:rsidR="00E12604" w:rsidP="00E12604" w:rsidRDefault="00A176C3" w14:paraId="7712373F" w14:textId="708DB28B">
      <w:pPr>
        <w:rPr>
          <w:rStyle w:val="eop"/>
          <w:color w:val="000000"/>
          <w:sz w:val="24"/>
          <w:szCs w:val="24"/>
          <w:shd w:val="clear" w:color="auto" w:fill="FFFFFF"/>
        </w:rPr>
      </w:pPr>
      <w:r>
        <w:rPr>
          <w:rStyle w:val="eop"/>
          <w:color w:val="000000"/>
          <w:sz w:val="24"/>
          <w:szCs w:val="24"/>
          <w:shd w:val="clear" w:color="auto" w:fill="FFFFFF"/>
        </w:rPr>
        <w:t xml:space="preserve">Our Independent Advisory Group (IAG) </w:t>
      </w:r>
      <w:r w:rsidR="008622A7">
        <w:rPr>
          <w:rStyle w:val="eop"/>
          <w:color w:val="000000"/>
          <w:sz w:val="24"/>
          <w:szCs w:val="24"/>
          <w:shd w:val="clear" w:color="auto" w:fill="FFFFFF"/>
        </w:rPr>
        <w:t xml:space="preserve">act as “critical friends” to Gwent Police. </w:t>
      </w:r>
      <w:r w:rsidR="00866E31">
        <w:rPr>
          <w:rStyle w:val="eop"/>
          <w:color w:val="000000"/>
          <w:sz w:val="24"/>
          <w:szCs w:val="24"/>
          <w:shd w:val="clear" w:color="auto" w:fill="FFFFFF"/>
        </w:rPr>
        <w:t xml:space="preserve">The IAG represent the diverse communities of Gwent, across all protected characteristics, and provide a key link between Gwent Police and the public. </w:t>
      </w:r>
      <w:r w:rsidR="008622A7">
        <w:rPr>
          <w:rStyle w:val="eop"/>
          <w:color w:val="000000"/>
          <w:sz w:val="24"/>
          <w:szCs w:val="24"/>
          <w:shd w:val="clear" w:color="auto" w:fill="FFFFFF"/>
        </w:rPr>
        <w:t xml:space="preserve">They meet quarterly, attend scrutiny groups as </w:t>
      </w:r>
      <w:r w:rsidR="00866E31">
        <w:rPr>
          <w:rStyle w:val="eop"/>
          <w:color w:val="000000"/>
          <w:sz w:val="24"/>
          <w:szCs w:val="24"/>
          <w:shd w:val="clear" w:color="auto" w:fill="FFFFFF"/>
        </w:rPr>
        <w:t>discussed</w:t>
      </w:r>
      <w:r w:rsidR="008622A7">
        <w:rPr>
          <w:rStyle w:val="eop"/>
          <w:color w:val="000000"/>
          <w:sz w:val="24"/>
          <w:szCs w:val="24"/>
          <w:shd w:val="clear" w:color="auto" w:fill="FFFFFF"/>
        </w:rPr>
        <w:t xml:space="preserve"> above, and are also key members of the vetting appeals panel and ethics committee. </w:t>
      </w:r>
      <w:r w:rsidR="0075782E">
        <w:rPr>
          <w:rStyle w:val="eop"/>
          <w:color w:val="000000"/>
          <w:sz w:val="24"/>
          <w:szCs w:val="24"/>
          <w:shd w:val="clear" w:color="auto" w:fill="FFFFFF"/>
        </w:rPr>
        <w:t>When serious incidents happen</w:t>
      </w:r>
      <w:r w:rsidR="006D442F">
        <w:rPr>
          <w:rStyle w:val="eop"/>
          <w:color w:val="000000"/>
          <w:sz w:val="24"/>
          <w:szCs w:val="24"/>
          <w:shd w:val="clear" w:color="auto" w:fill="FFFFFF"/>
        </w:rPr>
        <w:t xml:space="preserve"> and community tensions arise or are expected to arise,</w:t>
      </w:r>
      <w:r w:rsidR="0075782E">
        <w:rPr>
          <w:rStyle w:val="eop"/>
          <w:color w:val="000000"/>
          <w:sz w:val="24"/>
          <w:szCs w:val="24"/>
          <w:shd w:val="clear" w:color="auto" w:fill="FFFFFF"/>
        </w:rPr>
        <w:t xml:space="preserve"> </w:t>
      </w:r>
      <w:r w:rsidR="006D442F">
        <w:rPr>
          <w:rStyle w:val="eop"/>
          <w:color w:val="000000"/>
          <w:sz w:val="24"/>
          <w:szCs w:val="24"/>
          <w:shd w:val="clear" w:color="auto" w:fill="FFFFFF"/>
        </w:rPr>
        <w:t xml:space="preserve">senior officers </w:t>
      </w:r>
      <w:r w:rsidR="0075782E">
        <w:rPr>
          <w:rStyle w:val="eop"/>
          <w:color w:val="000000"/>
          <w:sz w:val="24"/>
          <w:szCs w:val="24"/>
          <w:shd w:val="clear" w:color="auto" w:fill="FFFFFF"/>
        </w:rPr>
        <w:t>will contact the IAG</w:t>
      </w:r>
      <w:r w:rsidR="006D442F">
        <w:rPr>
          <w:rStyle w:val="eop"/>
          <w:color w:val="000000"/>
          <w:sz w:val="24"/>
          <w:szCs w:val="24"/>
          <w:shd w:val="clear" w:color="auto" w:fill="FFFFFF"/>
        </w:rPr>
        <w:t xml:space="preserve">, allowing flow of information from Gwent Police to the community and vice-versa. </w:t>
      </w:r>
    </w:p>
    <w:p w:rsidRPr="0085362E" w:rsidR="0085362E" w:rsidP="0085362E" w:rsidRDefault="0085362E" w14:paraId="45643619" w14:textId="168782DA">
      <w:pPr>
        <w:rPr>
          <w:rFonts w:cs="Arial"/>
          <w:sz w:val="24"/>
          <w:szCs w:val="24"/>
        </w:rPr>
      </w:pPr>
      <w:r w:rsidRPr="0085362E">
        <w:rPr>
          <w:rFonts w:cs="Arial"/>
          <w:sz w:val="24"/>
          <w:szCs w:val="24"/>
        </w:rPr>
        <w:t xml:space="preserve">Gwent Police has established a fully represented vetting appeals panel which includes </w:t>
      </w:r>
      <w:r>
        <w:rPr>
          <w:rFonts w:cs="Arial"/>
          <w:sz w:val="24"/>
          <w:szCs w:val="24"/>
        </w:rPr>
        <w:t xml:space="preserve">IAG and staff network members. This ensures </w:t>
      </w:r>
      <w:r w:rsidR="008F5F99">
        <w:rPr>
          <w:rFonts w:cs="Arial"/>
          <w:sz w:val="24"/>
          <w:szCs w:val="24"/>
        </w:rPr>
        <w:t xml:space="preserve">officers and staff with protected characteristics are represented in the vetting appeals process, as well as </w:t>
      </w:r>
      <w:r w:rsidR="00AC3185">
        <w:rPr>
          <w:rFonts w:cs="Arial"/>
          <w:sz w:val="24"/>
          <w:szCs w:val="24"/>
        </w:rPr>
        <w:t xml:space="preserve">including </w:t>
      </w:r>
      <w:r w:rsidR="008F5F99">
        <w:rPr>
          <w:rFonts w:cs="Arial"/>
          <w:sz w:val="24"/>
          <w:szCs w:val="24"/>
        </w:rPr>
        <w:t>the voices of diverse communit</w:t>
      </w:r>
      <w:r w:rsidR="00B443F2">
        <w:rPr>
          <w:rFonts w:cs="Arial"/>
          <w:sz w:val="24"/>
          <w:szCs w:val="24"/>
        </w:rPr>
        <w:t xml:space="preserve">y stakeholders. </w:t>
      </w:r>
    </w:p>
    <w:p w:rsidRPr="001C6FBA" w:rsidR="005464A1" w:rsidP="0050211C" w:rsidRDefault="002E1CC4" w14:paraId="4AB7D91D" w14:textId="2079AC10">
      <w:pPr>
        <w:rPr>
          <w:rFonts w:cs="Arial"/>
          <w:sz w:val="24"/>
          <w:szCs w:val="24"/>
        </w:rPr>
      </w:pPr>
      <w:r>
        <w:rPr>
          <w:rFonts w:cs="Arial"/>
          <w:sz w:val="24"/>
          <w:szCs w:val="24"/>
        </w:rPr>
        <w:lastRenderedPageBreak/>
        <w:t xml:space="preserve">In relation to improving public awareness of how to make a complaint, </w:t>
      </w:r>
      <w:r w:rsidRPr="002E1CC4">
        <w:rPr>
          <w:rFonts w:cs="Arial"/>
          <w:sz w:val="24"/>
          <w:szCs w:val="24"/>
        </w:rPr>
        <w:t xml:space="preserve">Gwent Police currently displays all routes to reporting dissatisfaction or conduct issues on all external facing digital platforms as well as </w:t>
      </w:r>
      <w:r w:rsidR="00C2387B">
        <w:rPr>
          <w:rFonts w:cs="Arial"/>
          <w:sz w:val="24"/>
          <w:szCs w:val="24"/>
        </w:rPr>
        <w:t xml:space="preserve">in </w:t>
      </w:r>
      <w:r w:rsidRPr="002E1CC4">
        <w:rPr>
          <w:rFonts w:cs="Arial"/>
          <w:sz w:val="24"/>
          <w:szCs w:val="24"/>
        </w:rPr>
        <w:t xml:space="preserve">information provided to victims of crime.  </w:t>
      </w:r>
    </w:p>
    <w:p w:rsidR="007B2591" w:rsidP="0050211C" w:rsidRDefault="007B2591" w14:paraId="0FBA3365" w14:textId="7A4877CD">
      <w:pPr>
        <w:rPr>
          <w:rFonts w:cs="Arial"/>
          <w:sz w:val="24"/>
          <w:szCs w:val="24"/>
        </w:rPr>
      </w:pPr>
      <w:r>
        <w:rPr>
          <w:rFonts w:cs="Arial"/>
          <w:sz w:val="24"/>
          <w:szCs w:val="24"/>
        </w:rPr>
        <w:t xml:space="preserve">Public satisfaction is measured </w:t>
      </w:r>
      <w:r w:rsidR="00D918F0">
        <w:rPr>
          <w:rFonts w:cs="Arial"/>
          <w:sz w:val="24"/>
          <w:szCs w:val="24"/>
        </w:rPr>
        <w:t>quarterly</w:t>
      </w:r>
      <w:r>
        <w:rPr>
          <w:rFonts w:cs="Arial"/>
          <w:sz w:val="24"/>
          <w:szCs w:val="24"/>
        </w:rPr>
        <w:t xml:space="preserve"> via the public satisfaction survey</w:t>
      </w:r>
      <w:r w:rsidR="00F21EA8">
        <w:rPr>
          <w:rFonts w:cs="Arial"/>
          <w:sz w:val="24"/>
          <w:szCs w:val="24"/>
        </w:rPr>
        <w:t xml:space="preserve"> and </w:t>
      </w:r>
      <w:r w:rsidR="00B443F2">
        <w:rPr>
          <w:rFonts w:cs="Arial"/>
          <w:sz w:val="24"/>
          <w:szCs w:val="24"/>
        </w:rPr>
        <w:t>the results</w:t>
      </w:r>
      <w:r w:rsidR="00F21EA8">
        <w:rPr>
          <w:rFonts w:cs="Arial"/>
          <w:sz w:val="24"/>
          <w:szCs w:val="24"/>
        </w:rPr>
        <w:t xml:space="preserve"> fed into People and Culture Board for Governance of this area</w:t>
      </w:r>
      <w:r>
        <w:rPr>
          <w:rFonts w:cs="Arial"/>
          <w:sz w:val="24"/>
          <w:szCs w:val="24"/>
        </w:rPr>
        <w:t xml:space="preserve">. The latest results </w:t>
      </w:r>
      <w:r w:rsidR="00FF263A">
        <w:rPr>
          <w:rFonts w:cs="Arial"/>
          <w:sz w:val="24"/>
          <w:szCs w:val="24"/>
        </w:rPr>
        <w:t xml:space="preserve">as of </w:t>
      </w:r>
      <w:r w:rsidR="00FF21A9">
        <w:rPr>
          <w:rFonts w:cs="Arial"/>
          <w:sz w:val="24"/>
          <w:szCs w:val="24"/>
        </w:rPr>
        <w:t>April 2024</w:t>
      </w:r>
      <w:r w:rsidR="00FD23D0">
        <w:rPr>
          <w:rFonts w:cs="Arial"/>
          <w:sz w:val="24"/>
          <w:szCs w:val="24"/>
        </w:rPr>
        <w:t xml:space="preserve">, for the last quarter 2023-24, </w:t>
      </w:r>
      <w:r w:rsidR="00FF263A">
        <w:rPr>
          <w:rFonts w:cs="Arial"/>
          <w:sz w:val="24"/>
          <w:szCs w:val="24"/>
        </w:rPr>
        <w:t>showed that:</w:t>
      </w:r>
    </w:p>
    <w:p w:rsidRPr="002E15EC" w:rsidR="00D918F0" w:rsidP="002E15EC" w:rsidRDefault="00B12E5D" w14:paraId="47CE454A" w14:textId="01DDB061">
      <w:pPr>
        <w:pStyle w:val="ListParagraph"/>
        <w:numPr>
          <w:ilvl w:val="0"/>
          <w:numId w:val="35"/>
        </w:numPr>
        <w:rPr>
          <w:rStyle w:val="normaltextrun"/>
          <w:color w:val="000000"/>
          <w:sz w:val="24"/>
          <w:szCs w:val="24"/>
          <w:shd w:val="clear" w:color="auto" w:fill="FFFFFF"/>
        </w:rPr>
      </w:pPr>
      <w:r>
        <w:rPr>
          <w:rStyle w:val="normaltextrun"/>
          <w:color w:val="000000"/>
          <w:sz w:val="24"/>
          <w:szCs w:val="24"/>
          <w:shd w:val="clear" w:color="auto" w:fill="FFFFFF"/>
        </w:rPr>
        <w:t>The o</w:t>
      </w:r>
      <w:r w:rsidRPr="002E15EC" w:rsidR="000301C8">
        <w:rPr>
          <w:rStyle w:val="normaltextrun"/>
          <w:color w:val="000000"/>
          <w:sz w:val="24"/>
          <w:szCs w:val="24"/>
          <w:shd w:val="clear" w:color="auto" w:fill="FFFFFF"/>
        </w:rPr>
        <w:t>verall s</w:t>
      </w:r>
      <w:r w:rsidRPr="002E15EC" w:rsidR="00DF3B55">
        <w:rPr>
          <w:rStyle w:val="normaltextrun"/>
          <w:color w:val="000000"/>
          <w:sz w:val="24"/>
          <w:szCs w:val="24"/>
          <w:shd w:val="clear" w:color="auto" w:fill="FFFFFF"/>
        </w:rPr>
        <w:t xml:space="preserve">atisfaction level </w:t>
      </w:r>
      <w:r>
        <w:rPr>
          <w:rStyle w:val="normaltextrun"/>
          <w:color w:val="000000"/>
          <w:sz w:val="24"/>
          <w:szCs w:val="24"/>
          <w:shd w:val="clear" w:color="auto" w:fill="FFFFFF"/>
        </w:rPr>
        <w:t xml:space="preserve">is </w:t>
      </w:r>
      <w:r w:rsidRPr="002E15EC" w:rsidR="00DF3B55">
        <w:rPr>
          <w:rStyle w:val="normaltextrun"/>
          <w:color w:val="000000"/>
          <w:sz w:val="24"/>
          <w:szCs w:val="24"/>
          <w:shd w:val="clear" w:color="auto" w:fill="FFFFFF"/>
        </w:rPr>
        <w:t>44.8%</w:t>
      </w:r>
      <w:r w:rsidR="004C564C">
        <w:rPr>
          <w:rStyle w:val="normaltextrun"/>
          <w:color w:val="000000"/>
          <w:sz w:val="24"/>
          <w:szCs w:val="24"/>
          <w:shd w:val="clear" w:color="auto" w:fill="FFFFFF"/>
        </w:rPr>
        <w:t xml:space="preserve"> (</w:t>
      </w:r>
      <w:r w:rsidR="00F67655">
        <w:rPr>
          <w:rStyle w:val="normaltextrun"/>
          <w:color w:val="000000"/>
          <w:sz w:val="24"/>
          <w:szCs w:val="24"/>
          <w:shd w:val="clear" w:color="auto" w:fill="FFFFFF"/>
        </w:rPr>
        <w:t>a decrease of 6% from the previous result</w:t>
      </w:r>
      <w:r w:rsidR="004C564C">
        <w:rPr>
          <w:rStyle w:val="normaltextrun"/>
          <w:color w:val="000000"/>
          <w:sz w:val="24"/>
          <w:szCs w:val="24"/>
          <w:shd w:val="clear" w:color="auto" w:fill="FFFFFF"/>
        </w:rPr>
        <w:t>)</w:t>
      </w:r>
      <w:r w:rsidR="00F67655">
        <w:rPr>
          <w:rStyle w:val="normaltextrun"/>
          <w:color w:val="000000"/>
          <w:sz w:val="24"/>
          <w:szCs w:val="24"/>
          <w:shd w:val="clear" w:color="auto" w:fill="FFFFFF"/>
        </w:rPr>
        <w:t xml:space="preserve"> </w:t>
      </w:r>
    </w:p>
    <w:p w:rsidRPr="00F67655" w:rsidR="00F67655" w:rsidP="002E15EC" w:rsidRDefault="000301C8" w14:paraId="43C85116" w14:textId="7C53FA61">
      <w:pPr>
        <w:pStyle w:val="ListParagraph"/>
        <w:numPr>
          <w:ilvl w:val="0"/>
          <w:numId w:val="35"/>
        </w:numPr>
        <w:rPr>
          <w:rStyle w:val="normaltextrun"/>
          <w:color w:val="000000"/>
          <w:shd w:val="clear" w:color="auto" w:fill="FFFFFF"/>
        </w:rPr>
      </w:pPr>
      <w:r w:rsidRPr="002E15EC">
        <w:rPr>
          <w:rStyle w:val="normaltextrun"/>
          <w:color w:val="000000"/>
          <w:sz w:val="24"/>
          <w:szCs w:val="24"/>
          <w:shd w:val="clear" w:color="auto" w:fill="FFFFFF"/>
        </w:rPr>
        <w:t>When it comes to fairness, 63% thought that Gwent Police use powers appropriately</w:t>
      </w:r>
    </w:p>
    <w:p w:rsidRPr="002E15EC" w:rsidR="000301C8" w:rsidP="002E15EC" w:rsidRDefault="000301C8" w14:paraId="0686BA42" w14:textId="2ACB3445">
      <w:pPr>
        <w:pStyle w:val="ListParagraph"/>
        <w:numPr>
          <w:ilvl w:val="0"/>
          <w:numId w:val="35"/>
        </w:numPr>
        <w:rPr>
          <w:rStyle w:val="normaltextrun"/>
          <w:color w:val="000000"/>
          <w:shd w:val="clear" w:color="auto" w:fill="FFFFFF"/>
        </w:rPr>
      </w:pPr>
      <w:r w:rsidRPr="002E15EC">
        <w:rPr>
          <w:rStyle w:val="normaltextrun"/>
          <w:color w:val="000000"/>
          <w:sz w:val="24"/>
          <w:szCs w:val="24"/>
          <w:shd w:val="clear" w:color="auto" w:fill="FFFFFF"/>
        </w:rPr>
        <w:t>63% also thought Gwent Police treats everyone fairly, regardless of who they are</w:t>
      </w:r>
    </w:p>
    <w:p w:rsidRPr="00F21EA8" w:rsidR="00F21EA8" w:rsidP="002E15EC" w:rsidRDefault="000301C8" w14:paraId="4F3CFE30" w14:textId="77777777">
      <w:pPr>
        <w:pStyle w:val="ListParagraph"/>
        <w:numPr>
          <w:ilvl w:val="0"/>
          <w:numId w:val="35"/>
        </w:numPr>
        <w:rPr>
          <w:rStyle w:val="normaltextrun"/>
          <w:color w:val="000000"/>
          <w:shd w:val="clear" w:color="auto" w:fill="FFFFFF"/>
        </w:rPr>
      </w:pPr>
      <w:r w:rsidRPr="002E15EC">
        <w:rPr>
          <w:rStyle w:val="normaltextrun"/>
          <w:color w:val="000000"/>
          <w:sz w:val="24"/>
          <w:szCs w:val="24"/>
          <w:shd w:val="clear" w:color="auto" w:fill="FFFFFF"/>
        </w:rPr>
        <w:t>When force is used, 56% thought it was used fairly</w:t>
      </w:r>
    </w:p>
    <w:p w:rsidRPr="002E15EC" w:rsidR="000301C8" w:rsidP="002E15EC" w:rsidRDefault="000301C8" w14:paraId="79A42C60" w14:textId="51E5BC5F">
      <w:pPr>
        <w:pStyle w:val="ListParagraph"/>
        <w:numPr>
          <w:ilvl w:val="0"/>
          <w:numId w:val="35"/>
        </w:numPr>
        <w:rPr>
          <w:rStyle w:val="normaltextrun"/>
          <w:color w:val="000000"/>
          <w:shd w:val="clear" w:color="auto" w:fill="FFFFFF"/>
        </w:rPr>
      </w:pPr>
      <w:r w:rsidRPr="002E15EC">
        <w:rPr>
          <w:rStyle w:val="normaltextrun"/>
          <w:color w:val="000000"/>
          <w:sz w:val="24"/>
          <w:szCs w:val="24"/>
          <w:shd w:val="clear" w:color="auto" w:fill="FFFFFF"/>
        </w:rPr>
        <w:t>45% agree that use of powers to stop search were used fairly</w:t>
      </w:r>
    </w:p>
    <w:p w:rsidR="00F21EA8" w:rsidP="002E15EC" w:rsidRDefault="002E15EC" w14:paraId="1BB65210" w14:textId="4B955D84">
      <w:pPr>
        <w:pStyle w:val="ListParagraph"/>
        <w:numPr>
          <w:ilvl w:val="0"/>
          <w:numId w:val="35"/>
        </w:numPr>
        <w:rPr>
          <w:rStyle w:val="normaltextrun"/>
          <w:color w:val="000000"/>
          <w:sz w:val="24"/>
          <w:szCs w:val="24"/>
          <w:shd w:val="clear" w:color="auto" w:fill="FFFFFF"/>
        </w:rPr>
      </w:pPr>
      <w:r w:rsidRPr="002E15EC">
        <w:rPr>
          <w:rStyle w:val="normaltextrun"/>
          <w:color w:val="000000"/>
          <w:sz w:val="24"/>
          <w:szCs w:val="24"/>
          <w:shd w:val="clear" w:color="auto" w:fill="FFFFFF"/>
        </w:rPr>
        <w:t>67.4 % of residents surveyed had trust in Gwent Polic</w:t>
      </w:r>
      <w:r w:rsidR="00FD23D0">
        <w:rPr>
          <w:rStyle w:val="normaltextrun"/>
          <w:color w:val="000000"/>
          <w:sz w:val="24"/>
          <w:szCs w:val="24"/>
          <w:shd w:val="clear" w:color="auto" w:fill="FFFFFF"/>
        </w:rPr>
        <w:t>e</w:t>
      </w:r>
    </w:p>
    <w:p w:rsidRPr="00F32A64" w:rsidR="005C0664" w:rsidP="005D4F69" w:rsidRDefault="002E15EC" w14:paraId="0ADED3EF" w14:textId="277A86C7">
      <w:pPr>
        <w:pStyle w:val="ListParagraph"/>
        <w:numPr>
          <w:ilvl w:val="0"/>
          <w:numId w:val="35"/>
        </w:numPr>
        <w:rPr>
          <w:color w:val="000000"/>
          <w:sz w:val="24"/>
          <w:szCs w:val="24"/>
          <w:shd w:val="clear" w:color="auto" w:fill="FFFFFF"/>
        </w:rPr>
      </w:pPr>
      <w:r w:rsidRPr="002E15EC">
        <w:rPr>
          <w:rStyle w:val="normaltextrun"/>
          <w:color w:val="000000"/>
          <w:sz w:val="24"/>
          <w:szCs w:val="24"/>
          <w:shd w:val="clear" w:color="auto" w:fill="FFFFFF"/>
        </w:rPr>
        <w:t xml:space="preserve"> 46.2% felt that complaints against Gwent Police were dealt with fairly.</w:t>
      </w:r>
      <w:r w:rsidRPr="002E15EC">
        <w:rPr>
          <w:rStyle w:val="normaltextrun"/>
          <w:color w:val="000000"/>
        </w:rPr>
        <w:t> </w:t>
      </w:r>
    </w:p>
    <w:p w:rsidR="006D442F" w:rsidP="0043795C" w:rsidRDefault="006D442F" w14:paraId="13BC838B" w14:textId="77777777">
      <w:pPr>
        <w:pStyle w:val="paragraph"/>
        <w:spacing w:before="0" w:beforeAutospacing="0" w:after="0" w:afterAutospacing="0"/>
        <w:ind w:left="720"/>
        <w:textAlignment w:val="baseline"/>
        <w:rPr>
          <w:rStyle w:val="normaltextrun"/>
          <w:rFonts w:ascii="Arial" w:hAnsi="Arial" w:cs="Arial" w:eastAsiaTheme="minorHAnsi"/>
          <w:lang w:eastAsia="en-US"/>
        </w:rPr>
      </w:pPr>
    </w:p>
    <w:p w:rsidRPr="00745724" w:rsidR="006D442F" w:rsidP="020E8568" w:rsidRDefault="006D442F" w14:paraId="420F1CA6" w14:textId="77777777">
      <w:pPr>
        <w:pStyle w:val="paragraph"/>
        <w:spacing w:before="0" w:beforeAutospacing="0" w:after="0" w:afterAutospacing="0"/>
        <w:textAlignment w:val="baseline"/>
        <w:rPr>
          <w:rStyle w:val="normaltextrun"/>
          <w:rFonts w:ascii="Arial" w:hAnsi="Arial" w:cs="Arial" w:eastAsiaTheme="minorEastAsia"/>
          <w:b/>
          <w:bCs/>
          <w:lang w:eastAsia="en-US"/>
        </w:rPr>
      </w:pPr>
      <w:r w:rsidRPr="020E8568">
        <w:rPr>
          <w:rStyle w:val="normaltextrun"/>
          <w:rFonts w:ascii="Arial" w:hAnsi="Arial" w:cs="Arial" w:eastAsiaTheme="minorEastAsia"/>
          <w:b/>
          <w:bCs/>
          <w:lang w:eastAsia="en-US"/>
        </w:rPr>
        <w:t xml:space="preserve">Areas identified for improvement </w:t>
      </w:r>
    </w:p>
    <w:p w:rsidR="020E8568" w:rsidP="020E8568" w:rsidRDefault="020E8568" w14:paraId="6CFC299D" w14:textId="6D565E1B">
      <w:pPr>
        <w:pStyle w:val="paragraph"/>
        <w:spacing w:before="0" w:beforeAutospacing="0" w:after="0" w:afterAutospacing="0"/>
        <w:rPr>
          <w:rStyle w:val="normaltextrun"/>
          <w:rFonts w:ascii="Arial" w:hAnsi="Arial" w:cs="Arial" w:eastAsiaTheme="minorEastAsia"/>
          <w:b/>
          <w:bCs/>
          <w:lang w:eastAsia="en-US"/>
        </w:rPr>
      </w:pPr>
    </w:p>
    <w:p w:rsidRPr="00E81CE8" w:rsidR="006D442F" w:rsidP="006D442F" w:rsidRDefault="008B445C" w14:paraId="428A1CDF" w14:textId="585C11A3">
      <w:pPr>
        <w:rPr>
          <w:rFonts w:cs="Arial"/>
          <w:sz w:val="24"/>
          <w:szCs w:val="24"/>
        </w:rPr>
      </w:pPr>
      <w:r w:rsidRPr="020E8568">
        <w:rPr>
          <w:rFonts w:cs="Arial"/>
          <w:sz w:val="24"/>
          <w:szCs w:val="24"/>
        </w:rPr>
        <w:t>It is</w:t>
      </w:r>
      <w:r w:rsidRPr="020E8568" w:rsidR="006D442F">
        <w:rPr>
          <w:rFonts w:cs="Arial"/>
          <w:sz w:val="24"/>
          <w:szCs w:val="24"/>
        </w:rPr>
        <w:t xml:space="preserve"> recognised that we have a gap in including the voices of young people in independent scrutiny</w:t>
      </w:r>
      <w:r w:rsidRPr="020E8568">
        <w:rPr>
          <w:rFonts w:cs="Arial"/>
          <w:sz w:val="24"/>
          <w:szCs w:val="24"/>
        </w:rPr>
        <w:t xml:space="preserve">, as our IAG is not currently representative of </w:t>
      </w:r>
      <w:r w:rsidRPr="020E8568" w:rsidR="00A110E8">
        <w:rPr>
          <w:rFonts w:cs="Arial"/>
          <w:sz w:val="24"/>
          <w:szCs w:val="24"/>
        </w:rPr>
        <w:t>under-18s</w:t>
      </w:r>
      <w:r w:rsidRPr="020E8568" w:rsidR="006D442F">
        <w:rPr>
          <w:rFonts w:cs="Arial"/>
          <w:sz w:val="24"/>
          <w:szCs w:val="24"/>
        </w:rPr>
        <w:t xml:space="preserve">. To address this, the EDI lead is working with the OPCC and other colleagues to develop proposals for a bespoke youth IAG. </w:t>
      </w:r>
    </w:p>
    <w:p w:rsidRPr="00DB7CDD" w:rsidR="00DD5E96" w:rsidP="00DD5E96" w:rsidRDefault="00DD5E96" w14:paraId="749EA3AB" w14:textId="0AB91ED6">
      <w:pPr>
        <w:rPr>
          <w:rFonts w:cs="Arial"/>
          <w:b/>
          <w:bCs/>
          <w:sz w:val="24"/>
          <w:szCs w:val="24"/>
        </w:rPr>
      </w:pPr>
      <w:r w:rsidRPr="020E8568">
        <w:rPr>
          <w:rFonts w:cs="Arial"/>
          <w:sz w:val="24"/>
          <w:szCs w:val="24"/>
        </w:rPr>
        <w:t xml:space="preserve">Relating to out of court disposals, a new measure was added to the JSEP, to understand any unconscious bias resulting in disproportionate outcomes, leading to those from diverse background less likely to be offered a diversionary route away from the criminal justice process. This work is still in progress via the Criminal Justice Services anti-racism plan. </w:t>
      </w:r>
    </w:p>
    <w:p w:rsidRPr="007B2591" w:rsidR="001A490E" w:rsidP="001A490E" w:rsidRDefault="00A112BA" w14:paraId="4BBE5B1A" w14:textId="523D1F65">
      <w:pPr>
        <w:rPr>
          <w:rFonts w:cs="Arial"/>
          <w:sz w:val="24"/>
          <w:szCs w:val="24"/>
        </w:rPr>
      </w:pPr>
      <w:r>
        <w:rPr>
          <w:rFonts w:cs="Arial"/>
          <w:sz w:val="24"/>
          <w:szCs w:val="24"/>
        </w:rPr>
        <w:t>In relation to complaints, f</w:t>
      </w:r>
      <w:r w:rsidRPr="002E1CC4">
        <w:rPr>
          <w:rFonts w:cs="Arial"/>
          <w:sz w:val="24"/>
          <w:szCs w:val="24"/>
        </w:rPr>
        <w:t xml:space="preserve">uture work </w:t>
      </w:r>
      <w:r>
        <w:rPr>
          <w:rFonts w:cs="Arial"/>
          <w:sz w:val="24"/>
          <w:szCs w:val="24"/>
        </w:rPr>
        <w:t xml:space="preserve">is </w:t>
      </w:r>
      <w:r w:rsidRPr="002E1CC4">
        <w:rPr>
          <w:rFonts w:cs="Arial"/>
          <w:sz w:val="24"/>
          <w:szCs w:val="24"/>
        </w:rPr>
        <w:t>planned to build proactive messaging across the communities of Gwent</w:t>
      </w:r>
      <w:r>
        <w:rPr>
          <w:rFonts w:cs="Arial"/>
          <w:sz w:val="24"/>
          <w:szCs w:val="24"/>
        </w:rPr>
        <w:t xml:space="preserve">, including working with the Independent Office for Police Conduct (IOPC). </w:t>
      </w:r>
      <w:r w:rsidR="001A490E">
        <w:rPr>
          <w:rFonts w:cs="Arial"/>
          <w:sz w:val="24"/>
          <w:szCs w:val="24"/>
        </w:rPr>
        <w:t xml:space="preserve">We also want to ensure that </w:t>
      </w:r>
      <w:r w:rsidR="007D3320">
        <w:rPr>
          <w:sz w:val="24"/>
          <w:szCs w:val="24"/>
        </w:rPr>
        <w:t>data</w:t>
      </w:r>
      <w:r w:rsidRPr="0041700A" w:rsidR="001A490E">
        <w:rPr>
          <w:sz w:val="24"/>
          <w:szCs w:val="24"/>
        </w:rPr>
        <w:t xml:space="preserve"> recording </w:t>
      </w:r>
      <w:r w:rsidR="007D3320">
        <w:rPr>
          <w:sz w:val="24"/>
          <w:szCs w:val="24"/>
        </w:rPr>
        <w:t xml:space="preserve">works </w:t>
      </w:r>
      <w:r w:rsidRPr="0041700A" w:rsidR="001A490E">
        <w:rPr>
          <w:sz w:val="24"/>
          <w:szCs w:val="24"/>
        </w:rPr>
        <w:t>across protected characteristics to enable effective monitoring and review of service delivery</w:t>
      </w:r>
      <w:r w:rsidR="001A490E">
        <w:rPr>
          <w:sz w:val="24"/>
          <w:szCs w:val="24"/>
        </w:rPr>
        <w:t xml:space="preserve">. For example, this could include breaking down the public satisfaction </w:t>
      </w:r>
      <w:r w:rsidR="00634F91">
        <w:rPr>
          <w:sz w:val="24"/>
          <w:szCs w:val="24"/>
        </w:rPr>
        <w:t xml:space="preserve">survey </w:t>
      </w:r>
      <w:r w:rsidR="001A490E">
        <w:rPr>
          <w:sz w:val="24"/>
          <w:szCs w:val="24"/>
        </w:rPr>
        <w:t xml:space="preserve">responses by different protected characteristics. </w:t>
      </w:r>
    </w:p>
    <w:p w:rsidRPr="009E71E1" w:rsidR="009E71E1" w:rsidP="009E71E1" w:rsidRDefault="009E71E1" w14:paraId="7D349AC0" w14:textId="60B9DA7F">
      <w:pPr>
        <w:rPr>
          <w:rFonts w:cs="Arial"/>
          <w:sz w:val="24"/>
          <w:szCs w:val="24"/>
        </w:rPr>
      </w:pPr>
      <w:r>
        <w:rPr>
          <w:rFonts w:cs="Arial"/>
          <w:sz w:val="24"/>
          <w:szCs w:val="24"/>
        </w:rPr>
        <w:br w:type="page"/>
      </w:r>
    </w:p>
    <w:p w:rsidRPr="00A4532F" w:rsidR="0053166B" w:rsidP="00727BE0" w:rsidRDefault="0053166B" w14:paraId="34FE8BEE" w14:textId="10760B62">
      <w:pPr>
        <w:pStyle w:val="Heading2"/>
        <w:rPr>
          <w:rFonts w:eastAsia="Times New Roman" w:cs="Arial"/>
          <w:sz w:val="24"/>
          <w:szCs w:val="24"/>
          <w:lang w:eastAsia="en-GB"/>
        </w:rPr>
      </w:pPr>
      <w:bookmarkStart w:name="_Toc172644304" w:id="14"/>
      <w:r w:rsidRPr="00A4532F">
        <w:rPr>
          <w:rFonts w:eastAsia="Times New Roman" w:cs="Arial"/>
          <w:sz w:val="24"/>
          <w:szCs w:val="24"/>
          <w:lang w:eastAsia="en-GB"/>
        </w:rPr>
        <w:lastRenderedPageBreak/>
        <w:t>EQUALITY OBJECTIVE THREE | ACCESS, ENGAGEMENT, AND COHESION</w:t>
      </w:r>
      <w:bookmarkEnd w:id="14"/>
      <w:r w:rsidRPr="00A4532F">
        <w:rPr>
          <w:rFonts w:eastAsia="Times New Roman" w:cs="Arial"/>
          <w:sz w:val="24"/>
          <w:szCs w:val="24"/>
          <w:lang w:eastAsia="en-GB"/>
        </w:rPr>
        <w:t>  </w:t>
      </w:r>
      <w:r w:rsidRPr="00A4532F">
        <w:rPr>
          <w:rFonts w:eastAsia="Times New Roman" w:cs="Arial"/>
          <w:sz w:val="24"/>
          <w:szCs w:val="24"/>
          <w:lang w:eastAsia="en-GB"/>
        </w:rPr>
        <w:br/>
      </w:r>
    </w:p>
    <w:tbl>
      <w:tblPr>
        <w:tblW w:w="900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000"/>
        <w:gridCol w:w="3000"/>
        <w:gridCol w:w="3000"/>
      </w:tblGrid>
      <w:tr w:rsidRPr="00A4532F" w:rsidR="0053166B" w:rsidTr="00686261" w14:paraId="320AA6CE" w14:textId="77777777">
        <w:trPr>
          <w:trHeight w:val="300"/>
        </w:trPr>
        <w:tc>
          <w:tcPr>
            <w:tcW w:w="3000" w:type="dxa"/>
            <w:tcBorders>
              <w:top w:val="single" w:color="auto" w:sz="6" w:space="0"/>
              <w:left w:val="single" w:color="auto" w:sz="6" w:space="0"/>
              <w:bottom w:val="single" w:color="auto" w:sz="6" w:space="0"/>
              <w:right w:val="single" w:color="auto" w:sz="6" w:space="0"/>
            </w:tcBorders>
            <w:shd w:val="clear" w:color="auto" w:fill="C5E0B3"/>
            <w:hideMark/>
          </w:tcPr>
          <w:p w:rsidRPr="00A4532F" w:rsidR="0053166B" w:rsidP="0053166B" w:rsidRDefault="0053166B" w14:paraId="6A2F90A5" w14:textId="190E5703">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3</w:t>
            </w:r>
            <w:r w:rsidR="008848E1">
              <w:rPr>
                <w:rFonts w:eastAsia="Times New Roman" w:cs="Arial"/>
                <w:sz w:val="24"/>
                <w:szCs w:val="24"/>
                <w:lang w:eastAsia="en-GB"/>
              </w:rPr>
              <w:t>2</w:t>
            </w:r>
            <w:r w:rsidRPr="00A4532F">
              <w:rPr>
                <w:rFonts w:eastAsia="Times New Roman" w:cs="Arial"/>
                <w:sz w:val="24"/>
                <w:szCs w:val="24"/>
                <w:lang w:eastAsia="en-GB"/>
              </w:rPr>
              <w:t xml:space="preserve"> MEASURES  </w:t>
            </w:r>
          </w:p>
        </w:tc>
        <w:tc>
          <w:tcPr>
            <w:tcW w:w="3000" w:type="dxa"/>
            <w:tcBorders>
              <w:top w:val="single" w:color="auto" w:sz="6" w:space="0"/>
              <w:left w:val="single" w:color="auto" w:sz="6" w:space="0"/>
              <w:bottom w:val="single" w:color="auto" w:sz="6" w:space="0"/>
              <w:right w:val="single" w:color="auto" w:sz="6" w:space="0"/>
            </w:tcBorders>
            <w:shd w:val="clear" w:color="auto" w:fill="FFE599"/>
            <w:hideMark/>
          </w:tcPr>
          <w:p w:rsidRPr="00A4532F" w:rsidR="0053166B" w:rsidP="0053166B" w:rsidRDefault="008848E1" w14:paraId="7D86C50F" w14:textId="1194209D">
            <w:pPr>
              <w:spacing w:after="0" w:line="240" w:lineRule="auto"/>
              <w:jc w:val="center"/>
              <w:textAlignment w:val="baseline"/>
              <w:rPr>
                <w:rFonts w:eastAsia="Times New Roman" w:cs="Arial"/>
                <w:sz w:val="24"/>
                <w:szCs w:val="24"/>
                <w:lang w:eastAsia="en-GB"/>
              </w:rPr>
            </w:pPr>
            <w:r>
              <w:rPr>
                <w:rFonts w:eastAsia="Times New Roman" w:cs="Arial"/>
                <w:sz w:val="24"/>
                <w:szCs w:val="24"/>
                <w:lang w:eastAsia="en-GB"/>
              </w:rPr>
              <w:t>3</w:t>
            </w:r>
            <w:r w:rsidRPr="00A4532F" w:rsidR="0053166B">
              <w:rPr>
                <w:rFonts w:eastAsia="Times New Roman" w:cs="Arial"/>
                <w:sz w:val="24"/>
                <w:szCs w:val="24"/>
                <w:lang w:eastAsia="en-GB"/>
              </w:rPr>
              <w:t xml:space="preserve"> MEASURES </w:t>
            </w:r>
          </w:p>
        </w:tc>
        <w:tc>
          <w:tcPr>
            <w:tcW w:w="3000" w:type="dxa"/>
            <w:tcBorders>
              <w:top w:val="single" w:color="auto" w:sz="6" w:space="0"/>
              <w:left w:val="single" w:color="auto" w:sz="6" w:space="0"/>
              <w:bottom w:val="single" w:color="auto" w:sz="6" w:space="0"/>
              <w:right w:val="single" w:color="auto" w:sz="6" w:space="0"/>
            </w:tcBorders>
            <w:shd w:val="clear" w:color="auto" w:fill="F7CAAC"/>
            <w:hideMark/>
          </w:tcPr>
          <w:p w:rsidRPr="00A4532F" w:rsidR="0053166B" w:rsidP="0053166B" w:rsidRDefault="0053166B" w14:paraId="3BE3ED12" w14:textId="33626C82">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1 MEASURES </w:t>
            </w:r>
          </w:p>
        </w:tc>
      </w:tr>
      <w:tr w:rsidRPr="00A4532F" w:rsidR="0053166B" w:rsidTr="00686261" w14:paraId="361F55FA" w14:textId="77777777">
        <w:trPr>
          <w:trHeight w:val="300"/>
        </w:trPr>
        <w:tc>
          <w:tcPr>
            <w:tcW w:w="3000" w:type="dxa"/>
            <w:tcBorders>
              <w:top w:val="single" w:color="auto" w:sz="6" w:space="0"/>
              <w:left w:val="single" w:color="auto" w:sz="6" w:space="0"/>
              <w:bottom w:val="single" w:color="auto" w:sz="6" w:space="0"/>
              <w:right w:val="single" w:color="auto" w:sz="6" w:space="0"/>
            </w:tcBorders>
            <w:shd w:val="clear" w:color="auto" w:fill="auto"/>
            <w:hideMark/>
          </w:tcPr>
          <w:p w:rsidRPr="00A4532F" w:rsidR="0053166B" w:rsidP="0053166B" w:rsidRDefault="0053166B" w14:paraId="5DADE974" w14:textId="77777777">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Measures either delivered or consistently being managed through business-as-usual functions </w:t>
            </w:r>
          </w:p>
        </w:tc>
        <w:tc>
          <w:tcPr>
            <w:tcW w:w="3000" w:type="dxa"/>
            <w:tcBorders>
              <w:top w:val="single" w:color="auto" w:sz="6" w:space="0"/>
              <w:left w:val="single" w:color="auto" w:sz="6" w:space="0"/>
              <w:bottom w:val="single" w:color="auto" w:sz="6" w:space="0"/>
              <w:right w:val="single" w:color="auto" w:sz="6" w:space="0"/>
            </w:tcBorders>
            <w:shd w:val="clear" w:color="auto" w:fill="auto"/>
            <w:hideMark/>
          </w:tcPr>
          <w:p w:rsidRPr="00A4532F" w:rsidR="0053166B" w:rsidP="0053166B" w:rsidRDefault="0053166B" w14:paraId="73E1DEF4" w14:textId="77777777">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Measures remain under development with planned delivery </w:t>
            </w:r>
          </w:p>
        </w:tc>
        <w:tc>
          <w:tcPr>
            <w:tcW w:w="3000" w:type="dxa"/>
            <w:tcBorders>
              <w:top w:val="single" w:color="auto" w:sz="6" w:space="0"/>
              <w:left w:val="single" w:color="auto" w:sz="6" w:space="0"/>
              <w:bottom w:val="single" w:color="auto" w:sz="6" w:space="0"/>
              <w:right w:val="single" w:color="auto" w:sz="6" w:space="0"/>
            </w:tcBorders>
            <w:shd w:val="clear" w:color="auto" w:fill="auto"/>
            <w:hideMark/>
          </w:tcPr>
          <w:p w:rsidRPr="00A4532F" w:rsidR="0053166B" w:rsidP="0053166B" w:rsidRDefault="0053166B" w14:paraId="3B333259" w14:textId="3DE78D4E">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 xml:space="preserve">Measures </w:t>
            </w:r>
            <w:r w:rsidR="00E04071">
              <w:rPr>
                <w:rFonts w:eastAsia="Times New Roman" w:cs="Arial"/>
                <w:sz w:val="24"/>
                <w:szCs w:val="24"/>
                <w:lang w:eastAsia="en-GB"/>
              </w:rPr>
              <w:t>are</w:t>
            </w:r>
            <w:r w:rsidRPr="00A4532F">
              <w:rPr>
                <w:rFonts w:eastAsia="Times New Roman" w:cs="Arial"/>
                <w:sz w:val="24"/>
                <w:szCs w:val="24"/>
                <w:lang w:eastAsia="en-GB"/>
              </w:rPr>
              <w:t xml:space="preserve"> yet to be introduced </w:t>
            </w:r>
          </w:p>
        </w:tc>
      </w:tr>
    </w:tbl>
    <w:p w:rsidR="00727BE0" w:rsidP="00727BE0" w:rsidRDefault="00727BE0" w14:paraId="2DA01C91" w14:textId="77777777">
      <w:pPr>
        <w:spacing w:after="0" w:line="240" w:lineRule="auto"/>
        <w:ind w:left="360"/>
        <w:textAlignment w:val="baseline"/>
        <w:rPr>
          <w:rFonts w:cs="Arial"/>
          <w:sz w:val="24"/>
          <w:szCs w:val="24"/>
        </w:rPr>
      </w:pPr>
    </w:p>
    <w:p w:rsidRPr="00A4532F" w:rsidR="0098302C" w:rsidP="0098302C" w:rsidRDefault="0098302C" w14:paraId="165BA771" w14:textId="77777777">
      <w:pPr>
        <w:spacing w:after="0" w:line="240" w:lineRule="auto"/>
        <w:textAlignment w:val="baseline"/>
        <w:rPr>
          <w:rFonts w:eastAsia="Times New Roman" w:cs="Arial"/>
          <w:sz w:val="24"/>
          <w:szCs w:val="24"/>
          <w:lang w:eastAsia="en-GB"/>
        </w:rPr>
      </w:pPr>
      <w:r w:rsidRPr="00A4532F">
        <w:rPr>
          <w:rFonts w:eastAsia="Times New Roman" w:cs="Arial"/>
          <w:sz w:val="24"/>
          <w:szCs w:val="24"/>
          <w:lang w:eastAsia="en-GB"/>
        </w:rPr>
        <w:t>A core part of policing by consent is how the police engage with key stakeholders and members of the community. This equality objective considers: </w:t>
      </w:r>
      <w:r w:rsidRPr="00A4532F">
        <w:rPr>
          <w:rFonts w:eastAsia="Times New Roman" w:cs="Arial"/>
          <w:sz w:val="24"/>
          <w:szCs w:val="24"/>
          <w:lang w:eastAsia="en-GB"/>
        </w:rPr>
        <w:br/>
      </w:r>
    </w:p>
    <w:p w:rsidRPr="00A4532F" w:rsidR="0098302C" w:rsidP="0098302C" w:rsidRDefault="0098302C" w14:paraId="553363A1" w14:textId="77777777">
      <w:pPr>
        <w:numPr>
          <w:ilvl w:val="0"/>
          <w:numId w:val="18"/>
        </w:numPr>
        <w:spacing w:after="0" w:line="240" w:lineRule="auto"/>
        <w:ind w:left="1080" w:firstLine="0"/>
        <w:textAlignment w:val="baseline"/>
        <w:rPr>
          <w:rFonts w:eastAsia="Times New Roman" w:cs="Arial"/>
          <w:sz w:val="24"/>
          <w:szCs w:val="24"/>
          <w:lang w:eastAsia="en-GB"/>
        </w:rPr>
      </w:pPr>
      <w:r w:rsidRPr="00A4532F">
        <w:rPr>
          <w:rFonts w:eastAsia="Times New Roman" w:cs="Arial"/>
          <w:sz w:val="24"/>
          <w:szCs w:val="24"/>
          <w:lang w:eastAsia="en-GB"/>
        </w:rPr>
        <w:t>access to policing services and information​ </w:t>
      </w:r>
    </w:p>
    <w:p w:rsidRPr="00A4532F" w:rsidR="0098302C" w:rsidP="0098302C" w:rsidRDefault="0098302C" w14:paraId="2F81FF91" w14:textId="77777777">
      <w:pPr>
        <w:numPr>
          <w:ilvl w:val="0"/>
          <w:numId w:val="18"/>
        </w:numPr>
        <w:spacing w:after="0" w:line="240" w:lineRule="auto"/>
        <w:ind w:left="1080" w:firstLine="0"/>
        <w:textAlignment w:val="baseline"/>
        <w:rPr>
          <w:rFonts w:eastAsia="Times New Roman" w:cs="Arial"/>
          <w:sz w:val="24"/>
          <w:szCs w:val="24"/>
          <w:lang w:eastAsia="en-GB"/>
        </w:rPr>
      </w:pPr>
      <w:r w:rsidRPr="00A4532F">
        <w:rPr>
          <w:rFonts w:eastAsia="Times New Roman" w:cs="Arial"/>
          <w:sz w:val="24"/>
          <w:szCs w:val="24"/>
          <w:lang w:eastAsia="en-GB"/>
        </w:rPr>
        <w:t>working with partners​ </w:t>
      </w:r>
    </w:p>
    <w:p w:rsidRPr="00A4532F" w:rsidR="0098302C" w:rsidP="0098302C" w:rsidRDefault="0098302C" w14:paraId="29361C9E" w14:textId="77777777">
      <w:pPr>
        <w:numPr>
          <w:ilvl w:val="0"/>
          <w:numId w:val="19"/>
        </w:numPr>
        <w:spacing w:after="0" w:line="240" w:lineRule="auto"/>
        <w:ind w:left="1080" w:firstLine="0"/>
        <w:textAlignment w:val="baseline"/>
        <w:rPr>
          <w:rFonts w:eastAsia="Times New Roman" w:cs="Arial"/>
          <w:sz w:val="24"/>
          <w:szCs w:val="24"/>
          <w:lang w:eastAsia="en-GB"/>
        </w:rPr>
      </w:pPr>
      <w:r w:rsidRPr="00A4532F">
        <w:rPr>
          <w:rFonts w:eastAsia="Times New Roman" w:cs="Arial"/>
          <w:sz w:val="24"/>
          <w:szCs w:val="24"/>
          <w:lang w:eastAsia="en-GB"/>
        </w:rPr>
        <w:t>community inclusion and cohesion​ </w:t>
      </w:r>
    </w:p>
    <w:p w:rsidRPr="00A4532F" w:rsidR="0098302C" w:rsidP="0098302C" w:rsidRDefault="0098302C" w14:paraId="1BF4A30E" w14:textId="77777777">
      <w:pPr>
        <w:numPr>
          <w:ilvl w:val="0"/>
          <w:numId w:val="19"/>
        </w:numPr>
        <w:spacing w:after="0" w:line="240" w:lineRule="auto"/>
        <w:ind w:left="1080" w:firstLine="0"/>
        <w:textAlignment w:val="baseline"/>
        <w:rPr>
          <w:rFonts w:eastAsia="Times New Roman" w:cs="Arial"/>
          <w:sz w:val="24"/>
          <w:szCs w:val="24"/>
          <w:lang w:eastAsia="en-GB"/>
        </w:rPr>
      </w:pPr>
      <w:r w:rsidRPr="00A4532F">
        <w:rPr>
          <w:rFonts w:eastAsia="Times New Roman" w:cs="Arial"/>
          <w:sz w:val="24"/>
          <w:szCs w:val="24"/>
          <w:lang w:eastAsia="en-GB"/>
        </w:rPr>
        <w:t>community engagement​ </w:t>
      </w:r>
    </w:p>
    <w:p w:rsidRPr="00A4532F" w:rsidR="0098302C" w:rsidP="0098302C" w:rsidRDefault="0098302C" w14:paraId="132018C5" w14:textId="77777777">
      <w:pPr>
        <w:numPr>
          <w:ilvl w:val="0"/>
          <w:numId w:val="19"/>
        </w:numPr>
        <w:spacing w:after="0" w:line="240" w:lineRule="auto"/>
        <w:ind w:left="1080" w:firstLine="0"/>
        <w:textAlignment w:val="baseline"/>
        <w:rPr>
          <w:rFonts w:eastAsia="Times New Roman" w:cs="Arial"/>
          <w:sz w:val="24"/>
          <w:szCs w:val="24"/>
          <w:lang w:eastAsia="en-GB"/>
        </w:rPr>
      </w:pPr>
      <w:r w:rsidRPr="00A4532F">
        <w:rPr>
          <w:rFonts w:eastAsia="Times New Roman" w:cs="Arial"/>
          <w:sz w:val="24"/>
          <w:szCs w:val="24"/>
          <w:lang w:eastAsia="en-GB"/>
        </w:rPr>
        <w:t>children and young people​ </w:t>
      </w:r>
    </w:p>
    <w:p w:rsidRPr="0098302C" w:rsidR="0098302C" w:rsidP="0098302C" w:rsidRDefault="0098302C" w14:paraId="515A3D85" w14:textId="5162F862">
      <w:pPr>
        <w:numPr>
          <w:ilvl w:val="0"/>
          <w:numId w:val="18"/>
        </w:numPr>
        <w:spacing w:after="0" w:line="240" w:lineRule="auto"/>
        <w:ind w:left="1080" w:firstLine="0"/>
        <w:textAlignment w:val="baseline"/>
        <w:rPr>
          <w:rFonts w:eastAsia="Times New Roman" w:cs="Arial"/>
          <w:sz w:val="24"/>
          <w:szCs w:val="24"/>
          <w:lang w:eastAsia="en-GB"/>
        </w:rPr>
      </w:pPr>
      <w:r w:rsidRPr="0098302C">
        <w:rPr>
          <w:rFonts w:eastAsia="Times New Roman" w:cs="Arial"/>
          <w:sz w:val="24"/>
          <w:szCs w:val="24"/>
          <w:lang w:eastAsia="en-GB"/>
        </w:rPr>
        <w:t>access to victims’ services </w:t>
      </w:r>
    </w:p>
    <w:p w:rsidR="0098302C" w:rsidP="00367F15" w:rsidRDefault="0098302C" w14:paraId="56911190" w14:textId="77777777">
      <w:pPr>
        <w:spacing w:after="0" w:line="240" w:lineRule="auto"/>
        <w:textAlignment w:val="baseline"/>
        <w:rPr>
          <w:rFonts w:eastAsia="Times New Roman" w:cs="Arial"/>
          <w:b/>
          <w:bCs/>
          <w:sz w:val="24"/>
          <w:szCs w:val="24"/>
          <w:lang w:eastAsia="en-GB"/>
        </w:rPr>
      </w:pPr>
    </w:p>
    <w:p w:rsidR="00624FF4" w:rsidP="00624FF4" w:rsidRDefault="00624FF4" w14:paraId="57C31BF6" w14:textId="7E5CEF03">
      <w:pPr>
        <w:pStyle w:val="paragraph"/>
        <w:spacing w:before="0" w:beforeAutospacing="0" w:after="0" w:afterAutospacing="0"/>
        <w:textAlignment w:val="baseline"/>
      </w:pPr>
      <w:r w:rsidRPr="000F5642">
        <w:rPr>
          <w:rStyle w:val="normaltextrun"/>
          <w:rFonts w:ascii="Arial" w:hAnsi="Arial" w:cs="Arial"/>
          <w:b/>
          <w:bCs/>
          <w:shd w:val="clear" w:color="auto" w:fill="FFFFFF"/>
        </w:rPr>
        <w:t xml:space="preserve">Progress made </w:t>
      </w:r>
      <w:r>
        <w:rPr>
          <w:rStyle w:val="normaltextrun"/>
          <w:rFonts w:ascii="Arial" w:hAnsi="Arial" w:cs="Arial"/>
          <w:b/>
          <w:bCs/>
          <w:shd w:val="clear" w:color="auto" w:fill="FFFFFF"/>
        </w:rPr>
        <w:t xml:space="preserve">against Objective Three </w:t>
      </w:r>
      <w:r w:rsidRPr="000F5642">
        <w:rPr>
          <w:rStyle w:val="normaltextrun"/>
          <w:rFonts w:ascii="Arial" w:hAnsi="Arial" w:cs="Arial"/>
          <w:b/>
          <w:bCs/>
          <w:shd w:val="clear" w:color="auto" w:fill="FFFFFF"/>
        </w:rPr>
        <w:t>in 2023-24</w:t>
      </w:r>
    </w:p>
    <w:p w:rsidR="00624FF4" w:rsidP="00367F15" w:rsidRDefault="00624FF4" w14:paraId="2417EBF6" w14:textId="77777777">
      <w:pPr>
        <w:spacing w:after="0" w:line="240" w:lineRule="auto"/>
        <w:textAlignment w:val="baseline"/>
        <w:rPr>
          <w:rFonts w:eastAsia="Times New Roman" w:cs="Arial"/>
          <w:b/>
          <w:bCs/>
          <w:sz w:val="24"/>
          <w:szCs w:val="24"/>
          <w:lang w:eastAsia="en-GB"/>
        </w:rPr>
      </w:pPr>
    </w:p>
    <w:p w:rsidR="00367F15" w:rsidP="00367F15" w:rsidRDefault="00604113" w14:paraId="3A19EBDD" w14:textId="46605F5C">
      <w:pPr>
        <w:spacing w:after="0" w:line="240" w:lineRule="auto"/>
        <w:textAlignment w:val="baseline"/>
        <w:rPr>
          <w:rFonts w:eastAsia="Times New Roman" w:cs="Arial"/>
          <w:sz w:val="24"/>
          <w:szCs w:val="24"/>
          <w:lang w:eastAsia="en-GB"/>
        </w:rPr>
      </w:pPr>
      <w:r>
        <w:rPr>
          <w:rFonts w:eastAsia="Times New Roman" w:cs="Arial"/>
          <w:sz w:val="24"/>
          <w:szCs w:val="24"/>
          <w:lang w:eastAsia="en-GB"/>
        </w:rPr>
        <w:t>T</w:t>
      </w:r>
      <w:r w:rsidRPr="00604113">
        <w:rPr>
          <w:rFonts w:eastAsia="Times New Roman" w:cs="Arial"/>
          <w:sz w:val="24"/>
          <w:szCs w:val="24"/>
          <w:lang w:eastAsia="en-GB"/>
        </w:rPr>
        <w:t xml:space="preserve">here are suitable measures in place to enable accessibility of </w:t>
      </w:r>
      <w:r>
        <w:rPr>
          <w:rFonts w:eastAsia="Times New Roman" w:cs="Arial"/>
          <w:sz w:val="24"/>
          <w:szCs w:val="24"/>
          <w:lang w:eastAsia="en-GB"/>
        </w:rPr>
        <w:t>services f</w:t>
      </w:r>
      <w:r w:rsidRPr="00604113">
        <w:rPr>
          <w:rFonts w:eastAsia="Times New Roman" w:cs="Arial"/>
          <w:sz w:val="24"/>
          <w:szCs w:val="24"/>
          <w:lang w:eastAsia="en-GB"/>
        </w:rPr>
        <w:t>or disabled people (</w:t>
      </w:r>
      <w:r>
        <w:rPr>
          <w:rFonts w:eastAsia="Times New Roman" w:cs="Arial"/>
          <w:sz w:val="24"/>
          <w:szCs w:val="24"/>
          <w:lang w:eastAsia="en-GB"/>
        </w:rPr>
        <w:t xml:space="preserve">for example, </w:t>
      </w:r>
      <w:r w:rsidRPr="00604113">
        <w:rPr>
          <w:rFonts w:eastAsia="Times New Roman" w:cs="Arial"/>
          <w:sz w:val="24"/>
          <w:szCs w:val="24"/>
          <w:lang w:eastAsia="en-GB"/>
        </w:rPr>
        <w:t>Braille</w:t>
      </w:r>
      <w:r>
        <w:rPr>
          <w:rFonts w:eastAsia="Times New Roman" w:cs="Arial"/>
          <w:sz w:val="24"/>
          <w:szCs w:val="24"/>
          <w:lang w:eastAsia="en-GB"/>
        </w:rPr>
        <w:t xml:space="preserve"> signage</w:t>
      </w:r>
      <w:r w:rsidRPr="00604113">
        <w:rPr>
          <w:rFonts w:eastAsia="Times New Roman" w:cs="Arial"/>
          <w:sz w:val="24"/>
          <w:szCs w:val="24"/>
          <w:lang w:eastAsia="en-GB"/>
        </w:rPr>
        <w:t>, large print</w:t>
      </w:r>
      <w:r>
        <w:rPr>
          <w:rFonts w:eastAsia="Times New Roman" w:cs="Arial"/>
          <w:sz w:val="24"/>
          <w:szCs w:val="24"/>
          <w:lang w:eastAsia="en-GB"/>
        </w:rPr>
        <w:t xml:space="preserve"> documentation</w:t>
      </w:r>
      <w:r w:rsidRPr="00604113">
        <w:rPr>
          <w:rFonts w:eastAsia="Times New Roman" w:cs="Arial"/>
          <w:sz w:val="24"/>
          <w:szCs w:val="24"/>
          <w:lang w:eastAsia="en-GB"/>
        </w:rPr>
        <w:t xml:space="preserve">, BSL services in </w:t>
      </w:r>
      <w:r w:rsidR="00E079F5">
        <w:rPr>
          <w:rFonts w:eastAsia="Times New Roman" w:cs="Arial"/>
          <w:sz w:val="24"/>
          <w:szCs w:val="24"/>
          <w:lang w:eastAsia="en-GB"/>
        </w:rPr>
        <w:t xml:space="preserve">the force </w:t>
      </w:r>
      <w:r w:rsidRPr="00604113">
        <w:rPr>
          <w:rFonts w:eastAsia="Times New Roman" w:cs="Arial"/>
          <w:sz w:val="24"/>
          <w:szCs w:val="24"/>
          <w:lang w:eastAsia="en-GB"/>
        </w:rPr>
        <w:t xml:space="preserve">control room, accessible </w:t>
      </w:r>
      <w:r>
        <w:rPr>
          <w:rFonts w:eastAsia="Times New Roman" w:cs="Arial"/>
          <w:sz w:val="24"/>
          <w:szCs w:val="24"/>
          <w:lang w:eastAsia="en-GB"/>
        </w:rPr>
        <w:t xml:space="preserve">toilet </w:t>
      </w:r>
      <w:r w:rsidRPr="00604113">
        <w:rPr>
          <w:rFonts w:eastAsia="Times New Roman" w:cs="Arial"/>
          <w:sz w:val="24"/>
          <w:szCs w:val="24"/>
          <w:lang w:eastAsia="en-GB"/>
        </w:rPr>
        <w:t xml:space="preserve">facilities in police stations). </w:t>
      </w:r>
    </w:p>
    <w:p w:rsidR="0040329C" w:rsidP="00367F15" w:rsidRDefault="0040329C" w14:paraId="1F07094C" w14:textId="77777777">
      <w:pPr>
        <w:spacing w:after="0" w:line="240" w:lineRule="auto"/>
        <w:textAlignment w:val="baseline"/>
        <w:rPr>
          <w:rFonts w:eastAsia="Times New Roman" w:cs="Arial"/>
          <w:sz w:val="24"/>
          <w:szCs w:val="24"/>
          <w:lang w:eastAsia="en-GB"/>
        </w:rPr>
      </w:pPr>
    </w:p>
    <w:p w:rsidRPr="0040329C" w:rsidR="0040329C" w:rsidP="0040329C" w:rsidRDefault="0040329C" w14:paraId="3FA91EDA" w14:textId="0B6AFCC7">
      <w:pPr>
        <w:spacing w:after="0" w:line="240" w:lineRule="auto"/>
        <w:textAlignment w:val="baseline"/>
        <w:rPr>
          <w:rFonts w:eastAsia="Times New Roman" w:cs="Arial"/>
          <w:sz w:val="24"/>
          <w:szCs w:val="24"/>
          <w:lang w:eastAsia="en-GB"/>
        </w:rPr>
      </w:pPr>
      <w:r w:rsidRPr="0040329C">
        <w:rPr>
          <w:rFonts w:eastAsia="Times New Roman" w:cs="Arial"/>
          <w:sz w:val="24"/>
          <w:szCs w:val="24"/>
          <w:lang w:eastAsia="en-GB"/>
        </w:rPr>
        <w:t>Gwent Police has adopted a digital channel shift approach to public contact, with an investment being provided to enable greater public contact through digital methods</w:t>
      </w:r>
      <w:r w:rsidR="001D464E">
        <w:rPr>
          <w:rFonts w:eastAsia="Times New Roman" w:cs="Arial"/>
          <w:sz w:val="24"/>
          <w:szCs w:val="24"/>
          <w:lang w:eastAsia="en-GB"/>
        </w:rPr>
        <w:t xml:space="preserve"> – for example, X, Instagram and Facebook</w:t>
      </w:r>
      <w:r w:rsidRPr="0040329C">
        <w:rPr>
          <w:rFonts w:eastAsia="Times New Roman" w:cs="Arial"/>
          <w:sz w:val="24"/>
          <w:szCs w:val="24"/>
          <w:lang w:eastAsia="en-GB"/>
        </w:rPr>
        <w:t xml:space="preserve">.  This enables improved accessibility as well as a greater opportunity for members of the public to share their feedback with the force.  </w:t>
      </w:r>
    </w:p>
    <w:p w:rsidRPr="0040329C" w:rsidR="0040329C" w:rsidP="0040329C" w:rsidRDefault="0040329C" w14:paraId="3C274E83" w14:textId="24A3F62E">
      <w:pPr>
        <w:spacing w:after="0" w:line="240" w:lineRule="auto"/>
        <w:textAlignment w:val="baseline"/>
        <w:rPr>
          <w:rFonts w:eastAsia="Times New Roman" w:cs="Arial"/>
          <w:sz w:val="24"/>
          <w:szCs w:val="24"/>
          <w:lang w:eastAsia="en-GB"/>
        </w:rPr>
      </w:pPr>
    </w:p>
    <w:p w:rsidRPr="0040329C" w:rsidR="0040329C" w:rsidP="0040329C" w:rsidRDefault="0040329C" w14:paraId="4AFBC298" w14:textId="13D7F353">
      <w:pPr>
        <w:spacing w:after="0" w:line="240" w:lineRule="auto"/>
        <w:textAlignment w:val="baseline"/>
        <w:rPr>
          <w:rFonts w:eastAsia="Times New Roman" w:cs="Arial"/>
          <w:sz w:val="24"/>
          <w:szCs w:val="24"/>
          <w:lang w:eastAsia="en-GB"/>
        </w:rPr>
      </w:pPr>
      <w:r w:rsidRPr="0040329C">
        <w:rPr>
          <w:rFonts w:eastAsia="Times New Roman" w:cs="Arial"/>
          <w:sz w:val="24"/>
          <w:szCs w:val="24"/>
          <w:lang w:eastAsia="en-GB"/>
        </w:rPr>
        <w:t>Following engagement with Gwent’s communities</w:t>
      </w:r>
      <w:r w:rsidR="00C1604E">
        <w:rPr>
          <w:rFonts w:eastAsia="Times New Roman" w:cs="Arial"/>
          <w:sz w:val="24"/>
          <w:szCs w:val="24"/>
          <w:lang w:eastAsia="en-GB"/>
        </w:rPr>
        <w:t xml:space="preserve"> and internal </w:t>
      </w:r>
      <w:r w:rsidR="00A92F2C">
        <w:rPr>
          <w:rFonts w:eastAsia="Times New Roman" w:cs="Arial"/>
          <w:sz w:val="24"/>
          <w:szCs w:val="24"/>
          <w:lang w:eastAsia="en-GB"/>
        </w:rPr>
        <w:t>consultation</w:t>
      </w:r>
      <w:r w:rsidR="00C1604E">
        <w:rPr>
          <w:rFonts w:eastAsia="Times New Roman" w:cs="Arial"/>
          <w:sz w:val="24"/>
          <w:szCs w:val="24"/>
          <w:lang w:eastAsia="en-GB"/>
        </w:rPr>
        <w:t>,</w:t>
      </w:r>
      <w:r w:rsidRPr="0040329C">
        <w:rPr>
          <w:rFonts w:eastAsia="Times New Roman" w:cs="Arial"/>
          <w:sz w:val="24"/>
          <w:szCs w:val="24"/>
          <w:lang w:eastAsia="en-GB"/>
        </w:rPr>
        <w:t xml:space="preserve"> the </w:t>
      </w:r>
      <w:r w:rsidR="00986067">
        <w:rPr>
          <w:rFonts w:eastAsia="Times New Roman" w:cs="Arial"/>
          <w:sz w:val="24"/>
          <w:szCs w:val="24"/>
          <w:lang w:eastAsia="en-GB"/>
        </w:rPr>
        <w:t>Force Control Centre (</w:t>
      </w:r>
      <w:r w:rsidRPr="0040329C">
        <w:rPr>
          <w:rFonts w:eastAsia="Times New Roman" w:cs="Arial"/>
          <w:sz w:val="24"/>
          <w:szCs w:val="24"/>
          <w:lang w:eastAsia="en-GB"/>
        </w:rPr>
        <w:t>FCC</w:t>
      </w:r>
      <w:r w:rsidR="00986067">
        <w:rPr>
          <w:rFonts w:eastAsia="Times New Roman" w:cs="Arial"/>
          <w:sz w:val="24"/>
          <w:szCs w:val="24"/>
          <w:lang w:eastAsia="en-GB"/>
        </w:rPr>
        <w:t>)</w:t>
      </w:r>
      <w:r w:rsidRPr="0040329C">
        <w:rPr>
          <w:rFonts w:eastAsia="Times New Roman" w:cs="Arial"/>
          <w:sz w:val="24"/>
          <w:szCs w:val="24"/>
          <w:lang w:eastAsia="en-GB"/>
        </w:rPr>
        <w:t xml:space="preserve"> have implemented a call back feature which helps reduce strain on call performance and better meets the expectations of members of the public.  </w:t>
      </w:r>
    </w:p>
    <w:p w:rsidR="00815F0C" w:rsidP="00815F0C" w:rsidRDefault="00815F0C" w14:paraId="1811D338" w14:textId="77777777">
      <w:pPr>
        <w:spacing w:after="0" w:line="240" w:lineRule="auto"/>
        <w:textAlignment w:val="baseline"/>
        <w:rPr>
          <w:rFonts w:eastAsia="Times New Roman" w:cs="Arial"/>
          <w:sz w:val="24"/>
          <w:szCs w:val="24"/>
          <w:lang w:eastAsia="en-GB"/>
        </w:rPr>
      </w:pPr>
    </w:p>
    <w:p w:rsidRPr="00815F0C" w:rsidR="00815F0C" w:rsidP="00815F0C" w:rsidRDefault="00815F0C" w14:paraId="3311FC2E" w14:textId="54BEE537">
      <w:pPr>
        <w:spacing w:after="0" w:line="240" w:lineRule="auto"/>
        <w:textAlignment w:val="baseline"/>
        <w:rPr>
          <w:rFonts w:eastAsia="Times New Roman" w:cs="Arial"/>
          <w:sz w:val="24"/>
          <w:szCs w:val="24"/>
          <w:lang w:eastAsia="en-GB"/>
        </w:rPr>
      </w:pPr>
      <w:r w:rsidRPr="00815F0C">
        <w:rPr>
          <w:rFonts w:eastAsia="Times New Roman" w:cs="Arial"/>
          <w:sz w:val="24"/>
          <w:szCs w:val="24"/>
          <w:lang w:eastAsia="en-GB"/>
        </w:rPr>
        <w:t xml:space="preserve">As part of </w:t>
      </w:r>
      <w:r>
        <w:rPr>
          <w:rFonts w:eastAsia="Times New Roman" w:cs="Arial"/>
          <w:sz w:val="24"/>
          <w:szCs w:val="24"/>
          <w:lang w:eastAsia="en-GB"/>
        </w:rPr>
        <w:t>our</w:t>
      </w:r>
      <w:r w:rsidRPr="00815F0C">
        <w:rPr>
          <w:rFonts w:eastAsia="Times New Roman" w:cs="Arial"/>
          <w:sz w:val="24"/>
          <w:szCs w:val="24"/>
          <w:lang w:eastAsia="en-GB"/>
        </w:rPr>
        <w:t xml:space="preserve"> strategic work on tackling racism and other forms of discrimination and disproportionality, </w:t>
      </w:r>
      <w:r>
        <w:rPr>
          <w:rFonts w:eastAsia="Times New Roman" w:cs="Arial"/>
          <w:sz w:val="24"/>
          <w:szCs w:val="24"/>
          <w:lang w:eastAsia="en-GB"/>
        </w:rPr>
        <w:t>representatives from EDI, Positive Action,</w:t>
      </w:r>
      <w:r w:rsidR="00736890">
        <w:rPr>
          <w:rFonts w:eastAsia="Times New Roman" w:cs="Arial"/>
          <w:sz w:val="24"/>
          <w:szCs w:val="24"/>
          <w:lang w:eastAsia="en-GB"/>
        </w:rPr>
        <w:t xml:space="preserve"> and</w:t>
      </w:r>
      <w:r>
        <w:rPr>
          <w:rFonts w:eastAsia="Times New Roman" w:cs="Arial"/>
          <w:sz w:val="24"/>
          <w:szCs w:val="24"/>
          <w:lang w:eastAsia="en-GB"/>
        </w:rPr>
        <w:t xml:space="preserve"> </w:t>
      </w:r>
      <w:r w:rsidR="00736890">
        <w:rPr>
          <w:rFonts w:eastAsia="Times New Roman" w:cs="Arial"/>
          <w:sz w:val="24"/>
          <w:szCs w:val="24"/>
          <w:lang w:eastAsia="en-GB"/>
        </w:rPr>
        <w:t>Learning and Development</w:t>
      </w:r>
      <w:r w:rsidRPr="00815F0C">
        <w:rPr>
          <w:rFonts w:eastAsia="Times New Roman" w:cs="Arial"/>
          <w:sz w:val="24"/>
          <w:szCs w:val="24"/>
          <w:lang w:eastAsia="en-GB"/>
        </w:rPr>
        <w:t xml:space="preserve"> attend cross-sector working groups including:</w:t>
      </w:r>
    </w:p>
    <w:p w:rsidRPr="00736890" w:rsidR="00815F0C" w:rsidP="00736890" w:rsidRDefault="00815F0C" w14:paraId="54044EF8" w14:textId="677D2E99">
      <w:pPr>
        <w:pStyle w:val="ListParagraph"/>
        <w:numPr>
          <w:ilvl w:val="0"/>
          <w:numId w:val="45"/>
        </w:numPr>
        <w:spacing w:after="0" w:line="240" w:lineRule="auto"/>
        <w:textAlignment w:val="baseline"/>
        <w:rPr>
          <w:rFonts w:eastAsia="Times New Roman" w:cs="Arial"/>
          <w:sz w:val="24"/>
          <w:szCs w:val="24"/>
          <w:lang w:eastAsia="en-GB"/>
        </w:rPr>
      </w:pPr>
      <w:r w:rsidRPr="00736890">
        <w:rPr>
          <w:rFonts w:eastAsia="Times New Roman" w:cs="Arial"/>
          <w:sz w:val="24"/>
          <w:szCs w:val="24"/>
          <w:lang w:eastAsia="en-GB"/>
        </w:rPr>
        <w:t>Hate Crime and Community Tensions Board (Welsh Government)</w:t>
      </w:r>
    </w:p>
    <w:p w:rsidRPr="00736890" w:rsidR="00815F0C" w:rsidP="00736890" w:rsidRDefault="00815F0C" w14:paraId="44566D44" w14:textId="4604DCF9">
      <w:pPr>
        <w:pStyle w:val="ListParagraph"/>
        <w:numPr>
          <w:ilvl w:val="0"/>
          <w:numId w:val="45"/>
        </w:numPr>
        <w:spacing w:after="0" w:line="240" w:lineRule="auto"/>
        <w:textAlignment w:val="baseline"/>
        <w:rPr>
          <w:rFonts w:eastAsia="Times New Roman" w:cs="Arial"/>
          <w:sz w:val="24"/>
          <w:szCs w:val="24"/>
          <w:lang w:eastAsia="en-GB"/>
        </w:rPr>
      </w:pPr>
      <w:r w:rsidRPr="00736890">
        <w:rPr>
          <w:rFonts w:eastAsia="Times New Roman" w:cs="Arial"/>
          <w:sz w:val="24"/>
          <w:szCs w:val="24"/>
          <w:lang w:eastAsia="en-GB"/>
        </w:rPr>
        <w:t xml:space="preserve">Criminal Justice Service anti-racism taskforce, workforce representation workstream (all-Wales criminal justice sector) </w:t>
      </w:r>
    </w:p>
    <w:p w:rsidR="00815F0C" w:rsidP="00736890" w:rsidRDefault="00815F0C" w14:paraId="42AA9621" w14:textId="243462FD">
      <w:pPr>
        <w:pStyle w:val="ListParagraph"/>
        <w:numPr>
          <w:ilvl w:val="0"/>
          <w:numId w:val="45"/>
        </w:numPr>
        <w:spacing w:after="0" w:line="240" w:lineRule="auto"/>
        <w:textAlignment w:val="baseline"/>
        <w:rPr>
          <w:rFonts w:eastAsia="Times New Roman" w:cs="Arial"/>
          <w:sz w:val="24"/>
          <w:szCs w:val="24"/>
          <w:lang w:eastAsia="en-GB"/>
        </w:rPr>
      </w:pPr>
      <w:r w:rsidRPr="00736890">
        <w:rPr>
          <w:rFonts w:eastAsia="Times New Roman" w:cs="Arial"/>
          <w:sz w:val="24"/>
          <w:szCs w:val="24"/>
          <w:lang w:eastAsia="en-GB"/>
        </w:rPr>
        <w:t xml:space="preserve">Hate crime panel (Crown Prosecution Service) </w:t>
      </w:r>
    </w:p>
    <w:p w:rsidRPr="00736890" w:rsidR="00736890" w:rsidP="00736890" w:rsidRDefault="00736890" w14:paraId="542FD65E" w14:textId="77777777">
      <w:pPr>
        <w:pStyle w:val="ListParagraph"/>
        <w:spacing w:after="0" w:line="240" w:lineRule="auto"/>
        <w:textAlignment w:val="baseline"/>
        <w:rPr>
          <w:rFonts w:eastAsia="Times New Roman" w:cs="Arial"/>
          <w:sz w:val="24"/>
          <w:szCs w:val="24"/>
          <w:lang w:eastAsia="en-GB"/>
        </w:rPr>
      </w:pPr>
    </w:p>
    <w:p w:rsidR="00736890" w:rsidP="00815F0C" w:rsidRDefault="00815F0C" w14:paraId="19EA69D4" w14:textId="5E775861">
      <w:pPr>
        <w:spacing w:after="0" w:line="240" w:lineRule="auto"/>
        <w:textAlignment w:val="baseline"/>
        <w:rPr>
          <w:rFonts w:eastAsia="Times New Roman" w:cs="Arial"/>
          <w:sz w:val="24"/>
          <w:szCs w:val="24"/>
          <w:lang w:eastAsia="en-GB"/>
        </w:rPr>
      </w:pPr>
      <w:r w:rsidRPr="00815F0C">
        <w:rPr>
          <w:rFonts w:eastAsia="Times New Roman" w:cs="Arial"/>
          <w:sz w:val="24"/>
          <w:szCs w:val="24"/>
          <w:lang w:eastAsia="en-GB"/>
        </w:rPr>
        <w:t xml:space="preserve">This involves partnership working with local community representatives, policing colleagues, and public sector partners, to improve outcomes for those from marginalised backgrounds and ensure Gwent Police is meeting its responsibilities under the Police Race Action Plan, Welsh Government anti-racism plan and other key documents. </w:t>
      </w:r>
      <w:r w:rsidRPr="00815F0C" w:rsidR="003C60D9">
        <w:rPr>
          <w:rFonts w:eastAsia="Times New Roman" w:cs="Arial"/>
          <w:sz w:val="24"/>
          <w:szCs w:val="24"/>
          <w:lang w:eastAsia="en-GB"/>
        </w:rPr>
        <w:t xml:space="preserve">The EDI team also meets monthly with local authority community </w:t>
      </w:r>
      <w:r w:rsidRPr="00815F0C" w:rsidR="003C60D9">
        <w:rPr>
          <w:rFonts w:eastAsia="Times New Roman" w:cs="Arial"/>
          <w:sz w:val="24"/>
          <w:szCs w:val="24"/>
          <w:lang w:eastAsia="en-GB"/>
        </w:rPr>
        <w:lastRenderedPageBreak/>
        <w:t>cohesion partners to share information on areas of tension or hate crimes affecting marginalised communities</w:t>
      </w:r>
      <w:r w:rsidR="003C60D9">
        <w:rPr>
          <w:rFonts w:eastAsia="Times New Roman" w:cs="Arial"/>
          <w:sz w:val="24"/>
          <w:szCs w:val="24"/>
          <w:lang w:eastAsia="en-GB"/>
        </w:rPr>
        <w:t>.</w:t>
      </w:r>
    </w:p>
    <w:p w:rsidRPr="00815F0C" w:rsidR="006D6867" w:rsidP="00815F0C" w:rsidRDefault="006D6867" w14:paraId="54DB17B9" w14:textId="77777777">
      <w:pPr>
        <w:spacing w:after="0" w:line="240" w:lineRule="auto"/>
        <w:textAlignment w:val="baseline"/>
        <w:rPr>
          <w:rFonts w:eastAsia="Times New Roman" w:cs="Arial"/>
          <w:sz w:val="24"/>
          <w:szCs w:val="24"/>
          <w:lang w:eastAsia="en-GB"/>
        </w:rPr>
      </w:pPr>
    </w:p>
    <w:p w:rsidRPr="00542869" w:rsidR="00542869" w:rsidP="00542869" w:rsidRDefault="003C545D" w14:paraId="243542CB" w14:textId="1E00B802">
      <w:pPr>
        <w:spacing w:after="0" w:line="240" w:lineRule="auto"/>
        <w:textAlignment w:val="baseline"/>
        <w:rPr>
          <w:rFonts w:eastAsia="Times New Roman" w:cs="Arial"/>
          <w:sz w:val="24"/>
          <w:szCs w:val="24"/>
          <w:lang w:eastAsia="en-GB"/>
        </w:rPr>
      </w:pPr>
      <w:r w:rsidRPr="020E8568">
        <w:rPr>
          <w:rFonts w:eastAsia="Times New Roman" w:cs="Arial"/>
          <w:sz w:val="24"/>
          <w:szCs w:val="24"/>
          <w:lang w:eastAsia="en-GB"/>
        </w:rPr>
        <w:t>Last year,</w:t>
      </w:r>
      <w:r w:rsidRPr="020E8568" w:rsidR="00542869">
        <w:rPr>
          <w:rFonts w:eastAsia="Times New Roman" w:cs="Arial"/>
          <w:sz w:val="24"/>
          <w:szCs w:val="24"/>
          <w:lang w:eastAsia="en-GB"/>
        </w:rPr>
        <w:t xml:space="preserve"> the EDI team marked key cultural dates which are important to the diverse communities of Gwent. This included:</w:t>
      </w:r>
    </w:p>
    <w:p w:rsidRPr="00542869" w:rsidR="00542869" w:rsidP="00542869" w:rsidRDefault="00542869" w14:paraId="2A503060" w14:textId="01C32CA8">
      <w:pPr>
        <w:pStyle w:val="ListParagraph"/>
        <w:numPr>
          <w:ilvl w:val="0"/>
          <w:numId w:val="46"/>
        </w:numPr>
        <w:spacing w:after="0" w:line="240" w:lineRule="auto"/>
        <w:textAlignment w:val="baseline"/>
        <w:rPr>
          <w:rFonts w:eastAsia="Times New Roman" w:cs="Arial"/>
          <w:sz w:val="24"/>
          <w:szCs w:val="24"/>
          <w:lang w:eastAsia="en-GB"/>
        </w:rPr>
      </w:pPr>
      <w:r w:rsidRPr="00542869">
        <w:rPr>
          <w:rFonts w:eastAsia="Times New Roman" w:cs="Arial"/>
          <w:sz w:val="24"/>
          <w:szCs w:val="24"/>
          <w:lang w:eastAsia="en-GB"/>
        </w:rPr>
        <w:t xml:space="preserve">Pride month – attendance at Pride events across Gwent (Torfaen, Caerphilly, Abergavenny, Pride Cymru, Pride in the Port) to celebrate and engage with the LGBTQ+ community </w:t>
      </w:r>
    </w:p>
    <w:p w:rsidRPr="00542869" w:rsidR="00542869" w:rsidP="00542869" w:rsidRDefault="00542869" w14:paraId="615CA96A" w14:textId="61C5BC77">
      <w:pPr>
        <w:pStyle w:val="ListParagraph"/>
        <w:numPr>
          <w:ilvl w:val="0"/>
          <w:numId w:val="46"/>
        </w:numPr>
        <w:spacing w:after="0" w:line="240" w:lineRule="auto"/>
        <w:textAlignment w:val="baseline"/>
        <w:rPr>
          <w:rFonts w:eastAsia="Times New Roman" w:cs="Arial"/>
          <w:sz w:val="24"/>
          <w:szCs w:val="24"/>
          <w:lang w:eastAsia="en-GB"/>
        </w:rPr>
      </w:pPr>
      <w:r w:rsidRPr="00542869">
        <w:rPr>
          <w:rFonts w:eastAsia="Times New Roman" w:cs="Arial"/>
          <w:sz w:val="24"/>
          <w:szCs w:val="24"/>
          <w:lang w:eastAsia="en-GB"/>
        </w:rPr>
        <w:t xml:space="preserve">South Asian heritage month – took colleagues to visit places of worship of importance to the South Asian community, facilitated cultural dress events at police stations across Gwent run by women from the South Asian community </w:t>
      </w:r>
    </w:p>
    <w:p w:rsidRPr="00542869" w:rsidR="00542869" w:rsidP="00542869" w:rsidRDefault="00542869" w14:paraId="3ADC3FD8" w14:textId="07F96AAE">
      <w:pPr>
        <w:pStyle w:val="ListParagraph"/>
        <w:numPr>
          <w:ilvl w:val="0"/>
          <w:numId w:val="46"/>
        </w:numPr>
        <w:spacing w:after="0" w:line="240" w:lineRule="auto"/>
        <w:textAlignment w:val="baseline"/>
        <w:rPr>
          <w:rFonts w:eastAsia="Times New Roman" w:cs="Arial"/>
          <w:sz w:val="24"/>
          <w:szCs w:val="24"/>
          <w:lang w:eastAsia="en-GB"/>
        </w:rPr>
      </w:pPr>
      <w:r w:rsidRPr="00542869">
        <w:rPr>
          <w:rFonts w:eastAsia="Times New Roman" w:cs="Arial"/>
          <w:sz w:val="24"/>
          <w:szCs w:val="24"/>
          <w:lang w:eastAsia="en-GB"/>
        </w:rPr>
        <w:t>Black History Month – attended events celebrating the Windrush generation to build connections with our local Black communities, and delivered food to Windrush elders</w:t>
      </w:r>
    </w:p>
    <w:p w:rsidRPr="00542869" w:rsidR="00542869" w:rsidP="00542869" w:rsidRDefault="00542869" w14:paraId="2E8A105F" w14:textId="0E37F75B">
      <w:pPr>
        <w:pStyle w:val="ListParagraph"/>
        <w:numPr>
          <w:ilvl w:val="0"/>
          <w:numId w:val="46"/>
        </w:numPr>
        <w:spacing w:after="0" w:line="240" w:lineRule="auto"/>
        <w:textAlignment w:val="baseline"/>
        <w:rPr>
          <w:rFonts w:eastAsia="Times New Roman" w:cs="Arial"/>
          <w:sz w:val="24"/>
          <w:szCs w:val="24"/>
          <w:lang w:eastAsia="en-GB"/>
        </w:rPr>
      </w:pPr>
      <w:r w:rsidRPr="00542869">
        <w:rPr>
          <w:rFonts w:eastAsia="Times New Roman" w:cs="Arial"/>
          <w:sz w:val="24"/>
          <w:szCs w:val="24"/>
          <w:lang w:eastAsia="en-GB"/>
        </w:rPr>
        <w:t xml:space="preserve">Hate Crime Awareness Month – held roadshows with </w:t>
      </w:r>
      <w:r w:rsidR="002640FB">
        <w:rPr>
          <w:rFonts w:eastAsia="Times New Roman" w:cs="Arial"/>
          <w:sz w:val="24"/>
          <w:szCs w:val="24"/>
          <w:lang w:eastAsia="en-GB"/>
        </w:rPr>
        <w:t>policing</w:t>
      </w:r>
      <w:r w:rsidRPr="00542869">
        <w:rPr>
          <w:rFonts w:eastAsia="Times New Roman" w:cs="Arial"/>
          <w:sz w:val="24"/>
          <w:szCs w:val="24"/>
          <w:lang w:eastAsia="en-GB"/>
        </w:rPr>
        <w:t xml:space="preserve"> colleagues across Gwent promoting awareness of what hate crime is and how to report it</w:t>
      </w:r>
    </w:p>
    <w:p w:rsidRPr="00542869" w:rsidR="00542869" w:rsidP="00542869" w:rsidRDefault="00542869" w14:paraId="01A2CA42" w14:textId="768A3CE4">
      <w:pPr>
        <w:pStyle w:val="ListParagraph"/>
        <w:numPr>
          <w:ilvl w:val="0"/>
          <w:numId w:val="46"/>
        </w:numPr>
        <w:spacing w:after="0" w:line="240" w:lineRule="auto"/>
        <w:textAlignment w:val="baseline"/>
        <w:rPr>
          <w:rFonts w:eastAsia="Times New Roman" w:cs="Arial"/>
          <w:sz w:val="24"/>
          <w:szCs w:val="24"/>
          <w:lang w:eastAsia="en-GB"/>
        </w:rPr>
      </w:pPr>
      <w:r w:rsidRPr="020E8568">
        <w:rPr>
          <w:rFonts w:eastAsia="Times New Roman" w:cs="Arial"/>
          <w:sz w:val="24"/>
          <w:szCs w:val="24"/>
          <w:lang w:eastAsia="en-GB"/>
        </w:rPr>
        <w:t xml:space="preserve">Ramadan - attended the Iftar (breaking of the daily fast) at mosques across Gwent and presented gifts of food in each mosque we visited. </w:t>
      </w:r>
    </w:p>
    <w:p w:rsidR="002640FB" w:rsidP="002640FB" w:rsidRDefault="002640FB" w14:paraId="31C908F6" w14:textId="77777777">
      <w:pPr>
        <w:spacing w:after="0" w:line="240" w:lineRule="auto"/>
        <w:textAlignment w:val="baseline"/>
        <w:rPr>
          <w:rFonts w:eastAsia="Times New Roman" w:cs="Arial"/>
          <w:sz w:val="24"/>
          <w:szCs w:val="24"/>
          <w:lang w:eastAsia="en-GB"/>
        </w:rPr>
      </w:pPr>
    </w:p>
    <w:p w:rsidRPr="002640FB" w:rsidR="00542869" w:rsidP="002640FB" w:rsidRDefault="00542869" w14:paraId="5D35ECDD" w14:textId="08698476">
      <w:pPr>
        <w:spacing w:after="0" w:line="240" w:lineRule="auto"/>
        <w:textAlignment w:val="baseline"/>
        <w:rPr>
          <w:rFonts w:eastAsia="Times New Roman" w:cs="Arial"/>
          <w:sz w:val="24"/>
          <w:szCs w:val="24"/>
          <w:lang w:eastAsia="en-GB"/>
        </w:rPr>
      </w:pPr>
      <w:r w:rsidRPr="002640FB">
        <w:rPr>
          <w:rFonts w:eastAsia="Times New Roman" w:cs="Arial"/>
          <w:sz w:val="24"/>
          <w:szCs w:val="24"/>
          <w:lang w:eastAsia="en-GB"/>
        </w:rPr>
        <w:t>We also attended community engagement events and hosted meetings with our communities, including:</w:t>
      </w:r>
    </w:p>
    <w:p w:rsidRPr="00542869" w:rsidR="00542869" w:rsidP="00542869" w:rsidRDefault="00542869" w14:paraId="78CCBE8A" w14:textId="0080E8D0">
      <w:pPr>
        <w:pStyle w:val="ListParagraph"/>
        <w:numPr>
          <w:ilvl w:val="0"/>
          <w:numId w:val="46"/>
        </w:numPr>
        <w:spacing w:after="0" w:line="240" w:lineRule="auto"/>
        <w:textAlignment w:val="baseline"/>
        <w:rPr>
          <w:rFonts w:eastAsia="Times New Roman" w:cs="Arial"/>
          <w:sz w:val="24"/>
          <w:szCs w:val="24"/>
          <w:lang w:eastAsia="en-GB"/>
        </w:rPr>
      </w:pPr>
      <w:r w:rsidRPr="00542869">
        <w:rPr>
          <w:rFonts w:eastAsia="Times New Roman" w:cs="Arial"/>
          <w:sz w:val="24"/>
          <w:szCs w:val="24"/>
          <w:lang w:eastAsia="en-GB"/>
        </w:rPr>
        <w:t>Facilitating quarterly meetings between Gwent Police and mosque leaders in Newport</w:t>
      </w:r>
    </w:p>
    <w:p w:rsidRPr="00542869" w:rsidR="00542869" w:rsidP="00542869" w:rsidRDefault="00542869" w14:paraId="61B69AC8" w14:textId="238B53D8">
      <w:pPr>
        <w:pStyle w:val="ListParagraph"/>
        <w:numPr>
          <w:ilvl w:val="0"/>
          <w:numId w:val="46"/>
        </w:numPr>
        <w:spacing w:after="0" w:line="240" w:lineRule="auto"/>
        <w:textAlignment w:val="baseline"/>
        <w:rPr>
          <w:rFonts w:eastAsia="Times New Roman" w:cs="Arial"/>
          <w:sz w:val="24"/>
          <w:szCs w:val="24"/>
          <w:lang w:eastAsia="en-GB"/>
        </w:rPr>
      </w:pPr>
      <w:r w:rsidRPr="00542869">
        <w:rPr>
          <w:rFonts w:eastAsia="Times New Roman" w:cs="Arial"/>
          <w:sz w:val="24"/>
          <w:szCs w:val="24"/>
          <w:lang w:eastAsia="en-GB"/>
        </w:rPr>
        <w:t>Delivering workshops in schools and LGBTQ+ youth groups on anti-racism and hate crime awareness</w:t>
      </w:r>
    </w:p>
    <w:p w:rsidRPr="00542869" w:rsidR="00542869" w:rsidP="00542869" w:rsidRDefault="00542869" w14:paraId="355CE52A" w14:textId="619575F9">
      <w:pPr>
        <w:pStyle w:val="ListParagraph"/>
        <w:numPr>
          <w:ilvl w:val="0"/>
          <w:numId w:val="46"/>
        </w:numPr>
        <w:spacing w:after="0" w:line="240" w:lineRule="auto"/>
        <w:textAlignment w:val="baseline"/>
        <w:rPr>
          <w:rFonts w:eastAsia="Times New Roman" w:cs="Arial"/>
          <w:sz w:val="24"/>
          <w:szCs w:val="24"/>
          <w:lang w:eastAsia="en-GB"/>
        </w:rPr>
      </w:pPr>
      <w:r w:rsidRPr="00542869">
        <w:rPr>
          <w:rFonts w:eastAsia="Times New Roman" w:cs="Arial"/>
          <w:sz w:val="24"/>
          <w:szCs w:val="24"/>
          <w:lang w:eastAsia="en-GB"/>
        </w:rPr>
        <w:t>Attendance at conferences and events hosted by groups including the Gypsy, Roma and Traveller community, Windrush elders, South Asian community members and Women of Newport</w:t>
      </w:r>
    </w:p>
    <w:p w:rsidRPr="00542869" w:rsidR="00542869" w:rsidP="00542869" w:rsidRDefault="00542869" w14:paraId="74D91EDD" w14:textId="33DC1F84">
      <w:pPr>
        <w:pStyle w:val="ListParagraph"/>
        <w:numPr>
          <w:ilvl w:val="0"/>
          <w:numId w:val="46"/>
        </w:numPr>
        <w:spacing w:after="0" w:line="240" w:lineRule="auto"/>
        <w:textAlignment w:val="baseline"/>
        <w:rPr>
          <w:rFonts w:eastAsia="Times New Roman" w:cs="Arial"/>
          <w:sz w:val="24"/>
          <w:szCs w:val="24"/>
          <w:lang w:eastAsia="en-GB"/>
        </w:rPr>
      </w:pPr>
      <w:r w:rsidRPr="00542869">
        <w:rPr>
          <w:rFonts w:eastAsia="Times New Roman" w:cs="Arial"/>
          <w:sz w:val="24"/>
          <w:szCs w:val="24"/>
          <w:lang w:eastAsia="en-GB"/>
        </w:rPr>
        <w:t>Public engagement survey as part of the development of the Police Race Action Plan, with stakeholders from the diverse communities of Gwent</w:t>
      </w:r>
    </w:p>
    <w:p w:rsidRPr="00807C8B" w:rsidR="003C545D" w:rsidP="00367F15" w:rsidRDefault="003C545D" w14:paraId="3B4473EB" w14:textId="77777777">
      <w:pPr>
        <w:spacing w:after="0" w:line="240" w:lineRule="auto"/>
        <w:textAlignment w:val="baseline"/>
        <w:rPr>
          <w:rFonts w:eastAsia="Times New Roman" w:cs="Arial"/>
          <w:b/>
          <w:bCs/>
          <w:sz w:val="24"/>
          <w:szCs w:val="24"/>
          <w:lang w:eastAsia="en-GB"/>
        </w:rPr>
      </w:pPr>
    </w:p>
    <w:p w:rsidRPr="00B61371" w:rsidR="003C545D" w:rsidP="00367F15" w:rsidRDefault="003C545D" w14:paraId="798EA5A0" w14:textId="70BDF0C4">
      <w:pPr>
        <w:spacing w:after="0" w:line="240" w:lineRule="auto"/>
        <w:textAlignment w:val="baseline"/>
        <w:rPr>
          <w:rFonts w:eastAsia="Times New Roman" w:cs="Arial"/>
          <w:sz w:val="24"/>
          <w:szCs w:val="24"/>
          <w:lang w:eastAsia="en-GB"/>
        </w:rPr>
      </w:pPr>
      <w:r w:rsidRPr="00807C8B">
        <w:rPr>
          <w:rFonts w:eastAsia="Times New Roman" w:cs="Arial"/>
          <w:b/>
          <w:bCs/>
          <w:sz w:val="24"/>
          <w:szCs w:val="24"/>
          <w:lang w:eastAsia="en-GB"/>
        </w:rPr>
        <w:t>Areas</w:t>
      </w:r>
      <w:r>
        <w:rPr>
          <w:rFonts w:eastAsia="Times New Roman" w:cs="Arial"/>
          <w:sz w:val="24"/>
          <w:szCs w:val="24"/>
          <w:lang w:eastAsia="en-GB"/>
        </w:rPr>
        <w:t xml:space="preserve"> </w:t>
      </w:r>
      <w:r w:rsidRPr="00745724" w:rsidR="00807C8B">
        <w:rPr>
          <w:rStyle w:val="normaltextrun"/>
          <w:rFonts w:cs="Arial"/>
          <w:b/>
          <w:bCs/>
        </w:rPr>
        <w:t>identified for improvement</w:t>
      </w:r>
    </w:p>
    <w:p w:rsidRPr="00B61371" w:rsidR="00B61371" w:rsidP="00367F15" w:rsidRDefault="00B61371" w14:paraId="21F31AF6" w14:textId="77777777">
      <w:pPr>
        <w:spacing w:after="0" w:line="240" w:lineRule="auto"/>
        <w:textAlignment w:val="baseline"/>
        <w:rPr>
          <w:rFonts w:eastAsia="Times New Roman" w:cs="Arial"/>
          <w:sz w:val="24"/>
          <w:szCs w:val="24"/>
          <w:lang w:eastAsia="en-GB"/>
        </w:rPr>
      </w:pPr>
    </w:p>
    <w:p w:rsidR="004E23B2" w:rsidP="00367F15" w:rsidRDefault="00807C8B" w14:paraId="1C80C94F" w14:textId="76B8CECC">
      <w:pPr>
        <w:spacing w:after="0" w:line="240" w:lineRule="auto"/>
        <w:textAlignment w:val="baseline"/>
        <w:rPr>
          <w:rFonts w:eastAsia="Times New Roman" w:cs="Arial"/>
          <w:sz w:val="24"/>
          <w:szCs w:val="24"/>
          <w:lang w:eastAsia="en-GB"/>
        </w:rPr>
      </w:pPr>
      <w:r>
        <w:rPr>
          <w:rFonts w:eastAsia="Times New Roman" w:cs="Arial"/>
          <w:sz w:val="24"/>
          <w:szCs w:val="24"/>
          <w:lang w:eastAsia="en-GB"/>
        </w:rPr>
        <w:t>As discussed above, a need has been identified</w:t>
      </w:r>
      <w:r w:rsidRPr="00D738E9" w:rsidR="00D738E9">
        <w:rPr>
          <w:rFonts w:eastAsia="Times New Roman" w:cs="Arial"/>
          <w:sz w:val="24"/>
          <w:szCs w:val="24"/>
          <w:lang w:eastAsia="en-GB"/>
        </w:rPr>
        <w:t xml:space="preserve"> to allow children and young people to actively participate in governance and scrutiny </w:t>
      </w:r>
      <w:r w:rsidR="00D738E9">
        <w:rPr>
          <w:rFonts w:eastAsia="Times New Roman" w:cs="Arial"/>
          <w:sz w:val="24"/>
          <w:szCs w:val="24"/>
          <w:lang w:eastAsia="en-GB"/>
        </w:rPr>
        <w:t xml:space="preserve">of Gwent Police actions and data. </w:t>
      </w:r>
      <w:r>
        <w:rPr>
          <w:rFonts w:eastAsia="Times New Roman" w:cs="Arial"/>
          <w:sz w:val="24"/>
          <w:szCs w:val="24"/>
          <w:lang w:eastAsia="en-GB"/>
        </w:rPr>
        <w:t xml:space="preserve">This will be addressed via a Youth IAG. </w:t>
      </w:r>
    </w:p>
    <w:p w:rsidR="00807C8B" w:rsidP="00807C8B" w:rsidRDefault="00807C8B" w14:paraId="2475758B" w14:textId="77777777">
      <w:pPr>
        <w:spacing w:after="0" w:line="240" w:lineRule="auto"/>
        <w:textAlignment w:val="baseline"/>
        <w:rPr>
          <w:rFonts w:eastAsia="Times New Roman" w:cs="Arial"/>
          <w:sz w:val="24"/>
          <w:szCs w:val="24"/>
          <w:lang w:eastAsia="en-GB"/>
        </w:rPr>
      </w:pPr>
    </w:p>
    <w:p w:rsidR="00807C8B" w:rsidP="00807C8B" w:rsidRDefault="006E29AB" w14:paraId="492B1D6D" w14:textId="04CDEE75">
      <w:pPr>
        <w:spacing w:after="0" w:line="240" w:lineRule="auto"/>
        <w:textAlignment w:val="baseline"/>
        <w:rPr>
          <w:rFonts w:eastAsia="Times New Roman" w:cs="Arial"/>
          <w:sz w:val="24"/>
          <w:szCs w:val="24"/>
          <w:lang w:eastAsia="en-GB"/>
        </w:rPr>
      </w:pPr>
      <w:r w:rsidRPr="020E8568">
        <w:rPr>
          <w:rFonts w:eastAsia="Times New Roman" w:cs="Arial"/>
          <w:sz w:val="24"/>
          <w:szCs w:val="24"/>
          <w:lang w:eastAsia="en-GB"/>
        </w:rPr>
        <w:t>The other o</w:t>
      </w:r>
      <w:r w:rsidRPr="020E8568" w:rsidR="00807C8B">
        <w:rPr>
          <w:rFonts w:eastAsia="Times New Roman" w:cs="Arial"/>
          <w:sz w:val="24"/>
          <w:szCs w:val="24"/>
          <w:lang w:eastAsia="en-GB"/>
        </w:rPr>
        <w:t>utstanding action</w:t>
      </w:r>
      <w:r w:rsidRPr="020E8568" w:rsidR="00A02EA7">
        <w:rPr>
          <w:rFonts w:eastAsia="Times New Roman" w:cs="Arial"/>
          <w:sz w:val="24"/>
          <w:szCs w:val="24"/>
          <w:lang w:eastAsia="en-GB"/>
        </w:rPr>
        <w:t xml:space="preserve"> in this area</w:t>
      </w:r>
      <w:r w:rsidRPr="020E8568">
        <w:rPr>
          <w:rFonts w:eastAsia="Times New Roman" w:cs="Arial"/>
          <w:sz w:val="24"/>
          <w:szCs w:val="24"/>
          <w:lang w:eastAsia="en-GB"/>
        </w:rPr>
        <w:t xml:space="preserve"> from </w:t>
      </w:r>
      <w:r w:rsidRPr="020E8568" w:rsidR="00A02EA7">
        <w:rPr>
          <w:rFonts w:eastAsia="Times New Roman" w:cs="Arial"/>
          <w:sz w:val="24"/>
          <w:szCs w:val="24"/>
          <w:lang w:eastAsia="en-GB"/>
        </w:rPr>
        <w:t>the 2020-24 JSEP,</w:t>
      </w:r>
      <w:r w:rsidRPr="020E8568">
        <w:rPr>
          <w:rFonts w:eastAsia="Times New Roman" w:cs="Arial"/>
          <w:sz w:val="24"/>
          <w:szCs w:val="24"/>
          <w:lang w:eastAsia="en-GB"/>
        </w:rPr>
        <w:t xml:space="preserve"> is </w:t>
      </w:r>
      <w:r w:rsidRPr="020E8568" w:rsidR="00807C8B">
        <w:rPr>
          <w:rFonts w:eastAsia="Times New Roman" w:cs="Arial"/>
          <w:sz w:val="24"/>
          <w:szCs w:val="24"/>
          <w:lang w:eastAsia="en-GB"/>
        </w:rPr>
        <w:t xml:space="preserve">for the EDI team and </w:t>
      </w:r>
      <w:bookmarkStart w:name="_Int_I6QM39hQ" w:id="15"/>
      <w:proofErr w:type="gramStart"/>
      <w:r w:rsidRPr="020E8568" w:rsidR="67C50BAD">
        <w:rPr>
          <w:rFonts w:eastAsia="Times New Roman" w:cs="Arial"/>
          <w:sz w:val="24"/>
          <w:szCs w:val="24"/>
          <w:lang w:eastAsia="en-GB"/>
        </w:rPr>
        <w:t>P</w:t>
      </w:r>
      <w:r w:rsidRPr="020E8568" w:rsidR="00807C8B">
        <w:rPr>
          <w:rFonts w:eastAsia="Times New Roman" w:cs="Arial"/>
          <w:sz w:val="24"/>
          <w:szCs w:val="24"/>
          <w:lang w:eastAsia="en-GB"/>
        </w:rPr>
        <w:t xml:space="preserve">roblem </w:t>
      </w:r>
      <w:r w:rsidRPr="020E8568" w:rsidR="2003B1D6">
        <w:rPr>
          <w:rFonts w:eastAsia="Times New Roman" w:cs="Arial"/>
          <w:sz w:val="24"/>
          <w:szCs w:val="24"/>
          <w:lang w:eastAsia="en-GB"/>
        </w:rPr>
        <w:t>S</w:t>
      </w:r>
      <w:r w:rsidRPr="020E8568" w:rsidR="00807C8B">
        <w:rPr>
          <w:rFonts w:eastAsia="Times New Roman" w:cs="Arial"/>
          <w:sz w:val="24"/>
          <w:szCs w:val="24"/>
          <w:lang w:eastAsia="en-GB"/>
        </w:rPr>
        <w:t>olving</w:t>
      </w:r>
      <w:bookmarkEnd w:id="15"/>
      <w:proofErr w:type="gramEnd"/>
      <w:r w:rsidRPr="020E8568" w:rsidR="00807C8B">
        <w:rPr>
          <w:rFonts w:eastAsia="Times New Roman" w:cs="Arial"/>
          <w:sz w:val="24"/>
          <w:szCs w:val="24"/>
          <w:lang w:eastAsia="en-GB"/>
        </w:rPr>
        <w:t xml:space="preserve"> team to work together to assess the effectiveness of engagement activities with diverse / disengaged communities in a ‘you said, we did’ approach. </w:t>
      </w:r>
    </w:p>
    <w:p w:rsidR="00D738E9" w:rsidP="00367F15" w:rsidRDefault="00D738E9" w14:paraId="690F861D" w14:textId="77777777">
      <w:pPr>
        <w:spacing w:after="0" w:line="240" w:lineRule="auto"/>
        <w:textAlignment w:val="baseline"/>
        <w:rPr>
          <w:rFonts w:eastAsia="Times New Roman" w:cs="Arial"/>
          <w:sz w:val="24"/>
          <w:szCs w:val="24"/>
          <w:lang w:eastAsia="en-GB"/>
        </w:rPr>
      </w:pPr>
    </w:p>
    <w:p w:rsidR="003C60D9" w:rsidP="00367F15" w:rsidRDefault="003C60D9" w14:paraId="378B4D47" w14:textId="77777777">
      <w:pPr>
        <w:spacing w:after="0" w:line="240" w:lineRule="auto"/>
        <w:textAlignment w:val="baseline"/>
        <w:rPr>
          <w:rFonts w:eastAsia="Times New Roman" w:cs="Arial"/>
          <w:sz w:val="24"/>
          <w:szCs w:val="24"/>
          <w:lang w:eastAsia="en-GB"/>
        </w:rPr>
      </w:pPr>
    </w:p>
    <w:p w:rsidR="003C60D9" w:rsidP="00367F15" w:rsidRDefault="003C60D9" w14:paraId="57B5E80A" w14:textId="77777777">
      <w:pPr>
        <w:spacing w:after="0" w:line="240" w:lineRule="auto"/>
        <w:textAlignment w:val="baseline"/>
        <w:rPr>
          <w:rFonts w:eastAsia="Times New Roman" w:cs="Arial"/>
          <w:sz w:val="24"/>
          <w:szCs w:val="24"/>
          <w:lang w:eastAsia="en-GB"/>
        </w:rPr>
      </w:pPr>
    </w:p>
    <w:p w:rsidRPr="004E23B2" w:rsidR="003C60D9" w:rsidP="00367F15" w:rsidRDefault="003C60D9" w14:paraId="526CF337" w14:textId="77777777">
      <w:pPr>
        <w:spacing w:after="0" w:line="240" w:lineRule="auto"/>
        <w:textAlignment w:val="baseline"/>
        <w:rPr>
          <w:rFonts w:eastAsia="Times New Roman" w:cs="Arial"/>
          <w:sz w:val="24"/>
          <w:szCs w:val="24"/>
          <w:lang w:eastAsia="en-GB"/>
        </w:rPr>
      </w:pPr>
    </w:p>
    <w:p w:rsidR="009E71E1" w:rsidP="7D193480" w:rsidRDefault="009E71E1" w14:paraId="506F6479" w14:textId="77777777">
      <w:pPr>
        <w:rPr>
          <w:rFonts w:cs="Arial"/>
          <w:sz w:val="24"/>
          <w:szCs w:val="24"/>
        </w:rPr>
      </w:pPr>
    </w:p>
    <w:p w:rsidR="00807C8B" w:rsidP="7D193480" w:rsidRDefault="00807C8B" w14:paraId="084D04E2" w14:textId="77777777">
      <w:pPr>
        <w:rPr>
          <w:rFonts w:cs="Arial"/>
          <w:sz w:val="24"/>
          <w:szCs w:val="24"/>
        </w:rPr>
      </w:pPr>
    </w:p>
    <w:p w:rsidRPr="00A4532F" w:rsidR="00807C8B" w:rsidP="7D193480" w:rsidRDefault="00807C8B" w14:paraId="3F7EA1C4" w14:textId="77777777">
      <w:pPr>
        <w:rPr>
          <w:rFonts w:cs="Arial"/>
          <w:sz w:val="24"/>
          <w:szCs w:val="24"/>
        </w:rPr>
      </w:pPr>
    </w:p>
    <w:p w:rsidRPr="00A4532F" w:rsidR="0053166B" w:rsidP="009337C4" w:rsidRDefault="0053166B" w14:paraId="574D17DB" w14:textId="3A0B48FF">
      <w:pPr>
        <w:pStyle w:val="Heading2"/>
        <w:rPr>
          <w:rFonts w:eastAsia="Times New Roman" w:cs="Arial"/>
          <w:sz w:val="24"/>
          <w:szCs w:val="24"/>
          <w:lang w:eastAsia="en-GB"/>
        </w:rPr>
      </w:pPr>
      <w:bookmarkStart w:name="_Toc172644305" w:id="16"/>
      <w:r w:rsidRPr="00A4532F">
        <w:rPr>
          <w:rFonts w:eastAsia="Times New Roman" w:cs="Arial"/>
          <w:sz w:val="24"/>
          <w:szCs w:val="24"/>
          <w:lang w:eastAsia="en-GB"/>
        </w:rPr>
        <w:lastRenderedPageBreak/>
        <w:t>EQUALITY OBJECTIVE FOUR | CREATING A REPRESENTATIVE WORKFORCE AND PROMOTING FAIRNESS</w:t>
      </w:r>
      <w:bookmarkEnd w:id="16"/>
      <w:r w:rsidRPr="00A4532F">
        <w:rPr>
          <w:rFonts w:eastAsia="Times New Roman" w:cs="Arial"/>
          <w:sz w:val="24"/>
          <w:szCs w:val="24"/>
          <w:lang w:eastAsia="en-GB"/>
        </w:rPr>
        <w:t>  </w:t>
      </w:r>
      <w:r w:rsidRPr="00A4532F">
        <w:rPr>
          <w:rFonts w:eastAsia="Times New Roman" w:cs="Arial"/>
          <w:sz w:val="24"/>
          <w:szCs w:val="24"/>
          <w:lang w:eastAsia="en-GB"/>
        </w:rPr>
        <w:br/>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000"/>
        <w:gridCol w:w="3000"/>
        <w:gridCol w:w="3000"/>
      </w:tblGrid>
      <w:tr w:rsidRPr="00A4532F" w:rsidR="0053166B" w:rsidTr="0053166B" w14:paraId="37271441" w14:textId="77777777">
        <w:trPr>
          <w:trHeight w:val="300"/>
        </w:trPr>
        <w:tc>
          <w:tcPr>
            <w:tcW w:w="3000" w:type="dxa"/>
            <w:tcBorders>
              <w:top w:val="single" w:color="auto" w:sz="6" w:space="0"/>
              <w:left w:val="single" w:color="auto" w:sz="6" w:space="0"/>
              <w:bottom w:val="single" w:color="auto" w:sz="6" w:space="0"/>
              <w:right w:val="single" w:color="auto" w:sz="6" w:space="0"/>
            </w:tcBorders>
            <w:shd w:val="clear" w:color="auto" w:fill="C5E0B3"/>
            <w:hideMark/>
          </w:tcPr>
          <w:p w:rsidRPr="00A4532F" w:rsidR="0053166B" w:rsidP="0053166B" w:rsidRDefault="00793955" w14:paraId="63CD63BD" w14:textId="454DA97C">
            <w:pPr>
              <w:spacing w:after="0" w:line="240" w:lineRule="auto"/>
              <w:jc w:val="center"/>
              <w:textAlignment w:val="baseline"/>
              <w:rPr>
                <w:rFonts w:eastAsia="Times New Roman" w:cs="Arial"/>
                <w:sz w:val="24"/>
                <w:szCs w:val="24"/>
                <w:lang w:eastAsia="en-GB"/>
              </w:rPr>
            </w:pPr>
            <w:r>
              <w:rPr>
                <w:rFonts w:eastAsia="Times New Roman" w:cs="Arial"/>
                <w:sz w:val="24"/>
                <w:szCs w:val="24"/>
                <w:lang w:eastAsia="en-GB"/>
              </w:rPr>
              <w:t>20</w:t>
            </w:r>
            <w:r w:rsidRPr="00A4532F" w:rsidR="0053166B">
              <w:rPr>
                <w:rFonts w:eastAsia="Times New Roman" w:cs="Arial"/>
                <w:sz w:val="24"/>
                <w:szCs w:val="24"/>
                <w:lang w:eastAsia="en-GB"/>
              </w:rPr>
              <w:t xml:space="preserve"> MEASURES  </w:t>
            </w:r>
          </w:p>
        </w:tc>
        <w:tc>
          <w:tcPr>
            <w:tcW w:w="3000" w:type="dxa"/>
            <w:tcBorders>
              <w:top w:val="single" w:color="auto" w:sz="6" w:space="0"/>
              <w:left w:val="single" w:color="auto" w:sz="6" w:space="0"/>
              <w:bottom w:val="single" w:color="auto" w:sz="6" w:space="0"/>
              <w:right w:val="single" w:color="auto" w:sz="6" w:space="0"/>
            </w:tcBorders>
            <w:shd w:val="clear" w:color="auto" w:fill="FFE599"/>
            <w:hideMark/>
          </w:tcPr>
          <w:p w:rsidRPr="00A4532F" w:rsidR="0053166B" w:rsidP="0053166B" w:rsidRDefault="002B2232" w14:paraId="727DA595" w14:textId="1449E2F1">
            <w:pPr>
              <w:spacing w:after="0" w:line="240" w:lineRule="auto"/>
              <w:jc w:val="center"/>
              <w:textAlignment w:val="baseline"/>
              <w:rPr>
                <w:rFonts w:eastAsia="Times New Roman" w:cs="Arial"/>
                <w:sz w:val="24"/>
                <w:szCs w:val="24"/>
                <w:lang w:eastAsia="en-GB"/>
              </w:rPr>
            </w:pPr>
            <w:r>
              <w:rPr>
                <w:rFonts w:eastAsia="Times New Roman" w:cs="Arial"/>
                <w:sz w:val="24"/>
                <w:szCs w:val="24"/>
                <w:lang w:eastAsia="en-GB"/>
              </w:rPr>
              <w:t>6</w:t>
            </w:r>
            <w:r w:rsidRPr="00A4532F" w:rsidR="0053166B">
              <w:rPr>
                <w:rFonts w:eastAsia="Times New Roman" w:cs="Arial"/>
                <w:sz w:val="24"/>
                <w:szCs w:val="24"/>
                <w:lang w:eastAsia="en-GB"/>
              </w:rPr>
              <w:t xml:space="preserve"> MEASURES </w:t>
            </w:r>
          </w:p>
        </w:tc>
        <w:tc>
          <w:tcPr>
            <w:tcW w:w="3000" w:type="dxa"/>
            <w:tcBorders>
              <w:top w:val="single" w:color="auto" w:sz="6" w:space="0"/>
              <w:left w:val="single" w:color="auto" w:sz="6" w:space="0"/>
              <w:bottom w:val="single" w:color="auto" w:sz="6" w:space="0"/>
              <w:right w:val="single" w:color="auto" w:sz="6" w:space="0"/>
            </w:tcBorders>
            <w:shd w:val="clear" w:color="auto" w:fill="F7CAAC"/>
            <w:hideMark/>
          </w:tcPr>
          <w:p w:rsidRPr="00A4532F" w:rsidR="0053166B" w:rsidP="0053166B" w:rsidRDefault="0053166B" w14:paraId="744C88C0" w14:textId="77777777">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0 MEASURES </w:t>
            </w:r>
          </w:p>
        </w:tc>
      </w:tr>
      <w:tr w:rsidRPr="00A4532F" w:rsidR="0053166B" w:rsidTr="0053166B" w14:paraId="21D32F14" w14:textId="77777777">
        <w:trPr>
          <w:trHeight w:val="300"/>
        </w:trPr>
        <w:tc>
          <w:tcPr>
            <w:tcW w:w="3000" w:type="dxa"/>
            <w:tcBorders>
              <w:top w:val="single" w:color="auto" w:sz="6" w:space="0"/>
              <w:left w:val="single" w:color="auto" w:sz="6" w:space="0"/>
              <w:bottom w:val="single" w:color="auto" w:sz="6" w:space="0"/>
              <w:right w:val="single" w:color="auto" w:sz="6" w:space="0"/>
            </w:tcBorders>
            <w:shd w:val="clear" w:color="auto" w:fill="auto"/>
            <w:hideMark/>
          </w:tcPr>
          <w:p w:rsidRPr="00A4532F" w:rsidR="0053166B" w:rsidP="0053166B" w:rsidRDefault="0053166B" w14:paraId="7140C7AB" w14:textId="77777777">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Measures either delivered or consistently being managed through business-as-usual functions </w:t>
            </w:r>
          </w:p>
        </w:tc>
        <w:tc>
          <w:tcPr>
            <w:tcW w:w="3000" w:type="dxa"/>
            <w:tcBorders>
              <w:top w:val="single" w:color="auto" w:sz="6" w:space="0"/>
              <w:left w:val="single" w:color="auto" w:sz="6" w:space="0"/>
              <w:bottom w:val="single" w:color="auto" w:sz="6" w:space="0"/>
              <w:right w:val="single" w:color="auto" w:sz="6" w:space="0"/>
            </w:tcBorders>
            <w:shd w:val="clear" w:color="auto" w:fill="auto"/>
            <w:hideMark/>
          </w:tcPr>
          <w:p w:rsidRPr="00A4532F" w:rsidR="0053166B" w:rsidP="0053166B" w:rsidRDefault="0053166B" w14:paraId="5D38E4F4" w14:textId="77777777">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Measures remain under development with planned delivery </w:t>
            </w:r>
          </w:p>
        </w:tc>
        <w:tc>
          <w:tcPr>
            <w:tcW w:w="3000" w:type="dxa"/>
            <w:tcBorders>
              <w:top w:val="single" w:color="auto" w:sz="6" w:space="0"/>
              <w:left w:val="single" w:color="auto" w:sz="6" w:space="0"/>
              <w:bottom w:val="single" w:color="auto" w:sz="6" w:space="0"/>
              <w:right w:val="single" w:color="auto" w:sz="6" w:space="0"/>
            </w:tcBorders>
            <w:shd w:val="clear" w:color="auto" w:fill="auto"/>
            <w:hideMark/>
          </w:tcPr>
          <w:p w:rsidRPr="00A4532F" w:rsidR="0053166B" w:rsidP="0053166B" w:rsidRDefault="0053166B" w14:paraId="6AB44BF7" w14:textId="58B81A0D">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 xml:space="preserve">Measures </w:t>
            </w:r>
            <w:r w:rsidR="00E04071">
              <w:rPr>
                <w:rFonts w:eastAsia="Times New Roman" w:cs="Arial"/>
                <w:sz w:val="24"/>
                <w:szCs w:val="24"/>
                <w:lang w:eastAsia="en-GB"/>
              </w:rPr>
              <w:t>are</w:t>
            </w:r>
            <w:r w:rsidRPr="00A4532F">
              <w:rPr>
                <w:rFonts w:eastAsia="Times New Roman" w:cs="Arial"/>
                <w:sz w:val="24"/>
                <w:szCs w:val="24"/>
                <w:lang w:eastAsia="en-GB"/>
              </w:rPr>
              <w:t xml:space="preserve"> yet to be introduced </w:t>
            </w:r>
          </w:p>
        </w:tc>
      </w:tr>
    </w:tbl>
    <w:p w:rsidR="0053166B" w:rsidP="00B47DA0" w:rsidRDefault="0053166B" w14:paraId="3F0907C6" w14:textId="79AA2D2E">
      <w:pPr>
        <w:rPr>
          <w:rFonts w:cs="Arial"/>
          <w:color w:val="002060"/>
          <w:sz w:val="24"/>
          <w:szCs w:val="24"/>
        </w:rPr>
      </w:pPr>
    </w:p>
    <w:p w:rsidRPr="00A4532F" w:rsidR="009A4D0F" w:rsidP="009A4D0F" w:rsidRDefault="009A4D0F" w14:paraId="34A452E1" w14:textId="736B8B1B">
      <w:pPr>
        <w:spacing w:after="0" w:line="240" w:lineRule="auto"/>
        <w:textAlignment w:val="baseline"/>
        <w:rPr>
          <w:rFonts w:eastAsia="Times New Roman" w:cs="Arial"/>
          <w:sz w:val="24"/>
          <w:szCs w:val="24"/>
          <w:lang w:eastAsia="en-GB"/>
        </w:rPr>
      </w:pPr>
      <w:r w:rsidRPr="45BA7FEA">
        <w:rPr>
          <w:rFonts w:eastAsia="Times New Roman" w:cs="Arial"/>
          <w:sz w:val="24"/>
          <w:szCs w:val="24"/>
          <w:lang w:eastAsia="en-GB"/>
        </w:rPr>
        <w:t xml:space="preserve">Building a workforce which represents the communities of Gwent is a core part of building trust and confidence, as well as developing a culture which champions difference. </w:t>
      </w:r>
      <w:r w:rsidR="00D53528">
        <w:rPr>
          <w:rFonts w:eastAsia="Times New Roman" w:cs="Arial"/>
          <w:sz w:val="24"/>
          <w:szCs w:val="24"/>
          <w:lang w:eastAsia="en-GB"/>
        </w:rPr>
        <w:t>Our objectives in this area cover:</w:t>
      </w:r>
    </w:p>
    <w:p w:rsidRPr="00A4532F" w:rsidR="009A4D0F" w:rsidP="009A4D0F" w:rsidRDefault="009A4D0F" w14:paraId="1F0C6432" w14:textId="77777777">
      <w:pPr>
        <w:numPr>
          <w:ilvl w:val="0"/>
          <w:numId w:val="20"/>
        </w:numPr>
        <w:spacing w:after="0" w:line="240" w:lineRule="auto"/>
        <w:ind w:left="1080" w:firstLine="0"/>
        <w:textAlignment w:val="baseline"/>
        <w:rPr>
          <w:rFonts w:eastAsia="Times New Roman" w:cs="Arial"/>
          <w:sz w:val="24"/>
          <w:szCs w:val="24"/>
          <w:lang w:eastAsia="en-GB"/>
        </w:rPr>
      </w:pPr>
      <w:r w:rsidRPr="00A4532F">
        <w:rPr>
          <w:rFonts w:eastAsia="Times New Roman" w:cs="Arial"/>
          <w:sz w:val="24"/>
          <w:szCs w:val="24"/>
          <w:lang w:eastAsia="en-GB"/>
        </w:rPr>
        <w:t>positive action​ </w:t>
      </w:r>
    </w:p>
    <w:p w:rsidRPr="00A4532F" w:rsidR="009A4D0F" w:rsidP="009A4D0F" w:rsidRDefault="009A4D0F" w14:paraId="396C9F91" w14:textId="77777777">
      <w:pPr>
        <w:numPr>
          <w:ilvl w:val="0"/>
          <w:numId w:val="20"/>
        </w:numPr>
        <w:spacing w:after="0" w:line="240" w:lineRule="auto"/>
        <w:ind w:left="1080" w:firstLine="0"/>
        <w:textAlignment w:val="baseline"/>
        <w:rPr>
          <w:rFonts w:eastAsia="Times New Roman" w:cs="Arial"/>
          <w:sz w:val="24"/>
          <w:szCs w:val="24"/>
          <w:lang w:eastAsia="en-GB"/>
        </w:rPr>
      </w:pPr>
      <w:r w:rsidRPr="00A4532F">
        <w:rPr>
          <w:rFonts w:eastAsia="Times New Roman" w:cs="Arial"/>
          <w:sz w:val="24"/>
          <w:szCs w:val="24"/>
          <w:lang w:eastAsia="en-GB"/>
        </w:rPr>
        <w:t>gender equality​ </w:t>
      </w:r>
    </w:p>
    <w:p w:rsidRPr="00A4532F" w:rsidR="009A4D0F" w:rsidP="009A4D0F" w:rsidRDefault="009A4D0F" w14:paraId="17324982" w14:textId="77777777">
      <w:pPr>
        <w:numPr>
          <w:ilvl w:val="0"/>
          <w:numId w:val="20"/>
        </w:numPr>
        <w:spacing w:after="0" w:line="240" w:lineRule="auto"/>
        <w:ind w:left="1080" w:firstLine="0"/>
        <w:textAlignment w:val="baseline"/>
        <w:rPr>
          <w:rFonts w:eastAsia="Times New Roman" w:cs="Arial"/>
          <w:sz w:val="24"/>
          <w:szCs w:val="24"/>
          <w:lang w:eastAsia="en-GB"/>
        </w:rPr>
      </w:pPr>
      <w:r w:rsidRPr="00A4532F">
        <w:rPr>
          <w:rFonts w:eastAsia="Times New Roman" w:cs="Arial"/>
          <w:sz w:val="24"/>
          <w:szCs w:val="24"/>
          <w:lang w:eastAsia="en-GB"/>
        </w:rPr>
        <w:t>wellbeing in the workplace​ </w:t>
      </w:r>
    </w:p>
    <w:p w:rsidRPr="00A4532F" w:rsidR="009A4D0F" w:rsidP="009A4D0F" w:rsidRDefault="009A4D0F" w14:paraId="7F3AACCE" w14:textId="77777777">
      <w:pPr>
        <w:numPr>
          <w:ilvl w:val="0"/>
          <w:numId w:val="20"/>
        </w:numPr>
        <w:spacing w:after="0" w:line="240" w:lineRule="auto"/>
        <w:ind w:left="1080" w:firstLine="0"/>
        <w:textAlignment w:val="baseline"/>
        <w:rPr>
          <w:rFonts w:eastAsia="Times New Roman" w:cs="Arial"/>
          <w:sz w:val="24"/>
          <w:szCs w:val="24"/>
          <w:lang w:eastAsia="en-GB"/>
        </w:rPr>
      </w:pPr>
      <w:r w:rsidRPr="00A4532F">
        <w:rPr>
          <w:rFonts w:eastAsia="Times New Roman" w:cs="Arial"/>
          <w:sz w:val="24"/>
          <w:szCs w:val="24"/>
          <w:lang w:eastAsia="en-GB"/>
        </w:rPr>
        <w:t>staff engagement​ </w:t>
      </w:r>
    </w:p>
    <w:p w:rsidRPr="00A4532F" w:rsidR="009A4D0F" w:rsidP="009A4D0F" w:rsidRDefault="009A4D0F" w14:paraId="09045DF7" w14:textId="77777777">
      <w:pPr>
        <w:numPr>
          <w:ilvl w:val="0"/>
          <w:numId w:val="20"/>
        </w:numPr>
        <w:spacing w:after="0" w:line="240" w:lineRule="auto"/>
        <w:ind w:left="1080" w:firstLine="0"/>
        <w:textAlignment w:val="baseline"/>
        <w:rPr>
          <w:rFonts w:eastAsia="Times New Roman" w:cs="Arial"/>
          <w:sz w:val="24"/>
          <w:szCs w:val="24"/>
          <w:lang w:eastAsia="en-GB"/>
        </w:rPr>
      </w:pPr>
      <w:r w:rsidRPr="00A4532F">
        <w:rPr>
          <w:rFonts w:eastAsia="Times New Roman" w:cs="Arial"/>
          <w:sz w:val="24"/>
          <w:szCs w:val="24"/>
          <w:lang w:eastAsia="en-GB"/>
        </w:rPr>
        <w:t>education and training​ </w:t>
      </w:r>
    </w:p>
    <w:p w:rsidR="009A4D0F" w:rsidP="009A4D0F" w:rsidRDefault="009A4D0F" w14:paraId="7C2CAF96" w14:textId="77777777">
      <w:pPr>
        <w:numPr>
          <w:ilvl w:val="0"/>
          <w:numId w:val="21"/>
        </w:numPr>
        <w:spacing w:after="0" w:line="240" w:lineRule="auto"/>
        <w:ind w:left="1080" w:firstLine="0"/>
        <w:textAlignment w:val="baseline"/>
        <w:rPr>
          <w:rFonts w:eastAsia="Times New Roman" w:cs="Arial"/>
          <w:sz w:val="24"/>
          <w:szCs w:val="24"/>
          <w:lang w:eastAsia="en-GB"/>
        </w:rPr>
      </w:pPr>
      <w:r w:rsidRPr="00A4532F">
        <w:rPr>
          <w:rFonts w:eastAsia="Times New Roman" w:cs="Arial"/>
          <w:sz w:val="24"/>
          <w:szCs w:val="24"/>
          <w:lang w:eastAsia="en-GB"/>
        </w:rPr>
        <w:t>socio-economic deprivation </w:t>
      </w:r>
    </w:p>
    <w:p w:rsidR="009A4D0F" w:rsidP="009A4D0F" w:rsidRDefault="009A4D0F" w14:paraId="72F78FE1" w14:textId="77777777">
      <w:pPr>
        <w:spacing w:after="0" w:line="240" w:lineRule="auto"/>
        <w:ind w:left="1080"/>
        <w:textAlignment w:val="baseline"/>
        <w:rPr>
          <w:rFonts w:eastAsia="Times New Roman" w:cs="Arial"/>
          <w:sz w:val="24"/>
          <w:szCs w:val="24"/>
          <w:lang w:eastAsia="en-GB"/>
        </w:rPr>
      </w:pPr>
    </w:p>
    <w:p w:rsidRPr="009A4D0F" w:rsidR="009A4D0F" w:rsidP="009A4D0F" w:rsidRDefault="009A4D0F" w14:paraId="28F8EC82" w14:textId="50EB6E69">
      <w:pPr>
        <w:rPr>
          <w:rFonts w:eastAsia="Times New Roman" w:cs="Arial"/>
          <w:b/>
          <w:bCs/>
          <w:sz w:val="24"/>
          <w:szCs w:val="24"/>
          <w:lang w:eastAsia="en-GB"/>
        </w:rPr>
      </w:pPr>
      <w:r w:rsidRPr="009A4D0F">
        <w:rPr>
          <w:rFonts w:eastAsia="Times New Roman"/>
          <w:b/>
          <w:bCs/>
          <w:sz w:val="24"/>
          <w:szCs w:val="24"/>
          <w:lang w:eastAsia="en-GB"/>
        </w:rPr>
        <w:t>Progress made against Objective Three in 2023-24</w:t>
      </w:r>
    </w:p>
    <w:p w:rsidRPr="00016571" w:rsidR="00016571" w:rsidP="009337C4" w:rsidRDefault="00016571" w14:paraId="5C014FF5" w14:textId="7181C924">
      <w:pPr>
        <w:rPr>
          <w:rFonts w:eastAsia="Times New Roman" w:cs="Arial"/>
          <w:i/>
          <w:iCs/>
          <w:sz w:val="24"/>
          <w:szCs w:val="24"/>
          <w:lang w:eastAsia="en-GB"/>
        </w:rPr>
      </w:pPr>
      <w:r w:rsidRPr="00016571">
        <w:rPr>
          <w:rFonts w:eastAsia="Times New Roman" w:cs="Arial"/>
          <w:i/>
          <w:iCs/>
          <w:sz w:val="24"/>
          <w:szCs w:val="24"/>
          <w:lang w:eastAsia="en-GB"/>
        </w:rPr>
        <w:t xml:space="preserve">Workforce representation </w:t>
      </w:r>
    </w:p>
    <w:p w:rsidRPr="004113A9" w:rsidR="006509DF" w:rsidP="009337C4" w:rsidRDefault="002B0917" w14:paraId="075DFE73" w14:textId="146BAEAA">
      <w:pPr>
        <w:rPr>
          <w:rFonts w:eastAsia="Times New Roman"/>
          <w:sz w:val="24"/>
          <w:szCs w:val="24"/>
          <w:lang w:eastAsia="en-GB"/>
        </w:rPr>
      </w:pPr>
      <w:r>
        <w:rPr>
          <w:rFonts w:eastAsia="Times New Roman" w:cs="Arial"/>
          <w:sz w:val="24"/>
          <w:szCs w:val="24"/>
          <w:lang w:eastAsia="en-GB"/>
        </w:rPr>
        <w:t>Gwent Police ha</w:t>
      </w:r>
      <w:r w:rsidR="001F17B7">
        <w:rPr>
          <w:rFonts w:eastAsia="Times New Roman" w:cs="Arial"/>
          <w:sz w:val="24"/>
          <w:szCs w:val="24"/>
          <w:lang w:eastAsia="en-GB"/>
        </w:rPr>
        <w:t xml:space="preserve">ve made </w:t>
      </w:r>
      <w:r w:rsidR="004A69D6">
        <w:rPr>
          <w:rFonts w:eastAsia="Times New Roman" w:cs="Arial"/>
          <w:sz w:val="24"/>
          <w:szCs w:val="24"/>
          <w:lang w:eastAsia="en-GB"/>
        </w:rPr>
        <w:t xml:space="preserve">good </w:t>
      </w:r>
      <w:r w:rsidR="001F17B7">
        <w:rPr>
          <w:rFonts w:eastAsia="Times New Roman" w:cs="Arial"/>
          <w:sz w:val="24"/>
          <w:szCs w:val="24"/>
          <w:lang w:eastAsia="en-GB"/>
        </w:rPr>
        <w:t xml:space="preserve">progress against our Positive Action strategy in recruiting </w:t>
      </w:r>
      <w:r w:rsidR="00EA1574">
        <w:rPr>
          <w:rFonts w:eastAsia="Times New Roman" w:cs="Arial"/>
          <w:sz w:val="24"/>
          <w:szCs w:val="24"/>
          <w:lang w:eastAsia="en-GB"/>
        </w:rPr>
        <w:t xml:space="preserve">and retaining </w:t>
      </w:r>
      <w:r w:rsidR="001F17B7">
        <w:rPr>
          <w:rFonts w:eastAsia="Times New Roman" w:cs="Arial"/>
          <w:sz w:val="24"/>
          <w:szCs w:val="24"/>
          <w:lang w:eastAsia="en-GB"/>
        </w:rPr>
        <w:t xml:space="preserve">a more diverse workforce. </w:t>
      </w:r>
      <w:r w:rsidR="004113A9">
        <w:rPr>
          <w:rFonts w:eastAsia="Times New Roman"/>
          <w:sz w:val="24"/>
          <w:szCs w:val="24"/>
          <w:lang w:eastAsia="en-GB"/>
        </w:rPr>
        <w:t xml:space="preserve">This year, Positive Action worked with partners in local government, education providers and Careers Wales to promote careers in policing to those from under-represented groups, including those from low socio-economic backgrounds. </w:t>
      </w:r>
    </w:p>
    <w:p w:rsidRPr="00EA1574" w:rsidR="00EA1574" w:rsidP="009337C4" w:rsidRDefault="00EA1574" w14:paraId="168F3DAE" w14:textId="29C52368">
      <w:pPr>
        <w:rPr>
          <w:rFonts w:eastAsia="Times New Roman"/>
          <w:sz w:val="24"/>
          <w:szCs w:val="24"/>
          <w:lang w:eastAsia="en-GB"/>
        </w:rPr>
      </w:pPr>
      <w:r w:rsidRPr="0012565A">
        <w:rPr>
          <w:rFonts w:eastAsia="Times New Roman"/>
          <w:sz w:val="24"/>
          <w:szCs w:val="24"/>
          <w:lang w:eastAsia="en-GB"/>
        </w:rPr>
        <w:t>Our recruitment process has been externally audited by OLEOO</w:t>
      </w:r>
      <w:r>
        <w:rPr>
          <w:rFonts w:eastAsia="Times New Roman"/>
          <w:sz w:val="24"/>
          <w:szCs w:val="24"/>
          <w:lang w:eastAsia="en-GB"/>
        </w:rPr>
        <w:t>, and a</w:t>
      </w:r>
      <w:r w:rsidRPr="0012565A">
        <w:rPr>
          <w:rFonts w:eastAsia="Times New Roman"/>
          <w:sz w:val="24"/>
          <w:szCs w:val="24"/>
          <w:lang w:eastAsia="en-GB"/>
        </w:rPr>
        <w:t xml:space="preserve">nonymous shortlisting takes place with feedback available to candidates. </w:t>
      </w:r>
      <w:r w:rsidRPr="00F62479">
        <w:rPr>
          <w:rFonts w:eastAsia="Times New Roman"/>
          <w:sz w:val="24"/>
          <w:szCs w:val="24"/>
          <w:lang w:eastAsia="en-GB"/>
        </w:rPr>
        <w:t>A suite of reasonable adjustments is in place for those covered under the Equality Act who are going through the recruitment and promotion process, such as extra time for questions or specific font and colour for exam papers.</w:t>
      </w:r>
    </w:p>
    <w:p w:rsidR="0012565A" w:rsidP="0012565A" w:rsidRDefault="000F2B3F" w14:paraId="2F4BB341" w14:textId="5477467F">
      <w:pPr>
        <w:rPr>
          <w:rFonts w:eastAsia="Times New Roman" w:cs="Arial"/>
          <w:sz w:val="24"/>
          <w:szCs w:val="24"/>
          <w:lang w:eastAsia="en-GB"/>
        </w:rPr>
      </w:pPr>
      <w:r>
        <w:rPr>
          <w:rFonts w:eastAsia="Times New Roman" w:cs="Arial"/>
          <w:sz w:val="24"/>
          <w:szCs w:val="24"/>
          <w:lang w:eastAsia="en-GB"/>
        </w:rPr>
        <w:t xml:space="preserve">A </w:t>
      </w:r>
      <w:r w:rsidRPr="0090680A" w:rsidR="0012565A">
        <w:rPr>
          <w:rFonts w:eastAsia="Times New Roman" w:cs="Arial"/>
          <w:sz w:val="24"/>
          <w:szCs w:val="24"/>
          <w:lang w:eastAsia="en-GB"/>
        </w:rPr>
        <w:t>Retention Roadmap has been developed with</w:t>
      </w:r>
      <w:r w:rsidR="0012565A">
        <w:rPr>
          <w:rFonts w:eastAsia="Times New Roman" w:cs="Arial"/>
          <w:sz w:val="24"/>
          <w:szCs w:val="24"/>
          <w:lang w:eastAsia="en-GB"/>
        </w:rPr>
        <w:t xml:space="preserve"> a</w:t>
      </w:r>
      <w:r w:rsidRPr="0090680A" w:rsidR="0012565A">
        <w:rPr>
          <w:rFonts w:eastAsia="Times New Roman" w:cs="Arial"/>
          <w:sz w:val="24"/>
          <w:szCs w:val="24"/>
          <w:lang w:eastAsia="en-GB"/>
        </w:rPr>
        <w:t xml:space="preserve"> supporting action plan to improve retention across the organisation</w:t>
      </w:r>
      <w:r w:rsidR="0012565A">
        <w:rPr>
          <w:rFonts w:eastAsia="Times New Roman" w:cs="Arial"/>
          <w:sz w:val="24"/>
          <w:szCs w:val="24"/>
          <w:lang w:eastAsia="en-GB"/>
        </w:rPr>
        <w:t xml:space="preserve"> and Stay Interviews have been established to further improve retention. Our HR team also reviewed the Promotion Policy based on feedback from promotion boards and identified improvements to be made in:</w:t>
      </w:r>
    </w:p>
    <w:p w:rsidRPr="00A10B23" w:rsidR="0012565A" w:rsidP="0012565A" w:rsidRDefault="0012565A" w14:paraId="062884D5" w14:textId="77777777">
      <w:pPr>
        <w:pStyle w:val="ListParagraph"/>
        <w:numPr>
          <w:ilvl w:val="0"/>
          <w:numId w:val="42"/>
        </w:numPr>
        <w:rPr>
          <w:rFonts w:eastAsia="Times New Roman" w:cs="Arial"/>
          <w:sz w:val="24"/>
          <w:szCs w:val="24"/>
          <w:lang w:eastAsia="en-GB"/>
        </w:rPr>
      </w:pPr>
      <w:r w:rsidRPr="00A10B23">
        <w:rPr>
          <w:rFonts w:eastAsia="Times New Roman" w:cs="Arial"/>
          <w:sz w:val="24"/>
          <w:szCs w:val="24"/>
          <w:lang w:eastAsia="en-GB"/>
        </w:rPr>
        <w:t>appeal process</w:t>
      </w:r>
    </w:p>
    <w:p w:rsidRPr="00A10B23" w:rsidR="0012565A" w:rsidP="0012565A" w:rsidRDefault="0012565A" w14:paraId="5B7C860A" w14:textId="77777777">
      <w:pPr>
        <w:pStyle w:val="ListParagraph"/>
        <w:numPr>
          <w:ilvl w:val="0"/>
          <w:numId w:val="42"/>
        </w:numPr>
        <w:rPr>
          <w:rFonts w:eastAsia="Times New Roman" w:cs="Arial"/>
          <w:sz w:val="24"/>
          <w:szCs w:val="24"/>
          <w:lang w:eastAsia="en-GB"/>
        </w:rPr>
      </w:pPr>
      <w:r w:rsidRPr="00A10B23">
        <w:rPr>
          <w:rFonts w:eastAsia="Times New Roman" w:cs="Arial"/>
          <w:sz w:val="24"/>
          <w:szCs w:val="24"/>
          <w:lang w:eastAsia="en-GB"/>
        </w:rPr>
        <w:t>feedback following shortlisting and interviews</w:t>
      </w:r>
    </w:p>
    <w:p w:rsidR="0012565A" w:rsidP="0012565A" w:rsidRDefault="0012565A" w14:paraId="532F2358" w14:textId="77777777">
      <w:pPr>
        <w:pStyle w:val="ListParagraph"/>
        <w:numPr>
          <w:ilvl w:val="0"/>
          <w:numId w:val="42"/>
        </w:numPr>
        <w:rPr>
          <w:rFonts w:eastAsia="Times New Roman" w:cs="Arial"/>
          <w:sz w:val="24"/>
          <w:szCs w:val="24"/>
          <w:lang w:eastAsia="en-GB"/>
        </w:rPr>
      </w:pPr>
      <w:r w:rsidRPr="00A10B23">
        <w:rPr>
          <w:rFonts w:eastAsia="Times New Roman" w:cs="Arial"/>
          <w:sz w:val="24"/>
          <w:szCs w:val="24"/>
          <w:lang w:eastAsia="en-GB"/>
        </w:rPr>
        <w:t>development plans following boards.</w:t>
      </w:r>
    </w:p>
    <w:p w:rsidR="00743510" w:rsidP="00EE09EC" w:rsidRDefault="008F470C" w14:paraId="6E864CDD" w14:textId="77777777">
      <w:pPr>
        <w:rPr>
          <w:rFonts w:eastAsia="Times New Roman"/>
          <w:sz w:val="24"/>
          <w:szCs w:val="24"/>
          <w:lang w:eastAsia="en-GB"/>
        </w:rPr>
      </w:pPr>
      <w:r w:rsidRPr="008F470C">
        <w:rPr>
          <w:rFonts w:eastAsia="Times New Roman"/>
          <w:sz w:val="24"/>
          <w:szCs w:val="24"/>
          <w:lang w:eastAsia="en-GB"/>
        </w:rPr>
        <w:t xml:space="preserve">The leadership framework offers the opportunity </w:t>
      </w:r>
      <w:r w:rsidR="00E20283">
        <w:rPr>
          <w:rFonts w:eastAsia="Times New Roman"/>
          <w:sz w:val="24"/>
          <w:szCs w:val="24"/>
          <w:lang w:eastAsia="en-GB"/>
        </w:rPr>
        <w:t>for career development</w:t>
      </w:r>
      <w:r w:rsidRPr="008F470C">
        <w:rPr>
          <w:rFonts w:eastAsia="Times New Roman"/>
          <w:sz w:val="24"/>
          <w:szCs w:val="24"/>
          <w:lang w:eastAsia="en-GB"/>
        </w:rPr>
        <w:t xml:space="preserve"> for both officers and staff. For example, the First Line Leaders programme is offered to all newly promoted sergeants and police staff equivalents. The PDR process allows officers and staff to highlight training needs to managers. </w:t>
      </w:r>
    </w:p>
    <w:p w:rsidRPr="00EE09EC" w:rsidR="00EE09EC" w:rsidP="00EE09EC" w:rsidRDefault="00EE09EC" w14:paraId="5C922247" w14:textId="313FA07D">
      <w:pPr>
        <w:rPr>
          <w:rFonts w:eastAsia="Times New Roman"/>
          <w:sz w:val="24"/>
          <w:szCs w:val="24"/>
          <w:lang w:eastAsia="en-GB"/>
        </w:rPr>
      </w:pPr>
      <w:r w:rsidRPr="00EE09EC">
        <w:rPr>
          <w:rFonts w:eastAsia="Times New Roman"/>
          <w:sz w:val="24"/>
          <w:szCs w:val="24"/>
          <w:lang w:eastAsia="en-GB"/>
        </w:rPr>
        <w:lastRenderedPageBreak/>
        <w:t>HR worked with corporate communications on a ‘Safe to say Campaign’ to encourage all to share their protected characteristics</w:t>
      </w:r>
      <w:r w:rsidR="00F36044">
        <w:rPr>
          <w:rFonts w:eastAsia="Times New Roman"/>
          <w:sz w:val="24"/>
          <w:szCs w:val="24"/>
          <w:lang w:eastAsia="en-GB"/>
        </w:rPr>
        <w:t xml:space="preserve">, to improve data </w:t>
      </w:r>
      <w:r w:rsidR="00932854">
        <w:rPr>
          <w:rFonts w:eastAsia="Times New Roman"/>
          <w:sz w:val="24"/>
          <w:szCs w:val="24"/>
          <w:lang w:eastAsia="en-GB"/>
        </w:rPr>
        <w:t>reliability when looking at our workforce demographics</w:t>
      </w:r>
      <w:r w:rsidRPr="00EE09EC">
        <w:rPr>
          <w:rFonts w:eastAsia="Times New Roman"/>
          <w:sz w:val="24"/>
          <w:szCs w:val="24"/>
          <w:lang w:eastAsia="en-GB"/>
        </w:rPr>
        <w:t>. ​The proportions have reduced</w:t>
      </w:r>
      <w:r w:rsidR="00743510">
        <w:rPr>
          <w:rFonts w:eastAsia="Times New Roman"/>
          <w:sz w:val="24"/>
          <w:szCs w:val="24"/>
          <w:lang w:eastAsia="en-GB"/>
        </w:rPr>
        <w:t>,</w:t>
      </w:r>
      <w:r w:rsidRPr="00EE09EC">
        <w:rPr>
          <w:rFonts w:eastAsia="Times New Roman"/>
          <w:sz w:val="24"/>
          <w:szCs w:val="24"/>
          <w:lang w:eastAsia="en-GB"/>
        </w:rPr>
        <w:t xml:space="preserve"> although are still highest for the questions on sexual orientation and disability</w:t>
      </w:r>
      <w:r w:rsidR="00932854">
        <w:rPr>
          <w:rFonts w:eastAsia="Times New Roman"/>
          <w:sz w:val="24"/>
          <w:szCs w:val="24"/>
          <w:lang w:eastAsia="en-GB"/>
        </w:rPr>
        <w:t>, as can be seen in the breakdown of our workforce demographics below</w:t>
      </w:r>
      <w:r w:rsidR="00E964C6">
        <w:rPr>
          <w:rFonts w:eastAsia="Times New Roman"/>
          <w:sz w:val="24"/>
          <w:szCs w:val="24"/>
          <w:lang w:eastAsia="en-GB"/>
        </w:rPr>
        <w:t xml:space="preserve"> (correct as of 31 March 2024). </w:t>
      </w:r>
    </w:p>
    <w:p w:rsidR="003702CF" w:rsidRDefault="003702CF" w14:paraId="7DA3331B" w14:textId="1B0E6C9B">
      <w:pPr>
        <w:rPr>
          <w:rFonts w:eastAsia="Times New Roman" w:cs="Arial"/>
          <w:sz w:val="24"/>
          <w:szCs w:val="24"/>
          <w:lang w:eastAsia="en-GB"/>
        </w:rPr>
      </w:pPr>
    </w:p>
    <w:p w:rsidRPr="000F2B3F" w:rsidR="00E80D35" w:rsidP="00E80D35" w:rsidRDefault="00E80D35" w14:paraId="69B5C4AD" w14:textId="77777777">
      <w:pPr>
        <w:spacing w:after="0" w:line="240" w:lineRule="auto"/>
        <w:rPr>
          <w:rFonts w:ascii="Times New Roman" w:hAnsi="Times New Roman" w:eastAsia="Times New Roman" w:cs="Times New Roman"/>
          <w:sz w:val="16"/>
          <w:szCs w:val="16"/>
          <w:lang w:eastAsia="en-GB"/>
        </w:rPr>
      </w:pPr>
      <w:r w:rsidRPr="000F2B3F">
        <w:rPr>
          <w:rFonts w:ascii="Times New Roman" w:hAnsi="Times New Roman" w:eastAsia="Times New Roman" w:cs="Times New Roman"/>
          <w:sz w:val="16"/>
          <w:szCs w:val="16"/>
          <w:lang w:eastAsia="en-GB"/>
        </w:rPr>
        <w:t> </w:t>
      </w:r>
    </w:p>
    <w:tbl>
      <w:tblPr>
        <w:tblW w:w="9013" w:type="dxa"/>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1156"/>
        <w:gridCol w:w="1684"/>
        <w:gridCol w:w="1130"/>
        <w:gridCol w:w="615"/>
        <w:gridCol w:w="861"/>
        <w:gridCol w:w="615"/>
        <w:gridCol w:w="861"/>
        <w:gridCol w:w="615"/>
        <w:gridCol w:w="861"/>
        <w:gridCol w:w="615"/>
      </w:tblGrid>
      <w:tr w:rsidRPr="000F2B3F" w:rsidR="00E80D35" w:rsidTr="020E8568" w14:paraId="0C437431" w14:textId="77777777">
        <w:trPr>
          <w:trHeight w:val="420"/>
        </w:trPr>
        <w:tc>
          <w:tcPr>
            <w:tcW w:w="1975" w:type="dxa"/>
            <w:gridSpan w:val="2"/>
            <w:vMerge w:val="restart"/>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366092"/>
            <w:vAlign w:val="center"/>
            <w:hideMark/>
          </w:tcPr>
          <w:p w:rsidRPr="000F2B3F" w:rsidR="00E80D35" w:rsidP="00E80D35" w:rsidRDefault="00E80D35" w14:paraId="7D46FEA8"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FFFFFF"/>
                <w:position w:val="-1"/>
                <w:sz w:val="16"/>
                <w:szCs w:val="16"/>
                <w:lang w:eastAsia="en-GB"/>
              </w:rPr>
              <w:t>Category</w:t>
            </w:r>
            <w:r w:rsidRPr="000F2B3F">
              <w:rPr>
                <w:rFonts w:eastAsia="Times New Roman" w:cs="Arial"/>
                <w:color w:val="000000"/>
                <w:sz w:val="16"/>
                <w:szCs w:val="16"/>
                <w:lang w:val="en-US" w:eastAsia="en-GB"/>
              </w:rPr>
              <w:t>​</w:t>
            </w:r>
          </w:p>
        </w:tc>
        <w:tc>
          <w:tcPr>
            <w:tcW w:w="2439" w:type="dxa"/>
            <w:gridSpan w:val="2"/>
            <w:tcBorders>
              <w:top w:val="single" w:color="000000" w:themeColor="text1" w:sz="8" w:space="0"/>
              <w:left w:val="single" w:color="000000" w:themeColor="text1" w:sz="8" w:space="0"/>
              <w:bottom w:val="single" w:color="000000" w:themeColor="text1" w:sz="8" w:space="0"/>
              <w:right w:val="single" w:color="000000" w:themeColor="text1" w:sz="6" w:space="0"/>
            </w:tcBorders>
            <w:shd w:val="clear" w:color="auto" w:fill="366092"/>
            <w:vAlign w:val="center"/>
            <w:hideMark/>
          </w:tcPr>
          <w:p w:rsidRPr="000F2B3F" w:rsidR="00E80D35" w:rsidP="00E80D35" w:rsidRDefault="00E80D35" w14:paraId="27A45CC2"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FFFFFF"/>
                <w:position w:val="-1"/>
                <w:sz w:val="16"/>
                <w:szCs w:val="16"/>
                <w:lang w:eastAsia="en-GB"/>
              </w:rPr>
              <w:t>Police Officer</w:t>
            </w:r>
            <w:r w:rsidRPr="000F2B3F">
              <w:rPr>
                <w:rFonts w:eastAsia="Times New Roman" w:cs="Arial"/>
                <w:color w:val="000000"/>
                <w:sz w:val="16"/>
                <w:szCs w:val="16"/>
                <w:lang w:val="en-US" w:eastAsia="en-GB"/>
              </w:rPr>
              <w:t>​</w:t>
            </w:r>
          </w:p>
        </w:tc>
        <w:tc>
          <w:tcPr>
            <w:tcW w:w="1533" w:type="dxa"/>
            <w:gridSpan w:val="2"/>
            <w:tcBorders>
              <w:top w:val="single" w:color="000000" w:themeColor="text1" w:sz="8" w:space="0"/>
              <w:left w:val="single" w:color="000000" w:themeColor="text1" w:sz="6" w:space="0"/>
              <w:bottom w:val="single" w:color="000000" w:themeColor="text1" w:sz="8" w:space="0"/>
              <w:right w:val="single" w:color="FFFFFF" w:themeColor="background1" w:sz="2" w:space="0"/>
            </w:tcBorders>
            <w:shd w:val="clear" w:color="auto" w:fill="366092"/>
            <w:vAlign w:val="center"/>
            <w:hideMark/>
          </w:tcPr>
          <w:p w:rsidRPr="000F2B3F" w:rsidR="00E80D35" w:rsidP="00E80D35" w:rsidRDefault="00E80D35" w14:paraId="67873D57"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FFFFFF"/>
                <w:position w:val="-1"/>
                <w:sz w:val="16"/>
                <w:szCs w:val="16"/>
                <w:lang w:eastAsia="en-GB"/>
              </w:rPr>
              <w:t>Police Staff</w:t>
            </w:r>
            <w:r w:rsidRPr="000F2B3F">
              <w:rPr>
                <w:rFonts w:eastAsia="Times New Roman" w:cs="Arial"/>
                <w:color w:val="000000"/>
                <w:sz w:val="16"/>
                <w:szCs w:val="16"/>
                <w:lang w:val="en-US" w:eastAsia="en-GB"/>
              </w:rPr>
              <w:t>​</w:t>
            </w:r>
          </w:p>
        </w:tc>
        <w:tc>
          <w:tcPr>
            <w:tcW w:w="1533" w:type="dxa"/>
            <w:gridSpan w:val="2"/>
            <w:tcBorders>
              <w:top w:val="single" w:color="000000" w:themeColor="text1" w:sz="8" w:space="0"/>
              <w:left w:val="single" w:color="FFFFFF" w:themeColor="background1" w:sz="2" w:space="0"/>
              <w:bottom w:val="single" w:color="000000" w:themeColor="text1" w:sz="8" w:space="0"/>
              <w:right w:val="single" w:color="FFFFFF" w:themeColor="background1" w:sz="2" w:space="0"/>
            </w:tcBorders>
            <w:shd w:val="clear" w:color="auto" w:fill="366092"/>
            <w:vAlign w:val="center"/>
            <w:hideMark/>
          </w:tcPr>
          <w:p w:rsidRPr="000F2B3F" w:rsidR="00E80D35" w:rsidP="00E80D35" w:rsidRDefault="00E80D35" w14:paraId="4A491BA8"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FFFFFF"/>
                <w:position w:val="-1"/>
                <w:sz w:val="16"/>
                <w:szCs w:val="16"/>
                <w:lang w:eastAsia="en-GB"/>
              </w:rPr>
              <w:t>CSO</w:t>
            </w:r>
            <w:r w:rsidRPr="000F2B3F">
              <w:rPr>
                <w:rFonts w:eastAsia="Times New Roman" w:cs="Arial"/>
                <w:color w:val="000000"/>
                <w:sz w:val="16"/>
                <w:szCs w:val="16"/>
                <w:lang w:val="en-US" w:eastAsia="en-GB"/>
              </w:rPr>
              <w:t>​</w:t>
            </w:r>
          </w:p>
        </w:tc>
        <w:tc>
          <w:tcPr>
            <w:tcW w:w="1533" w:type="dxa"/>
            <w:gridSpan w:val="2"/>
            <w:tcBorders>
              <w:top w:val="single" w:color="000000" w:themeColor="text1" w:sz="8" w:space="0"/>
              <w:left w:val="single" w:color="FFFFFF" w:themeColor="background1" w:sz="2" w:space="0"/>
              <w:bottom w:val="single" w:color="000000" w:themeColor="text1" w:sz="8" w:space="0"/>
              <w:right w:val="single" w:color="FFFFFF" w:themeColor="background1" w:sz="2" w:space="0"/>
            </w:tcBorders>
            <w:shd w:val="clear" w:color="auto" w:fill="92D050"/>
            <w:vAlign w:val="center"/>
            <w:hideMark/>
          </w:tcPr>
          <w:p w:rsidRPr="000F2B3F" w:rsidR="00E80D35" w:rsidP="00E80D35" w:rsidRDefault="00E80D35" w14:paraId="71B6C8D4"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FFFFFF"/>
                <w:position w:val="-1"/>
                <w:sz w:val="16"/>
                <w:szCs w:val="16"/>
                <w:lang w:eastAsia="en-GB"/>
              </w:rPr>
              <w:t>Totals - Officer, Staff &amp; SCO</w:t>
            </w:r>
            <w:r w:rsidRPr="000F2B3F">
              <w:rPr>
                <w:rFonts w:eastAsia="Times New Roman" w:cs="Arial"/>
                <w:color w:val="000000"/>
                <w:sz w:val="16"/>
                <w:szCs w:val="16"/>
                <w:lang w:val="en-US" w:eastAsia="en-GB"/>
              </w:rPr>
              <w:t>​</w:t>
            </w:r>
          </w:p>
        </w:tc>
      </w:tr>
      <w:tr w:rsidRPr="000F2B3F" w:rsidR="00DF121D" w:rsidTr="020E8568" w14:paraId="0A774BCA" w14:textId="77777777">
        <w:trPr>
          <w:trHeight w:val="240"/>
        </w:trPr>
        <w:tc>
          <w:tcPr>
            <w:tcW w:w="1975" w:type="dxa"/>
            <w:gridSpan w:val="2"/>
            <w:vMerge/>
            <w:vAlign w:val="center"/>
            <w:hideMark/>
          </w:tcPr>
          <w:p w:rsidRPr="000F2B3F" w:rsidR="00E80D35" w:rsidP="00E80D35" w:rsidRDefault="00E80D35" w14:paraId="12CD22FE" w14:textId="77777777">
            <w:pPr>
              <w:spacing w:after="0" w:line="240" w:lineRule="auto"/>
              <w:rPr>
                <w:rFonts w:ascii="Times New Roman" w:hAnsi="Times New Roman" w:eastAsia="Times New Roman" w:cs="Times New Roman"/>
                <w:color w:val="000000"/>
                <w:sz w:val="16"/>
                <w:szCs w:val="16"/>
                <w:lang w:val="en-US" w:eastAsia="en-GB"/>
              </w:rPr>
            </w:pPr>
          </w:p>
        </w:tc>
        <w:tc>
          <w:tcPr>
            <w:tcW w:w="1777" w:type="dxa"/>
            <w:tcBorders>
              <w:top w:val="single" w:color="000000" w:themeColor="text1" w:sz="8" w:space="0"/>
              <w:left w:val="single" w:color="000000" w:themeColor="text1" w:sz="8" w:space="0"/>
              <w:bottom w:val="single" w:color="000000" w:themeColor="text1" w:sz="8" w:space="0"/>
              <w:right w:val="single" w:color="000000" w:themeColor="text1" w:sz="6" w:space="0"/>
            </w:tcBorders>
            <w:shd w:val="clear" w:color="auto" w:fill="366092"/>
            <w:vAlign w:val="center"/>
            <w:hideMark/>
          </w:tcPr>
          <w:p w:rsidRPr="000F2B3F" w:rsidR="00E80D35" w:rsidP="00E80D35" w:rsidRDefault="00E80D35" w14:paraId="62C41DAC"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FFFFFF"/>
                <w:position w:val="-1"/>
                <w:sz w:val="16"/>
                <w:szCs w:val="16"/>
                <w:lang w:eastAsia="en-GB"/>
              </w:rPr>
              <w:t>Headcount</w:t>
            </w:r>
            <w:r w:rsidRPr="000F2B3F">
              <w:rPr>
                <w:rFonts w:eastAsia="Times New Roman" w:cs="Arial"/>
                <w:color w:val="000000"/>
                <w:sz w:val="16"/>
                <w:szCs w:val="16"/>
                <w:lang w:val="en-US" w:eastAsia="en-GB"/>
              </w:rPr>
              <w:t>​</w:t>
            </w:r>
          </w:p>
        </w:tc>
        <w:tc>
          <w:tcPr>
            <w:tcW w:w="662" w:type="dxa"/>
            <w:tcBorders>
              <w:top w:val="single" w:color="000000" w:themeColor="text1" w:sz="8" w:space="0"/>
              <w:left w:val="single" w:color="000000" w:themeColor="text1" w:sz="6" w:space="0"/>
              <w:bottom w:val="single" w:color="000000" w:themeColor="text1" w:sz="8" w:space="0"/>
              <w:right w:val="single" w:color="000000" w:themeColor="text1" w:sz="8" w:space="0"/>
            </w:tcBorders>
            <w:shd w:val="clear" w:color="auto" w:fill="366092"/>
            <w:vAlign w:val="center"/>
            <w:hideMark/>
          </w:tcPr>
          <w:p w:rsidRPr="000F2B3F" w:rsidR="00E80D35" w:rsidP="00E80D35" w:rsidRDefault="00E80D35" w14:paraId="18B3408E"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FFFFFF"/>
                <w:position w:val="-1"/>
                <w:sz w:val="16"/>
                <w:szCs w:val="16"/>
                <w:lang w:eastAsia="en-GB"/>
              </w:rPr>
              <w:t>%</w:t>
            </w:r>
            <w:r w:rsidRPr="000F2B3F">
              <w:rPr>
                <w:rFonts w:eastAsia="Times New Roman" w:cs="Arial"/>
                <w:color w:val="000000"/>
                <w:sz w:val="16"/>
                <w:szCs w:val="16"/>
                <w:lang w:val="en-US" w:eastAsia="en-GB"/>
              </w:rPr>
              <w:t>​</w:t>
            </w:r>
          </w:p>
        </w:tc>
        <w:tc>
          <w:tcPr>
            <w:tcW w:w="871" w:type="dxa"/>
            <w:tcBorders>
              <w:top w:val="single" w:color="000000" w:themeColor="text1" w:sz="8" w:space="0"/>
              <w:left w:val="single" w:color="000000" w:themeColor="text1" w:sz="8" w:space="0"/>
              <w:bottom w:val="single" w:color="000000" w:themeColor="text1" w:sz="8" w:space="0"/>
              <w:right w:val="single" w:color="000000" w:themeColor="text1" w:sz="6" w:space="0"/>
            </w:tcBorders>
            <w:shd w:val="clear" w:color="auto" w:fill="366092"/>
            <w:vAlign w:val="center"/>
            <w:hideMark/>
          </w:tcPr>
          <w:p w:rsidRPr="000F2B3F" w:rsidR="00E80D35" w:rsidP="00E80D35" w:rsidRDefault="00E80D35" w14:paraId="2FC03EBC"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FFFFFF"/>
                <w:position w:val="-1"/>
                <w:sz w:val="16"/>
                <w:szCs w:val="16"/>
                <w:lang w:eastAsia="en-GB"/>
              </w:rPr>
              <w:t>Headcount</w:t>
            </w:r>
            <w:r w:rsidRPr="000F2B3F">
              <w:rPr>
                <w:rFonts w:eastAsia="Times New Roman" w:cs="Arial"/>
                <w:color w:val="000000"/>
                <w:sz w:val="16"/>
                <w:szCs w:val="16"/>
                <w:lang w:val="en-US" w:eastAsia="en-GB"/>
              </w:rPr>
              <w:t>​</w:t>
            </w:r>
          </w:p>
        </w:tc>
        <w:tc>
          <w:tcPr>
            <w:tcW w:w="662" w:type="dxa"/>
            <w:tcBorders>
              <w:top w:val="single" w:color="000000" w:themeColor="text1" w:sz="8" w:space="0"/>
              <w:left w:val="single" w:color="000000" w:themeColor="text1" w:sz="6" w:space="0"/>
              <w:bottom w:val="single" w:color="000000" w:themeColor="text1" w:sz="8" w:space="0"/>
              <w:right w:val="single" w:color="000000" w:themeColor="text1" w:sz="8" w:space="0"/>
            </w:tcBorders>
            <w:shd w:val="clear" w:color="auto" w:fill="366092"/>
            <w:vAlign w:val="center"/>
            <w:hideMark/>
          </w:tcPr>
          <w:p w:rsidRPr="000F2B3F" w:rsidR="00E80D35" w:rsidP="00E80D35" w:rsidRDefault="00E80D35" w14:paraId="7D338025"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FFFFFF"/>
                <w:position w:val="-1"/>
                <w:sz w:val="16"/>
                <w:szCs w:val="16"/>
                <w:lang w:eastAsia="en-GB"/>
              </w:rPr>
              <w:t>%</w:t>
            </w:r>
            <w:r w:rsidRPr="000F2B3F">
              <w:rPr>
                <w:rFonts w:eastAsia="Times New Roman" w:cs="Arial"/>
                <w:color w:val="000000"/>
                <w:sz w:val="16"/>
                <w:szCs w:val="16"/>
                <w:lang w:val="en-US" w:eastAsia="en-GB"/>
              </w:rPr>
              <w:t>​</w:t>
            </w:r>
          </w:p>
        </w:tc>
        <w:tc>
          <w:tcPr>
            <w:tcW w:w="871" w:type="dxa"/>
            <w:tcBorders>
              <w:top w:val="single" w:color="000000" w:themeColor="text1" w:sz="8" w:space="0"/>
              <w:left w:val="single" w:color="000000" w:themeColor="text1" w:sz="8" w:space="0"/>
              <w:bottom w:val="single" w:color="000000" w:themeColor="text1" w:sz="8" w:space="0"/>
              <w:right w:val="single" w:color="000000" w:themeColor="text1" w:sz="6" w:space="0"/>
            </w:tcBorders>
            <w:shd w:val="clear" w:color="auto" w:fill="366092"/>
            <w:vAlign w:val="center"/>
            <w:hideMark/>
          </w:tcPr>
          <w:p w:rsidRPr="000F2B3F" w:rsidR="00E80D35" w:rsidP="00E80D35" w:rsidRDefault="00E80D35" w14:paraId="3BC80114"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FFFFFF"/>
                <w:position w:val="-1"/>
                <w:sz w:val="16"/>
                <w:szCs w:val="16"/>
                <w:lang w:eastAsia="en-GB"/>
              </w:rPr>
              <w:t>Headcount</w:t>
            </w:r>
            <w:r w:rsidRPr="000F2B3F">
              <w:rPr>
                <w:rFonts w:eastAsia="Times New Roman" w:cs="Arial"/>
                <w:color w:val="000000"/>
                <w:sz w:val="16"/>
                <w:szCs w:val="16"/>
                <w:lang w:val="en-US" w:eastAsia="en-GB"/>
              </w:rPr>
              <w:t>​</w:t>
            </w:r>
          </w:p>
        </w:tc>
        <w:tc>
          <w:tcPr>
            <w:tcW w:w="662" w:type="dxa"/>
            <w:tcBorders>
              <w:top w:val="single" w:color="000000" w:themeColor="text1" w:sz="8" w:space="0"/>
              <w:left w:val="single" w:color="000000" w:themeColor="text1" w:sz="6" w:space="0"/>
              <w:bottom w:val="single" w:color="000000" w:themeColor="text1" w:sz="8" w:space="0"/>
              <w:right w:val="single" w:color="000000" w:themeColor="text1" w:sz="8" w:space="0"/>
            </w:tcBorders>
            <w:shd w:val="clear" w:color="auto" w:fill="366092"/>
            <w:vAlign w:val="center"/>
            <w:hideMark/>
          </w:tcPr>
          <w:p w:rsidRPr="000F2B3F" w:rsidR="00E80D35" w:rsidP="00E80D35" w:rsidRDefault="00E80D35" w14:paraId="02DE3D01"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FFFFFF"/>
                <w:position w:val="-1"/>
                <w:sz w:val="16"/>
                <w:szCs w:val="16"/>
                <w:lang w:eastAsia="en-GB"/>
              </w:rPr>
              <w:t>%</w:t>
            </w:r>
            <w:r w:rsidRPr="000F2B3F">
              <w:rPr>
                <w:rFonts w:eastAsia="Times New Roman" w:cs="Arial"/>
                <w:color w:val="000000"/>
                <w:sz w:val="16"/>
                <w:szCs w:val="16"/>
                <w:lang w:val="en-US" w:eastAsia="en-GB"/>
              </w:rPr>
              <w:t>​</w:t>
            </w:r>
          </w:p>
        </w:tc>
        <w:tc>
          <w:tcPr>
            <w:tcW w:w="871" w:type="dxa"/>
            <w:tcBorders>
              <w:top w:val="single" w:color="000000" w:themeColor="text1" w:sz="8" w:space="0"/>
              <w:left w:val="single" w:color="000000" w:themeColor="text1" w:sz="8" w:space="0"/>
              <w:bottom w:val="single" w:color="000000" w:themeColor="text1" w:sz="8" w:space="0"/>
              <w:right w:val="single" w:color="000000" w:themeColor="text1" w:sz="6" w:space="0"/>
            </w:tcBorders>
            <w:shd w:val="clear" w:color="auto" w:fill="92D050"/>
            <w:vAlign w:val="center"/>
            <w:hideMark/>
          </w:tcPr>
          <w:p w:rsidRPr="000F2B3F" w:rsidR="00E80D35" w:rsidP="00E80D35" w:rsidRDefault="00E80D35" w14:paraId="22D6EF96"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FFFFFF"/>
                <w:position w:val="-1"/>
                <w:sz w:val="16"/>
                <w:szCs w:val="16"/>
                <w:lang w:eastAsia="en-GB"/>
              </w:rPr>
              <w:t>Headcount</w:t>
            </w:r>
            <w:r w:rsidRPr="000F2B3F">
              <w:rPr>
                <w:rFonts w:eastAsia="Times New Roman" w:cs="Arial"/>
                <w:color w:val="000000"/>
                <w:sz w:val="16"/>
                <w:szCs w:val="16"/>
                <w:lang w:val="en-US" w:eastAsia="en-GB"/>
              </w:rPr>
              <w:t>​</w:t>
            </w:r>
          </w:p>
        </w:tc>
        <w:tc>
          <w:tcPr>
            <w:tcW w:w="662" w:type="dxa"/>
            <w:tcBorders>
              <w:top w:val="single" w:color="000000" w:themeColor="text1" w:sz="8" w:space="0"/>
              <w:left w:val="single" w:color="000000" w:themeColor="text1" w:sz="6" w:space="0"/>
              <w:bottom w:val="single" w:color="000000" w:themeColor="text1" w:sz="8" w:space="0"/>
              <w:right w:val="single" w:color="000000" w:themeColor="text1" w:sz="6" w:space="0"/>
            </w:tcBorders>
            <w:shd w:val="clear" w:color="auto" w:fill="92D050"/>
            <w:vAlign w:val="center"/>
            <w:hideMark/>
          </w:tcPr>
          <w:p w:rsidRPr="000F2B3F" w:rsidR="00E80D35" w:rsidP="00E80D35" w:rsidRDefault="00E80D35" w14:paraId="2AB20505"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FFFFFF"/>
                <w:position w:val="-1"/>
                <w:sz w:val="16"/>
                <w:szCs w:val="16"/>
                <w:lang w:eastAsia="en-GB"/>
              </w:rPr>
              <w:t>%</w:t>
            </w:r>
            <w:r w:rsidRPr="000F2B3F">
              <w:rPr>
                <w:rFonts w:eastAsia="Times New Roman" w:cs="Arial"/>
                <w:color w:val="000000"/>
                <w:sz w:val="16"/>
                <w:szCs w:val="16"/>
                <w:lang w:val="en-US" w:eastAsia="en-GB"/>
              </w:rPr>
              <w:t>​</w:t>
            </w:r>
          </w:p>
        </w:tc>
      </w:tr>
      <w:tr w:rsidRPr="000F2B3F" w:rsidR="00DF121D" w:rsidTr="020E8568" w14:paraId="12E2E72E" w14:textId="77777777">
        <w:trPr>
          <w:trHeight w:val="240"/>
        </w:trPr>
        <w:tc>
          <w:tcPr>
            <w:tcW w:w="1169" w:type="dxa"/>
            <w:vMerge w:val="restart"/>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366092"/>
            <w:vAlign w:val="center"/>
            <w:hideMark/>
          </w:tcPr>
          <w:p w:rsidRPr="000F2B3F" w:rsidR="00E80D35" w:rsidP="00E80D35" w:rsidRDefault="00E80D35" w14:paraId="1DA335FD" w14:textId="77777777">
            <w:pPr>
              <w:spacing w:before="100" w:beforeAutospacing="1" w:after="100" w:afterAutospacing="1" w:line="240" w:lineRule="auto"/>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FFFFFF"/>
                <w:position w:val="-1"/>
                <w:sz w:val="16"/>
                <w:szCs w:val="16"/>
                <w:lang w:eastAsia="en-GB"/>
              </w:rPr>
              <w:t>Gender</w:t>
            </w:r>
            <w:r w:rsidRPr="000F2B3F">
              <w:rPr>
                <w:rFonts w:eastAsia="Times New Roman" w:cs="Arial"/>
                <w:color w:val="000000"/>
                <w:sz w:val="16"/>
                <w:szCs w:val="16"/>
                <w:lang w:val="en-US" w:eastAsia="en-GB"/>
              </w:rPr>
              <w:t>​</w:t>
            </w:r>
          </w:p>
        </w:tc>
        <w:tc>
          <w:tcPr>
            <w:tcW w:w="806" w:type="dxa"/>
            <w:tcBorders>
              <w:top w:val="single" w:color="000000" w:themeColor="text1" w:sz="8" w:space="0"/>
              <w:left w:val="single" w:color="000000" w:themeColor="text1" w:sz="8" w:space="0"/>
              <w:bottom w:val="single" w:color="000000" w:themeColor="text1" w:sz="6" w:space="0"/>
              <w:right w:val="single" w:color="000000" w:themeColor="text1" w:sz="8" w:space="0"/>
            </w:tcBorders>
            <w:shd w:val="clear" w:color="auto" w:fill="auto"/>
            <w:vAlign w:val="center"/>
            <w:hideMark/>
          </w:tcPr>
          <w:p w:rsidRPr="000F2B3F" w:rsidR="00E80D35" w:rsidP="00E80D35" w:rsidRDefault="00E80D35" w14:paraId="195AE7D4" w14:textId="77777777">
            <w:pPr>
              <w:spacing w:before="100" w:beforeAutospacing="1" w:after="100" w:afterAutospacing="1" w:line="240" w:lineRule="auto"/>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000000"/>
                <w:position w:val="-1"/>
                <w:sz w:val="16"/>
                <w:szCs w:val="16"/>
                <w:lang w:eastAsia="en-GB"/>
              </w:rPr>
              <w:t>Female</w:t>
            </w:r>
            <w:r w:rsidRPr="000F2B3F">
              <w:rPr>
                <w:rFonts w:eastAsia="Times New Roman" w:cs="Arial"/>
                <w:color w:val="000000"/>
                <w:sz w:val="16"/>
                <w:szCs w:val="16"/>
                <w:lang w:val="en-US" w:eastAsia="en-GB"/>
              </w:rPr>
              <w:t>​</w:t>
            </w:r>
          </w:p>
        </w:tc>
        <w:tc>
          <w:tcPr>
            <w:tcW w:w="1777" w:type="dxa"/>
            <w:tcBorders>
              <w:top w:val="single" w:color="000000" w:themeColor="text1" w:sz="8" w:space="0"/>
              <w:left w:val="single" w:color="000000" w:themeColor="text1" w:sz="8"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4F7C7D57"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582</w:t>
            </w:r>
            <w:r w:rsidRPr="000F2B3F">
              <w:rPr>
                <w:rFonts w:eastAsia="Times New Roman" w:cs="Arial"/>
                <w:color w:val="000000"/>
                <w:sz w:val="16"/>
                <w:szCs w:val="16"/>
                <w:lang w:val="en-US" w:eastAsia="en-GB"/>
              </w:rPr>
              <w:t>​</w:t>
            </w:r>
          </w:p>
        </w:tc>
        <w:tc>
          <w:tcPr>
            <w:tcW w:w="662" w:type="dxa"/>
            <w:tcBorders>
              <w:top w:val="single" w:color="000000" w:themeColor="text1" w:sz="8" w:space="0"/>
              <w:left w:val="single" w:color="000000" w:themeColor="text1" w:sz="6" w:space="0"/>
              <w:bottom w:val="single" w:color="000000" w:themeColor="text1" w:sz="6" w:space="0"/>
              <w:right w:val="single" w:color="000000" w:themeColor="text1" w:sz="8" w:space="0"/>
            </w:tcBorders>
            <w:shd w:val="clear" w:color="auto" w:fill="auto"/>
            <w:vAlign w:val="center"/>
            <w:hideMark/>
          </w:tcPr>
          <w:p w:rsidRPr="000F2B3F" w:rsidR="00E80D35" w:rsidP="00E80D35" w:rsidRDefault="00E80D35" w14:paraId="75E15DD3"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92D050"/>
                <w:position w:val="-1"/>
                <w:sz w:val="16"/>
                <w:szCs w:val="16"/>
                <w:lang w:eastAsia="en-GB"/>
              </w:rPr>
              <w:t>37.82%</w:t>
            </w:r>
            <w:r w:rsidRPr="000F2B3F">
              <w:rPr>
                <w:rFonts w:eastAsia="Times New Roman" w:cs="Arial"/>
                <w:color w:val="000000"/>
                <w:sz w:val="16"/>
                <w:szCs w:val="16"/>
                <w:lang w:val="en-US" w:eastAsia="en-GB"/>
              </w:rPr>
              <w:t>​</w:t>
            </w:r>
          </w:p>
        </w:tc>
        <w:tc>
          <w:tcPr>
            <w:tcW w:w="871" w:type="dxa"/>
            <w:tcBorders>
              <w:top w:val="single" w:color="000000" w:themeColor="text1" w:sz="8" w:space="0"/>
              <w:left w:val="single" w:color="000000" w:themeColor="text1" w:sz="8"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61D96515"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581</w:t>
            </w:r>
            <w:r w:rsidRPr="000F2B3F">
              <w:rPr>
                <w:rFonts w:eastAsia="Times New Roman" w:cs="Arial"/>
                <w:color w:val="000000"/>
                <w:sz w:val="16"/>
                <w:szCs w:val="16"/>
                <w:lang w:val="en-US" w:eastAsia="en-GB"/>
              </w:rPr>
              <w:t>​</w:t>
            </w:r>
          </w:p>
        </w:tc>
        <w:tc>
          <w:tcPr>
            <w:tcW w:w="662" w:type="dxa"/>
            <w:tcBorders>
              <w:top w:val="single" w:color="000000" w:themeColor="text1" w:sz="8" w:space="0"/>
              <w:left w:val="single" w:color="000000" w:themeColor="text1" w:sz="6" w:space="0"/>
              <w:bottom w:val="single" w:color="000000" w:themeColor="text1" w:sz="6" w:space="0"/>
              <w:right w:val="single" w:color="000000" w:themeColor="text1" w:sz="8" w:space="0"/>
            </w:tcBorders>
            <w:shd w:val="clear" w:color="auto" w:fill="auto"/>
            <w:vAlign w:val="center"/>
            <w:hideMark/>
          </w:tcPr>
          <w:p w:rsidRPr="000F2B3F" w:rsidR="00E80D35" w:rsidP="00E80D35" w:rsidRDefault="00E80D35" w14:paraId="6C07B32A"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67.95%</w:t>
            </w:r>
            <w:r w:rsidRPr="000F2B3F">
              <w:rPr>
                <w:rFonts w:eastAsia="Times New Roman" w:cs="Arial"/>
                <w:color w:val="000000"/>
                <w:sz w:val="16"/>
                <w:szCs w:val="16"/>
                <w:lang w:val="en-US" w:eastAsia="en-GB"/>
              </w:rPr>
              <w:t>​</w:t>
            </w:r>
          </w:p>
        </w:tc>
        <w:tc>
          <w:tcPr>
            <w:tcW w:w="871" w:type="dxa"/>
            <w:tcBorders>
              <w:top w:val="single" w:color="000000" w:themeColor="text1" w:sz="8" w:space="0"/>
              <w:left w:val="single" w:color="000000" w:themeColor="text1" w:sz="8"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7E71389B"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73</w:t>
            </w:r>
            <w:r w:rsidRPr="000F2B3F">
              <w:rPr>
                <w:rFonts w:eastAsia="Times New Roman" w:cs="Arial"/>
                <w:color w:val="000000"/>
                <w:sz w:val="16"/>
                <w:szCs w:val="16"/>
                <w:lang w:val="en-US" w:eastAsia="en-GB"/>
              </w:rPr>
              <w:t>​</w:t>
            </w:r>
          </w:p>
        </w:tc>
        <w:tc>
          <w:tcPr>
            <w:tcW w:w="662" w:type="dxa"/>
            <w:tcBorders>
              <w:top w:val="single" w:color="000000" w:themeColor="text1" w:sz="8"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5895974E"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47.71%</w:t>
            </w:r>
            <w:r w:rsidRPr="000F2B3F">
              <w:rPr>
                <w:rFonts w:eastAsia="Times New Roman" w:cs="Arial"/>
                <w:color w:val="000000"/>
                <w:sz w:val="16"/>
                <w:szCs w:val="16"/>
                <w:lang w:val="en-US" w:eastAsia="en-GB"/>
              </w:rPr>
              <w:t>​</w:t>
            </w:r>
          </w:p>
        </w:tc>
        <w:tc>
          <w:tcPr>
            <w:tcW w:w="871" w:type="dxa"/>
            <w:tcBorders>
              <w:top w:val="single" w:color="000000" w:themeColor="text1" w:sz="8"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vAlign w:val="center"/>
            <w:hideMark/>
          </w:tcPr>
          <w:p w:rsidRPr="000F2B3F" w:rsidR="00E80D35" w:rsidP="00E80D35" w:rsidRDefault="00E80D35" w14:paraId="7DDA750E"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1236</w:t>
            </w:r>
            <w:r w:rsidRPr="000F2B3F">
              <w:rPr>
                <w:rFonts w:eastAsia="Times New Roman" w:cs="Arial"/>
                <w:color w:val="000000"/>
                <w:sz w:val="16"/>
                <w:szCs w:val="16"/>
                <w:lang w:val="en-US" w:eastAsia="en-GB"/>
              </w:rPr>
              <w:t>​</w:t>
            </w:r>
          </w:p>
        </w:tc>
        <w:tc>
          <w:tcPr>
            <w:tcW w:w="662" w:type="dxa"/>
            <w:tcBorders>
              <w:top w:val="single" w:color="000000" w:themeColor="text1" w:sz="8"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vAlign w:val="center"/>
            <w:hideMark/>
          </w:tcPr>
          <w:p w:rsidRPr="000F2B3F" w:rsidR="00E80D35" w:rsidP="00E80D35" w:rsidRDefault="00E80D35" w14:paraId="40C9A59A"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48.53%</w:t>
            </w:r>
            <w:r w:rsidRPr="000F2B3F">
              <w:rPr>
                <w:rFonts w:eastAsia="Times New Roman" w:cs="Arial"/>
                <w:color w:val="000000"/>
                <w:sz w:val="16"/>
                <w:szCs w:val="16"/>
                <w:lang w:val="en-US" w:eastAsia="en-GB"/>
              </w:rPr>
              <w:t>​</w:t>
            </w:r>
          </w:p>
        </w:tc>
      </w:tr>
      <w:tr w:rsidRPr="000F2B3F" w:rsidR="00E80D35" w:rsidTr="020E8568" w14:paraId="7CA7B516" w14:textId="77777777">
        <w:trPr>
          <w:trHeight w:val="240"/>
        </w:trPr>
        <w:tc>
          <w:tcPr>
            <w:tcW w:w="0" w:type="auto"/>
            <w:vMerge/>
            <w:vAlign w:val="center"/>
            <w:hideMark/>
          </w:tcPr>
          <w:p w:rsidRPr="000F2B3F" w:rsidR="00E80D35" w:rsidP="00E80D35" w:rsidRDefault="00E80D35" w14:paraId="25CB8835" w14:textId="77777777">
            <w:pPr>
              <w:spacing w:after="0" w:line="240" w:lineRule="auto"/>
              <w:rPr>
                <w:rFonts w:ascii="Times New Roman" w:hAnsi="Times New Roman" w:eastAsia="Times New Roman" w:cs="Times New Roman"/>
                <w:color w:val="000000"/>
                <w:sz w:val="16"/>
                <w:szCs w:val="16"/>
                <w:lang w:val="en-US" w:eastAsia="en-GB"/>
              </w:rPr>
            </w:pPr>
          </w:p>
        </w:tc>
        <w:tc>
          <w:tcPr>
            <w:tcW w:w="806" w:type="dxa"/>
            <w:tcBorders>
              <w:top w:val="single" w:color="000000" w:themeColor="text1" w:sz="6" w:space="0"/>
              <w:left w:val="single" w:color="000000" w:themeColor="text1" w:sz="8" w:space="0"/>
              <w:bottom w:val="single" w:color="000000" w:themeColor="text1" w:sz="8" w:space="0"/>
              <w:right w:val="single" w:color="000000" w:themeColor="text1" w:sz="8" w:space="0"/>
            </w:tcBorders>
            <w:shd w:val="clear" w:color="auto" w:fill="auto"/>
            <w:vAlign w:val="center"/>
            <w:hideMark/>
          </w:tcPr>
          <w:p w:rsidRPr="000F2B3F" w:rsidR="00E80D35" w:rsidP="00E80D35" w:rsidRDefault="00E80D35" w14:paraId="0C353173" w14:textId="77777777">
            <w:pPr>
              <w:spacing w:before="100" w:beforeAutospacing="1" w:after="100" w:afterAutospacing="1" w:line="240" w:lineRule="auto"/>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000000"/>
                <w:position w:val="-1"/>
                <w:sz w:val="16"/>
                <w:szCs w:val="16"/>
                <w:lang w:eastAsia="en-GB"/>
              </w:rPr>
              <w:t>Male</w:t>
            </w:r>
            <w:r w:rsidRPr="000F2B3F">
              <w:rPr>
                <w:rFonts w:eastAsia="Times New Roman" w:cs="Arial"/>
                <w:color w:val="000000"/>
                <w:sz w:val="16"/>
                <w:szCs w:val="16"/>
                <w:lang w:val="en-US" w:eastAsia="en-GB"/>
              </w:rPr>
              <w:t>​</w:t>
            </w:r>
          </w:p>
        </w:tc>
        <w:tc>
          <w:tcPr>
            <w:tcW w:w="1777" w:type="dxa"/>
            <w:tcBorders>
              <w:top w:val="single" w:color="000000" w:themeColor="text1" w:sz="6" w:space="0"/>
              <w:left w:val="single" w:color="000000" w:themeColor="text1" w:sz="8" w:space="0"/>
              <w:bottom w:val="single" w:color="000000" w:themeColor="text1" w:sz="8" w:space="0"/>
              <w:right w:val="single" w:color="000000" w:themeColor="text1" w:sz="6" w:space="0"/>
            </w:tcBorders>
            <w:shd w:val="clear" w:color="auto" w:fill="auto"/>
            <w:vAlign w:val="center"/>
            <w:hideMark/>
          </w:tcPr>
          <w:p w:rsidRPr="000F2B3F" w:rsidR="00E80D35" w:rsidP="00E80D35" w:rsidRDefault="00E80D35" w14:paraId="6FB6B43C"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957</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8" w:space="0"/>
              <w:right w:val="single" w:color="000000" w:themeColor="text1" w:sz="8" w:space="0"/>
            </w:tcBorders>
            <w:shd w:val="clear" w:color="auto" w:fill="auto"/>
            <w:vAlign w:val="center"/>
            <w:hideMark/>
          </w:tcPr>
          <w:p w:rsidRPr="000F2B3F" w:rsidR="00E80D35" w:rsidP="00E80D35" w:rsidRDefault="00E80D35" w14:paraId="4F2D491F"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62.18%</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8" w:space="0"/>
              <w:bottom w:val="single" w:color="000000" w:themeColor="text1" w:sz="8" w:space="0"/>
              <w:right w:val="single" w:color="000000" w:themeColor="text1" w:sz="6" w:space="0"/>
            </w:tcBorders>
            <w:shd w:val="clear" w:color="auto" w:fill="auto"/>
            <w:vAlign w:val="center"/>
            <w:hideMark/>
          </w:tcPr>
          <w:p w:rsidRPr="000F2B3F" w:rsidR="00E80D35" w:rsidP="00E80D35" w:rsidRDefault="00E80D35" w14:paraId="175B16B0"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274</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8" w:space="0"/>
              <w:right w:val="single" w:color="000000" w:themeColor="text1" w:sz="8" w:space="0"/>
            </w:tcBorders>
            <w:shd w:val="clear" w:color="auto" w:fill="auto"/>
            <w:vAlign w:val="center"/>
            <w:hideMark/>
          </w:tcPr>
          <w:p w:rsidRPr="000F2B3F" w:rsidR="00E80D35" w:rsidP="00E80D35" w:rsidRDefault="00E80D35" w14:paraId="1C820B0C"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32.05%</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8" w:space="0"/>
              <w:bottom w:val="single" w:color="000000" w:themeColor="text1" w:sz="8" w:space="0"/>
              <w:right w:val="single" w:color="000000" w:themeColor="text1" w:sz="6" w:space="0"/>
            </w:tcBorders>
            <w:shd w:val="clear" w:color="auto" w:fill="auto"/>
            <w:vAlign w:val="center"/>
            <w:hideMark/>
          </w:tcPr>
          <w:p w:rsidRPr="000F2B3F" w:rsidR="00E80D35" w:rsidP="00E80D35" w:rsidRDefault="00E80D35" w14:paraId="43EE8C2C"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80</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8" w:space="0"/>
              <w:right w:val="single" w:color="000000" w:themeColor="text1" w:sz="6" w:space="0"/>
            </w:tcBorders>
            <w:shd w:val="clear" w:color="auto" w:fill="auto"/>
            <w:vAlign w:val="center"/>
            <w:hideMark/>
          </w:tcPr>
          <w:p w:rsidRPr="000F2B3F" w:rsidR="00E80D35" w:rsidP="00E80D35" w:rsidRDefault="00E80D35" w14:paraId="31845265"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52.29%</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8" w:space="0"/>
              <w:right w:val="single" w:color="000000" w:themeColor="text1" w:sz="6" w:space="0"/>
            </w:tcBorders>
            <w:shd w:val="clear" w:color="auto" w:fill="D9D9D9" w:themeFill="background1" w:themeFillShade="D9"/>
            <w:vAlign w:val="center"/>
            <w:hideMark/>
          </w:tcPr>
          <w:p w:rsidRPr="000F2B3F" w:rsidR="00E80D35" w:rsidP="00E80D35" w:rsidRDefault="00E80D35" w14:paraId="3C59C170"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1311</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8" w:space="0"/>
              <w:right w:val="single" w:color="000000" w:themeColor="text1" w:sz="6" w:space="0"/>
            </w:tcBorders>
            <w:shd w:val="clear" w:color="auto" w:fill="D9D9D9" w:themeFill="background1" w:themeFillShade="D9"/>
            <w:vAlign w:val="center"/>
            <w:hideMark/>
          </w:tcPr>
          <w:p w:rsidRPr="000F2B3F" w:rsidR="00E80D35" w:rsidP="00E80D35" w:rsidRDefault="00E80D35" w14:paraId="5A5EA9DF"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51.47%</w:t>
            </w:r>
            <w:r w:rsidRPr="000F2B3F">
              <w:rPr>
                <w:rFonts w:eastAsia="Times New Roman" w:cs="Arial"/>
                <w:color w:val="000000"/>
                <w:sz w:val="16"/>
                <w:szCs w:val="16"/>
                <w:lang w:val="en-US" w:eastAsia="en-GB"/>
              </w:rPr>
              <w:t>​</w:t>
            </w:r>
          </w:p>
        </w:tc>
      </w:tr>
      <w:tr w:rsidRPr="000F2B3F" w:rsidR="00DF121D" w:rsidTr="020E8568" w14:paraId="4B280A2C" w14:textId="77777777">
        <w:trPr>
          <w:trHeight w:val="285"/>
        </w:trPr>
        <w:tc>
          <w:tcPr>
            <w:tcW w:w="1975"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CE6F1"/>
            <w:vAlign w:val="bottom"/>
            <w:hideMark/>
          </w:tcPr>
          <w:p w:rsidRPr="000F2B3F" w:rsidR="00E80D35" w:rsidP="00E80D35" w:rsidRDefault="00E80D35" w14:paraId="48DB0E78"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000000"/>
                <w:position w:val="-1"/>
                <w:sz w:val="16"/>
                <w:szCs w:val="16"/>
                <w:lang w:eastAsia="en-GB"/>
              </w:rPr>
              <w:t>Total</w:t>
            </w:r>
            <w:r w:rsidRPr="000F2B3F">
              <w:rPr>
                <w:rFonts w:eastAsia="Times New Roman" w:cs="Arial"/>
                <w:color w:val="000000"/>
                <w:sz w:val="16"/>
                <w:szCs w:val="16"/>
                <w:lang w:val="en-US" w:eastAsia="en-GB"/>
              </w:rPr>
              <w:t>​</w:t>
            </w:r>
          </w:p>
        </w:tc>
        <w:tc>
          <w:tcPr>
            <w:tcW w:w="1777" w:type="dxa"/>
            <w:tcBorders>
              <w:top w:val="single" w:color="000000" w:themeColor="text1" w:sz="8" w:space="0"/>
              <w:left w:val="single" w:color="000000" w:themeColor="text1" w:sz="8" w:space="0"/>
              <w:bottom w:val="single" w:color="000000" w:themeColor="text1" w:sz="8" w:space="0"/>
              <w:right w:val="single" w:color="000000" w:themeColor="text1" w:sz="6" w:space="0"/>
            </w:tcBorders>
            <w:shd w:val="clear" w:color="auto" w:fill="DCE6F1"/>
            <w:vAlign w:val="center"/>
            <w:hideMark/>
          </w:tcPr>
          <w:p w:rsidRPr="000F2B3F" w:rsidR="00E80D35" w:rsidP="00E80D35" w:rsidRDefault="00E80D35" w14:paraId="16C6E6A4"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1539</w:t>
            </w:r>
            <w:r w:rsidRPr="000F2B3F">
              <w:rPr>
                <w:rFonts w:ascii="Calibri" w:hAnsi="Calibri" w:eastAsia="Times New Roman" w:cs="Calibri"/>
                <w:color w:val="000000"/>
                <w:sz w:val="16"/>
                <w:szCs w:val="16"/>
                <w:lang w:val="en-US" w:eastAsia="en-GB"/>
              </w:rPr>
              <w:t>​</w:t>
            </w:r>
          </w:p>
        </w:tc>
        <w:tc>
          <w:tcPr>
            <w:tcW w:w="662" w:type="dxa"/>
            <w:tcBorders>
              <w:top w:val="single" w:color="000000" w:themeColor="text1" w:sz="8" w:space="0"/>
              <w:left w:val="single" w:color="000000" w:themeColor="text1" w:sz="6" w:space="0"/>
              <w:bottom w:val="single" w:color="000000" w:themeColor="text1" w:sz="8" w:space="0"/>
              <w:right w:val="single" w:color="000000" w:themeColor="text1" w:sz="6" w:space="0"/>
            </w:tcBorders>
            <w:shd w:val="clear" w:color="auto" w:fill="DCE6F1"/>
            <w:vAlign w:val="center"/>
            <w:hideMark/>
          </w:tcPr>
          <w:p w:rsidRPr="000F2B3F" w:rsidR="00E80D35" w:rsidP="00E80D35" w:rsidRDefault="00E80D35" w14:paraId="678ADB45"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100.00%</w:t>
            </w:r>
            <w:r w:rsidRPr="000F2B3F">
              <w:rPr>
                <w:rFonts w:ascii="Calibri" w:hAnsi="Calibri" w:eastAsia="Times New Roman" w:cs="Calibri"/>
                <w:color w:val="000000"/>
                <w:sz w:val="16"/>
                <w:szCs w:val="16"/>
                <w:lang w:val="en-US" w:eastAsia="en-GB"/>
              </w:rPr>
              <w:t>​</w:t>
            </w:r>
          </w:p>
        </w:tc>
        <w:tc>
          <w:tcPr>
            <w:tcW w:w="871" w:type="dxa"/>
            <w:tcBorders>
              <w:top w:val="single" w:color="000000" w:themeColor="text1" w:sz="8" w:space="0"/>
              <w:left w:val="single" w:color="000000" w:themeColor="text1" w:sz="6" w:space="0"/>
              <w:bottom w:val="single" w:color="000000" w:themeColor="text1" w:sz="8" w:space="0"/>
              <w:right w:val="single" w:color="000000" w:themeColor="text1" w:sz="6" w:space="0"/>
            </w:tcBorders>
            <w:shd w:val="clear" w:color="auto" w:fill="DCE6F1"/>
            <w:vAlign w:val="center"/>
            <w:hideMark/>
          </w:tcPr>
          <w:p w:rsidRPr="000F2B3F" w:rsidR="00E80D35" w:rsidP="00E80D35" w:rsidRDefault="00E80D35" w14:paraId="550AE106"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855</w:t>
            </w:r>
            <w:r w:rsidRPr="000F2B3F">
              <w:rPr>
                <w:rFonts w:ascii="Calibri" w:hAnsi="Calibri" w:eastAsia="Times New Roman" w:cs="Calibri"/>
                <w:color w:val="000000"/>
                <w:sz w:val="16"/>
                <w:szCs w:val="16"/>
                <w:lang w:val="en-US" w:eastAsia="en-GB"/>
              </w:rPr>
              <w:t>​</w:t>
            </w:r>
          </w:p>
        </w:tc>
        <w:tc>
          <w:tcPr>
            <w:tcW w:w="662" w:type="dxa"/>
            <w:tcBorders>
              <w:top w:val="single" w:color="000000" w:themeColor="text1" w:sz="8" w:space="0"/>
              <w:left w:val="single" w:color="000000" w:themeColor="text1" w:sz="6" w:space="0"/>
              <w:bottom w:val="single" w:color="000000" w:themeColor="text1" w:sz="8" w:space="0"/>
              <w:right w:val="single" w:color="000000" w:themeColor="text1" w:sz="6" w:space="0"/>
            </w:tcBorders>
            <w:shd w:val="clear" w:color="auto" w:fill="DCE6F1"/>
            <w:vAlign w:val="center"/>
            <w:hideMark/>
          </w:tcPr>
          <w:p w:rsidRPr="000F2B3F" w:rsidR="00E80D35" w:rsidP="00E80D35" w:rsidRDefault="00E80D35" w14:paraId="1D677FCB"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100.00%</w:t>
            </w:r>
            <w:r w:rsidRPr="000F2B3F">
              <w:rPr>
                <w:rFonts w:ascii="Calibri" w:hAnsi="Calibri" w:eastAsia="Times New Roman" w:cs="Calibri"/>
                <w:color w:val="000000"/>
                <w:sz w:val="16"/>
                <w:szCs w:val="16"/>
                <w:lang w:val="en-US" w:eastAsia="en-GB"/>
              </w:rPr>
              <w:t>​</w:t>
            </w:r>
          </w:p>
        </w:tc>
        <w:tc>
          <w:tcPr>
            <w:tcW w:w="871" w:type="dxa"/>
            <w:tcBorders>
              <w:top w:val="single" w:color="000000" w:themeColor="text1" w:sz="8" w:space="0"/>
              <w:left w:val="single" w:color="000000" w:themeColor="text1" w:sz="6" w:space="0"/>
              <w:bottom w:val="single" w:color="000000" w:themeColor="text1" w:sz="8" w:space="0"/>
              <w:right w:val="single" w:color="000000" w:themeColor="text1" w:sz="6" w:space="0"/>
            </w:tcBorders>
            <w:shd w:val="clear" w:color="auto" w:fill="DCE6F1"/>
            <w:vAlign w:val="center"/>
            <w:hideMark/>
          </w:tcPr>
          <w:p w:rsidRPr="000F2B3F" w:rsidR="00E80D35" w:rsidP="00E80D35" w:rsidRDefault="00E80D35" w14:paraId="269E55B4"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153</w:t>
            </w:r>
            <w:r w:rsidRPr="000F2B3F">
              <w:rPr>
                <w:rFonts w:ascii="Calibri" w:hAnsi="Calibri" w:eastAsia="Times New Roman" w:cs="Calibri"/>
                <w:color w:val="000000"/>
                <w:sz w:val="16"/>
                <w:szCs w:val="16"/>
                <w:lang w:val="en-US" w:eastAsia="en-GB"/>
              </w:rPr>
              <w:t>​</w:t>
            </w:r>
          </w:p>
        </w:tc>
        <w:tc>
          <w:tcPr>
            <w:tcW w:w="662" w:type="dxa"/>
            <w:tcBorders>
              <w:top w:val="single" w:color="000000" w:themeColor="text1" w:sz="8" w:space="0"/>
              <w:left w:val="single" w:color="000000" w:themeColor="text1" w:sz="6" w:space="0"/>
              <w:bottom w:val="single" w:color="000000" w:themeColor="text1" w:sz="6" w:space="0"/>
              <w:right w:val="single" w:color="000000" w:themeColor="text1" w:sz="6" w:space="0"/>
            </w:tcBorders>
            <w:shd w:val="clear" w:color="auto" w:fill="DCE6F1"/>
            <w:vAlign w:val="center"/>
            <w:hideMark/>
          </w:tcPr>
          <w:p w:rsidRPr="000F2B3F" w:rsidR="00E80D35" w:rsidP="00E80D35" w:rsidRDefault="00E80D35" w14:paraId="234AB4C2"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100.00%</w:t>
            </w:r>
            <w:r w:rsidRPr="000F2B3F">
              <w:rPr>
                <w:rFonts w:ascii="Calibri" w:hAnsi="Calibri" w:eastAsia="Times New Roman" w:cs="Calibri"/>
                <w:color w:val="000000"/>
                <w:sz w:val="16"/>
                <w:szCs w:val="16"/>
                <w:lang w:val="en-US" w:eastAsia="en-GB"/>
              </w:rPr>
              <w:t>​</w:t>
            </w:r>
          </w:p>
        </w:tc>
        <w:tc>
          <w:tcPr>
            <w:tcW w:w="871" w:type="dxa"/>
            <w:tcBorders>
              <w:top w:val="single" w:color="000000" w:themeColor="text1" w:sz="8" w:space="0"/>
              <w:left w:val="single" w:color="000000" w:themeColor="text1" w:sz="6" w:space="0"/>
              <w:bottom w:val="single" w:color="000000" w:themeColor="text1" w:sz="8" w:space="0"/>
              <w:right w:val="single" w:color="000000" w:themeColor="text1" w:sz="6" w:space="0"/>
            </w:tcBorders>
            <w:shd w:val="clear" w:color="auto" w:fill="DCE6F1"/>
            <w:vAlign w:val="center"/>
            <w:hideMark/>
          </w:tcPr>
          <w:p w:rsidRPr="000F2B3F" w:rsidR="00E80D35" w:rsidP="00E80D35" w:rsidRDefault="00E80D35" w14:paraId="04052C34"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2547</w:t>
            </w:r>
            <w:r w:rsidRPr="000F2B3F">
              <w:rPr>
                <w:rFonts w:ascii="Calibri" w:hAnsi="Calibri" w:eastAsia="Times New Roman" w:cs="Calibri"/>
                <w:color w:val="000000"/>
                <w:sz w:val="16"/>
                <w:szCs w:val="16"/>
                <w:lang w:val="en-US" w:eastAsia="en-GB"/>
              </w:rPr>
              <w:t>​</w:t>
            </w:r>
          </w:p>
        </w:tc>
        <w:tc>
          <w:tcPr>
            <w:tcW w:w="662" w:type="dxa"/>
            <w:tcBorders>
              <w:top w:val="single" w:color="000000" w:themeColor="text1" w:sz="8" w:space="0"/>
              <w:left w:val="single" w:color="000000" w:themeColor="text1" w:sz="6" w:space="0"/>
              <w:bottom w:val="single" w:color="000000" w:themeColor="text1" w:sz="6" w:space="0"/>
              <w:right w:val="single" w:color="000000" w:themeColor="text1" w:sz="6" w:space="0"/>
            </w:tcBorders>
            <w:shd w:val="clear" w:color="auto" w:fill="DCE6F1"/>
            <w:vAlign w:val="center"/>
            <w:hideMark/>
          </w:tcPr>
          <w:p w:rsidRPr="000F2B3F" w:rsidR="00E80D35" w:rsidP="00E80D35" w:rsidRDefault="00E80D35" w14:paraId="557D836F"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100.00%</w:t>
            </w:r>
            <w:r w:rsidRPr="000F2B3F">
              <w:rPr>
                <w:rFonts w:ascii="Calibri" w:hAnsi="Calibri" w:eastAsia="Times New Roman" w:cs="Calibri"/>
                <w:color w:val="000000"/>
                <w:sz w:val="16"/>
                <w:szCs w:val="16"/>
                <w:lang w:val="en-US" w:eastAsia="en-GB"/>
              </w:rPr>
              <w:t>​</w:t>
            </w:r>
          </w:p>
        </w:tc>
      </w:tr>
      <w:tr w:rsidRPr="000F2B3F" w:rsidR="00DF121D" w:rsidTr="020E8568" w14:paraId="5F4970A5" w14:textId="77777777">
        <w:trPr>
          <w:trHeight w:val="270"/>
        </w:trPr>
        <w:tc>
          <w:tcPr>
            <w:tcW w:w="1169" w:type="dxa"/>
            <w:vMerge w:val="restart"/>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366092"/>
            <w:vAlign w:val="center"/>
            <w:hideMark/>
          </w:tcPr>
          <w:p w:rsidRPr="000F2B3F" w:rsidR="00E80D35" w:rsidP="00E80D35" w:rsidRDefault="00E80D35" w14:paraId="5A1B1373" w14:textId="77777777">
            <w:pPr>
              <w:spacing w:before="100" w:beforeAutospacing="1" w:after="100" w:afterAutospacing="1" w:line="240" w:lineRule="auto"/>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FFFFFF"/>
                <w:position w:val="-1"/>
                <w:sz w:val="16"/>
                <w:szCs w:val="16"/>
                <w:lang w:eastAsia="en-GB"/>
              </w:rPr>
              <w:t>Age Categorisation</w:t>
            </w:r>
            <w:r w:rsidRPr="000F2B3F">
              <w:rPr>
                <w:rFonts w:eastAsia="Times New Roman" w:cs="Arial"/>
                <w:color w:val="000000"/>
                <w:sz w:val="16"/>
                <w:szCs w:val="16"/>
                <w:lang w:val="en-US" w:eastAsia="en-GB"/>
              </w:rPr>
              <w:t>​</w:t>
            </w:r>
          </w:p>
        </w:tc>
        <w:tc>
          <w:tcPr>
            <w:tcW w:w="806" w:type="dxa"/>
            <w:tcBorders>
              <w:top w:val="single" w:color="000000" w:themeColor="text1" w:sz="8" w:space="0"/>
              <w:left w:val="single" w:color="000000" w:themeColor="text1" w:sz="8" w:space="0"/>
              <w:bottom w:val="single" w:color="000000" w:themeColor="text1" w:sz="6" w:space="0"/>
              <w:right w:val="single" w:color="000000" w:themeColor="text1" w:sz="8" w:space="0"/>
            </w:tcBorders>
            <w:shd w:val="clear" w:color="auto" w:fill="auto"/>
            <w:vAlign w:val="bottom"/>
            <w:hideMark/>
          </w:tcPr>
          <w:p w:rsidRPr="000F2B3F" w:rsidR="00E80D35" w:rsidP="00E80D35" w:rsidRDefault="00E80D35" w14:paraId="5BC5F7F8" w14:textId="77777777">
            <w:pPr>
              <w:spacing w:before="100" w:beforeAutospacing="1" w:after="100" w:afterAutospacing="1" w:line="240" w:lineRule="auto"/>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000000"/>
                <w:position w:val="-1"/>
                <w:sz w:val="16"/>
                <w:szCs w:val="16"/>
                <w:lang w:eastAsia="en-GB"/>
              </w:rPr>
              <w:t>Under 26</w:t>
            </w:r>
            <w:r w:rsidRPr="000F2B3F">
              <w:rPr>
                <w:rFonts w:eastAsia="Times New Roman" w:cs="Arial"/>
                <w:color w:val="000000"/>
                <w:sz w:val="16"/>
                <w:szCs w:val="16"/>
                <w:lang w:val="en-US" w:eastAsia="en-GB"/>
              </w:rPr>
              <w:t>​</w:t>
            </w:r>
          </w:p>
        </w:tc>
        <w:tc>
          <w:tcPr>
            <w:tcW w:w="1777" w:type="dxa"/>
            <w:tcBorders>
              <w:top w:val="single" w:color="000000" w:themeColor="text1" w:sz="8" w:space="0"/>
              <w:left w:val="single" w:color="000000" w:themeColor="text1" w:sz="8"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54C6D316"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204</w:t>
            </w:r>
            <w:r w:rsidRPr="000F2B3F">
              <w:rPr>
                <w:rFonts w:eastAsia="Times New Roman" w:cs="Arial"/>
                <w:color w:val="000000"/>
                <w:sz w:val="16"/>
                <w:szCs w:val="16"/>
                <w:lang w:val="en-US" w:eastAsia="en-GB"/>
              </w:rPr>
              <w:t>​</w:t>
            </w:r>
          </w:p>
        </w:tc>
        <w:tc>
          <w:tcPr>
            <w:tcW w:w="662" w:type="dxa"/>
            <w:tcBorders>
              <w:top w:val="single" w:color="000000" w:themeColor="text1" w:sz="8"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6A9CE5B5"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13.26%</w:t>
            </w:r>
            <w:r w:rsidRPr="000F2B3F">
              <w:rPr>
                <w:rFonts w:eastAsia="Times New Roman" w:cs="Arial"/>
                <w:color w:val="000000"/>
                <w:sz w:val="16"/>
                <w:szCs w:val="16"/>
                <w:lang w:val="en-US" w:eastAsia="en-GB"/>
              </w:rPr>
              <w:t>​</w:t>
            </w:r>
          </w:p>
        </w:tc>
        <w:tc>
          <w:tcPr>
            <w:tcW w:w="871" w:type="dxa"/>
            <w:tcBorders>
              <w:top w:val="single" w:color="000000" w:themeColor="text1" w:sz="8"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20252E1E"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50</w:t>
            </w:r>
            <w:r w:rsidRPr="000F2B3F">
              <w:rPr>
                <w:rFonts w:eastAsia="Times New Roman" w:cs="Arial"/>
                <w:color w:val="000000"/>
                <w:sz w:val="16"/>
                <w:szCs w:val="16"/>
                <w:lang w:val="en-US" w:eastAsia="en-GB"/>
              </w:rPr>
              <w:t>​</w:t>
            </w:r>
          </w:p>
        </w:tc>
        <w:tc>
          <w:tcPr>
            <w:tcW w:w="662" w:type="dxa"/>
            <w:tcBorders>
              <w:top w:val="single" w:color="000000" w:themeColor="text1" w:sz="8"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4D66F4D0"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5.85%</w:t>
            </w:r>
            <w:r w:rsidRPr="000F2B3F">
              <w:rPr>
                <w:rFonts w:eastAsia="Times New Roman" w:cs="Arial"/>
                <w:color w:val="000000"/>
                <w:sz w:val="16"/>
                <w:szCs w:val="16"/>
                <w:lang w:val="en-US" w:eastAsia="en-GB"/>
              </w:rPr>
              <w:t>​</w:t>
            </w:r>
          </w:p>
        </w:tc>
        <w:tc>
          <w:tcPr>
            <w:tcW w:w="871" w:type="dxa"/>
            <w:tcBorders>
              <w:top w:val="single" w:color="000000" w:themeColor="text1" w:sz="8"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01CAA715"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23</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56788A19"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15.03%</w:t>
            </w:r>
            <w:r w:rsidRPr="000F2B3F">
              <w:rPr>
                <w:rFonts w:eastAsia="Times New Roman" w:cs="Arial"/>
                <w:color w:val="000000"/>
                <w:sz w:val="16"/>
                <w:szCs w:val="16"/>
                <w:lang w:val="en-US" w:eastAsia="en-GB"/>
              </w:rPr>
              <w:t>​</w:t>
            </w:r>
          </w:p>
        </w:tc>
        <w:tc>
          <w:tcPr>
            <w:tcW w:w="871" w:type="dxa"/>
            <w:tcBorders>
              <w:top w:val="single" w:color="000000" w:themeColor="text1" w:sz="8"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vAlign w:val="center"/>
            <w:hideMark/>
          </w:tcPr>
          <w:p w:rsidRPr="000F2B3F" w:rsidR="00E80D35" w:rsidP="00E80D35" w:rsidRDefault="00E80D35" w14:paraId="6956C722"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277</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vAlign w:val="center"/>
            <w:hideMark/>
          </w:tcPr>
          <w:p w:rsidRPr="000F2B3F" w:rsidR="00E80D35" w:rsidP="00E80D35" w:rsidRDefault="00E80D35" w14:paraId="41226354"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10.88%</w:t>
            </w:r>
            <w:r w:rsidRPr="000F2B3F">
              <w:rPr>
                <w:rFonts w:eastAsia="Times New Roman" w:cs="Arial"/>
                <w:color w:val="000000"/>
                <w:sz w:val="16"/>
                <w:szCs w:val="16"/>
                <w:lang w:val="en-US" w:eastAsia="en-GB"/>
              </w:rPr>
              <w:t>​</w:t>
            </w:r>
          </w:p>
        </w:tc>
      </w:tr>
      <w:tr w:rsidRPr="000F2B3F" w:rsidR="00E80D35" w:rsidTr="020E8568" w14:paraId="2A2BA1BD" w14:textId="77777777">
        <w:trPr>
          <w:trHeight w:val="270"/>
        </w:trPr>
        <w:tc>
          <w:tcPr>
            <w:tcW w:w="0" w:type="auto"/>
            <w:vMerge/>
            <w:vAlign w:val="center"/>
            <w:hideMark/>
          </w:tcPr>
          <w:p w:rsidRPr="000F2B3F" w:rsidR="00E80D35" w:rsidP="00E80D35" w:rsidRDefault="00E80D35" w14:paraId="1F734FB2" w14:textId="77777777">
            <w:pPr>
              <w:spacing w:after="0" w:line="240" w:lineRule="auto"/>
              <w:rPr>
                <w:rFonts w:ascii="Times New Roman" w:hAnsi="Times New Roman" w:eastAsia="Times New Roman" w:cs="Times New Roman"/>
                <w:color w:val="000000"/>
                <w:sz w:val="16"/>
                <w:szCs w:val="16"/>
                <w:lang w:val="en-US" w:eastAsia="en-GB"/>
              </w:rPr>
            </w:pPr>
          </w:p>
        </w:tc>
        <w:tc>
          <w:tcPr>
            <w:tcW w:w="806" w:type="dxa"/>
            <w:tcBorders>
              <w:top w:val="single" w:color="000000" w:themeColor="text1" w:sz="6" w:space="0"/>
              <w:left w:val="single" w:color="000000" w:themeColor="text1" w:sz="8" w:space="0"/>
              <w:bottom w:val="single" w:color="000000" w:themeColor="text1" w:sz="6" w:space="0"/>
              <w:right w:val="single" w:color="000000" w:themeColor="text1" w:sz="8" w:space="0"/>
            </w:tcBorders>
            <w:shd w:val="clear" w:color="auto" w:fill="auto"/>
            <w:vAlign w:val="bottom"/>
            <w:hideMark/>
          </w:tcPr>
          <w:p w:rsidRPr="000F2B3F" w:rsidR="00E80D35" w:rsidP="00E80D35" w:rsidRDefault="00E80D35" w14:paraId="25C52CC4" w14:textId="77777777">
            <w:pPr>
              <w:spacing w:before="100" w:beforeAutospacing="1" w:after="100" w:afterAutospacing="1" w:line="240" w:lineRule="auto"/>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000000"/>
                <w:position w:val="-1"/>
                <w:sz w:val="16"/>
                <w:szCs w:val="16"/>
                <w:lang w:eastAsia="en-GB"/>
              </w:rPr>
              <w:t>26 to 40</w:t>
            </w:r>
            <w:r w:rsidRPr="000F2B3F">
              <w:rPr>
                <w:rFonts w:eastAsia="Times New Roman" w:cs="Arial"/>
                <w:color w:val="000000"/>
                <w:sz w:val="16"/>
                <w:szCs w:val="16"/>
                <w:lang w:val="en-US" w:eastAsia="en-GB"/>
              </w:rPr>
              <w:t>​</w:t>
            </w:r>
          </w:p>
        </w:tc>
        <w:tc>
          <w:tcPr>
            <w:tcW w:w="1777" w:type="dxa"/>
            <w:tcBorders>
              <w:top w:val="single" w:color="000000" w:themeColor="text1" w:sz="6" w:space="0"/>
              <w:left w:val="single" w:color="000000" w:themeColor="text1" w:sz="8"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18533186"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762</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4A9F9EBF"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49.51%</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6899E0A6"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287</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724C2348"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33.57%</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6DF27F55"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70</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0B0BDB97"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45.75%</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vAlign w:val="center"/>
            <w:hideMark/>
          </w:tcPr>
          <w:p w:rsidRPr="000F2B3F" w:rsidR="00E80D35" w:rsidP="00E80D35" w:rsidRDefault="00E80D35" w14:paraId="60F3DF22"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1119</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vAlign w:val="center"/>
            <w:hideMark/>
          </w:tcPr>
          <w:p w:rsidRPr="000F2B3F" w:rsidR="00E80D35" w:rsidP="00E80D35" w:rsidRDefault="00E80D35" w14:paraId="06C40CCC"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43.93%</w:t>
            </w:r>
            <w:r w:rsidRPr="000F2B3F">
              <w:rPr>
                <w:rFonts w:eastAsia="Times New Roman" w:cs="Arial"/>
                <w:color w:val="000000"/>
                <w:sz w:val="16"/>
                <w:szCs w:val="16"/>
                <w:lang w:val="en-US" w:eastAsia="en-GB"/>
              </w:rPr>
              <w:t>​</w:t>
            </w:r>
          </w:p>
        </w:tc>
      </w:tr>
      <w:tr w:rsidRPr="000F2B3F" w:rsidR="00E80D35" w:rsidTr="020E8568" w14:paraId="76660499" w14:textId="77777777">
        <w:trPr>
          <w:trHeight w:val="270"/>
        </w:trPr>
        <w:tc>
          <w:tcPr>
            <w:tcW w:w="0" w:type="auto"/>
            <w:vMerge/>
            <w:vAlign w:val="center"/>
            <w:hideMark/>
          </w:tcPr>
          <w:p w:rsidRPr="000F2B3F" w:rsidR="00E80D35" w:rsidP="00E80D35" w:rsidRDefault="00E80D35" w14:paraId="66E888E7" w14:textId="77777777">
            <w:pPr>
              <w:spacing w:after="0" w:line="240" w:lineRule="auto"/>
              <w:rPr>
                <w:rFonts w:ascii="Times New Roman" w:hAnsi="Times New Roman" w:eastAsia="Times New Roman" w:cs="Times New Roman"/>
                <w:color w:val="000000"/>
                <w:sz w:val="16"/>
                <w:szCs w:val="16"/>
                <w:lang w:val="en-US" w:eastAsia="en-GB"/>
              </w:rPr>
            </w:pPr>
          </w:p>
        </w:tc>
        <w:tc>
          <w:tcPr>
            <w:tcW w:w="806" w:type="dxa"/>
            <w:tcBorders>
              <w:top w:val="single" w:color="000000" w:themeColor="text1" w:sz="6" w:space="0"/>
              <w:left w:val="single" w:color="000000" w:themeColor="text1" w:sz="8" w:space="0"/>
              <w:bottom w:val="single" w:color="000000" w:themeColor="text1" w:sz="6" w:space="0"/>
              <w:right w:val="single" w:color="000000" w:themeColor="text1" w:sz="8" w:space="0"/>
            </w:tcBorders>
            <w:shd w:val="clear" w:color="auto" w:fill="auto"/>
            <w:vAlign w:val="bottom"/>
            <w:hideMark/>
          </w:tcPr>
          <w:p w:rsidRPr="000F2B3F" w:rsidR="00E80D35" w:rsidP="00E80D35" w:rsidRDefault="00E80D35" w14:paraId="01D8FD6F" w14:textId="77777777">
            <w:pPr>
              <w:spacing w:before="100" w:beforeAutospacing="1" w:after="100" w:afterAutospacing="1" w:line="240" w:lineRule="auto"/>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000000"/>
                <w:position w:val="-1"/>
                <w:sz w:val="16"/>
                <w:szCs w:val="16"/>
                <w:lang w:eastAsia="en-GB"/>
              </w:rPr>
              <w:t>41 to 55</w:t>
            </w:r>
            <w:r w:rsidRPr="000F2B3F">
              <w:rPr>
                <w:rFonts w:eastAsia="Times New Roman" w:cs="Arial"/>
                <w:color w:val="000000"/>
                <w:sz w:val="16"/>
                <w:szCs w:val="16"/>
                <w:lang w:val="en-US" w:eastAsia="en-GB"/>
              </w:rPr>
              <w:t>​</w:t>
            </w:r>
          </w:p>
        </w:tc>
        <w:tc>
          <w:tcPr>
            <w:tcW w:w="1777" w:type="dxa"/>
            <w:tcBorders>
              <w:top w:val="single" w:color="000000" w:themeColor="text1" w:sz="6" w:space="0"/>
              <w:left w:val="single" w:color="000000" w:themeColor="text1" w:sz="8"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7C7F33EF"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536</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36F842E6"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34.83%</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6D2B51AF"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314</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31E9A880"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36.73%</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6BF20F23"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40</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403BAD59"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26.14%</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vAlign w:val="center"/>
            <w:hideMark/>
          </w:tcPr>
          <w:p w:rsidRPr="000F2B3F" w:rsidR="00E80D35" w:rsidP="00E80D35" w:rsidRDefault="00E80D35" w14:paraId="4C75FE15"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890</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vAlign w:val="center"/>
            <w:hideMark/>
          </w:tcPr>
          <w:p w:rsidRPr="000F2B3F" w:rsidR="00E80D35" w:rsidP="00E80D35" w:rsidRDefault="00E80D35" w14:paraId="65A141CB"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34.94%</w:t>
            </w:r>
            <w:r w:rsidRPr="000F2B3F">
              <w:rPr>
                <w:rFonts w:eastAsia="Times New Roman" w:cs="Arial"/>
                <w:color w:val="000000"/>
                <w:sz w:val="16"/>
                <w:szCs w:val="16"/>
                <w:lang w:val="en-US" w:eastAsia="en-GB"/>
              </w:rPr>
              <w:t>​</w:t>
            </w:r>
          </w:p>
        </w:tc>
      </w:tr>
      <w:tr w:rsidRPr="000F2B3F" w:rsidR="00E80D35" w:rsidTr="020E8568" w14:paraId="3D5E8359" w14:textId="77777777">
        <w:trPr>
          <w:trHeight w:val="285"/>
        </w:trPr>
        <w:tc>
          <w:tcPr>
            <w:tcW w:w="0" w:type="auto"/>
            <w:vMerge/>
            <w:vAlign w:val="center"/>
            <w:hideMark/>
          </w:tcPr>
          <w:p w:rsidRPr="000F2B3F" w:rsidR="00E80D35" w:rsidP="00E80D35" w:rsidRDefault="00E80D35" w14:paraId="42CB6B73" w14:textId="77777777">
            <w:pPr>
              <w:spacing w:after="0" w:line="240" w:lineRule="auto"/>
              <w:rPr>
                <w:rFonts w:ascii="Times New Roman" w:hAnsi="Times New Roman" w:eastAsia="Times New Roman" w:cs="Times New Roman"/>
                <w:color w:val="000000"/>
                <w:sz w:val="16"/>
                <w:szCs w:val="16"/>
                <w:lang w:val="en-US" w:eastAsia="en-GB"/>
              </w:rPr>
            </w:pPr>
          </w:p>
        </w:tc>
        <w:tc>
          <w:tcPr>
            <w:tcW w:w="806" w:type="dxa"/>
            <w:tcBorders>
              <w:top w:val="single" w:color="000000" w:themeColor="text1" w:sz="6" w:space="0"/>
              <w:left w:val="single" w:color="000000" w:themeColor="text1" w:sz="8" w:space="0"/>
              <w:bottom w:val="single" w:color="000000" w:themeColor="text1" w:sz="8" w:space="0"/>
              <w:right w:val="single" w:color="000000" w:themeColor="text1" w:sz="8" w:space="0"/>
            </w:tcBorders>
            <w:shd w:val="clear" w:color="auto" w:fill="auto"/>
            <w:vAlign w:val="bottom"/>
            <w:hideMark/>
          </w:tcPr>
          <w:p w:rsidRPr="000F2B3F" w:rsidR="00E80D35" w:rsidP="00E80D35" w:rsidRDefault="00E80D35" w14:paraId="10E5FD03" w14:textId="77777777">
            <w:pPr>
              <w:spacing w:before="100" w:beforeAutospacing="1" w:after="100" w:afterAutospacing="1" w:line="240" w:lineRule="auto"/>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000000"/>
                <w:position w:val="-1"/>
                <w:sz w:val="16"/>
                <w:szCs w:val="16"/>
                <w:lang w:eastAsia="en-GB"/>
              </w:rPr>
              <w:t>55 and Over</w:t>
            </w:r>
            <w:r w:rsidRPr="000F2B3F">
              <w:rPr>
                <w:rFonts w:eastAsia="Times New Roman" w:cs="Arial"/>
                <w:color w:val="000000"/>
                <w:sz w:val="16"/>
                <w:szCs w:val="16"/>
                <w:lang w:val="en-US" w:eastAsia="en-GB"/>
              </w:rPr>
              <w:t>​</w:t>
            </w:r>
          </w:p>
        </w:tc>
        <w:tc>
          <w:tcPr>
            <w:tcW w:w="1777" w:type="dxa"/>
            <w:tcBorders>
              <w:top w:val="single" w:color="000000" w:themeColor="text1" w:sz="6" w:space="0"/>
              <w:left w:val="single" w:color="000000" w:themeColor="text1" w:sz="8" w:space="0"/>
              <w:bottom w:val="single" w:color="000000" w:themeColor="text1" w:sz="8" w:space="0"/>
              <w:right w:val="single" w:color="000000" w:themeColor="text1" w:sz="6" w:space="0"/>
            </w:tcBorders>
            <w:shd w:val="clear" w:color="auto" w:fill="auto"/>
            <w:vAlign w:val="center"/>
            <w:hideMark/>
          </w:tcPr>
          <w:p w:rsidRPr="000F2B3F" w:rsidR="00E80D35" w:rsidP="00E80D35" w:rsidRDefault="00E80D35" w14:paraId="62281496"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37</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8" w:space="0"/>
              <w:right w:val="single" w:color="000000" w:themeColor="text1" w:sz="6" w:space="0"/>
            </w:tcBorders>
            <w:shd w:val="clear" w:color="auto" w:fill="auto"/>
            <w:vAlign w:val="center"/>
            <w:hideMark/>
          </w:tcPr>
          <w:p w:rsidRPr="000F2B3F" w:rsidR="00E80D35" w:rsidP="00E80D35" w:rsidRDefault="00E80D35" w14:paraId="36AA96AF"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2.40%</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8" w:space="0"/>
              <w:right w:val="single" w:color="000000" w:themeColor="text1" w:sz="6" w:space="0"/>
            </w:tcBorders>
            <w:shd w:val="clear" w:color="auto" w:fill="auto"/>
            <w:vAlign w:val="center"/>
            <w:hideMark/>
          </w:tcPr>
          <w:p w:rsidRPr="000F2B3F" w:rsidR="00E80D35" w:rsidP="00E80D35" w:rsidRDefault="00E80D35" w14:paraId="49638965"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204</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8" w:space="0"/>
              <w:right w:val="single" w:color="000000" w:themeColor="text1" w:sz="6" w:space="0"/>
            </w:tcBorders>
            <w:shd w:val="clear" w:color="auto" w:fill="auto"/>
            <w:vAlign w:val="center"/>
            <w:hideMark/>
          </w:tcPr>
          <w:p w:rsidRPr="000F2B3F" w:rsidR="00E80D35" w:rsidP="00E80D35" w:rsidRDefault="00E80D35" w14:paraId="0A9ACF05"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23.86%</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8" w:space="0"/>
              <w:right w:val="single" w:color="000000" w:themeColor="text1" w:sz="6" w:space="0"/>
            </w:tcBorders>
            <w:shd w:val="clear" w:color="auto" w:fill="auto"/>
            <w:vAlign w:val="center"/>
            <w:hideMark/>
          </w:tcPr>
          <w:p w:rsidRPr="000F2B3F" w:rsidR="00E80D35" w:rsidP="00E80D35" w:rsidRDefault="00E80D35" w14:paraId="7004B8CC"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20</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8" w:space="0"/>
              <w:right w:val="single" w:color="000000" w:themeColor="text1" w:sz="6" w:space="0"/>
            </w:tcBorders>
            <w:shd w:val="clear" w:color="auto" w:fill="auto"/>
            <w:vAlign w:val="center"/>
            <w:hideMark/>
          </w:tcPr>
          <w:p w:rsidRPr="000F2B3F" w:rsidR="00E80D35" w:rsidP="00E80D35" w:rsidRDefault="00E80D35" w14:paraId="00325CFB"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13.07%</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8" w:space="0"/>
              <w:right w:val="single" w:color="000000" w:themeColor="text1" w:sz="6" w:space="0"/>
            </w:tcBorders>
            <w:shd w:val="clear" w:color="auto" w:fill="D9D9D9" w:themeFill="background1" w:themeFillShade="D9"/>
            <w:vAlign w:val="center"/>
            <w:hideMark/>
          </w:tcPr>
          <w:p w:rsidRPr="000F2B3F" w:rsidR="00E80D35" w:rsidP="00E80D35" w:rsidRDefault="00E80D35" w14:paraId="2725A7D5"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261</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8" w:space="0"/>
              <w:right w:val="single" w:color="000000" w:themeColor="text1" w:sz="6" w:space="0"/>
            </w:tcBorders>
            <w:shd w:val="clear" w:color="auto" w:fill="D9D9D9" w:themeFill="background1" w:themeFillShade="D9"/>
            <w:vAlign w:val="center"/>
            <w:hideMark/>
          </w:tcPr>
          <w:p w:rsidRPr="000F2B3F" w:rsidR="00E80D35" w:rsidP="00E80D35" w:rsidRDefault="00E80D35" w14:paraId="6AA45505"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10.25%</w:t>
            </w:r>
            <w:r w:rsidRPr="000F2B3F">
              <w:rPr>
                <w:rFonts w:eastAsia="Times New Roman" w:cs="Arial"/>
                <w:color w:val="000000"/>
                <w:sz w:val="16"/>
                <w:szCs w:val="16"/>
                <w:lang w:val="en-US" w:eastAsia="en-GB"/>
              </w:rPr>
              <w:t>​</w:t>
            </w:r>
          </w:p>
        </w:tc>
      </w:tr>
      <w:tr w:rsidRPr="000F2B3F" w:rsidR="00DF121D" w:rsidTr="020E8568" w14:paraId="30E51361" w14:textId="77777777">
        <w:trPr>
          <w:trHeight w:val="285"/>
        </w:trPr>
        <w:tc>
          <w:tcPr>
            <w:tcW w:w="1975"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CE6F1"/>
            <w:vAlign w:val="bottom"/>
            <w:hideMark/>
          </w:tcPr>
          <w:p w:rsidRPr="000F2B3F" w:rsidR="00E80D35" w:rsidP="00E80D35" w:rsidRDefault="00E80D35" w14:paraId="6DE1C1B3"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000000"/>
                <w:position w:val="-1"/>
                <w:sz w:val="16"/>
                <w:szCs w:val="16"/>
                <w:lang w:eastAsia="en-GB"/>
              </w:rPr>
              <w:t>Total</w:t>
            </w:r>
            <w:r w:rsidRPr="000F2B3F">
              <w:rPr>
                <w:rFonts w:eastAsia="Times New Roman" w:cs="Arial"/>
                <w:color w:val="000000"/>
                <w:sz w:val="16"/>
                <w:szCs w:val="16"/>
                <w:lang w:val="en-US" w:eastAsia="en-GB"/>
              </w:rPr>
              <w:t>​</w:t>
            </w:r>
          </w:p>
        </w:tc>
        <w:tc>
          <w:tcPr>
            <w:tcW w:w="1777" w:type="dxa"/>
            <w:tcBorders>
              <w:top w:val="single" w:color="000000" w:themeColor="text1" w:sz="8" w:space="0"/>
              <w:left w:val="single" w:color="000000" w:themeColor="text1" w:sz="8" w:space="0"/>
              <w:bottom w:val="single" w:color="000000" w:themeColor="text1" w:sz="8" w:space="0"/>
              <w:right w:val="single" w:color="000000" w:themeColor="text1" w:sz="6" w:space="0"/>
            </w:tcBorders>
            <w:shd w:val="clear" w:color="auto" w:fill="DCE6F1"/>
            <w:vAlign w:val="center"/>
            <w:hideMark/>
          </w:tcPr>
          <w:p w:rsidRPr="000F2B3F" w:rsidR="00E80D35" w:rsidP="00E80D35" w:rsidRDefault="00E80D35" w14:paraId="08D0DE1A"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1539</w:t>
            </w:r>
            <w:r w:rsidRPr="000F2B3F">
              <w:rPr>
                <w:rFonts w:ascii="Calibri" w:hAnsi="Calibri" w:eastAsia="Times New Roman" w:cs="Calibri"/>
                <w:color w:val="000000"/>
                <w:sz w:val="16"/>
                <w:szCs w:val="16"/>
                <w:lang w:val="en-US" w:eastAsia="en-GB"/>
              </w:rPr>
              <w:t>​</w:t>
            </w:r>
          </w:p>
        </w:tc>
        <w:tc>
          <w:tcPr>
            <w:tcW w:w="662" w:type="dxa"/>
            <w:tcBorders>
              <w:top w:val="single" w:color="000000" w:themeColor="text1" w:sz="8" w:space="0"/>
              <w:left w:val="single" w:color="000000" w:themeColor="text1" w:sz="6" w:space="0"/>
              <w:bottom w:val="single" w:color="000000" w:themeColor="text1" w:sz="8" w:space="0"/>
              <w:right w:val="single" w:color="000000" w:themeColor="text1" w:sz="8" w:space="0"/>
            </w:tcBorders>
            <w:shd w:val="clear" w:color="auto" w:fill="DCE6F1"/>
            <w:vAlign w:val="center"/>
            <w:hideMark/>
          </w:tcPr>
          <w:p w:rsidRPr="000F2B3F" w:rsidR="00E80D35" w:rsidP="00E80D35" w:rsidRDefault="00E80D35" w14:paraId="4FE5387A"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100.00%</w:t>
            </w:r>
            <w:r w:rsidRPr="000F2B3F">
              <w:rPr>
                <w:rFonts w:ascii="Calibri" w:hAnsi="Calibri" w:eastAsia="Times New Roman" w:cs="Calibri"/>
                <w:color w:val="000000"/>
                <w:sz w:val="16"/>
                <w:szCs w:val="16"/>
                <w:lang w:val="en-US" w:eastAsia="en-GB"/>
              </w:rPr>
              <w:t>​</w:t>
            </w:r>
          </w:p>
        </w:tc>
        <w:tc>
          <w:tcPr>
            <w:tcW w:w="871" w:type="dxa"/>
            <w:tcBorders>
              <w:top w:val="single" w:color="000000" w:themeColor="text1" w:sz="8" w:space="0"/>
              <w:left w:val="single" w:color="000000" w:themeColor="text1" w:sz="8" w:space="0"/>
              <w:bottom w:val="single" w:color="000000" w:themeColor="text1" w:sz="8" w:space="0"/>
              <w:right w:val="single" w:color="000000" w:themeColor="text1" w:sz="6" w:space="0"/>
            </w:tcBorders>
            <w:shd w:val="clear" w:color="auto" w:fill="DCE6F1"/>
            <w:vAlign w:val="center"/>
            <w:hideMark/>
          </w:tcPr>
          <w:p w:rsidRPr="000F2B3F" w:rsidR="00E80D35" w:rsidP="00E80D35" w:rsidRDefault="00E80D35" w14:paraId="27B48088"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855</w:t>
            </w:r>
            <w:r w:rsidRPr="000F2B3F">
              <w:rPr>
                <w:rFonts w:ascii="Calibri" w:hAnsi="Calibri" w:eastAsia="Times New Roman" w:cs="Calibri"/>
                <w:color w:val="000000"/>
                <w:sz w:val="16"/>
                <w:szCs w:val="16"/>
                <w:lang w:val="en-US" w:eastAsia="en-GB"/>
              </w:rPr>
              <w:t>​</w:t>
            </w:r>
          </w:p>
        </w:tc>
        <w:tc>
          <w:tcPr>
            <w:tcW w:w="662" w:type="dxa"/>
            <w:tcBorders>
              <w:top w:val="single" w:color="000000" w:themeColor="text1" w:sz="8" w:space="0"/>
              <w:left w:val="single" w:color="000000" w:themeColor="text1" w:sz="6" w:space="0"/>
              <w:bottom w:val="single" w:color="000000" w:themeColor="text1" w:sz="8" w:space="0"/>
              <w:right w:val="single" w:color="000000" w:themeColor="text1" w:sz="8" w:space="0"/>
            </w:tcBorders>
            <w:shd w:val="clear" w:color="auto" w:fill="DCE6F1"/>
            <w:vAlign w:val="center"/>
            <w:hideMark/>
          </w:tcPr>
          <w:p w:rsidRPr="000F2B3F" w:rsidR="00E80D35" w:rsidP="00E80D35" w:rsidRDefault="00E80D35" w14:paraId="52B39D93"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100.00%</w:t>
            </w:r>
            <w:r w:rsidRPr="000F2B3F">
              <w:rPr>
                <w:rFonts w:ascii="Calibri" w:hAnsi="Calibri" w:eastAsia="Times New Roman" w:cs="Calibri"/>
                <w:color w:val="000000"/>
                <w:sz w:val="16"/>
                <w:szCs w:val="16"/>
                <w:lang w:val="en-US" w:eastAsia="en-GB"/>
              </w:rPr>
              <w:t>​</w:t>
            </w:r>
          </w:p>
        </w:tc>
        <w:tc>
          <w:tcPr>
            <w:tcW w:w="871" w:type="dxa"/>
            <w:tcBorders>
              <w:top w:val="single" w:color="000000" w:themeColor="text1" w:sz="8" w:space="0"/>
              <w:left w:val="single" w:color="000000" w:themeColor="text1" w:sz="8" w:space="0"/>
              <w:bottom w:val="single" w:color="000000" w:themeColor="text1" w:sz="8" w:space="0"/>
              <w:right w:val="single" w:color="000000" w:themeColor="text1" w:sz="6" w:space="0"/>
            </w:tcBorders>
            <w:shd w:val="clear" w:color="auto" w:fill="DCE6F1"/>
            <w:vAlign w:val="center"/>
            <w:hideMark/>
          </w:tcPr>
          <w:p w:rsidRPr="000F2B3F" w:rsidR="00E80D35" w:rsidP="00E80D35" w:rsidRDefault="00E80D35" w14:paraId="4FB0E4C5"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153</w:t>
            </w:r>
            <w:r w:rsidRPr="000F2B3F">
              <w:rPr>
                <w:rFonts w:ascii="Calibri" w:hAnsi="Calibri" w:eastAsia="Times New Roman" w:cs="Calibri"/>
                <w:color w:val="000000"/>
                <w:sz w:val="16"/>
                <w:szCs w:val="16"/>
                <w:lang w:val="en-US" w:eastAsia="en-GB"/>
              </w:rPr>
              <w:t>​</w:t>
            </w:r>
          </w:p>
        </w:tc>
        <w:tc>
          <w:tcPr>
            <w:tcW w:w="662" w:type="dxa"/>
            <w:tcBorders>
              <w:top w:val="single" w:color="000000" w:themeColor="text1" w:sz="8" w:space="0"/>
              <w:left w:val="single" w:color="000000" w:themeColor="text1" w:sz="6" w:space="0"/>
              <w:bottom w:val="single" w:color="000000" w:themeColor="text1" w:sz="8" w:space="0"/>
              <w:right w:val="single" w:color="000000" w:themeColor="text1" w:sz="8" w:space="0"/>
            </w:tcBorders>
            <w:shd w:val="clear" w:color="auto" w:fill="DCE6F1"/>
            <w:vAlign w:val="center"/>
            <w:hideMark/>
          </w:tcPr>
          <w:p w:rsidRPr="000F2B3F" w:rsidR="00E80D35" w:rsidP="00E80D35" w:rsidRDefault="00E80D35" w14:paraId="504547A3"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100.00%</w:t>
            </w:r>
            <w:r w:rsidRPr="000F2B3F">
              <w:rPr>
                <w:rFonts w:ascii="Calibri" w:hAnsi="Calibri" w:eastAsia="Times New Roman" w:cs="Calibri"/>
                <w:color w:val="000000"/>
                <w:sz w:val="16"/>
                <w:szCs w:val="16"/>
                <w:lang w:val="en-US" w:eastAsia="en-GB"/>
              </w:rPr>
              <w:t>​</w:t>
            </w:r>
          </w:p>
        </w:tc>
        <w:tc>
          <w:tcPr>
            <w:tcW w:w="871" w:type="dxa"/>
            <w:tcBorders>
              <w:top w:val="single" w:color="000000" w:themeColor="text1" w:sz="8" w:space="0"/>
              <w:left w:val="single" w:color="000000" w:themeColor="text1" w:sz="8" w:space="0"/>
              <w:bottom w:val="single" w:color="000000" w:themeColor="text1" w:sz="8" w:space="0"/>
              <w:right w:val="single" w:color="000000" w:themeColor="text1" w:sz="6" w:space="0"/>
            </w:tcBorders>
            <w:shd w:val="clear" w:color="auto" w:fill="DCE6F1"/>
            <w:vAlign w:val="center"/>
            <w:hideMark/>
          </w:tcPr>
          <w:p w:rsidRPr="000F2B3F" w:rsidR="00E80D35" w:rsidP="00E80D35" w:rsidRDefault="00E80D35" w14:paraId="0CDA0B8A"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2547</w:t>
            </w:r>
            <w:r w:rsidRPr="000F2B3F">
              <w:rPr>
                <w:rFonts w:ascii="Calibri" w:hAnsi="Calibri" w:eastAsia="Times New Roman" w:cs="Calibri"/>
                <w:color w:val="000000"/>
                <w:sz w:val="16"/>
                <w:szCs w:val="16"/>
                <w:lang w:val="en-US" w:eastAsia="en-GB"/>
              </w:rPr>
              <w:t>​</w:t>
            </w:r>
          </w:p>
        </w:tc>
        <w:tc>
          <w:tcPr>
            <w:tcW w:w="662" w:type="dxa"/>
            <w:tcBorders>
              <w:top w:val="single" w:color="000000" w:themeColor="text1" w:sz="8" w:space="0"/>
              <w:left w:val="single" w:color="000000" w:themeColor="text1" w:sz="6" w:space="0"/>
              <w:bottom w:val="single" w:color="000000" w:themeColor="text1" w:sz="8" w:space="0"/>
              <w:right w:val="single" w:color="000000" w:themeColor="text1" w:sz="6" w:space="0"/>
            </w:tcBorders>
            <w:shd w:val="clear" w:color="auto" w:fill="DCE6F1"/>
            <w:vAlign w:val="center"/>
            <w:hideMark/>
          </w:tcPr>
          <w:p w:rsidRPr="000F2B3F" w:rsidR="00E80D35" w:rsidP="00E80D35" w:rsidRDefault="00E80D35" w14:paraId="23F96003"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100.00%</w:t>
            </w:r>
            <w:r w:rsidRPr="000F2B3F">
              <w:rPr>
                <w:rFonts w:ascii="Calibri" w:hAnsi="Calibri" w:eastAsia="Times New Roman" w:cs="Calibri"/>
                <w:color w:val="000000"/>
                <w:sz w:val="16"/>
                <w:szCs w:val="16"/>
                <w:lang w:val="en-US" w:eastAsia="en-GB"/>
              </w:rPr>
              <w:t>​</w:t>
            </w:r>
          </w:p>
        </w:tc>
      </w:tr>
      <w:tr w:rsidRPr="000F2B3F" w:rsidR="00DF121D" w:rsidTr="020E8568" w14:paraId="1E7A8A90" w14:textId="77777777">
        <w:trPr>
          <w:trHeight w:val="270"/>
        </w:trPr>
        <w:tc>
          <w:tcPr>
            <w:tcW w:w="1169" w:type="dxa"/>
            <w:vMerge w:val="restart"/>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366092"/>
            <w:vAlign w:val="center"/>
            <w:hideMark/>
          </w:tcPr>
          <w:p w:rsidRPr="000F2B3F" w:rsidR="00E80D35" w:rsidP="00E80D35" w:rsidRDefault="00E80D35" w14:paraId="5F25443B" w14:textId="77777777">
            <w:pPr>
              <w:spacing w:before="100" w:beforeAutospacing="1" w:after="100" w:afterAutospacing="1" w:line="240" w:lineRule="auto"/>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FFFFFF"/>
                <w:position w:val="-1"/>
                <w:sz w:val="16"/>
                <w:szCs w:val="16"/>
                <w:lang w:eastAsia="en-GB"/>
              </w:rPr>
              <w:t>Ethnicity</w:t>
            </w:r>
            <w:r w:rsidRPr="000F2B3F">
              <w:rPr>
                <w:rFonts w:eastAsia="Times New Roman" w:cs="Arial"/>
                <w:color w:val="000000"/>
                <w:sz w:val="16"/>
                <w:szCs w:val="16"/>
                <w:lang w:val="en-US" w:eastAsia="en-GB"/>
              </w:rPr>
              <w:t>​</w:t>
            </w:r>
          </w:p>
        </w:tc>
        <w:tc>
          <w:tcPr>
            <w:tcW w:w="806" w:type="dxa"/>
            <w:tcBorders>
              <w:top w:val="single" w:color="000000" w:themeColor="text1" w:sz="8" w:space="0"/>
              <w:left w:val="single" w:color="000000" w:themeColor="text1" w:sz="8" w:space="0"/>
              <w:bottom w:val="single" w:color="000000" w:themeColor="text1" w:sz="6" w:space="0"/>
              <w:right w:val="single" w:color="000000" w:themeColor="text1" w:sz="8" w:space="0"/>
            </w:tcBorders>
            <w:shd w:val="clear" w:color="auto" w:fill="auto"/>
            <w:vAlign w:val="bottom"/>
            <w:hideMark/>
          </w:tcPr>
          <w:p w:rsidRPr="000F2B3F" w:rsidR="00E80D35" w:rsidP="00E80D35" w:rsidRDefault="00E80D35" w14:paraId="33B77D07" w14:textId="77777777">
            <w:pPr>
              <w:spacing w:before="100" w:beforeAutospacing="1" w:after="100" w:afterAutospacing="1" w:line="240" w:lineRule="auto"/>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000000"/>
                <w:position w:val="-1"/>
                <w:sz w:val="16"/>
                <w:szCs w:val="16"/>
                <w:lang w:eastAsia="en-GB"/>
              </w:rPr>
              <w:t>Ethnic Heritage</w:t>
            </w:r>
            <w:r w:rsidRPr="000F2B3F">
              <w:rPr>
                <w:rFonts w:eastAsia="Times New Roman" w:cs="Arial"/>
                <w:color w:val="000000"/>
                <w:sz w:val="16"/>
                <w:szCs w:val="16"/>
                <w:lang w:val="en-US" w:eastAsia="en-GB"/>
              </w:rPr>
              <w:t>​</w:t>
            </w:r>
          </w:p>
        </w:tc>
        <w:tc>
          <w:tcPr>
            <w:tcW w:w="1777" w:type="dxa"/>
            <w:tcBorders>
              <w:top w:val="single" w:color="000000" w:themeColor="text1" w:sz="8" w:space="0"/>
              <w:left w:val="single" w:color="000000" w:themeColor="text1" w:sz="8"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2144371C"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56</w:t>
            </w:r>
            <w:r w:rsidRPr="000F2B3F">
              <w:rPr>
                <w:rFonts w:eastAsia="Times New Roman" w:cs="Arial"/>
                <w:color w:val="000000"/>
                <w:sz w:val="16"/>
                <w:szCs w:val="16"/>
                <w:lang w:val="en-US" w:eastAsia="en-GB"/>
              </w:rPr>
              <w:t>​</w:t>
            </w:r>
          </w:p>
        </w:tc>
        <w:tc>
          <w:tcPr>
            <w:tcW w:w="662" w:type="dxa"/>
            <w:tcBorders>
              <w:top w:val="single" w:color="000000" w:themeColor="text1" w:sz="8"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5102DE2D"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92D050"/>
                <w:position w:val="-1"/>
                <w:sz w:val="16"/>
                <w:szCs w:val="16"/>
                <w:lang w:eastAsia="en-GB"/>
              </w:rPr>
              <w:t>3.64%</w:t>
            </w:r>
            <w:r w:rsidRPr="000F2B3F">
              <w:rPr>
                <w:rFonts w:eastAsia="Times New Roman" w:cs="Arial"/>
                <w:color w:val="000000"/>
                <w:sz w:val="16"/>
                <w:szCs w:val="16"/>
                <w:lang w:val="en-US" w:eastAsia="en-GB"/>
              </w:rPr>
              <w:t>​</w:t>
            </w:r>
          </w:p>
        </w:tc>
        <w:tc>
          <w:tcPr>
            <w:tcW w:w="871" w:type="dxa"/>
            <w:tcBorders>
              <w:top w:val="single" w:color="000000" w:themeColor="text1" w:sz="8"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7612363E"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18</w:t>
            </w:r>
            <w:r w:rsidRPr="000F2B3F">
              <w:rPr>
                <w:rFonts w:eastAsia="Times New Roman" w:cs="Arial"/>
                <w:color w:val="000000"/>
                <w:sz w:val="16"/>
                <w:szCs w:val="16"/>
                <w:lang w:val="en-US" w:eastAsia="en-GB"/>
              </w:rPr>
              <w:t>​</w:t>
            </w:r>
          </w:p>
        </w:tc>
        <w:tc>
          <w:tcPr>
            <w:tcW w:w="662" w:type="dxa"/>
            <w:tcBorders>
              <w:top w:val="single" w:color="000000" w:themeColor="text1" w:sz="8"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33B7D6D2"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92D050"/>
                <w:position w:val="-1"/>
                <w:sz w:val="16"/>
                <w:szCs w:val="16"/>
                <w:lang w:eastAsia="en-GB"/>
              </w:rPr>
              <w:t>2.11%</w:t>
            </w:r>
            <w:r w:rsidRPr="000F2B3F">
              <w:rPr>
                <w:rFonts w:eastAsia="Times New Roman" w:cs="Arial"/>
                <w:color w:val="000000"/>
                <w:sz w:val="16"/>
                <w:szCs w:val="16"/>
                <w:lang w:val="en-US" w:eastAsia="en-GB"/>
              </w:rPr>
              <w:t>​</w:t>
            </w:r>
          </w:p>
        </w:tc>
        <w:tc>
          <w:tcPr>
            <w:tcW w:w="871" w:type="dxa"/>
            <w:tcBorders>
              <w:top w:val="single" w:color="000000" w:themeColor="text1" w:sz="8"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2EB8F827"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13</w:t>
            </w:r>
            <w:r w:rsidRPr="000F2B3F">
              <w:rPr>
                <w:rFonts w:eastAsia="Times New Roman" w:cs="Arial"/>
                <w:color w:val="000000"/>
                <w:sz w:val="16"/>
                <w:szCs w:val="16"/>
                <w:lang w:val="en-US" w:eastAsia="en-GB"/>
              </w:rPr>
              <w:t>​</w:t>
            </w:r>
          </w:p>
        </w:tc>
        <w:tc>
          <w:tcPr>
            <w:tcW w:w="662" w:type="dxa"/>
            <w:tcBorders>
              <w:top w:val="single" w:color="000000" w:themeColor="text1" w:sz="8"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0914BD0C"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92D050"/>
                <w:position w:val="-1"/>
                <w:sz w:val="16"/>
                <w:szCs w:val="16"/>
                <w:lang w:eastAsia="en-GB"/>
              </w:rPr>
              <w:t>8.50%</w:t>
            </w:r>
            <w:r w:rsidRPr="000F2B3F">
              <w:rPr>
                <w:rFonts w:eastAsia="Times New Roman" w:cs="Arial"/>
                <w:color w:val="000000"/>
                <w:sz w:val="16"/>
                <w:szCs w:val="16"/>
                <w:lang w:val="en-US" w:eastAsia="en-GB"/>
              </w:rPr>
              <w:t>​</w:t>
            </w:r>
          </w:p>
        </w:tc>
        <w:tc>
          <w:tcPr>
            <w:tcW w:w="871" w:type="dxa"/>
            <w:tcBorders>
              <w:top w:val="single" w:color="000000" w:themeColor="text1" w:sz="8"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vAlign w:val="center"/>
            <w:hideMark/>
          </w:tcPr>
          <w:p w:rsidRPr="000F2B3F" w:rsidR="00E80D35" w:rsidP="00E80D35" w:rsidRDefault="00E80D35" w14:paraId="7BA536C5"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87</w:t>
            </w:r>
            <w:r w:rsidRPr="000F2B3F">
              <w:rPr>
                <w:rFonts w:eastAsia="Times New Roman" w:cs="Arial"/>
                <w:color w:val="000000"/>
                <w:sz w:val="16"/>
                <w:szCs w:val="16"/>
                <w:lang w:val="en-US" w:eastAsia="en-GB"/>
              </w:rPr>
              <w:t>​</w:t>
            </w:r>
          </w:p>
        </w:tc>
        <w:tc>
          <w:tcPr>
            <w:tcW w:w="662" w:type="dxa"/>
            <w:tcBorders>
              <w:top w:val="single" w:color="000000" w:themeColor="text1" w:sz="8"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vAlign w:val="center"/>
            <w:hideMark/>
          </w:tcPr>
          <w:p w:rsidRPr="000F2B3F" w:rsidR="00E80D35" w:rsidP="00E80D35" w:rsidRDefault="00E80D35" w14:paraId="0C33135D"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3.42%</w:t>
            </w:r>
            <w:r w:rsidRPr="000F2B3F">
              <w:rPr>
                <w:rFonts w:eastAsia="Times New Roman" w:cs="Arial"/>
                <w:color w:val="000000"/>
                <w:sz w:val="16"/>
                <w:szCs w:val="16"/>
                <w:lang w:val="en-US" w:eastAsia="en-GB"/>
              </w:rPr>
              <w:t>​</w:t>
            </w:r>
          </w:p>
        </w:tc>
      </w:tr>
      <w:tr w:rsidRPr="000F2B3F" w:rsidR="00E80D35" w:rsidTr="020E8568" w14:paraId="1EDBDD61" w14:textId="77777777">
        <w:trPr>
          <w:trHeight w:val="270"/>
        </w:trPr>
        <w:tc>
          <w:tcPr>
            <w:tcW w:w="0" w:type="auto"/>
            <w:vMerge/>
            <w:vAlign w:val="center"/>
            <w:hideMark/>
          </w:tcPr>
          <w:p w:rsidRPr="000F2B3F" w:rsidR="00E80D35" w:rsidP="00E80D35" w:rsidRDefault="00E80D35" w14:paraId="5E227D7E" w14:textId="77777777">
            <w:pPr>
              <w:spacing w:after="0" w:line="240" w:lineRule="auto"/>
              <w:rPr>
                <w:rFonts w:ascii="Times New Roman" w:hAnsi="Times New Roman" w:eastAsia="Times New Roman" w:cs="Times New Roman"/>
                <w:color w:val="000000"/>
                <w:sz w:val="16"/>
                <w:szCs w:val="16"/>
                <w:lang w:val="en-US" w:eastAsia="en-GB"/>
              </w:rPr>
            </w:pPr>
          </w:p>
        </w:tc>
        <w:tc>
          <w:tcPr>
            <w:tcW w:w="806" w:type="dxa"/>
            <w:tcBorders>
              <w:top w:val="single" w:color="000000" w:themeColor="text1" w:sz="6" w:space="0"/>
              <w:left w:val="single" w:color="000000" w:themeColor="text1" w:sz="8" w:space="0"/>
              <w:bottom w:val="single" w:color="000000" w:themeColor="text1" w:sz="6" w:space="0"/>
              <w:right w:val="single" w:color="000000" w:themeColor="text1" w:sz="8" w:space="0"/>
            </w:tcBorders>
            <w:shd w:val="clear" w:color="auto" w:fill="auto"/>
            <w:vAlign w:val="center"/>
            <w:hideMark/>
          </w:tcPr>
          <w:p w:rsidRPr="000F2B3F" w:rsidR="00E80D35" w:rsidP="00E80D35" w:rsidRDefault="00E80D35" w14:paraId="6C353A0A" w14:textId="77777777">
            <w:pPr>
              <w:spacing w:before="100" w:beforeAutospacing="1" w:after="100" w:afterAutospacing="1" w:line="240" w:lineRule="auto"/>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000000"/>
                <w:position w:val="-1"/>
                <w:sz w:val="16"/>
                <w:szCs w:val="16"/>
                <w:lang w:eastAsia="en-GB"/>
              </w:rPr>
              <w:t>Not Stated/Unknown</w:t>
            </w:r>
            <w:r w:rsidRPr="000F2B3F">
              <w:rPr>
                <w:rFonts w:eastAsia="Times New Roman" w:cs="Arial"/>
                <w:color w:val="000000"/>
                <w:sz w:val="16"/>
                <w:szCs w:val="16"/>
                <w:lang w:val="en-US" w:eastAsia="en-GB"/>
              </w:rPr>
              <w:t>​</w:t>
            </w:r>
          </w:p>
        </w:tc>
        <w:tc>
          <w:tcPr>
            <w:tcW w:w="1777" w:type="dxa"/>
            <w:tcBorders>
              <w:top w:val="single" w:color="000000" w:themeColor="text1" w:sz="6" w:space="0"/>
              <w:left w:val="single" w:color="000000" w:themeColor="text1" w:sz="8"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510087B8"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5</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1C6381E0"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0.32%</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307A34A9"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3</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5B42F968"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0.35%</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3366E598"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0</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0D82D7C1"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0.00%</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vAlign w:val="center"/>
            <w:hideMark/>
          </w:tcPr>
          <w:p w:rsidRPr="000F2B3F" w:rsidR="00E80D35" w:rsidP="00E80D35" w:rsidRDefault="00E80D35" w14:paraId="6F9BD14A"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8</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vAlign w:val="center"/>
            <w:hideMark/>
          </w:tcPr>
          <w:p w:rsidRPr="000F2B3F" w:rsidR="00E80D35" w:rsidP="00E80D35" w:rsidRDefault="00E80D35" w14:paraId="47B8FD57"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0.31%</w:t>
            </w:r>
            <w:r w:rsidRPr="000F2B3F">
              <w:rPr>
                <w:rFonts w:eastAsia="Times New Roman" w:cs="Arial"/>
                <w:color w:val="000000"/>
                <w:sz w:val="16"/>
                <w:szCs w:val="16"/>
                <w:lang w:val="en-US" w:eastAsia="en-GB"/>
              </w:rPr>
              <w:t>​</w:t>
            </w:r>
          </w:p>
        </w:tc>
      </w:tr>
      <w:tr w:rsidRPr="000F2B3F" w:rsidR="00E80D35" w:rsidTr="020E8568" w14:paraId="67971800" w14:textId="77777777">
        <w:trPr>
          <w:trHeight w:val="270"/>
        </w:trPr>
        <w:tc>
          <w:tcPr>
            <w:tcW w:w="0" w:type="auto"/>
            <w:vMerge/>
            <w:vAlign w:val="center"/>
            <w:hideMark/>
          </w:tcPr>
          <w:p w:rsidRPr="000F2B3F" w:rsidR="00E80D35" w:rsidP="00E80D35" w:rsidRDefault="00E80D35" w14:paraId="73C8A5DB" w14:textId="77777777">
            <w:pPr>
              <w:spacing w:after="0" w:line="240" w:lineRule="auto"/>
              <w:rPr>
                <w:rFonts w:ascii="Times New Roman" w:hAnsi="Times New Roman" w:eastAsia="Times New Roman" w:cs="Times New Roman"/>
                <w:color w:val="000000"/>
                <w:sz w:val="16"/>
                <w:szCs w:val="16"/>
                <w:lang w:val="en-US" w:eastAsia="en-GB"/>
              </w:rPr>
            </w:pPr>
          </w:p>
        </w:tc>
        <w:tc>
          <w:tcPr>
            <w:tcW w:w="806" w:type="dxa"/>
            <w:tcBorders>
              <w:top w:val="single" w:color="000000" w:themeColor="text1" w:sz="6" w:space="0"/>
              <w:left w:val="single" w:color="000000" w:themeColor="text1" w:sz="8" w:space="0"/>
              <w:bottom w:val="single" w:color="000000" w:themeColor="text1" w:sz="6" w:space="0"/>
              <w:right w:val="single" w:color="000000" w:themeColor="text1" w:sz="8" w:space="0"/>
            </w:tcBorders>
            <w:shd w:val="clear" w:color="auto" w:fill="auto"/>
            <w:vAlign w:val="bottom"/>
            <w:hideMark/>
          </w:tcPr>
          <w:p w:rsidRPr="000F2B3F" w:rsidR="00E80D35" w:rsidP="00E80D35" w:rsidRDefault="00E80D35" w14:paraId="738FB7AB" w14:textId="77777777">
            <w:pPr>
              <w:spacing w:before="100" w:beforeAutospacing="1" w:after="100" w:afterAutospacing="1" w:line="240" w:lineRule="auto"/>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000000"/>
                <w:position w:val="-1"/>
                <w:sz w:val="16"/>
                <w:szCs w:val="16"/>
                <w:lang w:eastAsia="en-GB"/>
              </w:rPr>
              <w:t>Prefer not to Say</w:t>
            </w:r>
            <w:r w:rsidRPr="000F2B3F">
              <w:rPr>
                <w:rFonts w:eastAsia="Times New Roman" w:cs="Arial"/>
                <w:color w:val="000000"/>
                <w:sz w:val="16"/>
                <w:szCs w:val="16"/>
                <w:lang w:val="en-US" w:eastAsia="en-GB"/>
              </w:rPr>
              <w:t>​</w:t>
            </w:r>
          </w:p>
        </w:tc>
        <w:tc>
          <w:tcPr>
            <w:tcW w:w="1777" w:type="dxa"/>
            <w:tcBorders>
              <w:top w:val="single" w:color="000000" w:themeColor="text1" w:sz="6" w:space="0"/>
              <w:left w:val="single" w:color="000000" w:themeColor="text1" w:sz="8"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6B8617B9"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92D050"/>
                <w:position w:val="-1"/>
                <w:sz w:val="16"/>
                <w:szCs w:val="16"/>
                <w:lang w:eastAsia="en-GB"/>
              </w:rPr>
              <w:t>60</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1249171C"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3.90%</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19084D3D"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25</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6E87DC3F"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2.92%</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6D195AD7"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2</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00BED0FC"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1.31%</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vAlign w:val="center"/>
            <w:hideMark/>
          </w:tcPr>
          <w:p w:rsidRPr="000F2B3F" w:rsidR="00E80D35" w:rsidP="00E80D35" w:rsidRDefault="00E80D35" w14:paraId="33641629"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87</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vAlign w:val="center"/>
            <w:hideMark/>
          </w:tcPr>
          <w:p w:rsidRPr="000F2B3F" w:rsidR="00E80D35" w:rsidP="00E80D35" w:rsidRDefault="00E80D35" w14:paraId="21B2E8BB"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3.42%</w:t>
            </w:r>
            <w:r w:rsidRPr="000F2B3F">
              <w:rPr>
                <w:rFonts w:eastAsia="Times New Roman" w:cs="Arial"/>
                <w:color w:val="000000"/>
                <w:sz w:val="16"/>
                <w:szCs w:val="16"/>
                <w:lang w:val="en-US" w:eastAsia="en-GB"/>
              </w:rPr>
              <w:t>​</w:t>
            </w:r>
          </w:p>
        </w:tc>
      </w:tr>
      <w:tr w:rsidRPr="000F2B3F" w:rsidR="00E80D35" w:rsidTr="020E8568" w14:paraId="5B590172" w14:textId="77777777">
        <w:trPr>
          <w:trHeight w:val="285"/>
        </w:trPr>
        <w:tc>
          <w:tcPr>
            <w:tcW w:w="0" w:type="auto"/>
            <w:vMerge/>
            <w:vAlign w:val="center"/>
            <w:hideMark/>
          </w:tcPr>
          <w:p w:rsidRPr="000F2B3F" w:rsidR="00E80D35" w:rsidP="00E80D35" w:rsidRDefault="00E80D35" w14:paraId="2A8093D4" w14:textId="77777777">
            <w:pPr>
              <w:spacing w:after="0" w:line="240" w:lineRule="auto"/>
              <w:rPr>
                <w:rFonts w:ascii="Times New Roman" w:hAnsi="Times New Roman" w:eastAsia="Times New Roman" w:cs="Times New Roman"/>
                <w:color w:val="000000"/>
                <w:sz w:val="16"/>
                <w:szCs w:val="16"/>
                <w:lang w:val="en-US" w:eastAsia="en-GB"/>
              </w:rPr>
            </w:pPr>
          </w:p>
        </w:tc>
        <w:tc>
          <w:tcPr>
            <w:tcW w:w="806" w:type="dxa"/>
            <w:tcBorders>
              <w:top w:val="single" w:color="000000" w:themeColor="text1" w:sz="6" w:space="0"/>
              <w:left w:val="single" w:color="000000" w:themeColor="text1" w:sz="8" w:space="0"/>
              <w:bottom w:val="single" w:color="000000" w:themeColor="text1" w:sz="8" w:space="0"/>
              <w:right w:val="single" w:color="000000" w:themeColor="text1" w:sz="8" w:space="0"/>
            </w:tcBorders>
            <w:shd w:val="clear" w:color="auto" w:fill="auto"/>
            <w:vAlign w:val="center"/>
            <w:hideMark/>
          </w:tcPr>
          <w:p w:rsidRPr="000F2B3F" w:rsidR="00E80D35" w:rsidP="00E80D35" w:rsidRDefault="00E80D35" w14:paraId="21B3E351" w14:textId="77777777">
            <w:pPr>
              <w:spacing w:before="100" w:beforeAutospacing="1" w:after="100" w:afterAutospacing="1" w:line="240" w:lineRule="auto"/>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000000"/>
                <w:position w:val="-1"/>
                <w:sz w:val="16"/>
                <w:szCs w:val="16"/>
                <w:lang w:eastAsia="en-GB"/>
              </w:rPr>
              <w:t>White</w:t>
            </w:r>
            <w:r w:rsidRPr="000F2B3F">
              <w:rPr>
                <w:rFonts w:eastAsia="Times New Roman" w:cs="Arial"/>
                <w:color w:val="000000"/>
                <w:sz w:val="16"/>
                <w:szCs w:val="16"/>
                <w:lang w:val="en-US" w:eastAsia="en-GB"/>
              </w:rPr>
              <w:t>​</w:t>
            </w:r>
          </w:p>
        </w:tc>
        <w:tc>
          <w:tcPr>
            <w:tcW w:w="1777" w:type="dxa"/>
            <w:tcBorders>
              <w:top w:val="single" w:color="000000" w:themeColor="text1" w:sz="6" w:space="0"/>
              <w:left w:val="single" w:color="000000" w:themeColor="text1" w:sz="8" w:space="0"/>
              <w:bottom w:val="single" w:color="000000" w:themeColor="text1" w:sz="8" w:space="0"/>
              <w:right w:val="single" w:color="000000" w:themeColor="text1" w:sz="6" w:space="0"/>
            </w:tcBorders>
            <w:shd w:val="clear" w:color="auto" w:fill="auto"/>
            <w:vAlign w:val="center"/>
            <w:hideMark/>
          </w:tcPr>
          <w:p w:rsidRPr="000F2B3F" w:rsidR="00E80D35" w:rsidP="00E80D35" w:rsidRDefault="00E80D35" w14:paraId="0D244FDA"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1418</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8" w:space="0"/>
              <w:right w:val="single" w:color="000000" w:themeColor="text1" w:sz="6" w:space="0"/>
            </w:tcBorders>
            <w:shd w:val="clear" w:color="auto" w:fill="auto"/>
            <w:vAlign w:val="center"/>
            <w:hideMark/>
          </w:tcPr>
          <w:p w:rsidRPr="000F2B3F" w:rsidR="00E80D35" w:rsidP="00E80D35" w:rsidRDefault="00E80D35" w14:paraId="4518253A"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92.14%</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8" w:space="0"/>
              <w:right w:val="single" w:color="000000" w:themeColor="text1" w:sz="6" w:space="0"/>
            </w:tcBorders>
            <w:shd w:val="clear" w:color="auto" w:fill="auto"/>
            <w:vAlign w:val="center"/>
            <w:hideMark/>
          </w:tcPr>
          <w:p w:rsidRPr="000F2B3F" w:rsidR="00E80D35" w:rsidP="00E80D35" w:rsidRDefault="00E80D35" w14:paraId="4A590367"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809</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8" w:space="0"/>
              <w:right w:val="single" w:color="000000" w:themeColor="text1" w:sz="6" w:space="0"/>
            </w:tcBorders>
            <w:shd w:val="clear" w:color="auto" w:fill="auto"/>
            <w:vAlign w:val="center"/>
            <w:hideMark/>
          </w:tcPr>
          <w:p w:rsidRPr="000F2B3F" w:rsidR="00E80D35" w:rsidP="00E80D35" w:rsidRDefault="00E80D35" w14:paraId="53E45E62"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94.62%</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8" w:space="0"/>
              <w:right w:val="single" w:color="000000" w:themeColor="text1" w:sz="6" w:space="0"/>
            </w:tcBorders>
            <w:shd w:val="clear" w:color="auto" w:fill="auto"/>
            <w:vAlign w:val="center"/>
            <w:hideMark/>
          </w:tcPr>
          <w:p w:rsidRPr="000F2B3F" w:rsidR="00E80D35" w:rsidP="00E80D35" w:rsidRDefault="00E80D35" w14:paraId="7B05B8E1"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138</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8" w:space="0"/>
              <w:right w:val="single" w:color="000000" w:themeColor="text1" w:sz="6" w:space="0"/>
            </w:tcBorders>
            <w:shd w:val="clear" w:color="auto" w:fill="auto"/>
            <w:vAlign w:val="center"/>
            <w:hideMark/>
          </w:tcPr>
          <w:p w:rsidRPr="000F2B3F" w:rsidR="00E80D35" w:rsidP="00E80D35" w:rsidRDefault="00E80D35" w14:paraId="2592836E"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90.20%</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8" w:space="0"/>
              <w:right w:val="single" w:color="000000" w:themeColor="text1" w:sz="6" w:space="0"/>
            </w:tcBorders>
            <w:shd w:val="clear" w:color="auto" w:fill="D9D9D9" w:themeFill="background1" w:themeFillShade="D9"/>
            <w:vAlign w:val="center"/>
            <w:hideMark/>
          </w:tcPr>
          <w:p w:rsidRPr="000F2B3F" w:rsidR="00E80D35" w:rsidP="00E80D35" w:rsidRDefault="00E80D35" w14:paraId="00C8D7D3"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2365</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8" w:space="0"/>
              <w:right w:val="single" w:color="000000" w:themeColor="text1" w:sz="6" w:space="0"/>
            </w:tcBorders>
            <w:shd w:val="clear" w:color="auto" w:fill="D9D9D9" w:themeFill="background1" w:themeFillShade="D9"/>
            <w:vAlign w:val="center"/>
            <w:hideMark/>
          </w:tcPr>
          <w:p w:rsidRPr="000F2B3F" w:rsidR="00E80D35" w:rsidP="00E80D35" w:rsidRDefault="00E80D35" w14:paraId="340C6A5B"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92.85%</w:t>
            </w:r>
            <w:r w:rsidRPr="000F2B3F">
              <w:rPr>
                <w:rFonts w:eastAsia="Times New Roman" w:cs="Arial"/>
                <w:color w:val="000000"/>
                <w:sz w:val="16"/>
                <w:szCs w:val="16"/>
                <w:lang w:val="en-US" w:eastAsia="en-GB"/>
              </w:rPr>
              <w:t>​</w:t>
            </w:r>
          </w:p>
        </w:tc>
      </w:tr>
      <w:tr w:rsidRPr="000F2B3F" w:rsidR="00DF121D" w:rsidTr="020E8568" w14:paraId="3821909D" w14:textId="77777777">
        <w:trPr>
          <w:trHeight w:val="285"/>
        </w:trPr>
        <w:tc>
          <w:tcPr>
            <w:tcW w:w="1975"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CE6F1"/>
            <w:vAlign w:val="bottom"/>
            <w:hideMark/>
          </w:tcPr>
          <w:p w:rsidRPr="000F2B3F" w:rsidR="00E80D35" w:rsidP="00E80D35" w:rsidRDefault="00E80D35" w14:paraId="00995656"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000000"/>
                <w:position w:val="-1"/>
                <w:sz w:val="16"/>
                <w:szCs w:val="16"/>
                <w:lang w:eastAsia="en-GB"/>
              </w:rPr>
              <w:t>Total</w:t>
            </w:r>
            <w:r w:rsidRPr="000F2B3F">
              <w:rPr>
                <w:rFonts w:eastAsia="Times New Roman" w:cs="Arial"/>
                <w:color w:val="000000"/>
                <w:sz w:val="16"/>
                <w:szCs w:val="16"/>
                <w:lang w:val="en-US" w:eastAsia="en-GB"/>
              </w:rPr>
              <w:t>​</w:t>
            </w:r>
          </w:p>
        </w:tc>
        <w:tc>
          <w:tcPr>
            <w:tcW w:w="1777" w:type="dxa"/>
            <w:tcBorders>
              <w:top w:val="single" w:color="000000" w:themeColor="text1" w:sz="8" w:space="0"/>
              <w:left w:val="single" w:color="000000" w:themeColor="text1" w:sz="8" w:space="0"/>
              <w:bottom w:val="single" w:color="FFFFFF" w:themeColor="background1" w:sz="2" w:space="0"/>
              <w:right w:val="single" w:color="000000" w:themeColor="text1" w:sz="6" w:space="0"/>
            </w:tcBorders>
            <w:shd w:val="clear" w:color="auto" w:fill="DCE6F1"/>
            <w:vAlign w:val="center"/>
            <w:hideMark/>
          </w:tcPr>
          <w:p w:rsidRPr="000F2B3F" w:rsidR="00E80D35" w:rsidP="00E80D35" w:rsidRDefault="00E80D35" w14:paraId="1591C9DB"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1539</w:t>
            </w:r>
            <w:r w:rsidRPr="000F2B3F">
              <w:rPr>
                <w:rFonts w:ascii="Calibri" w:hAnsi="Calibri" w:eastAsia="Times New Roman" w:cs="Calibri"/>
                <w:color w:val="000000"/>
                <w:sz w:val="16"/>
                <w:szCs w:val="16"/>
                <w:lang w:val="en-US" w:eastAsia="en-GB"/>
              </w:rPr>
              <w:t>​</w:t>
            </w:r>
          </w:p>
        </w:tc>
        <w:tc>
          <w:tcPr>
            <w:tcW w:w="662" w:type="dxa"/>
            <w:tcBorders>
              <w:top w:val="single" w:color="000000" w:themeColor="text1" w:sz="8" w:space="0"/>
              <w:left w:val="single" w:color="000000" w:themeColor="text1" w:sz="6" w:space="0"/>
              <w:bottom w:val="single" w:color="FFFFFF" w:themeColor="background1" w:sz="2" w:space="0"/>
              <w:right w:val="single" w:color="000000" w:themeColor="text1" w:sz="8" w:space="0"/>
            </w:tcBorders>
            <w:shd w:val="clear" w:color="auto" w:fill="DCE6F1"/>
            <w:vAlign w:val="center"/>
            <w:hideMark/>
          </w:tcPr>
          <w:p w:rsidRPr="000F2B3F" w:rsidR="00E80D35" w:rsidP="00E80D35" w:rsidRDefault="00E80D35" w14:paraId="14F99B46"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100.00%</w:t>
            </w:r>
            <w:r w:rsidRPr="000F2B3F">
              <w:rPr>
                <w:rFonts w:ascii="Calibri" w:hAnsi="Calibri" w:eastAsia="Times New Roman" w:cs="Calibri"/>
                <w:color w:val="000000"/>
                <w:sz w:val="16"/>
                <w:szCs w:val="16"/>
                <w:lang w:val="en-US" w:eastAsia="en-GB"/>
              </w:rPr>
              <w:t>​</w:t>
            </w:r>
          </w:p>
        </w:tc>
        <w:tc>
          <w:tcPr>
            <w:tcW w:w="871" w:type="dxa"/>
            <w:tcBorders>
              <w:top w:val="single" w:color="000000" w:themeColor="text1" w:sz="8" w:space="0"/>
              <w:left w:val="single" w:color="000000" w:themeColor="text1" w:sz="8" w:space="0"/>
              <w:bottom w:val="single" w:color="000000" w:themeColor="text1" w:sz="8" w:space="0"/>
              <w:right w:val="single" w:color="000000" w:themeColor="text1" w:sz="6" w:space="0"/>
            </w:tcBorders>
            <w:shd w:val="clear" w:color="auto" w:fill="DCE6F1"/>
            <w:vAlign w:val="center"/>
            <w:hideMark/>
          </w:tcPr>
          <w:p w:rsidRPr="000F2B3F" w:rsidR="00E80D35" w:rsidP="00E80D35" w:rsidRDefault="00E80D35" w14:paraId="46C67AB3"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855</w:t>
            </w:r>
            <w:r w:rsidRPr="000F2B3F">
              <w:rPr>
                <w:rFonts w:ascii="Calibri" w:hAnsi="Calibri" w:eastAsia="Times New Roman" w:cs="Calibri"/>
                <w:color w:val="000000"/>
                <w:sz w:val="16"/>
                <w:szCs w:val="16"/>
                <w:lang w:val="en-US" w:eastAsia="en-GB"/>
              </w:rPr>
              <w:t>​</w:t>
            </w:r>
          </w:p>
        </w:tc>
        <w:tc>
          <w:tcPr>
            <w:tcW w:w="662" w:type="dxa"/>
            <w:tcBorders>
              <w:top w:val="single" w:color="000000" w:themeColor="text1" w:sz="8" w:space="0"/>
              <w:left w:val="single" w:color="000000" w:themeColor="text1" w:sz="6" w:space="0"/>
              <w:bottom w:val="single" w:color="000000" w:themeColor="text1" w:sz="8" w:space="0"/>
              <w:right w:val="single" w:color="000000" w:themeColor="text1" w:sz="8" w:space="0"/>
            </w:tcBorders>
            <w:shd w:val="clear" w:color="auto" w:fill="DCE6F1"/>
            <w:vAlign w:val="center"/>
            <w:hideMark/>
          </w:tcPr>
          <w:p w:rsidRPr="000F2B3F" w:rsidR="00E80D35" w:rsidP="00E80D35" w:rsidRDefault="00E80D35" w14:paraId="475DF1F1"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100.00%</w:t>
            </w:r>
            <w:r w:rsidRPr="000F2B3F">
              <w:rPr>
                <w:rFonts w:ascii="Calibri" w:hAnsi="Calibri" w:eastAsia="Times New Roman" w:cs="Calibri"/>
                <w:color w:val="000000"/>
                <w:sz w:val="16"/>
                <w:szCs w:val="16"/>
                <w:lang w:val="en-US" w:eastAsia="en-GB"/>
              </w:rPr>
              <w:t>​</w:t>
            </w:r>
          </w:p>
        </w:tc>
        <w:tc>
          <w:tcPr>
            <w:tcW w:w="871" w:type="dxa"/>
            <w:tcBorders>
              <w:top w:val="single" w:color="000000" w:themeColor="text1" w:sz="8" w:space="0"/>
              <w:left w:val="single" w:color="000000" w:themeColor="text1" w:sz="8" w:space="0"/>
              <w:bottom w:val="single" w:color="000000" w:themeColor="text1" w:sz="8" w:space="0"/>
              <w:right w:val="single" w:color="000000" w:themeColor="text1" w:sz="6" w:space="0"/>
            </w:tcBorders>
            <w:shd w:val="clear" w:color="auto" w:fill="DCE6F1"/>
            <w:vAlign w:val="center"/>
            <w:hideMark/>
          </w:tcPr>
          <w:p w:rsidRPr="000F2B3F" w:rsidR="00E80D35" w:rsidP="00E80D35" w:rsidRDefault="00E80D35" w14:paraId="7A1782AA"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153</w:t>
            </w:r>
            <w:r w:rsidRPr="000F2B3F">
              <w:rPr>
                <w:rFonts w:ascii="Calibri" w:hAnsi="Calibri" w:eastAsia="Times New Roman" w:cs="Calibri"/>
                <w:color w:val="000000"/>
                <w:sz w:val="16"/>
                <w:szCs w:val="16"/>
                <w:lang w:val="en-US" w:eastAsia="en-GB"/>
              </w:rPr>
              <w:t>​</w:t>
            </w:r>
          </w:p>
        </w:tc>
        <w:tc>
          <w:tcPr>
            <w:tcW w:w="662" w:type="dxa"/>
            <w:tcBorders>
              <w:top w:val="single" w:color="000000" w:themeColor="text1" w:sz="8" w:space="0"/>
              <w:left w:val="single" w:color="000000" w:themeColor="text1" w:sz="6" w:space="0"/>
              <w:bottom w:val="single" w:color="000000" w:themeColor="text1" w:sz="8" w:space="0"/>
              <w:right w:val="single" w:color="000000" w:themeColor="text1" w:sz="8" w:space="0"/>
            </w:tcBorders>
            <w:shd w:val="clear" w:color="auto" w:fill="DCE6F1"/>
            <w:vAlign w:val="center"/>
            <w:hideMark/>
          </w:tcPr>
          <w:p w:rsidRPr="000F2B3F" w:rsidR="00E80D35" w:rsidP="00E80D35" w:rsidRDefault="00E80D35" w14:paraId="72FCA4F9"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100.00%</w:t>
            </w:r>
            <w:r w:rsidRPr="000F2B3F">
              <w:rPr>
                <w:rFonts w:ascii="Calibri" w:hAnsi="Calibri" w:eastAsia="Times New Roman" w:cs="Calibri"/>
                <w:color w:val="000000"/>
                <w:sz w:val="16"/>
                <w:szCs w:val="16"/>
                <w:lang w:val="en-US" w:eastAsia="en-GB"/>
              </w:rPr>
              <w:t>​</w:t>
            </w:r>
          </w:p>
        </w:tc>
        <w:tc>
          <w:tcPr>
            <w:tcW w:w="871" w:type="dxa"/>
            <w:tcBorders>
              <w:top w:val="single" w:color="000000" w:themeColor="text1" w:sz="8" w:space="0"/>
              <w:left w:val="single" w:color="000000" w:themeColor="text1" w:sz="8" w:space="0"/>
              <w:bottom w:val="single" w:color="000000" w:themeColor="text1" w:sz="8" w:space="0"/>
              <w:right w:val="single" w:color="000000" w:themeColor="text1" w:sz="6" w:space="0"/>
            </w:tcBorders>
            <w:shd w:val="clear" w:color="auto" w:fill="DCE6F1"/>
            <w:vAlign w:val="center"/>
            <w:hideMark/>
          </w:tcPr>
          <w:p w:rsidRPr="000F2B3F" w:rsidR="00E80D35" w:rsidP="00E80D35" w:rsidRDefault="00E80D35" w14:paraId="6151CFFA"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2547</w:t>
            </w:r>
            <w:r w:rsidRPr="000F2B3F">
              <w:rPr>
                <w:rFonts w:ascii="Calibri" w:hAnsi="Calibri" w:eastAsia="Times New Roman" w:cs="Calibri"/>
                <w:color w:val="000000"/>
                <w:sz w:val="16"/>
                <w:szCs w:val="16"/>
                <w:lang w:val="en-US" w:eastAsia="en-GB"/>
              </w:rPr>
              <w:t>​</w:t>
            </w:r>
          </w:p>
        </w:tc>
        <w:tc>
          <w:tcPr>
            <w:tcW w:w="662" w:type="dxa"/>
            <w:tcBorders>
              <w:top w:val="single" w:color="000000" w:themeColor="text1" w:sz="8" w:space="0"/>
              <w:left w:val="single" w:color="000000" w:themeColor="text1" w:sz="6" w:space="0"/>
              <w:bottom w:val="single" w:color="000000" w:themeColor="text1" w:sz="8" w:space="0"/>
              <w:right w:val="single" w:color="000000" w:themeColor="text1" w:sz="6" w:space="0"/>
            </w:tcBorders>
            <w:shd w:val="clear" w:color="auto" w:fill="DCE6F1"/>
            <w:vAlign w:val="center"/>
            <w:hideMark/>
          </w:tcPr>
          <w:p w:rsidRPr="000F2B3F" w:rsidR="00E80D35" w:rsidP="00E80D35" w:rsidRDefault="00E80D35" w14:paraId="1AA49CD6"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100.00%</w:t>
            </w:r>
            <w:r w:rsidRPr="000F2B3F">
              <w:rPr>
                <w:rFonts w:ascii="Calibri" w:hAnsi="Calibri" w:eastAsia="Times New Roman" w:cs="Calibri"/>
                <w:color w:val="000000"/>
                <w:sz w:val="16"/>
                <w:szCs w:val="16"/>
                <w:lang w:val="en-US" w:eastAsia="en-GB"/>
              </w:rPr>
              <w:t>​</w:t>
            </w:r>
          </w:p>
        </w:tc>
      </w:tr>
      <w:tr w:rsidRPr="000F2B3F" w:rsidR="00DF121D" w:rsidTr="020E8568" w14:paraId="083B9041" w14:textId="77777777">
        <w:trPr>
          <w:trHeight w:val="240"/>
        </w:trPr>
        <w:tc>
          <w:tcPr>
            <w:tcW w:w="1169" w:type="dxa"/>
            <w:vMerge w:val="restart"/>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366092"/>
            <w:vAlign w:val="center"/>
            <w:hideMark/>
          </w:tcPr>
          <w:p w:rsidRPr="000F2B3F" w:rsidR="00E80D35" w:rsidP="00E80D35" w:rsidRDefault="00E80D35" w14:paraId="7AB5ACD3" w14:textId="77777777">
            <w:pPr>
              <w:spacing w:before="100" w:beforeAutospacing="1" w:after="100" w:afterAutospacing="1" w:line="240" w:lineRule="auto"/>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FFFFFF"/>
                <w:position w:val="-1"/>
                <w:sz w:val="16"/>
                <w:szCs w:val="16"/>
                <w:lang w:eastAsia="en-GB"/>
              </w:rPr>
              <w:t>Sexual Orientation</w:t>
            </w:r>
            <w:r w:rsidRPr="000F2B3F">
              <w:rPr>
                <w:rFonts w:eastAsia="Times New Roman" w:cs="Arial"/>
                <w:color w:val="000000"/>
                <w:sz w:val="16"/>
                <w:szCs w:val="16"/>
                <w:lang w:val="en-US" w:eastAsia="en-GB"/>
              </w:rPr>
              <w:t>​</w:t>
            </w:r>
          </w:p>
        </w:tc>
        <w:tc>
          <w:tcPr>
            <w:tcW w:w="806" w:type="dxa"/>
            <w:tcBorders>
              <w:top w:val="single" w:color="000000" w:themeColor="text1" w:sz="8" w:space="0"/>
              <w:left w:val="single" w:color="000000" w:themeColor="text1" w:sz="8" w:space="0"/>
              <w:bottom w:val="single" w:color="000000" w:themeColor="text1" w:sz="6" w:space="0"/>
              <w:right w:val="single" w:color="000000" w:themeColor="text1" w:sz="8" w:space="0"/>
            </w:tcBorders>
            <w:shd w:val="clear" w:color="auto" w:fill="auto"/>
            <w:hideMark/>
          </w:tcPr>
          <w:p w:rsidRPr="000F2B3F" w:rsidR="00E80D35" w:rsidP="00E80D35" w:rsidRDefault="00E80D35" w14:paraId="26B41A08" w14:textId="77777777">
            <w:pPr>
              <w:spacing w:before="100" w:beforeAutospacing="1" w:after="100" w:afterAutospacing="1" w:line="240" w:lineRule="auto"/>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000000"/>
                <w:position w:val="-1"/>
                <w:sz w:val="16"/>
                <w:szCs w:val="16"/>
                <w:lang w:eastAsia="en-GB"/>
              </w:rPr>
              <w:t>Bisexual</w:t>
            </w:r>
            <w:r w:rsidRPr="000F2B3F">
              <w:rPr>
                <w:rFonts w:eastAsia="Times New Roman" w:cs="Arial"/>
                <w:color w:val="000000"/>
                <w:sz w:val="16"/>
                <w:szCs w:val="16"/>
                <w:lang w:val="en-US" w:eastAsia="en-GB"/>
              </w:rPr>
              <w:t>​</w:t>
            </w:r>
          </w:p>
        </w:tc>
        <w:tc>
          <w:tcPr>
            <w:tcW w:w="1777" w:type="dxa"/>
            <w:tcBorders>
              <w:top w:val="single" w:color="FFFFFF" w:themeColor="background1" w:sz="2" w:space="0"/>
              <w:left w:val="single" w:color="000000" w:themeColor="text1" w:sz="8"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665776A7"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48</w:t>
            </w:r>
            <w:r w:rsidRPr="000F2B3F">
              <w:rPr>
                <w:rFonts w:eastAsia="Times New Roman" w:cs="Arial"/>
                <w:color w:val="000000"/>
                <w:sz w:val="16"/>
                <w:szCs w:val="16"/>
                <w:lang w:val="en-US" w:eastAsia="en-GB"/>
              </w:rPr>
              <w:t>​</w:t>
            </w:r>
          </w:p>
        </w:tc>
        <w:tc>
          <w:tcPr>
            <w:tcW w:w="662" w:type="dxa"/>
            <w:tcBorders>
              <w:top w:val="single" w:color="FFFFFF" w:themeColor="background1" w:sz="2"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446FC507"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3.12%</w:t>
            </w:r>
            <w:r w:rsidRPr="000F2B3F">
              <w:rPr>
                <w:rFonts w:eastAsia="Times New Roman" w:cs="Arial"/>
                <w:color w:val="000000"/>
                <w:sz w:val="16"/>
                <w:szCs w:val="16"/>
                <w:lang w:val="en-US" w:eastAsia="en-GB"/>
              </w:rPr>
              <w:t>​</w:t>
            </w:r>
          </w:p>
        </w:tc>
        <w:tc>
          <w:tcPr>
            <w:tcW w:w="871" w:type="dxa"/>
            <w:tcBorders>
              <w:top w:val="single" w:color="000000" w:themeColor="text1" w:sz="8"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0EE667A6"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9</w:t>
            </w:r>
            <w:r w:rsidRPr="000F2B3F">
              <w:rPr>
                <w:rFonts w:eastAsia="Times New Roman" w:cs="Arial"/>
                <w:color w:val="000000"/>
                <w:sz w:val="16"/>
                <w:szCs w:val="16"/>
                <w:lang w:val="en-US" w:eastAsia="en-GB"/>
              </w:rPr>
              <w:t>​</w:t>
            </w:r>
          </w:p>
        </w:tc>
        <w:tc>
          <w:tcPr>
            <w:tcW w:w="662" w:type="dxa"/>
            <w:tcBorders>
              <w:top w:val="single" w:color="000000" w:themeColor="text1" w:sz="8"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3823176F"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1.05%</w:t>
            </w:r>
            <w:r w:rsidRPr="000F2B3F">
              <w:rPr>
                <w:rFonts w:eastAsia="Times New Roman" w:cs="Arial"/>
                <w:color w:val="000000"/>
                <w:sz w:val="16"/>
                <w:szCs w:val="16"/>
                <w:lang w:val="en-US" w:eastAsia="en-GB"/>
              </w:rPr>
              <w:t>​</w:t>
            </w:r>
          </w:p>
        </w:tc>
        <w:tc>
          <w:tcPr>
            <w:tcW w:w="871" w:type="dxa"/>
            <w:tcBorders>
              <w:top w:val="single" w:color="000000" w:themeColor="text1" w:sz="8"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3546C5C8"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1</w:t>
            </w:r>
            <w:r w:rsidRPr="000F2B3F">
              <w:rPr>
                <w:rFonts w:eastAsia="Times New Roman" w:cs="Arial"/>
                <w:color w:val="000000"/>
                <w:sz w:val="16"/>
                <w:szCs w:val="16"/>
                <w:lang w:val="en-US" w:eastAsia="en-GB"/>
              </w:rPr>
              <w:t>​</w:t>
            </w:r>
          </w:p>
        </w:tc>
        <w:tc>
          <w:tcPr>
            <w:tcW w:w="662" w:type="dxa"/>
            <w:tcBorders>
              <w:top w:val="single" w:color="000000" w:themeColor="text1" w:sz="8" w:space="0"/>
              <w:left w:val="single" w:color="000000" w:themeColor="text1" w:sz="6" w:space="0"/>
              <w:bottom w:val="single" w:color="000000" w:themeColor="text1" w:sz="6" w:space="0"/>
              <w:right w:val="single" w:color="000000" w:themeColor="text1" w:sz="8" w:space="0"/>
            </w:tcBorders>
            <w:shd w:val="clear" w:color="auto" w:fill="auto"/>
            <w:vAlign w:val="center"/>
            <w:hideMark/>
          </w:tcPr>
          <w:p w:rsidRPr="000F2B3F" w:rsidR="00E80D35" w:rsidP="00E80D35" w:rsidRDefault="00E80D35" w14:paraId="771E55EE"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0.65%</w:t>
            </w:r>
            <w:r w:rsidRPr="000F2B3F">
              <w:rPr>
                <w:rFonts w:eastAsia="Times New Roman" w:cs="Arial"/>
                <w:color w:val="000000"/>
                <w:sz w:val="16"/>
                <w:szCs w:val="16"/>
                <w:lang w:val="en-US" w:eastAsia="en-GB"/>
              </w:rPr>
              <w:t>​</w:t>
            </w:r>
          </w:p>
        </w:tc>
        <w:tc>
          <w:tcPr>
            <w:tcW w:w="871" w:type="dxa"/>
            <w:tcBorders>
              <w:top w:val="single" w:color="000000" w:themeColor="text1" w:sz="8" w:space="0"/>
              <w:left w:val="single" w:color="000000" w:themeColor="text1" w:sz="8" w:space="0"/>
              <w:bottom w:val="single" w:color="000000" w:themeColor="text1" w:sz="6" w:space="0"/>
              <w:right w:val="single" w:color="000000" w:themeColor="text1" w:sz="6" w:space="0"/>
            </w:tcBorders>
            <w:shd w:val="clear" w:color="auto" w:fill="D9D9D9" w:themeFill="background1" w:themeFillShade="D9"/>
            <w:vAlign w:val="center"/>
            <w:hideMark/>
          </w:tcPr>
          <w:p w:rsidRPr="000F2B3F" w:rsidR="00E80D35" w:rsidP="00E80D35" w:rsidRDefault="00E80D35" w14:paraId="61D38837"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58</w:t>
            </w:r>
            <w:r w:rsidRPr="000F2B3F">
              <w:rPr>
                <w:rFonts w:eastAsia="Times New Roman" w:cs="Arial"/>
                <w:color w:val="000000"/>
                <w:sz w:val="16"/>
                <w:szCs w:val="16"/>
                <w:lang w:val="en-US" w:eastAsia="en-GB"/>
              </w:rPr>
              <w:t>​</w:t>
            </w:r>
          </w:p>
        </w:tc>
        <w:tc>
          <w:tcPr>
            <w:tcW w:w="662" w:type="dxa"/>
            <w:tcBorders>
              <w:top w:val="single" w:color="000000" w:themeColor="text1" w:sz="8"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vAlign w:val="center"/>
            <w:hideMark/>
          </w:tcPr>
          <w:p w:rsidRPr="000F2B3F" w:rsidR="00E80D35" w:rsidP="00E80D35" w:rsidRDefault="00E80D35" w14:paraId="0B1D9075"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2.28%</w:t>
            </w:r>
            <w:r w:rsidRPr="000F2B3F">
              <w:rPr>
                <w:rFonts w:eastAsia="Times New Roman" w:cs="Arial"/>
                <w:color w:val="000000"/>
                <w:sz w:val="16"/>
                <w:szCs w:val="16"/>
                <w:lang w:val="en-US" w:eastAsia="en-GB"/>
              </w:rPr>
              <w:t>​</w:t>
            </w:r>
          </w:p>
        </w:tc>
      </w:tr>
      <w:tr w:rsidRPr="000F2B3F" w:rsidR="00E80D35" w:rsidTr="020E8568" w14:paraId="174F2650" w14:textId="77777777">
        <w:trPr>
          <w:trHeight w:val="240"/>
        </w:trPr>
        <w:tc>
          <w:tcPr>
            <w:tcW w:w="0" w:type="auto"/>
            <w:vMerge/>
            <w:vAlign w:val="center"/>
            <w:hideMark/>
          </w:tcPr>
          <w:p w:rsidRPr="000F2B3F" w:rsidR="00E80D35" w:rsidP="00E80D35" w:rsidRDefault="00E80D35" w14:paraId="7019C67B" w14:textId="77777777">
            <w:pPr>
              <w:spacing w:after="0" w:line="240" w:lineRule="auto"/>
              <w:rPr>
                <w:rFonts w:ascii="Times New Roman" w:hAnsi="Times New Roman" w:eastAsia="Times New Roman" w:cs="Times New Roman"/>
                <w:color w:val="000000"/>
                <w:sz w:val="16"/>
                <w:szCs w:val="16"/>
                <w:lang w:val="en-US" w:eastAsia="en-GB"/>
              </w:rPr>
            </w:pPr>
          </w:p>
        </w:tc>
        <w:tc>
          <w:tcPr>
            <w:tcW w:w="806" w:type="dxa"/>
            <w:tcBorders>
              <w:top w:val="single" w:color="000000" w:themeColor="text1" w:sz="6" w:space="0"/>
              <w:left w:val="single" w:color="000000" w:themeColor="text1" w:sz="8" w:space="0"/>
              <w:bottom w:val="single" w:color="000000" w:themeColor="text1" w:sz="6" w:space="0"/>
              <w:right w:val="single" w:color="000000" w:themeColor="text1" w:sz="8" w:space="0"/>
            </w:tcBorders>
            <w:shd w:val="clear" w:color="auto" w:fill="auto"/>
            <w:hideMark/>
          </w:tcPr>
          <w:p w:rsidRPr="000F2B3F" w:rsidR="00E80D35" w:rsidP="00E80D35" w:rsidRDefault="00E80D35" w14:paraId="27E057B8" w14:textId="77777777">
            <w:pPr>
              <w:spacing w:before="100" w:beforeAutospacing="1" w:after="100" w:afterAutospacing="1" w:line="240" w:lineRule="auto"/>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000000"/>
                <w:position w:val="-1"/>
                <w:sz w:val="16"/>
                <w:szCs w:val="16"/>
                <w:lang w:eastAsia="en-GB"/>
              </w:rPr>
              <w:t>Gay/Lesbian</w:t>
            </w:r>
            <w:r w:rsidRPr="000F2B3F">
              <w:rPr>
                <w:rFonts w:eastAsia="Times New Roman" w:cs="Arial"/>
                <w:color w:val="000000"/>
                <w:sz w:val="16"/>
                <w:szCs w:val="16"/>
                <w:lang w:val="en-US" w:eastAsia="en-GB"/>
              </w:rPr>
              <w:t>​</w:t>
            </w:r>
          </w:p>
        </w:tc>
        <w:tc>
          <w:tcPr>
            <w:tcW w:w="1777" w:type="dxa"/>
            <w:tcBorders>
              <w:top w:val="single" w:color="000000" w:themeColor="text1" w:sz="6" w:space="0"/>
              <w:left w:val="single" w:color="000000" w:themeColor="text1" w:sz="8"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6491EB35"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70</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4CF94764"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4.55%</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123499D4"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22</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06FE0CF8"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2.57%</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5B444D59"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4</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8" w:space="0"/>
            </w:tcBorders>
            <w:shd w:val="clear" w:color="auto" w:fill="auto"/>
            <w:vAlign w:val="center"/>
            <w:hideMark/>
          </w:tcPr>
          <w:p w:rsidRPr="000F2B3F" w:rsidR="00E80D35" w:rsidP="00E80D35" w:rsidRDefault="00E80D35" w14:paraId="66584591"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2.61%</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8" w:space="0"/>
              <w:bottom w:val="single" w:color="000000" w:themeColor="text1" w:sz="6" w:space="0"/>
              <w:right w:val="single" w:color="000000" w:themeColor="text1" w:sz="6" w:space="0"/>
            </w:tcBorders>
            <w:shd w:val="clear" w:color="auto" w:fill="D9D9D9" w:themeFill="background1" w:themeFillShade="D9"/>
            <w:vAlign w:val="center"/>
            <w:hideMark/>
          </w:tcPr>
          <w:p w:rsidRPr="000F2B3F" w:rsidR="00E80D35" w:rsidP="00E80D35" w:rsidRDefault="00E80D35" w14:paraId="6371BDA4"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96</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vAlign w:val="center"/>
            <w:hideMark/>
          </w:tcPr>
          <w:p w:rsidRPr="000F2B3F" w:rsidR="00E80D35" w:rsidP="00E80D35" w:rsidRDefault="00E80D35" w14:paraId="1D8520FC"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3.77%</w:t>
            </w:r>
            <w:r w:rsidRPr="000F2B3F">
              <w:rPr>
                <w:rFonts w:eastAsia="Times New Roman" w:cs="Arial"/>
                <w:color w:val="000000"/>
                <w:sz w:val="16"/>
                <w:szCs w:val="16"/>
                <w:lang w:val="en-US" w:eastAsia="en-GB"/>
              </w:rPr>
              <w:t>​</w:t>
            </w:r>
          </w:p>
        </w:tc>
      </w:tr>
      <w:tr w:rsidRPr="000F2B3F" w:rsidR="00E80D35" w:rsidTr="020E8568" w14:paraId="2D01A5F8" w14:textId="77777777">
        <w:trPr>
          <w:trHeight w:val="240"/>
        </w:trPr>
        <w:tc>
          <w:tcPr>
            <w:tcW w:w="0" w:type="auto"/>
            <w:vMerge/>
            <w:vAlign w:val="center"/>
            <w:hideMark/>
          </w:tcPr>
          <w:p w:rsidRPr="000F2B3F" w:rsidR="00E80D35" w:rsidP="00E80D35" w:rsidRDefault="00E80D35" w14:paraId="527D7878" w14:textId="77777777">
            <w:pPr>
              <w:spacing w:after="0" w:line="240" w:lineRule="auto"/>
              <w:rPr>
                <w:rFonts w:ascii="Times New Roman" w:hAnsi="Times New Roman" w:eastAsia="Times New Roman" w:cs="Times New Roman"/>
                <w:color w:val="000000"/>
                <w:sz w:val="16"/>
                <w:szCs w:val="16"/>
                <w:lang w:val="en-US" w:eastAsia="en-GB"/>
              </w:rPr>
            </w:pPr>
          </w:p>
        </w:tc>
        <w:tc>
          <w:tcPr>
            <w:tcW w:w="806" w:type="dxa"/>
            <w:tcBorders>
              <w:top w:val="single" w:color="000000" w:themeColor="text1" w:sz="6" w:space="0"/>
              <w:left w:val="single" w:color="000000" w:themeColor="text1" w:sz="8" w:space="0"/>
              <w:bottom w:val="single" w:color="000000" w:themeColor="text1" w:sz="6" w:space="0"/>
              <w:right w:val="single" w:color="000000" w:themeColor="text1" w:sz="8" w:space="0"/>
            </w:tcBorders>
            <w:shd w:val="clear" w:color="auto" w:fill="auto"/>
            <w:vAlign w:val="center"/>
            <w:hideMark/>
          </w:tcPr>
          <w:p w:rsidRPr="000F2B3F" w:rsidR="00E80D35" w:rsidP="00E80D35" w:rsidRDefault="00E80D35" w14:paraId="32837048" w14:textId="77777777">
            <w:pPr>
              <w:spacing w:before="100" w:beforeAutospacing="1" w:after="100" w:afterAutospacing="1" w:line="240" w:lineRule="auto"/>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000000"/>
                <w:position w:val="-1"/>
                <w:sz w:val="16"/>
                <w:szCs w:val="16"/>
                <w:lang w:eastAsia="en-GB"/>
              </w:rPr>
              <w:t>Not Stated/Unknown</w:t>
            </w:r>
            <w:r w:rsidRPr="000F2B3F">
              <w:rPr>
                <w:rFonts w:eastAsia="Times New Roman" w:cs="Arial"/>
                <w:color w:val="000000"/>
                <w:sz w:val="16"/>
                <w:szCs w:val="16"/>
                <w:lang w:val="en-US" w:eastAsia="en-GB"/>
              </w:rPr>
              <w:t>​</w:t>
            </w:r>
          </w:p>
        </w:tc>
        <w:tc>
          <w:tcPr>
            <w:tcW w:w="1777" w:type="dxa"/>
            <w:tcBorders>
              <w:top w:val="single" w:color="000000" w:themeColor="text1" w:sz="6" w:space="0"/>
              <w:left w:val="single" w:color="000000" w:themeColor="text1" w:sz="8"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77774814"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73</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361523DF"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4.74%</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640DFE8C"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37</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07EB2737"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4.33%</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634C211A"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34</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8" w:space="0"/>
            </w:tcBorders>
            <w:shd w:val="clear" w:color="auto" w:fill="auto"/>
            <w:vAlign w:val="center"/>
            <w:hideMark/>
          </w:tcPr>
          <w:p w:rsidRPr="000F2B3F" w:rsidR="00E80D35" w:rsidP="00E80D35" w:rsidRDefault="00E80D35" w14:paraId="7A9EBE27"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22.22%</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8" w:space="0"/>
              <w:bottom w:val="single" w:color="000000" w:themeColor="text1" w:sz="6" w:space="0"/>
              <w:right w:val="single" w:color="000000" w:themeColor="text1" w:sz="6" w:space="0"/>
            </w:tcBorders>
            <w:shd w:val="clear" w:color="auto" w:fill="D9D9D9" w:themeFill="background1" w:themeFillShade="D9"/>
            <w:vAlign w:val="center"/>
            <w:hideMark/>
          </w:tcPr>
          <w:p w:rsidRPr="000F2B3F" w:rsidR="00E80D35" w:rsidP="00E80D35" w:rsidRDefault="00E80D35" w14:paraId="36F1EAF6"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144</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vAlign w:val="center"/>
            <w:hideMark/>
          </w:tcPr>
          <w:p w:rsidRPr="000F2B3F" w:rsidR="00E80D35" w:rsidP="00E80D35" w:rsidRDefault="00E80D35" w14:paraId="79CF9E87"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5.65%</w:t>
            </w:r>
            <w:r w:rsidRPr="000F2B3F">
              <w:rPr>
                <w:rFonts w:eastAsia="Times New Roman" w:cs="Arial"/>
                <w:color w:val="000000"/>
                <w:sz w:val="16"/>
                <w:szCs w:val="16"/>
                <w:lang w:val="en-US" w:eastAsia="en-GB"/>
              </w:rPr>
              <w:t>​</w:t>
            </w:r>
          </w:p>
        </w:tc>
      </w:tr>
      <w:tr w:rsidRPr="000F2B3F" w:rsidR="00E80D35" w:rsidTr="020E8568" w14:paraId="66565374" w14:textId="77777777">
        <w:trPr>
          <w:trHeight w:val="240"/>
        </w:trPr>
        <w:tc>
          <w:tcPr>
            <w:tcW w:w="0" w:type="auto"/>
            <w:vMerge/>
            <w:vAlign w:val="center"/>
            <w:hideMark/>
          </w:tcPr>
          <w:p w:rsidRPr="000F2B3F" w:rsidR="00E80D35" w:rsidP="00E80D35" w:rsidRDefault="00E80D35" w14:paraId="3348D790" w14:textId="77777777">
            <w:pPr>
              <w:spacing w:after="0" w:line="240" w:lineRule="auto"/>
              <w:rPr>
                <w:rFonts w:ascii="Times New Roman" w:hAnsi="Times New Roman" w:eastAsia="Times New Roman" w:cs="Times New Roman"/>
                <w:color w:val="000000"/>
                <w:sz w:val="16"/>
                <w:szCs w:val="16"/>
                <w:lang w:val="en-US" w:eastAsia="en-GB"/>
              </w:rPr>
            </w:pPr>
          </w:p>
        </w:tc>
        <w:tc>
          <w:tcPr>
            <w:tcW w:w="806" w:type="dxa"/>
            <w:tcBorders>
              <w:top w:val="single" w:color="000000" w:themeColor="text1" w:sz="6" w:space="0"/>
              <w:left w:val="single" w:color="000000" w:themeColor="text1" w:sz="8" w:space="0"/>
              <w:bottom w:val="single" w:color="000000" w:themeColor="text1" w:sz="6" w:space="0"/>
              <w:right w:val="single" w:color="000000" w:themeColor="text1" w:sz="8" w:space="0"/>
            </w:tcBorders>
            <w:shd w:val="clear" w:color="auto" w:fill="auto"/>
            <w:vAlign w:val="center"/>
            <w:hideMark/>
          </w:tcPr>
          <w:p w:rsidRPr="000F2B3F" w:rsidR="00E80D35" w:rsidP="00E80D35" w:rsidRDefault="00E80D35" w14:paraId="0C827932" w14:textId="77777777">
            <w:pPr>
              <w:spacing w:before="100" w:beforeAutospacing="1" w:after="100" w:afterAutospacing="1" w:line="240" w:lineRule="auto"/>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000000"/>
                <w:position w:val="-1"/>
                <w:sz w:val="16"/>
                <w:szCs w:val="16"/>
                <w:lang w:eastAsia="en-GB"/>
              </w:rPr>
              <w:t>Other Sexual Orientation</w:t>
            </w:r>
            <w:r w:rsidRPr="000F2B3F">
              <w:rPr>
                <w:rFonts w:eastAsia="Times New Roman" w:cs="Arial"/>
                <w:color w:val="000000"/>
                <w:sz w:val="16"/>
                <w:szCs w:val="16"/>
                <w:lang w:val="en-US" w:eastAsia="en-GB"/>
              </w:rPr>
              <w:t>​</w:t>
            </w:r>
          </w:p>
        </w:tc>
        <w:tc>
          <w:tcPr>
            <w:tcW w:w="1777" w:type="dxa"/>
            <w:tcBorders>
              <w:top w:val="single" w:color="000000" w:themeColor="text1" w:sz="6" w:space="0"/>
              <w:left w:val="single" w:color="000000" w:themeColor="text1" w:sz="8"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04702A64"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0</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5E16ECC8"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0.00%</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3086A62D"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0</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38A1C6F1"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0.00%</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3159E70A"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0</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8" w:space="0"/>
            </w:tcBorders>
            <w:shd w:val="clear" w:color="auto" w:fill="auto"/>
            <w:vAlign w:val="center"/>
            <w:hideMark/>
          </w:tcPr>
          <w:p w:rsidRPr="000F2B3F" w:rsidR="00E80D35" w:rsidP="00E80D35" w:rsidRDefault="00E80D35" w14:paraId="61013C27"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0.00%</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8" w:space="0"/>
              <w:bottom w:val="single" w:color="000000" w:themeColor="text1" w:sz="6" w:space="0"/>
              <w:right w:val="single" w:color="000000" w:themeColor="text1" w:sz="6" w:space="0"/>
            </w:tcBorders>
            <w:shd w:val="clear" w:color="auto" w:fill="D9D9D9" w:themeFill="background1" w:themeFillShade="D9"/>
            <w:vAlign w:val="center"/>
            <w:hideMark/>
          </w:tcPr>
          <w:p w:rsidRPr="000F2B3F" w:rsidR="00E80D35" w:rsidP="00E80D35" w:rsidRDefault="00E80D35" w14:paraId="076D95FD"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0</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vAlign w:val="center"/>
            <w:hideMark/>
          </w:tcPr>
          <w:p w:rsidRPr="000F2B3F" w:rsidR="00E80D35" w:rsidP="00E80D35" w:rsidRDefault="00E80D35" w14:paraId="121FBB04"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0.00%</w:t>
            </w:r>
            <w:r w:rsidRPr="000F2B3F">
              <w:rPr>
                <w:rFonts w:eastAsia="Times New Roman" w:cs="Arial"/>
                <w:color w:val="000000"/>
                <w:sz w:val="16"/>
                <w:szCs w:val="16"/>
                <w:lang w:val="en-US" w:eastAsia="en-GB"/>
              </w:rPr>
              <w:t>​</w:t>
            </w:r>
          </w:p>
        </w:tc>
      </w:tr>
      <w:tr w:rsidRPr="000F2B3F" w:rsidR="00E80D35" w:rsidTr="020E8568" w14:paraId="4A04DE38" w14:textId="77777777">
        <w:trPr>
          <w:trHeight w:val="240"/>
        </w:trPr>
        <w:tc>
          <w:tcPr>
            <w:tcW w:w="0" w:type="auto"/>
            <w:vMerge/>
            <w:vAlign w:val="center"/>
            <w:hideMark/>
          </w:tcPr>
          <w:p w:rsidRPr="000F2B3F" w:rsidR="00E80D35" w:rsidP="00E80D35" w:rsidRDefault="00E80D35" w14:paraId="18CC8287" w14:textId="77777777">
            <w:pPr>
              <w:spacing w:after="0" w:line="240" w:lineRule="auto"/>
              <w:rPr>
                <w:rFonts w:ascii="Times New Roman" w:hAnsi="Times New Roman" w:eastAsia="Times New Roman" w:cs="Times New Roman"/>
                <w:color w:val="000000"/>
                <w:sz w:val="16"/>
                <w:szCs w:val="16"/>
                <w:lang w:val="en-US" w:eastAsia="en-GB"/>
              </w:rPr>
            </w:pPr>
          </w:p>
        </w:tc>
        <w:tc>
          <w:tcPr>
            <w:tcW w:w="806" w:type="dxa"/>
            <w:tcBorders>
              <w:top w:val="single" w:color="000000" w:themeColor="text1" w:sz="6" w:space="0"/>
              <w:left w:val="single" w:color="000000" w:themeColor="text1" w:sz="8" w:space="0"/>
              <w:bottom w:val="single" w:color="000000" w:themeColor="text1" w:sz="6" w:space="0"/>
              <w:right w:val="single" w:color="000000" w:themeColor="text1" w:sz="8" w:space="0"/>
            </w:tcBorders>
            <w:shd w:val="clear" w:color="auto" w:fill="auto"/>
            <w:hideMark/>
          </w:tcPr>
          <w:p w:rsidRPr="000F2B3F" w:rsidR="00E80D35" w:rsidP="00E80D35" w:rsidRDefault="00E80D35" w14:paraId="78B83268" w14:textId="77777777">
            <w:pPr>
              <w:spacing w:before="100" w:beforeAutospacing="1" w:after="100" w:afterAutospacing="1" w:line="240" w:lineRule="auto"/>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000000"/>
                <w:position w:val="-1"/>
                <w:sz w:val="16"/>
                <w:szCs w:val="16"/>
                <w:lang w:eastAsia="en-GB"/>
              </w:rPr>
              <w:t>Prefer Not to Say</w:t>
            </w:r>
            <w:r w:rsidRPr="000F2B3F">
              <w:rPr>
                <w:rFonts w:eastAsia="Times New Roman" w:cs="Arial"/>
                <w:color w:val="000000"/>
                <w:sz w:val="16"/>
                <w:szCs w:val="16"/>
                <w:lang w:val="en-US" w:eastAsia="en-GB"/>
              </w:rPr>
              <w:t>​</w:t>
            </w:r>
          </w:p>
        </w:tc>
        <w:tc>
          <w:tcPr>
            <w:tcW w:w="1777" w:type="dxa"/>
            <w:tcBorders>
              <w:top w:val="single" w:color="000000" w:themeColor="text1" w:sz="6" w:space="0"/>
              <w:left w:val="single" w:color="000000" w:themeColor="text1" w:sz="8"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4D72B6EB"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92D050"/>
                <w:position w:val="-1"/>
                <w:sz w:val="16"/>
                <w:szCs w:val="16"/>
                <w:lang w:eastAsia="en-GB"/>
              </w:rPr>
              <w:t>121</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44E02804"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92D050"/>
                <w:position w:val="-1"/>
                <w:sz w:val="16"/>
                <w:szCs w:val="16"/>
                <w:lang w:eastAsia="en-GB"/>
              </w:rPr>
              <w:t>7.86%</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666C08B4"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92D050"/>
                <w:position w:val="-1"/>
                <w:sz w:val="16"/>
                <w:szCs w:val="16"/>
                <w:lang w:eastAsia="en-GB"/>
              </w:rPr>
              <w:t>56</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5996C6C4"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92D050"/>
                <w:position w:val="-1"/>
                <w:sz w:val="16"/>
                <w:szCs w:val="16"/>
                <w:lang w:eastAsia="en-GB"/>
              </w:rPr>
              <w:t>6.55%</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08544431"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92D050"/>
                <w:position w:val="-1"/>
                <w:sz w:val="16"/>
                <w:szCs w:val="16"/>
                <w:lang w:eastAsia="en-GB"/>
              </w:rPr>
              <w:t>4</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8" w:space="0"/>
            </w:tcBorders>
            <w:shd w:val="clear" w:color="auto" w:fill="auto"/>
            <w:vAlign w:val="center"/>
            <w:hideMark/>
          </w:tcPr>
          <w:p w:rsidRPr="000F2B3F" w:rsidR="00E80D35" w:rsidP="00E80D35" w:rsidRDefault="00E80D35" w14:paraId="23C8D05D"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92D050"/>
                <w:position w:val="-1"/>
                <w:sz w:val="16"/>
                <w:szCs w:val="16"/>
                <w:lang w:eastAsia="en-GB"/>
              </w:rPr>
              <w:t>2.61%</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8" w:space="0"/>
              <w:bottom w:val="single" w:color="000000" w:themeColor="text1" w:sz="6" w:space="0"/>
              <w:right w:val="single" w:color="000000" w:themeColor="text1" w:sz="6" w:space="0"/>
            </w:tcBorders>
            <w:shd w:val="clear" w:color="auto" w:fill="D9D9D9" w:themeFill="background1" w:themeFillShade="D9"/>
            <w:vAlign w:val="center"/>
            <w:hideMark/>
          </w:tcPr>
          <w:p w:rsidRPr="000F2B3F" w:rsidR="00E80D35" w:rsidP="00E80D35" w:rsidRDefault="00E80D35" w14:paraId="69EE3AFA"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181</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vAlign w:val="center"/>
            <w:hideMark/>
          </w:tcPr>
          <w:p w:rsidRPr="000F2B3F" w:rsidR="00E80D35" w:rsidP="00E80D35" w:rsidRDefault="00E80D35" w14:paraId="735975B0"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7.11%</w:t>
            </w:r>
            <w:r w:rsidRPr="000F2B3F">
              <w:rPr>
                <w:rFonts w:eastAsia="Times New Roman" w:cs="Arial"/>
                <w:color w:val="000000"/>
                <w:sz w:val="16"/>
                <w:szCs w:val="16"/>
                <w:lang w:val="en-US" w:eastAsia="en-GB"/>
              </w:rPr>
              <w:t>​</w:t>
            </w:r>
          </w:p>
        </w:tc>
      </w:tr>
      <w:tr w:rsidRPr="000F2B3F" w:rsidR="00E80D35" w:rsidTr="020E8568" w14:paraId="4929531A" w14:textId="77777777">
        <w:trPr>
          <w:trHeight w:val="240"/>
        </w:trPr>
        <w:tc>
          <w:tcPr>
            <w:tcW w:w="0" w:type="auto"/>
            <w:vMerge/>
            <w:vAlign w:val="center"/>
            <w:hideMark/>
          </w:tcPr>
          <w:p w:rsidRPr="000F2B3F" w:rsidR="00E80D35" w:rsidP="00E80D35" w:rsidRDefault="00E80D35" w14:paraId="37CDD8CB" w14:textId="77777777">
            <w:pPr>
              <w:spacing w:after="0" w:line="240" w:lineRule="auto"/>
              <w:rPr>
                <w:rFonts w:ascii="Times New Roman" w:hAnsi="Times New Roman" w:eastAsia="Times New Roman" w:cs="Times New Roman"/>
                <w:color w:val="000000"/>
                <w:sz w:val="16"/>
                <w:szCs w:val="16"/>
                <w:lang w:val="en-US" w:eastAsia="en-GB"/>
              </w:rPr>
            </w:pPr>
          </w:p>
        </w:tc>
        <w:tc>
          <w:tcPr>
            <w:tcW w:w="806" w:type="dxa"/>
            <w:tcBorders>
              <w:top w:val="single" w:color="000000" w:themeColor="text1" w:sz="6" w:space="0"/>
              <w:left w:val="single" w:color="000000" w:themeColor="text1" w:sz="8" w:space="0"/>
              <w:bottom w:val="single" w:color="000000" w:themeColor="text1" w:sz="6" w:space="0"/>
              <w:right w:val="single" w:color="000000" w:themeColor="text1" w:sz="8" w:space="0"/>
            </w:tcBorders>
            <w:shd w:val="clear" w:color="auto" w:fill="auto"/>
            <w:vAlign w:val="center"/>
            <w:hideMark/>
          </w:tcPr>
          <w:p w:rsidRPr="000F2B3F" w:rsidR="00E80D35" w:rsidP="00E80D35" w:rsidRDefault="00E80D35" w14:paraId="6F02C467" w14:textId="77777777">
            <w:pPr>
              <w:spacing w:before="100" w:beforeAutospacing="1" w:after="100" w:afterAutospacing="1" w:line="240" w:lineRule="auto"/>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000000"/>
                <w:position w:val="-1"/>
                <w:sz w:val="16"/>
                <w:szCs w:val="16"/>
                <w:lang w:eastAsia="en-GB"/>
              </w:rPr>
              <w:t>Prefer to self-describe</w:t>
            </w:r>
            <w:r w:rsidRPr="000F2B3F">
              <w:rPr>
                <w:rFonts w:eastAsia="Times New Roman" w:cs="Arial"/>
                <w:color w:val="000000"/>
                <w:sz w:val="16"/>
                <w:szCs w:val="16"/>
                <w:lang w:val="en-US" w:eastAsia="en-GB"/>
              </w:rPr>
              <w:t>​</w:t>
            </w:r>
          </w:p>
        </w:tc>
        <w:tc>
          <w:tcPr>
            <w:tcW w:w="1777" w:type="dxa"/>
            <w:tcBorders>
              <w:top w:val="single" w:color="000000" w:themeColor="text1" w:sz="6" w:space="0"/>
              <w:left w:val="single" w:color="000000" w:themeColor="text1" w:sz="8"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58358965"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3</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18E4C9C6"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0.19%</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1C1D81DB"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0</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330B68A1"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0.00%</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57B9B98F"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0</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8" w:space="0"/>
            </w:tcBorders>
            <w:shd w:val="clear" w:color="auto" w:fill="auto"/>
            <w:vAlign w:val="center"/>
            <w:hideMark/>
          </w:tcPr>
          <w:p w:rsidRPr="000F2B3F" w:rsidR="00E80D35" w:rsidP="00E80D35" w:rsidRDefault="00E80D35" w14:paraId="0B109152"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0.00%</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8" w:space="0"/>
              <w:bottom w:val="single" w:color="000000" w:themeColor="text1" w:sz="6" w:space="0"/>
              <w:right w:val="single" w:color="000000" w:themeColor="text1" w:sz="6" w:space="0"/>
            </w:tcBorders>
            <w:shd w:val="clear" w:color="auto" w:fill="D9D9D9" w:themeFill="background1" w:themeFillShade="D9"/>
            <w:vAlign w:val="center"/>
            <w:hideMark/>
          </w:tcPr>
          <w:p w:rsidRPr="000F2B3F" w:rsidR="00E80D35" w:rsidP="00E80D35" w:rsidRDefault="00E80D35" w14:paraId="15A3BF9F"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3</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vAlign w:val="center"/>
            <w:hideMark/>
          </w:tcPr>
          <w:p w:rsidRPr="000F2B3F" w:rsidR="00E80D35" w:rsidP="00E80D35" w:rsidRDefault="00E80D35" w14:paraId="45FAFF84"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0.12%</w:t>
            </w:r>
            <w:r w:rsidRPr="000F2B3F">
              <w:rPr>
                <w:rFonts w:eastAsia="Times New Roman" w:cs="Arial"/>
                <w:color w:val="000000"/>
                <w:sz w:val="16"/>
                <w:szCs w:val="16"/>
                <w:lang w:val="en-US" w:eastAsia="en-GB"/>
              </w:rPr>
              <w:t>​</w:t>
            </w:r>
          </w:p>
        </w:tc>
      </w:tr>
      <w:tr w:rsidRPr="000F2B3F" w:rsidR="00E80D35" w:rsidTr="020E8568" w14:paraId="45623E3C" w14:textId="77777777">
        <w:trPr>
          <w:trHeight w:val="240"/>
        </w:trPr>
        <w:tc>
          <w:tcPr>
            <w:tcW w:w="0" w:type="auto"/>
            <w:vMerge/>
            <w:vAlign w:val="center"/>
            <w:hideMark/>
          </w:tcPr>
          <w:p w:rsidRPr="000F2B3F" w:rsidR="00E80D35" w:rsidP="00E80D35" w:rsidRDefault="00E80D35" w14:paraId="5165F8B7" w14:textId="77777777">
            <w:pPr>
              <w:spacing w:after="0" w:line="240" w:lineRule="auto"/>
              <w:rPr>
                <w:rFonts w:ascii="Times New Roman" w:hAnsi="Times New Roman" w:eastAsia="Times New Roman" w:cs="Times New Roman"/>
                <w:color w:val="000000"/>
                <w:sz w:val="16"/>
                <w:szCs w:val="16"/>
                <w:lang w:val="en-US" w:eastAsia="en-GB"/>
              </w:rPr>
            </w:pPr>
          </w:p>
        </w:tc>
        <w:tc>
          <w:tcPr>
            <w:tcW w:w="806" w:type="dxa"/>
            <w:tcBorders>
              <w:top w:val="single" w:color="000000" w:themeColor="text1" w:sz="6" w:space="0"/>
              <w:left w:val="single" w:color="000000" w:themeColor="text1" w:sz="8" w:space="0"/>
              <w:bottom w:val="single" w:color="000000" w:themeColor="text1" w:sz="8" w:space="0"/>
              <w:right w:val="single" w:color="000000" w:themeColor="text1" w:sz="8" w:space="0"/>
            </w:tcBorders>
            <w:shd w:val="clear" w:color="auto" w:fill="auto"/>
            <w:vAlign w:val="bottom"/>
            <w:hideMark/>
          </w:tcPr>
          <w:p w:rsidRPr="000F2B3F" w:rsidR="00E80D35" w:rsidP="00E80D35" w:rsidRDefault="00E80D35" w14:paraId="50037060" w14:textId="77777777">
            <w:pPr>
              <w:spacing w:before="100" w:beforeAutospacing="1" w:after="100" w:afterAutospacing="1" w:line="240" w:lineRule="auto"/>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000000"/>
                <w:position w:val="-1"/>
                <w:sz w:val="16"/>
                <w:szCs w:val="16"/>
                <w:lang w:eastAsia="en-GB"/>
              </w:rPr>
              <w:t>Straight/Heterosexual</w:t>
            </w:r>
            <w:r w:rsidRPr="000F2B3F">
              <w:rPr>
                <w:rFonts w:eastAsia="Times New Roman" w:cs="Arial"/>
                <w:color w:val="000000"/>
                <w:sz w:val="16"/>
                <w:szCs w:val="16"/>
                <w:lang w:val="en-US" w:eastAsia="en-GB"/>
              </w:rPr>
              <w:t>​</w:t>
            </w:r>
          </w:p>
        </w:tc>
        <w:tc>
          <w:tcPr>
            <w:tcW w:w="1777" w:type="dxa"/>
            <w:tcBorders>
              <w:top w:val="single" w:color="000000" w:themeColor="text1" w:sz="6" w:space="0"/>
              <w:left w:val="single" w:color="000000" w:themeColor="text1" w:sz="8" w:space="0"/>
              <w:bottom w:val="single" w:color="000000" w:themeColor="text1" w:sz="8" w:space="0"/>
              <w:right w:val="single" w:color="000000" w:themeColor="text1" w:sz="6" w:space="0"/>
            </w:tcBorders>
            <w:shd w:val="clear" w:color="auto" w:fill="auto"/>
            <w:vAlign w:val="center"/>
            <w:hideMark/>
          </w:tcPr>
          <w:p w:rsidRPr="000F2B3F" w:rsidR="00E80D35" w:rsidP="00E80D35" w:rsidRDefault="00E80D35" w14:paraId="2EFB024B"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1224</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8" w:space="0"/>
              <w:right w:val="single" w:color="000000" w:themeColor="text1" w:sz="6" w:space="0"/>
            </w:tcBorders>
            <w:shd w:val="clear" w:color="auto" w:fill="auto"/>
            <w:vAlign w:val="center"/>
            <w:hideMark/>
          </w:tcPr>
          <w:p w:rsidRPr="000F2B3F" w:rsidR="00E80D35" w:rsidP="00E80D35" w:rsidRDefault="00E80D35" w14:paraId="6E93D4E7"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79.53%</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8" w:space="0"/>
              <w:right w:val="single" w:color="000000" w:themeColor="text1" w:sz="6" w:space="0"/>
            </w:tcBorders>
            <w:shd w:val="clear" w:color="auto" w:fill="auto"/>
            <w:vAlign w:val="center"/>
            <w:hideMark/>
          </w:tcPr>
          <w:p w:rsidRPr="000F2B3F" w:rsidR="00E80D35" w:rsidP="00E80D35" w:rsidRDefault="00E80D35" w14:paraId="385BA412"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731</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8" w:space="0"/>
              <w:right w:val="single" w:color="000000" w:themeColor="text1" w:sz="6" w:space="0"/>
            </w:tcBorders>
            <w:shd w:val="clear" w:color="auto" w:fill="auto"/>
            <w:vAlign w:val="center"/>
            <w:hideMark/>
          </w:tcPr>
          <w:p w:rsidRPr="000F2B3F" w:rsidR="00E80D35" w:rsidP="00E80D35" w:rsidRDefault="00E80D35" w14:paraId="2EB20DA6"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85.50%</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8" w:space="0"/>
              <w:right w:val="single" w:color="000000" w:themeColor="text1" w:sz="6" w:space="0"/>
            </w:tcBorders>
            <w:shd w:val="clear" w:color="auto" w:fill="auto"/>
            <w:vAlign w:val="center"/>
            <w:hideMark/>
          </w:tcPr>
          <w:p w:rsidRPr="000F2B3F" w:rsidR="00E80D35" w:rsidP="00E80D35" w:rsidRDefault="00E80D35" w14:paraId="7FC25B3D"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110</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8" w:space="0"/>
              <w:right w:val="single" w:color="000000" w:themeColor="text1" w:sz="8" w:space="0"/>
            </w:tcBorders>
            <w:shd w:val="clear" w:color="auto" w:fill="auto"/>
            <w:vAlign w:val="center"/>
            <w:hideMark/>
          </w:tcPr>
          <w:p w:rsidRPr="000F2B3F" w:rsidR="00E80D35" w:rsidP="00E80D35" w:rsidRDefault="00E80D35" w14:paraId="5E332D5E"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71.90%</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8" w:space="0"/>
              <w:bottom w:val="single" w:color="000000" w:themeColor="text1" w:sz="8" w:space="0"/>
              <w:right w:val="single" w:color="000000" w:themeColor="text1" w:sz="6" w:space="0"/>
            </w:tcBorders>
            <w:shd w:val="clear" w:color="auto" w:fill="D9D9D9" w:themeFill="background1" w:themeFillShade="D9"/>
            <w:vAlign w:val="center"/>
            <w:hideMark/>
          </w:tcPr>
          <w:p w:rsidRPr="000F2B3F" w:rsidR="00E80D35" w:rsidP="00E80D35" w:rsidRDefault="00E80D35" w14:paraId="6C6052E0"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2065</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8" w:space="0"/>
              <w:right w:val="single" w:color="000000" w:themeColor="text1" w:sz="6" w:space="0"/>
            </w:tcBorders>
            <w:shd w:val="clear" w:color="auto" w:fill="D9D9D9" w:themeFill="background1" w:themeFillShade="D9"/>
            <w:vAlign w:val="center"/>
            <w:hideMark/>
          </w:tcPr>
          <w:p w:rsidRPr="000F2B3F" w:rsidR="00E80D35" w:rsidP="00E80D35" w:rsidRDefault="00E80D35" w14:paraId="46585283"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81.08%</w:t>
            </w:r>
            <w:r w:rsidRPr="000F2B3F">
              <w:rPr>
                <w:rFonts w:eastAsia="Times New Roman" w:cs="Arial"/>
                <w:color w:val="000000"/>
                <w:sz w:val="16"/>
                <w:szCs w:val="16"/>
                <w:lang w:val="en-US" w:eastAsia="en-GB"/>
              </w:rPr>
              <w:t>​</w:t>
            </w:r>
          </w:p>
        </w:tc>
      </w:tr>
      <w:tr w:rsidRPr="000F2B3F" w:rsidR="00DF121D" w:rsidTr="020E8568" w14:paraId="41E7CE5D" w14:textId="77777777">
        <w:trPr>
          <w:trHeight w:val="285"/>
        </w:trPr>
        <w:tc>
          <w:tcPr>
            <w:tcW w:w="1975"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CE6F1"/>
            <w:vAlign w:val="bottom"/>
            <w:hideMark/>
          </w:tcPr>
          <w:p w:rsidRPr="000F2B3F" w:rsidR="00E80D35" w:rsidP="00E80D35" w:rsidRDefault="00E80D35" w14:paraId="64FA6B0C"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000000"/>
                <w:position w:val="-1"/>
                <w:sz w:val="16"/>
                <w:szCs w:val="16"/>
                <w:lang w:eastAsia="en-GB"/>
              </w:rPr>
              <w:t>Total</w:t>
            </w:r>
            <w:r w:rsidRPr="000F2B3F">
              <w:rPr>
                <w:rFonts w:eastAsia="Times New Roman" w:cs="Arial"/>
                <w:color w:val="000000"/>
                <w:sz w:val="16"/>
                <w:szCs w:val="16"/>
                <w:lang w:val="en-US" w:eastAsia="en-GB"/>
              </w:rPr>
              <w:t>​</w:t>
            </w:r>
          </w:p>
        </w:tc>
        <w:tc>
          <w:tcPr>
            <w:tcW w:w="1777" w:type="dxa"/>
            <w:tcBorders>
              <w:top w:val="single" w:color="000000" w:themeColor="text1" w:sz="8" w:space="0"/>
              <w:left w:val="single" w:color="000000" w:themeColor="text1" w:sz="8" w:space="0"/>
              <w:bottom w:val="single" w:color="000000" w:themeColor="text1" w:sz="8" w:space="0"/>
              <w:right w:val="single" w:color="000000" w:themeColor="text1" w:sz="6" w:space="0"/>
            </w:tcBorders>
            <w:shd w:val="clear" w:color="auto" w:fill="DCE6F1"/>
            <w:vAlign w:val="center"/>
            <w:hideMark/>
          </w:tcPr>
          <w:p w:rsidRPr="000F2B3F" w:rsidR="00E80D35" w:rsidP="00E80D35" w:rsidRDefault="00E80D35" w14:paraId="75E990BC"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1539</w:t>
            </w:r>
            <w:r w:rsidRPr="000F2B3F">
              <w:rPr>
                <w:rFonts w:ascii="Calibri" w:hAnsi="Calibri" w:eastAsia="Times New Roman" w:cs="Calibri"/>
                <w:color w:val="000000"/>
                <w:sz w:val="16"/>
                <w:szCs w:val="16"/>
                <w:lang w:val="en-US" w:eastAsia="en-GB"/>
              </w:rPr>
              <w:t>​</w:t>
            </w:r>
          </w:p>
        </w:tc>
        <w:tc>
          <w:tcPr>
            <w:tcW w:w="662" w:type="dxa"/>
            <w:tcBorders>
              <w:top w:val="single" w:color="000000" w:themeColor="text1" w:sz="8" w:space="0"/>
              <w:left w:val="single" w:color="000000" w:themeColor="text1" w:sz="6" w:space="0"/>
              <w:bottom w:val="single" w:color="000000" w:themeColor="text1" w:sz="8" w:space="0"/>
              <w:right w:val="single" w:color="000000" w:themeColor="text1" w:sz="6" w:space="0"/>
            </w:tcBorders>
            <w:shd w:val="clear" w:color="auto" w:fill="DCE6F1"/>
            <w:vAlign w:val="center"/>
            <w:hideMark/>
          </w:tcPr>
          <w:p w:rsidRPr="000F2B3F" w:rsidR="00E80D35" w:rsidP="00E80D35" w:rsidRDefault="00E80D35" w14:paraId="1C627349"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100.00%</w:t>
            </w:r>
            <w:r w:rsidRPr="000F2B3F">
              <w:rPr>
                <w:rFonts w:ascii="Calibri" w:hAnsi="Calibri" w:eastAsia="Times New Roman" w:cs="Calibri"/>
                <w:color w:val="000000"/>
                <w:sz w:val="16"/>
                <w:szCs w:val="16"/>
                <w:lang w:val="en-US" w:eastAsia="en-GB"/>
              </w:rPr>
              <w:t>​</w:t>
            </w:r>
          </w:p>
        </w:tc>
        <w:tc>
          <w:tcPr>
            <w:tcW w:w="871" w:type="dxa"/>
            <w:tcBorders>
              <w:top w:val="single" w:color="000000" w:themeColor="text1" w:sz="8" w:space="0"/>
              <w:left w:val="single" w:color="000000" w:themeColor="text1" w:sz="6" w:space="0"/>
              <w:bottom w:val="single" w:color="000000" w:themeColor="text1" w:sz="8" w:space="0"/>
              <w:right w:val="single" w:color="000000" w:themeColor="text1" w:sz="6" w:space="0"/>
            </w:tcBorders>
            <w:shd w:val="clear" w:color="auto" w:fill="DCE6F1"/>
            <w:vAlign w:val="center"/>
            <w:hideMark/>
          </w:tcPr>
          <w:p w:rsidRPr="000F2B3F" w:rsidR="00E80D35" w:rsidP="00E80D35" w:rsidRDefault="00E80D35" w14:paraId="07ED7C15"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855</w:t>
            </w:r>
            <w:r w:rsidRPr="000F2B3F">
              <w:rPr>
                <w:rFonts w:ascii="Calibri" w:hAnsi="Calibri" w:eastAsia="Times New Roman" w:cs="Calibri"/>
                <w:color w:val="000000"/>
                <w:sz w:val="16"/>
                <w:szCs w:val="16"/>
                <w:lang w:val="en-US" w:eastAsia="en-GB"/>
              </w:rPr>
              <w:t>​</w:t>
            </w:r>
          </w:p>
        </w:tc>
        <w:tc>
          <w:tcPr>
            <w:tcW w:w="662" w:type="dxa"/>
            <w:tcBorders>
              <w:top w:val="single" w:color="000000" w:themeColor="text1" w:sz="8" w:space="0"/>
              <w:left w:val="single" w:color="000000" w:themeColor="text1" w:sz="6" w:space="0"/>
              <w:bottom w:val="single" w:color="000000" w:themeColor="text1" w:sz="8" w:space="0"/>
              <w:right w:val="single" w:color="000000" w:themeColor="text1" w:sz="6" w:space="0"/>
            </w:tcBorders>
            <w:shd w:val="clear" w:color="auto" w:fill="DCE6F1"/>
            <w:vAlign w:val="center"/>
            <w:hideMark/>
          </w:tcPr>
          <w:p w:rsidRPr="000F2B3F" w:rsidR="00E80D35" w:rsidP="00E80D35" w:rsidRDefault="00E80D35" w14:paraId="3CBDECD3"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100.00%</w:t>
            </w:r>
            <w:r w:rsidRPr="000F2B3F">
              <w:rPr>
                <w:rFonts w:ascii="Calibri" w:hAnsi="Calibri" w:eastAsia="Times New Roman" w:cs="Calibri"/>
                <w:color w:val="000000"/>
                <w:sz w:val="16"/>
                <w:szCs w:val="16"/>
                <w:lang w:val="en-US" w:eastAsia="en-GB"/>
              </w:rPr>
              <w:t>​</w:t>
            </w:r>
          </w:p>
        </w:tc>
        <w:tc>
          <w:tcPr>
            <w:tcW w:w="871" w:type="dxa"/>
            <w:tcBorders>
              <w:top w:val="single" w:color="000000" w:themeColor="text1" w:sz="8" w:space="0"/>
              <w:left w:val="single" w:color="000000" w:themeColor="text1" w:sz="6" w:space="0"/>
              <w:bottom w:val="single" w:color="000000" w:themeColor="text1" w:sz="8" w:space="0"/>
              <w:right w:val="single" w:color="000000" w:themeColor="text1" w:sz="6" w:space="0"/>
            </w:tcBorders>
            <w:shd w:val="clear" w:color="auto" w:fill="DCE6F1"/>
            <w:vAlign w:val="center"/>
            <w:hideMark/>
          </w:tcPr>
          <w:p w:rsidRPr="000F2B3F" w:rsidR="00E80D35" w:rsidP="00E80D35" w:rsidRDefault="00E80D35" w14:paraId="5D332129"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153</w:t>
            </w:r>
            <w:r w:rsidRPr="000F2B3F">
              <w:rPr>
                <w:rFonts w:ascii="Calibri" w:hAnsi="Calibri" w:eastAsia="Times New Roman" w:cs="Calibri"/>
                <w:color w:val="000000"/>
                <w:sz w:val="16"/>
                <w:szCs w:val="16"/>
                <w:lang w:val="en-US" w:eastAsia="en-GB"/>
              </w:rPr>
              <w:t>​</w:t>
            </w:r>
          </w:p>
        </w:tc>
        <w:tc>
          <w:tcPr>
            <w:tcW w:w="662" w:type="dxa"/>
            <w:tcBorders>
              <w:top w:val="single" w:color="000000" w:themeColor="text1" w:sz="8" w:space="0"/>
              <w:left w:val="single" w:color="000000" w:themeColor="text1" w:sz="6" w:space="0"/>
              <w:bottom w:val="single" w:color="000000" w:themeColor="text1" w:sz="8" w:space="0"/>
              <w:right w:val="single" w:color="000000" w:themeColor="text1" w:sz="6" w:space="0"/>
            </w:tcBorders>
            <w:shd w:val="clear" w:color="auto" w:fill="DCE6F1"/>
            <w:vAlign w:val="center"/>
            <w:hideMark/>
          </w:tcPr>
          <w:p w:rsidRPr="000F2B3F" w:rsidR="00E80D35" w:rsidP="00E80D35" w:rsidRDefault="00E80D35" w14:paraId="0D8BF8D1"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100.00%</w:t>
            </w:r>
            <w:r w:rsidRPr="000F2B3F">
              <w:rPr>
                <w:rFonts w:ascii="Calibri" w:hAnsi="Calibri" w:eastAsia="Times New Roman" w:cs="Calibri"/>
                <w:color w:val="000000"/>
                <w:sz w:val="16"/>
                <w:szCs w:val="16"/>
                <w:lang w:val="en-US" w:eastAsia="en-GB"/>
              </w:rPr>
              <w:t>​</w:t>
            </w:r>
          </w:p>
        </w:tc>
        <w:tc>
          <w:tcPr>
            <w:tcW w:w="871" w:type="dxa"/>
            <w:tcBorders>
              <w:top w:val="single" w:color="000000" w:themeColor="text1" w:sz="8" w:space="0"/>
              <w:left w:val="single" w:color="000000" w:themeColor="text1" w:sz="6" w:space="0"/>
              <w:bottom w:val="single" w:color="000000" w:themeColor="text1" w:sz="8" w:space="0"/>
              <w:right w:val="single" w:color="000000" w:themeColor="text1" w:sz="6" w:space="0"/>
            </w:tcBorders>
            <w:shd w:val="clear" w:color="auto" w:fill="DCE6F1"/>
            <w:vAlign w:val="center"/>
            <w:hideMark/>
          </w:tcPr>
          <w:p w:rsidRPr="000F2B3F" w:rsidR="00E80D35" w:rsidP="00E80D35" w:rsidRDefault="00E80D35" w14:paraId="4DD51203"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2547</w:t>
            </w:r>
            <w:r w:rsidRPr="000F2B3F">
              <w:rPr>
                <w:rFonts w:ascii="Calibri" w:hAnsi="Calibri" w:eastAsia="Times New Roman" w:cs="Calibri"/>
                <w:color w:val="000000"/>
                <w:sz w:val="16"/>
                <w:szCs w:val="16"/>
                <w:lang w:val="en-US" w:eastAsia="en-GB"/>
              </w:rPr>
              <w:t>​</w:t>
            </w:r>
          </w:p>
        </w:tc>
        <w:tc>
          <w:tcPr>
            <w:tcW w:w="662" w:type="dxa"/>
            <w:tcBorders>
              <w:top w:val="single" w:color="000000" w:themeColor="text1" w:sz="8" w:space="0"/>
              <w:left w:val="single" w:color="000000" w:themeColor="text1" w:sz="6" w:space="0"/>
              <w:bottom w:val="single" w:color="000000" w:themeColor="text1" w:sz="8" w:space="0"/>
              <w:right w:val="single" w:color="000000" w:themeColor="text1" w:sz="6" w:space="0"/>
            </w:tcBorders>
            <w:shd w:val="clear" w:color="auto" w:fill="DCE6F1"/>
            <w:vAlign w:val="center"/>
            <w:hideMark/>
          </w:tcPr>
          <w:p w:rsidRPr="000F2B3F" w:rsidR="00E80D35" w:rsidP="00E80D35" w:rsidRDefault="00E80D35" w14:paraId="0220DDC0"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100.00%</w:t>
            </w:r>
            <w:r w:rsidRPr="000F2B3F">
              <w:rPr>
                <w:rFonts w:ascii="Calibri" w:hAnsi="Calibri" w:eastAsia="Times New Roman" w:cs="Calibri"/>
                <w:color w:val="000000"/>
                <w:sz w:val="16"/>
                <w:szCs w:val="16"/>
                <w:lang w:val="en-US" w:eastAsia="en-GB"/>
              </w:rPr>
              <w:t>​</w:t>
            </w:r>
          </w:p>
        </w:tc>
      </w:tr>
      <w:tr w:rsidRPr="000F2B3F" w:rsidR="00DF121D" w:rsidTr="020E8568" w14:paraId="7B9DE88A" w14:textId="77777777">
        <w:trPr>
          <w:trHeight w:val="240"/>
        </w:trPr>
        <w:tc>
          <w:tcPr>
            <w:tcW w:w="1169" w:type="dxa"/>
            <w:vMerge w:val="restart"/>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366092"/>
            <w:vAlign w:val="center"/>
            <w:hideMark/>
          </w:tcPr>
          <w:p w:rsidRPr="000F2B3F" w:rsidR="00E80D35" w:rsidP="00E80D35" w:rsidRDefault="00E80D35" w14:paraId="74E4A7CA" w14:textId="77777777">
            <w:pPr>
              <w:spacing w:before="100" w:beforeAutospacing="1" w:after="100" w:afterAutospacing="1" w:line="240" w:lineRule="auto"/>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FFFFFF"/>
                <w:position w:val="-1"/>
                <w:sz w:val="16"/>
                <w:szCs w:val="16"/>
                <w:lang w:eastAsia="en-GB"/>
              </w:rPr>
              <w:t>Disability</w:t>
            </w:r>
            <w:r w:rsidRPr="000F2B3F">
              <w:rPr>
                <w:rFonts w:eastAsia="Times New Roman" w:cs="Arial"/>
                <w:color w:val="000000"/>
                <w:sz w:val="16"/>
                <w:szCs w:val="16"/>
                <w:lang w:val="en-US" w:eastAsia="en-GB"/>
              </w:rPr>
              <w:t>​</w:t>
            </w:r>
          </w:p>
        </w:tc>
        <w:tc>
          <w:tcPr>
            <w:tcW w:w="806" w:type="dxa"/>
            <w:tcBorders>
              <w:top w:val="single" w:color="000000" w:themeColor="text1" w:sz="8" w:space="0"/>
              <w:left w:val="single" w:color="000000" w:themeColor="text1" w:sz="8" w:space="0"/>
              <w:bottom w:val="single" w:color="000000" w:themeColor="text1" w:sz="6" w:space="0"/>
              <w:right w:val="single" w:color="000000" w:themeColor="text1" w:sz="8" w:space="0"/>
            </w:tcBorders>
            <w:shd w:val="clear" w:color="auto" w:fill="auto"/>
            <w:vAlign w:val="bottom"/>
            <w:hideMark/>
          </w:tcPr>
          <w:p w:rsidRPr="000F2B3F" w:rsidR="00E80D35" w:rsidP="00E80D35" w:rsidRDefault="00E80D35" w14:paraId="0305F7B5" w14:textId="77777777">
            <w:pPr>
              <w:spacing w:before="100" w:beforeAutospacing="1" w:after="100" w:afterAutospacing="1" w:line="240" w:lineRule="auto"/>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000000"/>
                <w:position w:val="-1"/>
                <w:sz w:val="16"/>
                <w:szCs w:val="16"/>
                <w:lang w:eastAsia="en-GB"/>
              </w:rPr>
              <w:t>No</w:t>
            </w:r>
            <w:r w:rsidRPr="000F2B3F">
              <w:rPr>
                <w:rFonts w:eastAsia="Times New Roman" w:cs="Arial"/>
                <w:color w:val="000000"/>
                <w:sz w:val="16"/>
                <w:szCs w:val="16"/>
                <w:lang w:val="en-US" w:eastAsia="en-GB"/>
              </w:rPr>
              <w:t>​</w:t>
            </w:r>
          </w:p>
        </w:tc>
        <w:tc>
          <w:tcPr>
            <w:tcW w:w="1777" w:type="dxa"/>
            <w:tcBorders>
              <w:top w:val="single" w:color="000000" w:themeColor="text1" w:sz="8" w:space="0"/>
              <w:left w:val="single" w:color="000000" w:themeColor="text1" w:sz="8"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16FC9008"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1322</w:t>
            </w:r>
            <w:r w:rsidRPr="000F2B3F">
              <w:rPr>
                <w:rFonts w:eastAsia="Times New Roman" w:cs="Arial"/>
                <w:color w:val="000000"/>
                <w:sz w:val="16"/>
                <w:szCs w:val="16"/>
                <w:lang w:val="en-US" w:eastAsia="en-GB"/>
              </w:rPr>
              <w:t>​</w:t>
            </w:r>
          </w:p>
        </w:tc>
        <w:tc>
          <w:tcPr>
            <w:tcW w:w="662" w:type="dxa"/>
            <w:tcBorders>
              <w:top w:val="single" w:color="000000" w:themeColor="text1" w:sz="8"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722E3C00"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85.90%</w:t>
            </w:r>
            <w:r w:rsidRPr="000F2B3F">
              <w:rPr>
                <w:rFonts w:eastAsia="Times New Roman" w:cs="Arial"/>
                <w:color w:val="000000"/>
                <w:sz w:val="16"/>
                <w:szCs w:val="16"/>
                <w:lang w:val="en-US" w:eastAsia="en-GB"/>
              </w:rPr>
              <w:t>​</w:t>
            </w:r>
          </w:p>
        </w:tc>
        <w:tc>
          <w:tcPr>
            <w:tcW w:w="871" w:type="dxa"/>
            <w:tcBorders>
              <w:top w:val="single" w:color="000000" w:themeColor="text1" w:sz="8"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72C0CC93"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737</w:t>
            </w:r>
            <w:r w:rsidRPr="000F2B3F">
              <w:rPr>
                <w:rFonts w:eastAsia="Times New Roman" w:cs="Arial"/>
                <w:color w:val="000000"/>
                <w:sz w:val="16"/>
                <w:szCs w:val="16"/>
                <w:lang w:val="en-US" w:eastAsia="en-GB"/>
              </w:rPr>
              <w:t>​</w:t>
            </w:r>
          </w:p>
        </w:tc>
        <w:tc>
          <w:tcPr>
            <w:tcW w:w="662" w:type="dxa"/>
            <w:tcBorders>
              <w:top w:val="single" w:color="000000" w:themeColor="text1" w:sz="8"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697517EA"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86.20%</w:t>
            </w:r>
            <w:r w:rsidRPr="000F2B3F">
              <w:rPr>
                <w:rFonts w:eastAsia="Times New Roman" w:cs="Arial"/>
                <w:color w:val="000000"/>
                <w:sz w:val="16"/>
                <w:szCs w:val="16"/>
                <w:lang w:val="en-US" w:eastAsia="en-GB"/>
              </w:rPr>
              <w:t>​</w:t>
            </w:r>
          </w:p>
        </w:tc>
        <w:tc>
          <w:tcPr>
            <w:tcW w:w="871" w:type="dxa"/>
            <w:tcBorders>
              <w:top w:val="single" w:color="000000" w:themeColor="text1" w:sz="8"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4C23573B"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143</w:t>
            </w:r>
            <w:r w:rsidRPr="000F2B3F">
              <w:rPr>
                <w:rFonts w:eastAsia="Times New Roman" w:cs="Arial"/>
                <w:color w:val="000000"/>
                <w:sz w:val="16"/>
                <w:szCs w:val="16"/>
                <w:lang w:val="en-US" w:eastAsia="en-GB"/>
              </w:rPr>
              <w:t>​</w:t>
            </w:r>
          </w:p>
        </w:tc>
        <w:tc>
          <w:tcPr>
            <w:tcW w:w="662" w:type="dxa"/>
            <w:tcBorders>
              <w:top w:val="single" w:color="000000" w:themeColor="text1" w:sz="8" w:space="0"/>
              <w:left w:val="single" w:color="000000" w:themeColor="text1" w:sz="6" w:space="0"/>
              <w:bottom w:val="single" w:color="000000" w:themeColor="text1" w:sz="6" w:space="0"/>
              <w:right w:val="single" w:color="000000" w:themeColor="text1" w:sz="8" w:space="0"/>
            </w:tcBorders>
            <w:shd w:val="clear" w:color="auto" w:fill="auto"/>
            <w:vAlign w:val="center"/>
            <w:hideMark/>
          </w:tcPr>
          <w:p w:rsidRPr="000F2B3F" w:rsidR="00E80D35" w:rsidP="00E80D35" w:rsidRDefault="00E80D35" w14:paraId="02D64981"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93.46%</w:t>
            </w:r>
            <w:r w:rsidRPr="000F2B3F">
              <w:rPr>
                <w:rFonts w:eastAsia="Times New Roman" w:cs="Arial"/>
                <w:color w:val="000000"/>
                <w:sz w:val="16"/>
                <w:szCs w:val="16"/>
                <w:lang w:val="en-US" w:eastAsia="en-GB"/>
              </w:rPr>
              <w:t>​</w:t>
            </w:r>
          </w:p>
        </w:tc>
        <w:tc>
          <w:tcPr>
            <w:tcW w:w="871" w:type="dxa"/>
            <w:tcBorders>
              <w:top w:val="single" w:color="000000" w:themeColor="text1" w:sz="8" w:space="0"/>
              <w:left w:val="single" w:color="000000" w:themeColor="text1" w:sz="8" w:space="0"/>
              <w:bottom w:val="single" w:color="000000" w:themeColor="text1" w:sz="6" w:space="0"/>
              <w:right w:val="single" w:color="000000" w:themeColor="text1" w:sz="6" w:space="0"/>
            </w:tcBorders>
            <w:shd w:val="clear" w:color="auto" w:fill="D9D9D9" w:themeFill="background1" w:themeFillShade="D9"/>
            <w:vAlign w:val="center"/>
            <w:hideMark/>
          </w:tcPr>
          <w:p w:rsidRPr="000F2B3F" w:rsidR="00E80D35" w:rsidP="00E80D35" w:rsidRDefault="00E80D35" w14:paraId="71CE8FE2"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2202</w:t>
            </w:r>
            <w:r w:rsidRPr="000F2B3F">
              <w:rPr>
                <w:rFonts w:eastAsia="Times New Roman" w:cs="Arial"/>
                <w:color w:val="000000"/>
                <w:sz w:val="16"/>
                <w:szCs w:val="16"/>
                <w:lang w:val="en-US" w:eastAsia="en-GB"/>
              </w:rPr>
              <w:t>​</w:t>
            </w:r>
          </w:p>
        </w:tc>
        <w:tc>
          <w:tcPr>
            <w:tcW w:w="662" w:type="dxa"/>
            <w:tcBorders>
              <w:top w:val="single" w:color="000000" w:themeColor="text1" w:sz="8"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vAlign w:val="center"/>
            <w:hideMark/>
          </w:tcPr>
          <w:p w:rsidRPr="000F2B3F" w:rsidR="00E80D35" w:rsidP="00E80D35" w:rsidRDefault="00E80D35" w14:paraId="1C72CFE3"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86.45%</w:t>
            </w:r>
            <w:r w:rsidRPr="000F2B3F">
              <w:rPr>
                <w:rFonts w:eastAsia="Times New Roman" w:cs="Arial"/>
                <w:color w:val="000000"/>
                <w:sz w:val="16"/>
                <w:szCs w:val="16"/>
                <w:lang w:val="en-US" w:eastAsia="en-GB"/>
              </w:rPr>
              <w:t>​</w:t>
            </w:r>
          </w:p>
        </w:tc>
      </w:tr>
      <w:tr w:rsidRPr="000F2B3F" w:rsidR="00E80D35" w:rsidTr="020E8568" w14:paraId="5F2DB6D1" w14:textId="77777777">
        <w:trPr>
          <w:trHeight w:val="240"/>
        </w:trPr>
        <w:tc>
          <w:tcPr>
            <w:tcW w:w="0" w:type="auto"/>
            <w:vMerge/>
            <w:vAlign w:val="center"/>
            <w:hideMark/>
          </w:tcPr>
          <w:p w:rsidRPr="000F2B3F" w:rsidR="00E80D35" w:rsidP="00E80D35" w:rsidRDefault="00E80D35" w14:paraId="73EEF55C" w14:textId="77777777">
            <w:pPr>
              <w:spacing w:after="0" w:line="240" w:lineRule="auto"/>
              <w:rPr>
                <w:rFonts w:ascii="Times New Roman" w:hAnsi="Times New Roman" w:eastAsia="Times New Roman" w:cs="Times New Roman"/>
                <w:color w:val="000000"/>
                <w:sz w:val="16"/>
                <w:szCs w:val="16"/>
                <w:lang w:val="en-US" w:eastAsia="en-GB"/>
              </w:rPr>
            </w:pPr>
          </w:p>
        </w:tc>
        <w:tc>
          <w:tcPr>
            <w:tcW w:w="806" w:type="dxa"/>
            <w:tcBorders>
              <w:top w:val="single" w:color="000000" w:themeColor="text1" w:sz="6" w:space="0"/>
              <w:left w:val="single" w:color="000000" w:themeColor="text1" w:sz="8" w:space="0"/>
              <w:bottom w:val="single" w:color="000000" w:themeColor="text1" w:sz="6" w:space="0"/>
              <w:right w:val="single" w:color="000000" w:themeColor="text1" w:sz="8" w:space="0"/>
            </w:tcBorders>
            <w:shd w:val="clear" w:color="auto" w:fill="auto"/>
            <w:vAlign w:val="center"/>
            <w:hideMark/>
          </w:tcPr>
          <w:p w:rsidRPr="000F2B3F" w:rsidR="00E80D35" w:rsidP="00E80D35" w:rsidRDefault="00E80D35" w14:paraId="3147B4BF" w14:textId="77777777">
            <w:pPr>
              <w:spacing w:before="100" w:beforeAutospacing="1" w:after="100" w:afterAutospacing="1" w:line="240" w:lineRule="auto"/>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000000"/>
                <w:position w:val="-1"/>
                <w:sz w:val="16"/>
                <w:szCs w:val="16"/>
                <w:lang w:eastAsia="en-GB"/>
              </w:rPr>
              <w:t>Not Stated/Unknown</w:t>
            </w:r>
            <w:r w:rsidRPr="000F2B3F">
              <w:rPr>
                <w:rFonts w:eastAsia="Times New Roman" w:cs="Arial"/>
                <w:color w:val="000000"/>
                <w:sz w:val="16"/>
                <w:szCs w:val="16"/>
                <w:lang w:val="en-US" w:eastAsia="en-GB"/>
              </w:rPr>
              <w:t>​</w:t>
            </w:r>
          </w:p>
        </w:tc>
        <w:tc>
          <w:tcPr>
            <w:tcW w:w="1777" w:type="dxa"/>
            <w:tcBorders>
              <w:top w:val="single" w:color="000000" w:themeColor="text1" w:sz="6" w:space="0"/>
              <w:left w:val="single" w:color="000000" w:themeColor="text1" w:sz="8"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26EDD3A3"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3</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0CDCDC4D"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0.19%</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0FFC1F69"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0</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564DC3C7"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0.00%</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005C91D2"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0</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8" w:space="0"/>
            </w:tcBorders>
            <w:shd w:val="clear" w:color="auto" w:fill="auto"/>
            <w:vAlign w:val="center"/>
            <w:hideMark/>
          </w:tcPr>
          <w:p w:rsidRPr="000F2B3F" w:rsidR="00E80D35" w:rsidP="00E80D35" w:rsidRDefault="00E80D35" w14:paraId="7A52E7AC"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0.00%</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8" w:space="0"/>
              <w:bottom w:val="single" w:color="000000" w:themeColor="text1" w:sz="6" w:space="0"/>
              <w:right w:val="single" w:color="000000" w:themeColor="text1" w:sz="6" w:space="0"/>
            </w:tcBorders>
            <w:shd w:val="clear" w:color="auto" w:fill="D9D9D9" w:themeFill="background1" w:themeFillShade="D9"/>
            <w:vAlign w:val="center"/>
            <w:hideMark/>
          </w:tcPr>
          <w:p w:rsidRPr="000F2B3F" w:rsidR="00E80D35" w:rsidP="00E80D35" w:rsidRDefault="00E80D35" w14:paraId="598EAF24"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3</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vAlign w:val="center"/>
            <w:hideMark/>
          </w:tcPr>
          <w:p w:rsidRPr="000F2B3F" w:rsidR="00E80D35" w:rsidP="00E80D35" w:rsidRDefault="00E80D35" w14:paraId="51E1D178"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0.12%</w:t>
            </w:r>
            <w:r w:rsidRPr="000F2B3F">
              <w:rPr>
                <w:rFonts w:eastAsia="Times New Roman" w:cs="Arial"/>
                <w:color w:val="000000"/>
                <w:sz w:val="16"/>
                <w:szCs w:val="16"/>
                <w:lang w:val="en-US" w:eastAsia="en-GB"/>
              </w:rPr>
              <w:t>​</w:t>
            </w:r>
          </w:p>
        </w:tc>
      </w:tr>
      <w:tr w:rsidRPr="000F2B3F" w:rsidR="00E80D35" w:rsidTr="020E8568" w14:paraId="2C2009D0" w14:textId="77777777">
        <w:trPr>
          <w:trHeight w:val="240"/>
        </w:trPr>
        <w:tc>
          <w:tcPr>
            <w:tcW w:w="0" w:type="auto"/>
            <w:vMerge/>
            <w:vAlign w:val="center"/>
            <w:hideMark/>
          </w:tcPr>
          <w:p w:rsidRPr="000F2B3F" w:rsidR="00E80D35" w:rsidP="00E80D35" w:rsidRDefault="00E80D35" w14:paraId="77CB620A" w14:textId="77777777">
            <w:pPr>
              <w:spacing w:after="0" w:line="240" w:lineRule="auto"/>
              <w:rPr>
                <w:rFonts w:ascii="Times New Roman" w:hAnsi="Times New Roman" w:eastAsia="Times New Roman" w:cs="Times New Roman"/>
                <w:color w:val="000000"/>
                <w:sz w:val="16"/>
                <w:szCs w:val="16"/>
                <w:lang w:val="en-US" w:eastAsia="en-GB"/>
              </w:rPr>
            </w:pPr>
          </w:p>
        </w:tc>
        <w:tc>
          <w:tcPr>
            <w:tcW w:w="806" w:type="dxa"/>
            <w:tcBorders>
              <w:top w:val="single" w:color="000000" w:themeColor="text1" w:sz="6" w:space="0"/>
              <w:left w:val="single" w:color="000000" w:themeColor="text1" w:sz="8" w:space="0"/>
              <w:bottom w:val="single" w:color="000000" w:themeColor="text1" w:sz="6" w:space="0"/>
              <w:right w:val="single" w:color="000000" w:themeColor="text1" w:sz="8" w:space="0"/>
            </w:tcBorders>
            <w:shd w:val="clear" w:color="auto" w:fill="auto"/>
            <w:vAlign w:val="bottom"/>
            <w:hideMark/>
          </w:tcPr>
          <w:p w:rsidRPr="000F2B3F" w:rsidR="00E80D35" w:rsidP="00E80D35" w:rsidRDefault="00E80D35" w14:paraId="507D0BF9" w14:textId="77777777">
            <w:pPr>
              <w:spacing w:before="100" w:beforeAutospacing="1" w:after="100" w:afterAutospacing="1" w:line="240" w:lineRule="auto"/>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000000"/>
                <w:position w:val="-1"/>
                <w:sz w:val="16"/>
                <w:szCs w:val="16"/>
                <w:lang w:eastAsia="en-GB"/>
              </w:rPr>
              <w:t>Prefer Not to Say</w:t>
            </w:r>
            <w:r w:rsidRPr="000F2B3F">
              <w:rPr>
                <w:rFonts w:eastAsia="Times New Roman" w:cs="Arial"/>
                <w:color w:val="000000"/>
                <w:sz w:val="16"/>
                <w:szCs w:val="16"/>
                <w:lang w:val="en-US" w:eastAsia="en-GB"/>
              </w:rPr>
              <w:t>​</w:t>
            </w:r>
          </w:p>
        </w:tc>
        <w:tc>
          <w:tcPr>
            <w:tcW w:w="1777" w:type="dxa"/>
            <w:tcBorders>
              <w:top w:val="single" w:color="000000" w:themeColor="text1" w:sz="6" w:space="0"/>
              <w:left w:val="single" w:color="000000" w:themeColor="text1" w:sz="8"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6841307D"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114</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27EE0DDE"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7.41%</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7296CB0C"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52</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1DF87D8D"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6.08%</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60F55D2B"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7</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8" w:space="0"/>
            </w:tcBorders>
            <w:shd w:val="clear" w:color="auto" w:fill="auto"/>
            <w:vAlign w:val="center"/>
            <w:hideMark/>
          </w:tcPr>
          <w:p w:rsidRPr="000F2B3F" w:rsidR="00E80D35" w:rsidP="00E80D35" w:rsidRDefault="00E80D35" w14:paraId="40041762"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4.58%</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8" w:space="0"/>
              <w:bottom w:val="single" w:color="000000" w:themeColor="text1" w:sz="6" w:space="0"/>
              <w:right w:val="single" w:color="000000" w:themeColor="text1" w:sz="6" w:space="0"/>
            </w:tcBorders>
            <w:shd w:val="clear" w:color="auto" w:fill="D9D9D9" w:themeFill="background1" w:themeFillShade="D9"/>
            <w:vAlign w:val="center"/>
            <w:hideMark/>
          </w:tcPr>
          <w:p w:rsidRPr="000F2B3F" w:rsidR="00E80D35" w:rsidP="00E80D35" w:rsidRDefault="00E80D35" w14:paraId="7801DF7E"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173</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vAlign w:val="center"/>
            <w:hideMark/>
          </w:tcPr>
          <w:p w:rsidRPr="000F2B3F" w:rsidR="00E80D35" w:rsidP="00E80D35" w:rsidRDefault="00E80D35" w14:paraId="7AE7DD41"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6.79%</w:t>
            </w:r>
            <w:r w:rsidRPr="000F2B3F">
              <w:rPr>
                <w:rFonts w:eastAsia="Times New Roman" w:cs="Arial"/>
                <w:color w:val="000000"/>
                <w:sz w:val="16"/>
                <w:szCs w:val="16"/>
                <w:lang w:val="en-US" w:eastAsia="en-GB"/>
              </w:rPr>
              <w:t>​</w:t>
            </w:r>
          </w:p>
        </w:tc>
      </w:tr>
      <w:tr w:rsidRPr="000F2B3F" w:rsidR="00E80D35" w:rsidTr="020E8568" w14:paraId="2400FD0E" w14:textId="77777777">
        <w:trPr>
          <w:trHeight w:val="240"/>
        </w:trPr>
        <w:tc>
          <w:tcPr>
            <w:tcW w:w="0" w:type="auto"/>
            <w:vMerge/>
            <w:vAlign w:val="center"/>
            <w:hideMark/>
          </w:tcPr>
          <w:p w:rsidRPr="000F2B3F" w:rsidR="00E80D35" w:rsidP="00E80D35" w:rsidRDefault="00E80D35" w14:paraId="64254C7F" w14:textId="77777777">
            <w:pPr>
              <w:spacing w:after="0" w:line="240" w:lineRule="auto"/>
              <w:rPr>
                <w:rFonts w:ascii="Times New Roman" w:hAnsi="Times New Roman" w:eastAsia="Times New Roman" w:cs="Times New Roman"/>
                <w:color w:val="000000"/>
                <w:sz w:val="16"/>
                <w:szCs w:val="16"/>
                <w:lang w:val="en-US" w:eastAsia="en-GB"/>
              </w:rPr>
            </w:pPr>
          </w:p>
        </w:tc>
        <w:tc>
          <w:tcPr>
            <w:tcW w:w="806" w:type="dxa"/>
            <w:tcBorders>
              <w:top w:val="single" w:color="000000" w:themeColor="text1" w:sz="6" w:space="0"/>
              <w:left w:val="single" w:color="000000" w:themeColor="text1" w:sz="8" w:space="0"/>
              <w:bottom w:val="single" w:color="000000" w:themeColor="text1" w:sz="8" w:space="0"/>
              <w:right w:val="single" w:color="000000" w:themeColor="text1" w:sz="8" w:space="0"/>
            </w:tcBorders>
            <w:shd w:val="clear" w:color="auto" w:fill="auto"/>
            <w:vAlign w:val="bottom"/>
            <w:hideMark/>
          </w:tcPr>
          <w:p w:rsidRPr="000F2B3F" w:rsidR="00E80D35" w:rsidP="00E80D35" w:rsidRDefault="00E80D35" w14:paraId="05F49F79" w14:textId="77777777">
            <w:pPr>
              <w:spacing w:before="100" w:beforeAutospacing="1" w:after="100" w:afterAutospacing="1" w:line="240" w:lineRule="auto"/>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000000"/>
                <w:position w:val="-1"/>
                <w:sz w:val="16"/>
                <w:szCs w:val="16"/>
                <w:lang w:eastAsia="en-GB"/>
              </w:rPr>
              <w:t>Declared Disabled</w:t>
            </w:r>
            <w:r w:rsidRPr="000F2B3F">
              <w:rPr>
                <w:rFonts w:eastAsia="Times New Roman" w:cs="Arial"/>
                <w:color w:val="000000"/>
                <w:sz w:val="16"/>
                <w:szCs w:val="16"/>
                <w:lang w:val="en-US" w:eastAsia="en-GB"/>
              </w:rPr>
              <w:t>​</w:t>
            </w:r>
          </w:p>
        </w:tc>
        <w:tc>
          <w:tcPr>
            <w:tcW w:w="1777" w:type="dxa"/>
            <w:tcBorders>
              <w:top w:val="single" w:color="000000" w:themeColor="text1" w:sz="6" w:space="0"/>
              <w:left w:val="single" w:color="000000" w:themeColor="text1" w:sz="8" w:space="0"/>
              <w:bottom w:val="single" w:color="000000" w:themeColor="text1" w:sz="8" w:space="0"/>
              <w:right w:val="single" w:color="000000" w:themeColor="text1" w:sz="6" w:space="0"/>
            </w:tcBorders>
            <w:shd w:val="clear" w:color="auto" w:fill="auto"/>
            <w:vAlign w:val="center"/>
            <w:hideMark/>
          </w:tcPr>
          <w:p w:rsidRPr="000F2B3F" w:rsidR="00E80D35" w:rsidP="00E80D35" w:rsidRDefault="00E80D35" w14:paraId="149697B0"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100</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8" w:space="0"/>
              <w:right w:val="single" w:color="000000" w:themeColor="text1" w:sz="6" w:space="0"/>
            </w:tcBorders>
            <w:shd w:val="clear" w:color="auto" w:fill="auto"/>
            <w:vAlign w:val="center"/>
            <w:hideMark/>
          </w:tcPr>
          <w:p w:rsidRPr="000F2B3F" w:rsidR="00E80D35" w:rsidP="00E80D35" w:rsidRDefault="00E80D35" w14:paraId="7045ED49"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6.50%</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8" w:space="0"/>
              <w:right w:val="single" w:color="000000" w:themeColor="text1" w:sz="6" w:space="0"/>
            </w:tcBorders>
            <w:shd w:val="clear" w:color="auto" w:fill="auto"/>
            <w:vAlign w:val="center"/>
            <w:hideMark/>
          </w:tcPr>
          <w:p w:rsidRPr="000F2B3F" w:rsidR="00E80D35" w:rsidP="00E80D35" w:rsidRDefault="00E80D35" w14:paraId="45AD0C1F"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66</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8" w:space="0"/>
              <w:right w:val="single" w:color="000000" w:themeColor="text1" w:sz="6" w:space="0"/>
            </w:tcBorders>
            <w:shd w:val="clear" w:color="auto" w:fill="auto"/>
            <w:vAlign w:val="center"/>
            <w:hideMark/>
          </w:tcPr>
          <w:p w:rsidRPr="000F2B3F" w:rsidR="00E80D35" w:rsidP="00E80D35" w:rsidRDefault="00E80D35" w14:paraId="1AB6CBD1"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7.72%</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8" w:space="0"/>
              <w:right w:val="single" w:color="000000" w:themeColor="text1" w:sz="6" w:space="0"/>
            </w:tcBorders>
            <w:shd w:val="clear" w:color="auto" w:fill="auto"/>
            <w:vAlign w:val="center"/>
            <w:hideMark/>
          </w:tcPr>
          <w:p w:rsidRPr="000F2B3F" w:rsidR="00E80D35" w:rsidP="00E80D35" w:rsidRDefault="00E80D35" w14:paraId="71B5E07F"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3</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8" w:space="0"/>
              <w:right w:val="single" w:color="000000" w:themeColor="text1" w:sz="8" w:space="0"/>
            </w:tcBorders>
            <w:shd w:val="clear" w:color="auto" w:fill="auto"/>
            <w:vAlign w:val="center"/>
            <w:hideMark/>
          </w:tcPr>
          <w:p w:rsidRPr="000F2B3F" w:rsidR="00E80D35" w:rsidP="00E80D35" w:rsidRDefault="00E80D35" w14:paraId="69726497"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1.96%</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8" w:space="0"/>
              <w:bottom w:val="single" w:color="000000" w:themeColor="text1" w:sz="8" w:space="0"/>
              <w:right w:val="single" w:color="000000" w:themeColor="text1" w:sz="6" w:space="0"/>
            </w:tcBorders>
            <w:shd w:val="clear" w:color="auto" w:fill="D9D9D9" w:themeFill="background1" w:themeFillShade="D9"/>
            <w:vAlign w:val="center"/>
            <w:hideMark/>
          </w:tcPr>
          <w:p w:rsidRPr="000F2B3F" w:rsidR="00E80D35" w:rsidP="00E80D35" w:rsidRDefault="00E80D35" w14:paraId="6489E9D1"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169</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8" w:space="0"/>
              <w:right w:val="single" w:color="000000" w:themeColor="text1" w:sz="6" w:space="0"/>
            </w:tcBorders>
            <w:shd w:val="clear" w:color="auto" w:fill="D9D9D9" w:themeFill="background1" w:themeFillShade="D9"/>
            <w:vAlign w:val="center"/>
            <w:hideMark/>
          </w:tcPr>
          <w:p w:rsidRPr="000F2B3F" w:rsidR="00E80D35" w:rsidP="00E80D35" w:rsidRDefault="00E80D35" w14:paraId="19DBE586"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6.64%</w:t>
            </w:r>
            <w:r w:rsidRPr="000F2B3F">
              <w:rPr>
                <w:rFonts w:eastAsia="Times New Roman" w:cs="Arial"/>
                <w:color w:val="000000"/>
                <w:sz w:val="16"/>
                <w:szCs w:val="16"/>
                <w:lang w:val="en-US" w:eastAsia="en-GB"/>
              </w:rPr>
              <w:t>​</w:t>
            </w:r>
          </w:p>
        </w:tc>
      </w:tr>
      <w:tr w:rsidRPr="000F2B3F" w:rsidR="00DF121D" w:rsidTr="020E8568" w14:paraId="0BB88891" w14:textId="77777777">
        <w:trPr>
          <w:trHeight w:val="285"/>
        </w:trPr>
        <w:tc>
          <w:tcPr>
            <w:tcW w:w="1975"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CE6F1"/>
            <w:vAlign w:val="bottom"/>
            <w:hideMark/>
          </w:tcPr>
          <w:p w:rsidRPr="000F2B3F" w:rsidR="00E80D35" w:rsidP="00E80D35" w:rsidRDefault="00E80D35" w14:paraId="54F8BE7A"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000000"/>
                <w:position w:val="-1"/>
                <w:sz w:val="16"/>
                <w:szCs w:val="16"/>
                <w:lang w:eastAsia="en-GB"/>
              </w:rPr>
              <w:t>Total</w:t>
            </w:r>
            <w:r w:rsidRPr="000F2B3F">
              <w:rPr>
                <w:rFonts w:eastAsia="Times New Roman" w:cs="Arial"/>
                <w:color w:val="000000"/>
                <w:sz w:val="16"/>
                <w:szCs w:val="16"/>
                <w:lang w:val="en-US" w:eastAsia="en-GB"/>
              </w:rPr>
              <w:t>​</w:t>
            </w:r>
          </w:p>
        </w:tc>
        <w:tc>
          <w:tcPr>
            <w:tcW w:w="1777" w:type="dxa"/>
            <w:tcBorders>
              <w:top w:val="single" w:color="000000" w:themeColor="text1" w:sz="8" w:space="0"/>
              <w:left w:val="single" w:color="000000" w:themeColor="text1" w:sz="8" w:space="0"/>
              <w:bottom w:val="single" w:color="000000" w:themeColor="text1" w:sz="8" w:space="0"/>
              <w:right w:val="single" w:color="000000" w:themeColor="text1" w:sz="6" w:space="0"/>
            </w:tcBorders>
            <w:shd w:val="clear" w:color="auto" w:fill="DCE6F1"/>
            <w:vAlign w:val="center"/>
            <w:hideMark/>
          </w:tcPr>
          <w:p w:rsidRPr="000F2B3F" w:rsidR="00E80D35" w:rsidP="00E80D35" w:rsidRDefault="00E80D35" w14:paraId="65B03798"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1539</w:t>
            </w:r>
            <w:r w:rsidRPr="000F2B3F">
              <w:rPr>
                <w:rFonts w:ascii="Calibri" w:hAnsi="Calibri" w:eastAsia="Times New Roman" w:cs="Calibri"/>
                <w:color w:val="000000"/>
                <w:sz w:val="16"/>
                <w:szCs w:val="16"/>
                <w:lang w:val="en-US" w:eastAsia="en-GB"/>
              </w:rPr>
              <w:t>​</w:t>
            </w:r>
          </w:p>
        </w:tc>
        <w:tc>
          <w:tcPr>
            <w:tcW w:w="662" w:type="dxa"/>
            <w:tcBorders>
              <w:top w:val="single" w:color="000000" w:themeColor="text1" w:sz="8" w:space="0"/>
              <w:left w:val="single" w:color="000000" w:themeColor="text1" w:sz="6" w:space="0"/>
              <w:bottom w:val="single" w:color="000000" w:themeColor="text1" w:sz="8" w:space="0"/>
              <w:right w:val="single" w:color="000000" w:themeColor="text1" w:sz="8" w:space="0"/>
            </w:tcBorders>
            <w:shd w:val="clear" w:color="auto" w:fill="DCE6F1"/>
            <w:vAlign w:val="center"/>
            <w:hideMark/>
          </w:tcPr>
          <w:p w:rsidRPr="000F2B3F" w:rsidR="00E80D35" w:rsidP="00E80D35" w:rsidRDefault="00E80D35" w14:paraId="3451A3ED"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100.00%</w:t>
            </w:r>
            <w:r w:rsidRPr="000F2B3F">
              <w:rPr>
                <w:rFonts w:ascii="Calibri" w:hAnsi="Calibri" w:eastAsia="Times New Roman" w:cs="Calibri"/>
                <w:color w:val="000000"/>
                <w:sz w:val="16"/>
                <w:szCs w:val="16"/>
                <w:lang w:val="en-US" w:eastAsia="en-GB"/>
              </w:rPr>
              <w:t>​</w:t>
            </w:r>
          </w:p>
        </w:tc>
        <w:tc>
          <w:tcPr>
            <w:tcW w:w="871" w:type="dxa"/>
            <w:tcBorders>
              <w:top w:val="single" w:color="000000" w:themeColor="text1" w:sz="8" w:space="0"/>
              <w:left w:val="single" w:color="000000" w:themeColor="text1" w:sz="8" w:space="0"/>
              <w:bottom w:val="single" w:color="000000" w:themeColor="text1" w:sz="8" w:space="0"/>
              <w:right w:val="single" w:color="000000" w:themeColor="text1" w:sz="6" w:space="0"/>
            </w:tcBorders>
            <w:shd w:val="clear" w:color="auto" w:fill="DCE6F1"/>
            <w:vAlign w:val="center"/>
            <w:hideMark/>
          </w:tcPr>
          <w:p w:rsidRPr="000F2B3F" w:rsidR="00E80D35" w:rsidP="00E80D35" w:rsidRDefault="00E80D35" w14:paraId="3B0A8F8B"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855</w:t>
            </w:r>
            <w:r w:rsidRPr="000F2B3F">
              <w:rPr>
                <w:rFonts w:ascii="Calibri" w:hAnsi="Calibri" w:eastAsia="Times New Roman" w:cs="Calibri"/>
                <w:color w:val="000000"/>
                <w:sz w:val="16"/>
                <w:szCs w:val="16"/>
                <w:lang w:val="en-US" w:eastAsia="en-GB"/>
              </w:rPr>
              <w:t>​</w:t>
            </w:r>
          </w:p>
        </w:tc>
        <w:tc>
          <w:tcPr>
            <w:tcW w:w="662" w:type="dxa"/>
            <w:tcBorders>
              <w:top w:val="single" w:color="000000" w:themeColor="text1" w:sz="8" w:space="0"/>
              <w:left w:val="single" w:color="000000" w:themeColor="text1" w:sz="6" w:space="0"/>
              <w:bottom w:val="single" w:color="000000" w:themeColor="text1" w:sz="8" w:space="0"/>
              <w:right w:val="single" w:color="000000" w:themeColor="text1" w:sz="8" w:space="0"/>
            </w:tcBorders>
            <w:shd w:val="clear" w:color="auto" w:fill="DCE6F1"/>
            <w:vAlign w:val="center"/>
            <w:hideMark/>
          </w:tcPr>
          <w:p w:rsidRPr="000F2B3F" w:rsidR="00E80D35" w:rsidP="00E80D35" w:rsidRDefault="00E80D35" w14:paraId="1F31962C"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100.00%</w:t>
            </w:r>
            <w:r w:rsidRPr="000F2B3F">
              <w:rPr>
                <w:rFonts w:ascii="Calibri" w:hAnsi="Calibri" w:eastAsia="Times New Roman" w:cs="Calibri"/>
                <w:color w:val="000000"/>
                <w:sz w:val="16"/>
                <w:szCs w:val="16"/>
                <w:lang w:val="en-US" w:eastAsia="en-GB"/>
              </w:rPr>
              <w:t>​</w:t>
            </w:r>
          </w:p>
        </w:tc>
        <w:tc>
          <w:tcPr>
            <w:tcW w:w="871" w:type="dxa"/>
            <w:tcBorders>
              <w:top w:val="single" w:color="000000" w:themeColor="text1" w:sz="8" w:space="0"/>
              <w:left w:val="single" w:color="000000" w:themeColor="text1" w:sz="8" w:space="0"/>
              <w:bottom w:val="single" w:color="000000" w:themeColor="text1" w:sz="8" w:space="0"/>
              <w:right w:val="single" w:color="000000" w:themeColor="text1" w:sz="6" w:space="0"/>
            </w:tcBorders>
            <w:shd w:val="clear" w:color="auto" w:fill="DCE6F1"/>
            <w:vAlign w:val="center"/>
            <w:hideMark/>
          </w:tcPr>
          <w:p w:rsidRPr="000F2B3F" w:rsidR="00E80D35" w:rsidP="00E80D35" w:rsidRDefault="00E80D35" w14:paraId="4C5AE52F"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153</w:t>
            </w:r>
            <w:r w:rsidRPr="000F2B3F">
              <w:rPr>
                <w:rFonts w:ascii="Calibri" w:hAnsi="Calibri" w:eastAsia="Times New Roman" w:cs="Calibri"/>
                <w:color w:val="000000"/>
                <w:sz w:val="16"/>
                <w:szCs w:val="16"/>
                <w:lang w:val="en-US" w:eastAsia="en-GB"/>
              </w:rPr>
              <w:t>​</w:t>
            </w:r>
          </w:p>
        </w:tc>
        <w:tc>
          <w:tcPr>
            <w:tcW w:w="662" w:type="dxa"/>
            <w:tcBorders>
              <w:top w:val="single" w:color="000000" w:themeColor="text1" w:sz="8" w:space="0"/>
              <w:left w:val="single" w:color="000000" w:themeColor="text1" w:sz="6" w:space="0"/>
              <w:bottom w:val="single" w:color="000000" w:themeColor="text1" w:sz="8" w:space="0"/>
              <w:right w:val="single" w:color="000000" w:themeColor="text1" w:sz="8" w:space="0"/>
            </w:tcBorders>
            <w:shd w:val="clear" w:color="auto" w:fill="DCE6F1"/>
            <w:vAlign w:val="center"/>
            <w:hideMark/>
          </w:tcPr>
          <w:p w:rsidRPr="000F2B3F" w:rsidR="00E80D35" w:rsidP="00E80D35" w:rsidRDefault="00E80D35" w14:paraId="561715B0"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100.00%</w:t>
            </w:r>
            <w:r w:rsidRPr="000F2B3F">
              <w:rPr>
                <w:rFonts w:ascii="Calibri" w:hAnsi="Calibri" w:eastAsia="Times New Roman" w:cs="Calibri"/>
                <w:color w:val="000000"/>
                <w:sz w:val="16"/>
                <w:szCs w:val="16"/>
                <w:lang w:val="en-US" w:eastAsia="en-GB"/>
              </w:rPr>
              <w:t>​</w:t>
            </w:r>
          </w:p>
        </w:tc>
        <w:tc>
          <w:tcPr>
            <w:tcW w:w="871" w:type="dxa"/>
            <w:tcBorders>
              <w:top w:val="single" w:color="000000" w:themeColor="text1" w:sz="8" w:space="0"/>
              <w:left w:val="single" w:color="000000" w:themeColor="text1" w:sz="8" w:space="0"/>
              <w:bottom w:val="single" w:color="000000" w:themeColor="text1" w:sz="8" w:space="0"/>
              <w:right w:val="single" w:color="000000" w:themeColor="text1" w:sz="6" w:space="0"/>
            </w:tcBorders>
            <w:shd w:val="clear" w:color="auto" w:fill="DCE6F1"/>
            <w:vAlign w:val="center"/>
            <w:hideMark/>
          </w:tcPr>
          <w:p w:rsidRPr="000F2B3F" w:rsidR="00E80D35" w:rsidP="00E80D35" w:rsidRDefault="00E80D35" w14:paraId="4EA7E411"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2547</w:t>
            </w:r>
            <w:r w:rsidRPr="000F2B3F">
              <w:rPr>
                <w:rFonts w:ascii="Calibri" w:hAnsi="Calibri" w:eastAsia="Times New Roman" w:cs="Calibri"/>
                <w:color w:val="000000"/>
                <w:sz w:val="16"/>
                <w:szCs w:val="16"/>
                <w:lang w:val="en-US" w:eastAsia="en-GB"/>
              </w:rPr>
              <w:t>​</w:t>
            </w:r>
          </w:p>
        </w:tc>
        <w:tc>
          <w:tcPr>
            <w:tcW w:w="662" w:type="dxa"/>
            <w:tcBorders>
              <w:top w:val="single" w:color="000000" w:themeColor="text1" w:sz="8" w:space="0"/>
              <w:left w:val="single" w:color="000000" w:themeColor="text1" w:sz="6" w:space="0"/>
              <w:bottom w:val="single" w:color="000000" w:themeColor="text1" w:sz="8" w:space="0"/>
              <w:right w:val="single" w:color="000000" w:themeColor="text1" w:sz="6" w:space="0"/>
            </w:tcBorders>
            <w:shd w:val="clear" w:color="auto" w:fill="DCE6F1"/>
            <w:vAlign w:val="center"/>
            <w:hideMark/>
          </w:tcPr>
          <w:p w:rsidRPr="000F2B3F" w:rsidR="00E80D35" w:rsidP="00E80D35" w:rsidRDefault="00E80D35" w14:paraId="19E545EE"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100.00%</w:t>
            </w:r>
            <w:r w:rsidRPr="000F2B3F">
              <w:rPr>
                <w:rFonts w:ascii="Calibri" w:hAnsi="Calibri" w:eastAsia="Times New Roman" w:cs="Calibri"/>
                <w:color w:val="000000"/>
                <w:sz w:val="16"/>
                <w:szCs w:val="16"/>
                <w:lang w:val="en-US" w:eastAsia="en-GB"/>
              </w:rPr>
              <w:t>​</w:t>
            </w:r>
          </w:p>
        </w:tc>
      </w:tr>
      <w:tr w:rsidRPr="000F2B3F" w:rsidR="00DF121D" w:rsidTr="020E8568" w14:paraId="31B59248" w14:textId="77777777">
        <w:trPr>
          <w:trHeight w:val="240"/>
        </w:trPr>
        <w:tc>
          <w:tcPr>
            <w:tcW w:w="1169" w:type="dxa"/>
            <w:vMerge w:val="restart"/>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366092"/>
            <w:vAlign w:val="center"/>
            <w:hideMark/>
          </w:tcPr>
          <w:p w:rsidRPr="000F2B3F" w:rsidR="00E80D35" w:rsidP="00E80D35" w:rsidRDefault="00E80D35" w14:paraId="415BD2A1" w14:textId="77777777">
            <w:pPr>
              <w:spacing w:before="100" w:beforeAutospacing="1" w:after="100" w:afterAutospacing="1" w:line="240" w:lineRule="auto"/>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FFFFFF"/>
                <w:position w:val="-1"/>
                <w:sz w:val="16"/>
                <w:szCs w:val="16"/>
                <w:lang w:eastAsia="en-GB"/>
              </w:rPr>
              <w:t>Welsh Ability</w:t>
            </w:r>
            <w:r w:rsidRPr="000F2B3F">
              <w:rPr>
                <w:rFonts w:eastAsia="Times New Roman" w:cs="Arial"/>
                <w:color w:val="000000"/>
                <w:sz w:val="16"/>
                <w:szCs w:val="16"/>
                <w:lang w:val="en-US" w:eastAsia="en-GB"/>
              </w:rPr>
              <w:t>​</w:t>
            </w:r>
          </w:p>
        </w:tc>
        <w:tc>
          <w:tcPr>
            <w:tcW w:w="806" w:type="dxa"/>
            <w:tcBorders>
              <w:top w:val="single" w:color="000000" w:themeColor="text1" w:sz="8" w:space="0"/>
              <w:left w:val="single" w:color="000000" w:themeColor="text1" w:sz="8" w:space="0"/>
              <w:bottom w:val="single" w:color="000000" w:themeColor="text1" w:sz="6" w:space="0"/>
              <w:right w:val="single" w:color="000000" w:themeColor="text1" w:sz="8" w:space="0"/>
            </w:tcBorders>
            <w:shd w:val="clear" w:color="auto" w:fill="auto"/>
            <w:vAlign w:val="center"/>
            <w:hideMark/>
          </w:tcPr>
          <w:p w:rsidRPr="000F2B3F" w:rsidR="00E80D35" w:rsidP="00E80D35" w:rsidRDefault="00E80D35" w14:paraId="7AAC4DEA" w14:textId="77777777">
            <w:pPr>
              <w:spacing w:before="100" w:beforeAutospacing="1" w:after="100" w:afterAutospacing="1" w:line="240" w:lineRule="auto"/>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000000"/>
                <w:position w:val="-1"/>
                <w:sz w:val="16"/>
                <w:szCs w:val="16"/>
                <w:lang w:eastAsia="en-GB"/>
              </w:rPr>
              <w:t>Not Stated/Unknown</w:t>
            </w:r>
            <w:r w:rsidRPr="000F2B3F">
              <w:rPr>
                <w:rFonts w:eastAsia="Times New Roman" w:cs="Arial"/>
                <w:color w:val="000000"/>
                <w:sz w:val="16"/>
                <w:szCs w:val="16"/>
                <w:lang w:val="en-US" w:eastAsia="en-GB"/>
              </w:rPr>
              <w:t>​</w:t>
            </w:r>
          </w:p>
        </w:tc>
        <w:tc>
          <w:tcPr>
            <w:tcW w:w="1777" w:type="dxa"/>
            <w:tcBorders>
              <w:top w:val="single" w:color="000000" w:themeColor="text1" w:sz="8" w:space="0"/>
              <w:left w:val="single" w:color="000000" w:themeColor="text1" w:sz="8"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3F360BA2"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23</w:t>
            </w:r>
            <w:r w:rsidRPr="000F2B3F">
              <w:rPr>
                <w:rFonts w:eastAsia="Times New Roman" w:cs="Arial"/>
                <w:color w:val="000000"/>
                <w:sz w:val="16"/>
                <w:szCs w:val="16"/>
                <w:lang w:val="en-US" w:eastAsia="en-GB"/>
              </w:rPr>
              <w:t>​</w:t>
            </w:r>
          </w:p>
        </w:tc>
        <w:tc>
          <w:tcPr>
            <w:tcW w:w="662" w:type="dxa"/>
            <w:tcBorders>
              <w:top w:val="single" w:color="000000" w:themeColor="text1" w:sz="8"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176928FC"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1.49%</w:t>
            </w:r>
            <w:r w:rsidRPr="000F2B3F">
              <w:rPr>
                <w:rFonts w:eastAsia="Times New Roman" w:cs="Arial"/>
                <w:color w:val="000000"/>
                <w:sz w:val="16"/>
                <w:szCs w:val="16"/>
                <w:lang w:val="en-US" w:eastAsia="en-GB"/>
              </w:rPr>
              <w:t>​</w:t>
            </w:r>
          </w:p>
        </w:tc>
        <w:tc>
          <w:tcPr>
            <w:tcW w:w="871" w:type="dxa"/>
            <w:tcBorders>
              <w:top w:val="single" w:color="000000" w:themeColor="text1" w:sz="8"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38560AF0"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9</w:t>
            </w:r>
            <w:r w:rsidRPr="000F2B3F">
              <w:rPr>
                <w:rFonts w:eastAsia="Times New Roman" w:cs="Arial"/>
                <w:color w:val="000000"/>
                <w:sz w:val="16"/>
                <w:szCs w:val="16"/>
                <w:lang w:val="en-US" w:eastAsia="en-GB"/>
              </w:rPr>
              <w:t>​</w:t>
            </w:r>
          </w:p>
        </w:tc>
        <w:tc>
          <w:tcPr>
            <w:tcW w:w="662" w:type="dxa"/>
            <w:tcBorders>
              <w:top w:val="single" w:color="000000" w:themeColor="text1" w:sz="8"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57EE664A"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1.05%</w:t>
            </w:r>
            <w:r w:rsidRPr="000F2B3F">
              <w:rPr>
                <w:rFonts w:eastAsia="Times New Roman" w:cs="Arial"/>
                <w:color w:val="000000"/>
                <w:sz w:val="16"/>
                <w:szCs w:val="16"/>
                <w:lang w:val="en-US" w:eastAsia="en-GB"/>
              </w:rPr>
              <w:t>​</w:t>
            </w:r>
          </w:p>
        </w:tc>
        <w:tc>
          <w:tcPr>
            <w:tcW w:w="871" w:type="dxa"/>
            <w:tcBorders>
              <w:top w:val="single" w:color="000000" w:themeColor="text1" w:sz="8"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6FD6FB33"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0</w:t>
            </w:r>
            <w:r w:rsidRPr="000F2B3F">
              <w:rPr>
                <w:rFonts w:eastAsia="Times New Roman" w:cs="Arial"/>
                <w:color w:val="000000"/>
                <w:sz w:val="16"/>
                <w:szCs w:val="16"/>
                <w:lang w:val="en-US" w:eastAsia="en-GB"/>
              </w:rPr>
              <w:t>​</w:t>
            </w:r>
          </w:p>
        </w:tc>
        <w:tc>
          <w:tcPr>
            <w:tcW w:w="662" w:type="dxa"/>
            <w:tcBorders>
              <w:top w:val="single" w:color="000000" w:themeColor="text1" w:sz="8" w:space="0"/>
              <w:left w:val="single" w:color="000000" w:themeColor="text1" w:sz="6" w:space="0"/>
              <w:bottom w:val="single" w:color="000000" w:themeColor="text1" w:sz="6" w:space="0"/>
              <w:right w:val="single" w:color="000000" w:themeColor="text1" w:sz="8" w:space="0"/>
            </w:tcBorders>
            <w:shd w:val="clear" w:color="auto" w:fill="auto"/>
            <w:vAlign w:val="center"/>
            <w:hideMark/>
          </w:tcPr>
          <w:p w:rsidRPr="000F2B3F" w:rsidR="00E80D35" w:rsidP="00E80D35" w:rsidRDefault="00E80D35" w14:paraId="256FB6F6"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0.00%</w:t>
            </w:r>
            <w:r w:rsidRPr="000F2B3F">
              <w:rPr>
                <w:rFonts w:eastAsia="Times New Roman" w:cs="Arial"/>
                <w:color w:val="000000"/>
                <w:sz w:val="16"/>
                <w:szCs w:val="16"/>
                <w:lang w:val="en-US" w:eastAsia="en-GB"/>
              </w:rPr>
              <w:t>​</w:t>
            </w:r>
          </w:p>
        </w:tc>
        <w:tc>
          <w:tcPr>
            <w:tcW w:w="871" w:type="dxa"/>
            <w:tcBorders>
              <w:top w:val="single" w:color="000000" w:themeColor="text1" w:sz="8" w:space="0"/>
              <w:left w:val="single" w:color="000000" w:themeColor="text1" w:sz="8" w:space="0"/>
              <w:bottom w:val="single" w:color="000000" w:themeColor="text1" w:sz="6" w:space="0"/>
              <w:right w:val="single" w:color="000000" w:themeColor="text1" w:sz="6" w:space="0"/>
            </w:tcBorders>
            <w:shd w:val="clear" w:color="auto" w:fill="D9D9D9" w:themeFill="background1" w:themeFillShade="D9"/>
            <w:vAlign w:val="center"/>
            <w:hideMark/>
          </w:tcPr>
          <w:p w:rsidRPr="000F2B3F" w:rsidR="00E80D35" w:rsidP="00E80D35" w:rsidRDefault="00E80D35" w14:paraId="49CAB057"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32</w:t>
            </w:r>
            <w:r w:rsidRPr="000F2B3F">
              <w:rPr>
                <w:rFonts w:eastAsia="Times New Roman" w:cs="Arial"/>
                <w:color w:val="000000"/>
                <w:sz w:val="16"/>
                <w:szCs w:val="16"/>
                <w:lang w:val="en-US" w:eastAsia="en-GB"/>
              </w:rPr>
              <w:t>​</w:t>
            </w:r>
          </w:p>
        </w:tc>
        <w:tc>
          <w:tcPr>
            <w:tcW w:w="662" w:type="dxa"/>
            <w:tcBorders>
              <w:top w:val="single" w:color="000000" w:themeColor="text1" w:sz="8"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vAlign w:val="center"/>
            <w:hideMark/>
          </w:tcPr>
          <w:p w:rsidRPr="000F2B3F" w:rsidR="00E80D35" w:rsidP="00E80D35" w:rsidRDefault="00E80D35" w14:paraId="7FDBE38D"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1.26%</w:t>
            </w:r>
            <w:r w:rsidRPr="000F2B3F">
              <w:rPr>
                <w:rFonts w:eastAsia="Times New Roman" w:cs="Arial"/>
                <w:color w:val="000000"/>
                <w:sz w:val="16"/>
                <w:szCs w:val="16"/>
                <w:lang w:val="en-US" w:eastAsia="en-GB"/>
              </w:rPr>
              <w:t>​</w:t>
            </w:r>
          </w:p>
        </w:tc>
      </w:tr>
      <w:tr w:rsidRPr="000F2B3F" w:rsidR="00E80D35" w:rsidTr="020E8568" w14:paraId="6C979C04" w14:textId="77777777">
        <w:trPr>
          <w:trHeight w:val="240"/>
        </w:trPr>
        <w:tc>
          <w:tcPr>
            <w:tcW w:w="0" w:type="auto"/>
            <w:vMerge/>
            <w:vAlign w:val="center"/>
            <w:hideMark/>
          </w:tcPr>
          <w:p w:rsidRPr="000F2B3F" w:rsidR="00E80D35" w:rsidP="00E80D35" w:rsidRDefault="00E80D35" w14:paraId="1DB9A9F4" w14:textId="77777777">
            <w:pPr>
              <w:spacing w:after="0" w:line="240" w:lineRule="auto"/>
              <w:rPr>
                <w:rFonts w:ascii="Times New Roman" w:hAnsi="Times New Roman" w:eastAsia="Times New Roman" w:cs="Times New Roman"/>
                <w:color w:val="000000"/>
                <w:sz w:val="16"/>
                <w:szCs w:val="16"/>
                <w:lang w:val="en-US" w:eastAsia="en-GB"/>
              </w:rPr>
            </w:pPr>
          </w:p>
        </w:tc>
        <w:tc>
          <w:tcPr>
            <w:tcW w:w="806" w:type="dxa"/>
            <w:tcBorders>
              <w:top w:val="single" w:color="000000" w:themeColor="text1" w:sz="6" w:space="0"/>
              <w:left w:val="single" w:color="000000" w:themeColor="text1" w:sz="8" w:space="0"/>
              <w:bottom w:val="single" w:color="000000" w:themeColor="text1" w:sz="6" w:space="0"/>
              <w:right w:val="single" w:color="000000" w:themeColor="text1" w:sz="8" w:space="0"/>
            </w:tcBorders>
            <w:shd w:val="clear" w:color="auto" w:fill="auto"/>
            <w:hideMark/>
          </w:tcPr>
          <w:p w:rsidRPr="000F2B3F" w:rsidR="00E80D35" w:rsidP="00E80D35" w:rsidRDefault="00E80D35" w14:paraId="76B9A84A" w14:textId="77777777">
            <w:pPr>
              <w:spacing w:before="100" w:beforeAutospacing="1" w:after="100" w:afterAutospacing="1" w:line="240" w:lineRule="auto"/>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000000"/>
                <w:position w:val="-1"/>
                <w:sz w:val="16"/>
                <w:szCs w:val="16"/>
                <w:lang w:eastAsia="en-GB"/>
              </w:rPr>
              <w:t>Welsh - Level 1</w:t>
            </w:r>
            <w:r w:rsidRPr="000F2B3F">
              <w:rPr>
                <w:rFonts w:eastAsia="Times New Roman" w:cs="Arial"/>
                <w:color w:val="000000"/>
                <w:sz w:val="16"/>
                <w:szCs w:val="16"/>
                <w:lang w:val="en-US" w:eastAsia="en-GB"/>
              </w:rPr>
              <w:t>​</w:t>
            </w:r>
          </w:p>
        </w:tc>
        <w:tc>
          <w:tcPr>
            <w:tcW w:w="1777" w:type="dxa"/>
            <w:tcBorders>
              <w:top w:val="single" w:color="000000" w:themeColor="text1" w:sz="6" w:space="0"/>
              <w:left w:val="single" w:color="000000" w:themeColor="text1" w:sz="8"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4B7A16FE"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1301</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25D0EEB5"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84.54%</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5B6266D3"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764</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690F9B05"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89.36%</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16BAFE03"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135</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8" w:space="0"/>
            </w:tcBorders>
            <w:shd w:val="clear" w:color="auto" w:fill="auto"/>
            <w:vAlign w:val="center"/>
            <w:hideMark/>
          </w:tcPr>
          <w:p w:rsidRPr="000F2B3F" w:rsidR="00E80D35" w:rsidP="00E80D35" w:rsidRDefault="00E80D35" w14:paraId="1EAF81D9"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88.24%</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8" w:space="0"/>
              <w:bottom w:val="single" w:color="000000" w:themeColor="text1" w:sz="6" w:space="0"/>
              <w:right w:val="single" w:color="000000" w:themeColor="text1" w:sz="6" w:space="0"/>
            </w:tcBorders>
            <w:shd w:val="clear" w:color="auto" w:fill="D9D9D9" w:themeFill="background1" w:themeFillShade="D9"/>
            <w:vAlign w:val="center"/>
            <w:hideMark/>
          </w:tcPr>
          <w:p w:rsidRPr="000F2B3F" w:rsidR="00E80D35" w:rsidP="00E80D35" w:rsidRDefault="00E80D35" w14:paraId="4E15239E"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2200</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vAlign w:val="center"/>
            <w:hideMark/>
          </w:tcPr>
          <w:p w:rsidRPr="000F2B3F" w:rsidR="00E80D35" w:rsidP="00E80D35" w:rsidRDefault="00E80D35" w14:paraId="1C0450AC"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86.38%</w:t>
            </w:r>
            <w:r w:rsidRPr="000F2B3F">
              <w:rPr>
                <w:rFonts w:eastAsia="Times New Roman" w:cs="Arial"/>
                <w:color w:val="000000"/>
                <w:sz w:val="16"/>
                <w:szCs w:val="16"/>
                <w:lang w:val="en-US" w:eastAsia="en-GB"/>
              </w:rPr>
              <w:t>​</w:t>
            </w:r>
          </w:p>
        </w:tc>
      </w:tr>
      <w:tr w:rsidRPr="000F2B3F" w:rsidR="00E80D35" w:rsidTr="020E8568" w14:paraId="6192891D" w14:textId="77777777">
        <w:trPr>
          <w:trHeight w:val="240"/>
        </w:trPr>
        <w:tc>
          <w:tcPr>
            <w:tcW w:w="0" w:type="auto"/>
            <w:vMerge/>
            <w:vAlign w:val="center"/>
            <w:hideMark/>
          </w:tcPr>
          <w:p w:rsidRPr="000F2B3F" w:rsidR="00E80D35" w:rsidP="00E80D35" w:rsidRDefault="00E80D35" w14:paraId="0F4934E0" w14:textId="77777777">
            <w:pPr>
              <w:spacing w:after="0" w:line="240" w:lineRule="auto"/>
              <w:rPr>
                <w:rFonts w:ascii="Times New Roman" w:hAnsi="Times New Roman" w:eastAsia="Times New Roman" w:cs="Times New Roman"/>
                <w:color w:val="000000"/>
                <w:sz w:val="16"/>
                <w:szCs w:val="16"/>
                <w:lang w:val="en-US" w:eastAsia="en-GB"/>
              </w:rPr>
            </w:pPr>
          </w:p>
        </w:tc>
        <w:tc>
          <w:tcPr>
            <w:tcW w:w="806" w:type="dxa"/>
            <w:tcBorders>
              <w:top w:val="single" w:color="000000" w:themeColor="text1" w:sz="6" w:space="0"/>
              <w:left w:val="single" w:color="000000" w:themeColor="text1" w:sz="8" w:space="0"/>
              <w:bottom w:val="single" w:color="000000" w:themeColor="text1" w:sz="6" w:space="0"/>
              <w:right w:val="single" w:color="000000" w:themeColor="text1" w:sz="8" w:space="0"/>
            </w:tcBorders>
            <w:shd w:val="clear" w:color="auto" w:fill="auto"/>
            <w:hideMark/>
          </w:tcPr>
          <w:p w:rsidRPr="000F2B3F" w:rsidR="00E80D35" w:rsidP="00E80D35" w:rsidRDefault="00E80D35" w14:paraId="067E2CC0" w14:textId="77777777">
            <w:pPr>
              <w:spacing w:before="100" w:beforeAutospacing="1" w:after="100" w:afterAutospacing="1" w:line="240" w:lineRule="auto"/>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000000"/>
                <w:position w:val="-1"/>
                <w:sz w:val="16"/>
                <w:szCs w:val="16"/>
                <w:lang w:eastAsia="en-GB"/>
              </w:rPr>
              <w:t>Welsh - Level 2</w:t>
            </w:r>
            <w:r w:rsidRPr="000F2B3F">
              <w:rPr>
                <w:rFonts w:eastAsia="Times New Roman" w:cs="Arial"/>
                <w:color w:val="000000"/>
                <w:sz w:val="16"/>
                <w:szCs w:val="16"/>
                <w:lang w:val="en-US" w:eastAsia="en-GB"/>
              </w:rPr>
              <w:t>​</w:t>
            </w:r>
          </w:p>
        </w:tc>
        <w:tc>
          <w:tcPr>
            <w:tcW w:w="1777" w:type="dxa"/>
            <w:tcBorders>
              <w:top w:val="single" w:color="000000" w:themeColor="text1" w:sz="6" w:space="0"/>
              <w:left w:val="single" w:color="000000" w:themeColor="text1" w:sz="8"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31877E25"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89</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35FF145A"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5.78%</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15BCA268"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47</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00AF1DDE"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5.50%</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591975F5"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8</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8" w:space="0"/>
            </w:tcBorders>
            <w:shd w:val="clear" w:color="auto" w:fill="auto"/>
            <w:vAlign w:val="center"/>
            <w:hideMark/>
          </w:tcPr>
          <w:p w:rsidRPr="000F2B3F" w:rsidR="00E80D35" w:rsidP="00E80D35" w:rsidRDefault="00E80D35" w14:paraId="40CF2D91"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5.23%</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8" w:space="0"/>
              <w:bottom w:val="single" w:color="000000" w:themeColor="text1" w:sz="6" w:space="0"/>
              <w:right w:val="single" w:color="000000" w:themeColor="text1" w:sz="6" w:space="0"/>
            </w:tcBorders>
            <w:shd w:val="clear" w:color="auto" w:fill="D9D9D9" w:themeFill="background1" w:themeFillShade="D9"/>
            <w:vAlign w:val="center"/>
            <w:hideMark/>
          </w:tcPr>
          <w:p w:rsidRPr="000F2B3F" w:rsidR="00E80D35" w:rsidP="00E80D35" w:rsidRDefault="00E80D35" w14:paraId="6713F8C1"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144</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vAlign w:val="center"/>
            <w:hideMark/>
          </w:tcPr>
          <w:p w:rsidRPr="000F2B3F" w:rsidR="00E80D35" w:rsidP="00E80D35" w:rsidRDefault="00E80D35" w14:paraId="043ADF3B"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5.65%</w:t>
            </w:r>
            <w:r w:rsidRPr="000F2B3F">
              <w:rPr>
                <w:rFonts w:eastAsia="Times New Roman" w:cs="Arial"/>
                <w:color w:val="000000"/>
                <w:sz w:val="16"/>
                <w:szCs w:val="16"/>
                <w:lang w:val="en-US" w:eastAsia="en-GB"/>
              </w:rPr>
              <w:t>​</w:t>
            </w:r>
          </w:p>
        </w:tc>
      </w:tr>
      <w:tr w:rsidRPr="000F2B3F" w:rsidR="00E80D35" w:rsidTr="020E8568" w14:paraId="2B57945B" w14:textId="77777777">
        <w:trPr>
          <w:trHeight w:val="240"/>
        </w:trPr>
        <w:tc>
          <w:tcPr>
            <w:tcW w:w="0" w:type="auto"/>
            <w:vMerge/>
            <w:vAlign w:val="center"/>
            <w:hideMark/>
          </w:tcPr>
          <w:p w:rsidRPr="000F2B3F" w:rsidR="00E80D35" w:rsidP="00E80D35" w:rsidRDefault="00E80D35" w14:paraId="4DA2FD98" w14:textId="77777777">
            <w:pPr>
              <w:spacing w:after="0" w:line="240" w:lineRule="auto"/>
              <w:rPr>
                <w:rFonts w:ascii="Times New Roman" w:hAnsi="Times New Roman" w:eastAsia="Times New Roman" w:cs="Times New Roman"/>
                <w:color w:val="000000"/>
                <w:sz w:val="16"/>
                <w:szCs w:val="16"/>
                <w:lang w:val="en-US" w:eastAsia="en-GB"/>
              </w:rPr>
            </w:pPr>
          </w:p>
        </w:tc>
        <w:tc>
          <w:tcPr>
            <w:tcW w:w="806" w:type="dxa"/>
            <w:tcBorders>
              <w:top w:val="single" w:color="000000" w:themeColor="text1" w:sz="6" w:space="0"/>
              <w:left w:val="single" w:color="000000" w:themeColor="text1" w:sz="8" w:space="0"/>
              <w:bottom w:val="single" w:color="000000" w:themeColor="text1" w:sz="6" w:space="0"/>
              <w:right w:val="single" w:color="000000" w:themeColor="text1" w:sz="8" w:space="0"/>
            </w:tcBorders>
            <w:shd w:val="clear" w:color="auto" w:fill="auto"/>
            <w:hideMark/>
          </w:tcPr>
          <w:p w:rsidRPr="000F2B3F" w:rsidR="00E80D35" w:rsidP="00E80D35" w:rsidRDefault="00E80D35" w14:paraId="00E784D1" w14:textId="77777777">
            <w:pPr>
              <w:spacing w:before="100" w:beforeAutospacing="1" w:after="100" w:afterAutospacing="1" w:line="240" w:lineRule="auto"/>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000000"/>
                <w:position w:val="-1"/>
                <w:sz w:val="16"/>
                <w:szCs w:val="16"/>
                <w:lang w:eastAsia="en-GB"/>
              </w:rPr>
              <w:t>Welsh - Level 3</w:t>
            </w:r>
            <w:r w:rsidRPr="000F2B3F">
              <w:rPr>
                <w:rFonts w:eastAsia="Times New Roman" w:cs="Arial"/>
                <w:color w:val="000000"/>
                <w:sz w:val="16"/>
                <w:szCs w:val="16"/>
                <w:lang w:val="en-US" w:eastAsia="en-GB"/>
              </w:rPr>
              <w:t>​</w:t>
            </w:r>
          </w:p>
        </w:tc>
        <w:tc>
          <w:tcPr>
            <w:tcW w:w="1777" w:type="dxa"/>
            <w:tcBorders>
              <w:top w:val="single" w:color="000000" w:themeColor="text1" w:sz="6" w:space="0"/>
              <w:left w:val="single" w:color="000000" w:themeColor="text1" w:sz="8"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4CDEFC2C"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11</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217D114F"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0.71%</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560DC32A"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1</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6904F653"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0.12%</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7E6AC6B5"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2</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8" w:space="0"/>
            </w:tcBorders>
            <w:shd w:val="clear" w:color="auto" w:fill="auto"/>
            <w:vAlign w:val="center"/>
            <w:hideMark/>
          </w:tcPr>
          <w:p w:rsidRPr="000F2B3F" w:rsidR="00E80D35" w:rsidP="00E80D35" w:rsidRDefault="00E80D35" w14:paraId="615617EC"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1.31%</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8" w:space="0"/>
              <w:bottom w:val="single" w:color="000000" w:themeColor="text1" w:sz="6" w:space="0"/>
              <w:right w:val="single" w:color="000000" w:themeColor="text1" w:sz="6" w:space="0"/>
            </w:tcBorders>
            <w:shd w:val="clear" w:color="auto" w:fill="D9D9D9" w:themeFill="background1" w:themeFillShade="D9"/>
            <w:vAlign w:val="center"/>
            <w:hideMark/>
          </w:tcPr>
          <w:p w:rsidRPr="000F2B3F" w:rsidR="00E80D35" w:rsidP="00E80D35" w:rsidRDefault="00E80D35" w14:paraId="3EE0907A"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14</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vAlign w:val="center"/>
            <w:hideMark/>
          </w:tcPr>
          <w:p w:rsidRPr="000F2B3F" w:rsidR="00E80D35" w:rsidP="00E80D35" w:rsidRDefault="00E80D35" w14:paraId="481366B2"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0.55%</w:t>
            </w:r>
            <w:r w:rsidRPr="000F2B3F">
              <w:rPr>
                <w:rFonts w:eastAsia="Times New Roman" w:cs="Arial"/>
                <w:color w:val="000000"/>
                <w:sz w:val="16"/>
                <w:szCs w:val="16"/>
                <w:lang w:val="en-US" w:eastAsia="en-GB"/>
              </w:rPr>
              <w:t>​</w:t>
            </w:r>
          </w:p>
        </w:tc>
      </w:tr>
      <w:tr w:rsidRPr="000F2B3F" w:rsidR="00E80D35" w:rsidTr="020E8568" w14:paraId="5497DB93" w14:textId="77777777">
        <w:trPr>
          <w:trHeight w:val="240"/>
        </w:trPr>
        <w:tc>
          <w:tcPr>
            <w:tcW w:w="0" w:type="auto"/>
            <w:vMerge/>
            <w:vAlign w:val="center"/>
            <w:hideMark/>
          </w:tcPr>
          <w:p w:rsidRPr="000F2B3F" w:rsidR="00E80D35" w:rsidP="00E80D35" w:rsidRDefault="00E80D35" w14:paraId="59E32ACB" w14:textId="77777777">
            <w:pPr>
              <w:spacing w:after="0" w:line="240" w:lineRule="auto"/>
              <w:rPr>
                <w:rFonts w:ascii="Times New Roman" w:hAnsi="Times New Roman" w:eastAsia="Times New Roman" w:cs="Times New Roman"/>
                <w:color w:val="000000"/>
                <w:sz w:val="16"/>
                <w:szCs w:val="16"/>
                <w:lang w:val="en-US" w:eastAsia="en-GB"/>
              </w:rPr>
            </w:pPr>
          </w:p>
        </w:tc>
        <w:tc>
          <w:tcPr>
            <w:tcW w:w="806" w:type="dxa"/>
            <w:tcBorders>
              <w:top w:val="single" w:color="000000" w:themeColor="text1" w:sz="6" w:space="0"/>
              <w:left w:val="single" w:color="000000" w:themeColor="text1" w:sz="8" w:space="0"/>
              <w:bottom w:val="single" w:color="000000" w:themeColor="text1" w:sz="6" w:space="0"/>
              <w:right w:val="single" w:color="000000" w:themeColor="text1" w:sz="8" w:space="0"/>
            </w:tcBorders>
            <w:shd w:val="clear" w:color="auto" w:fill="auto"/>
            <w:hideMark/>
          </w:tcPr>
          <w:p w:rsidRPr="000F2B3F" w:rsidR="00E80D35" w:rsidP="00E80D35" w:rsidRDefault="00E80D35" w14:paraId="7AED8F60" w14:textId="77777777">
            <w:pPr>
              <w:spacing w:before="100" w:beforeAutospacing="1" w:after="100" w:afterAutospacing="1" w:line="240" w:lineRule="auto"/>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000000"/>
                <w:position w:val="-1"/>
                <w:sz w:val="16"/>
                <w:szCs w:val="16"/>
                <w:lang w:eastAsia="en-GB"/>
              </w:rPr>
              <w:t>Welsh - Level 4</w:t>
            </w:r>
            <w:r w:rsidRPr="000F2B3F">
              <w:rPr>
                <w:rFonts w:eastAsia="Times New Roman" w:cs="Arial"/>
                <w:color w:val="000000"/>
                <w:sz w:val="16"/>
                <w:szCs w:val="16"/>
                <w:lang w:val="en-US" w:eastAsia="en-GB"/>
              </w:rPr>
              <w:t>​</w:t>
            </w:r>
          </w:p>
        </w:tc>
        <w:tc>
          <w:tcPr>
            <w:tcW w:w="1777" w:type="dxa"/>
            <w:tcBorders>
              <w:top w:val="single" w:color="000000" w:themeColor="text1" w:sz="6" w:space="0"/>
              <w:left w:val="single" w:color="000000" w:themeColor="text1" w:sz="8"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06A249B8"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92D050"/>
                <w:position w:val="-1"/>
                <w:sz w:val="16"/>
                <w:szCs w:val="16"/>
                <w:lang w:eastAsia="en-GB"/>
              </w:rPr>
              <w:t>42</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1AF2C46E"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2.73%</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6E66665B"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12</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6971AC50"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1.40%</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48EC719F"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4</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8" w:space="0"/>
            </w:tcBorders>
            <w:shd w:val="clear" w:color="auto" w:fill="auto"/>
            <w:vAlign w:val="center"/>
            <w:hideMark/>
          </w:tcPr>
          <w:p w:rsidRPr="000F2B3F" w:rsidR="00E80D35" w:rsidP="00E80D35" w:rsidRDefault="00E80D35" w14:paraId="31CFC491"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2.61%</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8" w:space="0"/>
              <w:bottom w:val="single" w:color="000000" w:themeColor="text1" w:sz="6" w:space="0"/>
              <w:right w:val="single" w:color="000000" w:themeColor="text1" w:sz="6" w:space="0"/>
            </w:tcBorders>
            <w:shd w:val="clear" w:color="auto" w:fill="D9D9D9" w:themeFill="background1" w:themeFillShade="D9"/>
            <w:vAlign w:val="center"/>
            <w:hideMark/>
          </w:tcPr>
          <w:p w:rsidRPr="000F2B3F" w:rsidR="00E80D35" w:rsidP="00E80D35" w:rsidRDefault="00E80D35" w14:paraId="0AB4C66C"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58</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vAlign w:val="center"/>
            <w:hideMark/>
          </w:tcPr>
          <w:p w:rsidRPr="000F2B3F" w:rsidR="00E80D35" w:rsidP="00E80D35" w:rsidRDefault="00E80D35" w14:paraId="542CC53F"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2.28%</w:t>
            </w:r>
            <w:r w:rsidRPr="000F2B3F">
              <w:rPr>
                <w:rFonts w:eastAsia="Times New Roman" w:cs="Arial"/>
                <w:color w:val="000000"/>
                <w:sz w:val="16"/>
                <w:szCs w:val="16"/>
                <w:lang w:val="en-US" w:eastAsia="en-GB"/>
              </w:rPr>
              <w:t>​</w:t>
            </w:r>
          </w:p>
        </w:tc>
      </w:tr>
      <w:tr w:rsidRPr="000F2B3F" w:rsidR="00E80D35" w:rsidTr="020E8568" w14:paraId="60C5B77F" w14:textId="77777777">
        <w:trPr>
          <w:trHeight w:val="240"/>
        </w:trPr>
        <w:tc>
          <w:tcPr>
            <w:tcW w:w="0" w:type="auto"/>
            <w:vMerge/>
            <w:vAlign w:val="center"/>
            <w:hideMark/>
          </w:tcPr>
          <w:p w:rsidRPr="000F2B3F" w:rsidR="00E80D35" w:rsidP="00E80D35" w:rsidRDefault="00E80D35" w14:paraId="60CF8080" w14:textId="77777777">
            <w:pPr>
              <w:spacing w:after="0" w:line="240" w:lineRule="auto"/>
              <w:rPr>
                <w:rFonts w:ascii="Times New Roman" w:hAnsi="Times New Roman" w:eastAsia="Times New Roman" w:cs="Times New Roman"/>
                <w:color w:val="000000"/>
                <w:sz w:val="16"/>
                <w:szCs w:val="16"/>
                <w:lang w:val="en-US" w:eastAsia="en-GB"/>
              </w:rPr>
            </w:pPr>
          </w:p>
        </w:tc>
        <w:tc>
          <w:tcPr>
            <w:tcW w:w="806" w:type="dxa"/>
            <w:tcBorders>
              <w:top w:val="single" w:color="000000" w:themeColor="text1" w:sz="6" w:space="0"/>
              <w:left w:val="single" w:color="000000" w:themeColor="text1" w:sz="8" w:space="0"/>
              <w:bottom w:val="single" w:color="000000" w:themeColor="text1" w:sz="6" w:space="0"/>
              <w:right w:val="single" w:color="000000" w:themeColor="text1" w:sz="8" w:space="0"/>
            </w:tcBorders>
            <w:shd w:val="clear" w:color="auto" w:fill="auto"/>
            <w:hideMark/>
          </w:tcPr>
          <w:p w:rsidRPr="000F2B3F" w:rsidR="00E80D35" w:rsidP="00E80D35" w:rsidRDefault="00E80D35" w14:paraId="13819022" w14:textId="77777777">
            <w:pPr>
              <w:spacing w:before="100" w:beforeAutospacing="1" w:after="100" w:afterAutospacing="1" w:line="240" w:lineRule="auto"/>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000000"/>
                <w:position w:val="-1"/>
                <w:sz w:val="16"/>
                <w:szCs w:val="16"/>
                <w:lang w:eastAsia="en-GB"/>
              </w:rPr>
              <w:t>Welsh - Level 5</w:t>
            </w:r>
            <w:r w:rsidRPr="000F2B3F">
              <w:rPr>
                <w:rFonts w:eastAsia="Times New Roman" w:cs="Arial"/>
                <w:color w:val="000000"/>
                <w:sz w:val="16"/>
                <w:szCs w:val="16"/>
                <w:lang w:val="en-US" w:eastAsia="en-GB"/>
              </w:rPr>
              <w:t>​</w:t>
            </w:r>
          </w:p>
        </w:tc>
        <w:tc>
          <w:tcPr>
            <w:tcW w:w="1777" w:type="dxa"/>
            <w:tcBorders>
              <w:top w:val="single" w:color="000000" w:themeColor="text1" w:sz="6" w:space="0"/>
              <w:left w:val="single" w:color="000000" w:themeColor="text1" w:sz="8"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6C8335D3"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92D050"/>
                <w:position w:val="-1"/>
                <w:sz w:val="16"/>
                <w:szCs w:val="16"/>
                <w:lang w:eastAsia="en-GB"/>
              </w:rPr>
              <w:t>32</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00B4D8D1"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2.08%</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34EE7277"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10</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3AA9FCF9"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1.17%</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F2B3F" w:rsidR="00E80D35" w:rsidP="00E80D35" w:rsidRDefault="00E80D35" w14:paraId="265AB536"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1</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8" w:space="0"/>
            </w:tcBorders>
            <w:shd w:val="clear" w:color="auto" w:fill="auto"/>
            <w:vAlign w:val="center"/>
            <w:hideMark/>
          </w:tcPr>
          <w:p w:rsidRPr="000F2B3F" w:rsidR="00E80D35" w:rsidP="00E80D35" w:rsidRDefault="00E80D35" w14:paraId="00E6A533"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0.65%</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8" w:space="0"/>
              <w:bottom w:val="single" w:color="000000" w:themeColor="text1" w:sz="6" w:space="0"/>
              <w:right w:val="single" w:color="000000" w:themeColor="text1" w:sz="6" w:space="0"/>
            </w:tcBorders>
            <w:shd w:val="clear" w:color="auto" w:fill="D9D9D9" w:themeFill="background1" w:themeFillShade="D9"/>
            <w:vAlign w:val="center"/>
            <w:hideMark/>
          </w:tcPr>
          <w:p w:rsidRPr="000F2B3F" w:rsidR="00E80D35" w:rsidP="00E80D35" w:rsidRDefault="00E80D35" w14:paraId="2B5C3B11"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43</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vAlign w:val="center"/>
            <w:hideMark/>
          </w:tcPr>
          <w:p w:rsidRPr="000F2B3F" w:rsidR="00E80D35" w:rsidP="00E80D35" w:rsidRDefault="00E80D35" w14:paraId="0C52D518"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1.69%</w:t>
            </w:r>
            <w:r w:rsidRPr="000F2B3F">
              <w:rPr>
                <w:rFonts w:eastAsia="Times New Roman" w:cs="Arial"/>
                <w:color w:val="000000"/>
                <w:sz w:val="16"/>
                <w:szCs w:val="16"/>
                <w:lang w:val="en-US" w:eastAsia="en-GB"/>
              </w:rPr>
              <w:t>​</w:t>
            </w:r>
          </w:p>
        </w:tc>
      </w:tr>
      <w:tr w:rsidRPr="000F2B3F" w:rsidR="00E80D35" w:rsidTr="020E8568" w14:paraId="3D525B5F" w14:textId="77777777">
        <w:trPr>
          <w:trHeight w:val="240"/>
        </w:trPr>
        <w:tc>
          <w:tcPr>
            <w:tcW w:w="0" w:type="auto"/>
            <w:vMerge/>
            <w:vAlign w:val="center"/>
            <w:hideMark/>
          </w:tcPr>
          <w:p w:rsidRPr="000F2B3F" w:rsidR="00E80D35" w:rsidP="00E80D35" w:rsidRDefault="00E80D35" w14:paraId="1C1D670E" w14:textId="77777777">
            <w:pPr>
              <w:spacing w:after="0" w:line="240" w:lineRule="auto"/>
              <w:rPr>
                <w:rFonts w:ascii="Times New Roman" w:hAnsi="Times New Roman" w:eastAsia="Times New Roman" w:cs="Times New Roman"/>
                <w:color w:val="000000"/>
                <w:sz w:val="16"/>
                <w:szCs w:val="16"/>
                <w:lang w:val="en-US" w:eastAsia="en-GB"/>
              </w:rPr>
            </w:pPr>
          </w:p>
        </w:tc>
        <w:tc>
          <w:tcPr>
            <w:tcW w:w="806" w:type="dxa"/>
            <w:tcBorders>
              <w:top w:val="single" w:color="000000" w:themeColor="text1" w:sz="6" w:space="0"/>
              <w:left w:val="single" w:color="000000" w:themeColor="text1" w:sz="8" w:space="0"/>
              <w:bottom w:val="single" w:color="000000" w:themeColor="text1" w:sz="8" w:space="0"/>
              <w:right w:val="single" w:color="000000" w:themeColor="text1" w:sz="8" w:space="0"/>
            </w:tcBorders>
            <w:shd w:val="clear" w:color="auto" w:fill="auto"/>
            <w:hideMark/>
          </w:tcPr>
          <w:p w:rsidRPr="000F2B3F" w:rsidR="00E80D35" w:rsidP="00E80D35" w:rsidRDefault="00E80D35" w14:paraId="2F075310" w14:textId="77777777">
            <w:pPr>
              <w:spacing w:before="100" w:beforeAutospacing="1" w:after="100" w:afterAutospacing="1" w:line="240" w:lineRule="auto"/>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000000"/>
                <w:position w:val="-1"/>
                <w:sz w:val="16"/>
                <w:szCs w:val="16"/>
                <w:lang w:eastAsia="en-GB"/>
              </w:rPr>
              <w:t>Welsh - No Skill</w:t>
            </w:r>
            <w:r w:rsidRPr="000F2B3F">
              <w:rPr>
                <w:rFonts w:eastAsia="Times New Roman" w:cs="Arial"/>
                <w:color w:val="000000"/>
                <w:sz w:val="16"/>
                <w:szCs w:val="16"/>
                <w:lang w:val="en-US" w:eastAsia="en-GB"/>
              </w:rPr>
              <w:t>​</w:t>
            </w:r>
          </w:p>
        </w:tc>
        <w:tc>
          <w:tcPr>
            <w:tcW w:w="1777" w:type="dxa"/>
            <w:tcBorders>
              <w:top w:val="single" w:color="000000" w:themeColor="text1" w:sz="6" w:space="0"/>
              <w:left w:val="single" w:color="000000" w:themeColor="text1" w:sz="8" w:space="0"/>
              <w:bottom w:val="single" w:color="000000" w:themeColor="text1" w:sz="8" w:space="0"/>
              <w:right w:val="single" w:color="000000" w:themeColor="text1" w:sz="6" w:space="0"/>
            </w:tcBorders>
            <w:shd w:val="clear" w:color="auto" w:fill="auto"/>
            <w:vAlign w:val="center"/>
            <w:hideMark/>
          </w:tcPr>
          <w:p w:rsidRPr="000F2B3F" w:rsidR="00E80D35" w:rsidP="00E80D35" w:rsidRDefault="00E80D35" w14:paraId="470A5186"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41</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8" w:space="0"/>
              <w:right w:val="single" w:color="000000" w:themeColor="text1" w:sz="6" w:space="0"/>
            </w:tcBorders>
            <w:shd w:val="clear" w:color="auto" w:fill="auto"/>
            <w:vAlign w:val="center"/>
            <w:hideMark/>
          </w:tcPr>
          <w:p w:rsidRPr="000F2B3F" w:rsidR="00E80D35" w:rsidP="00E80D35" w:rsidRDefault="00E80D35" w14:paraId="71E64ACF"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2.66%</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8" w:space="0"/>
              <w:right w:val="single" w:color="000000" w:themeColor="text1" w:sz="6" w:space="0"/>
            </w:tcBorders>
            <w:shd w:val="clear" w:color="auto" w:fill="auto"/>
            <w:vAlign w:val="center"/>
            <w:hideMark/>
          </w:tcPr>
          <w:p w:rsidRPr="000F2B3F" w:rsidR="00E80D35" w:rsidP="00E80D35" w:rsidRDefault="00E80D35" w14:paraId="2AD0CBD4"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12</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8" w:space="0"/>
              <w:right w:val="single" w:color="000000" w:themeColor="text1" w:sz="6" w:space="0"/>
            </w:tcBorders>
            <w:shd w:val="clear" w:color="auto" w:fill="auto"/>
            <w:vAlign w:val="center"/>
            <w:hideMark/>
          </w:tcPr>
          <w:p w:rsidRPr="000F2B3F" w:rsidR="00E80D35" w:rsidP="00E80D35" w:rsidRDefault="00E80D35" w14:paraId="27285BC2"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1.40%</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6" w:space="0"/>
              <w:bottom w:val="single" w:color="000000" w:themeColor="text1" w:sz="8" w:space="0"/>
              <w:right w:val="single" w:color="000000" w:themeColor="text1" w:sz="6" w:space="0"/>
            </w:tcBorders>
            <w:shd w:val="clear" w:color="auto" w:fill="auto"/>
            <w:vAlign w:val="center"/>
            <w:hideMark/>
          </w:tcPr>
          <w:p w:rsidRPr="000F2B3F" w:rsidR="00E80D35" w:rsidP="00E80D35" w:rsidRDefault="00E80D35" w14:paraId="5254EFDA"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3</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8" w:space="0"/>
              <w:right w:val="single" w:color="000000" w:themeColor="text1" w:sz="8" w:space="0"/>
            </w:tcBorders>
            <w:shd w:val="clear" w:color="auto" w:fill="auto"/>
            <w:vAlign w:val="center"/>
            <w:hideMark/>
          </w:tcPr>
          <w:p w:rsidRPr="000F2B3F" w:rsidR="00E80D35" w:rsidP="00E80D35" w:rsidRDefault="00E80D35" w14:paraId="1F8257E3"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1.96%</w:t>
            </w:r>
            <w:r w:rsidRPr="000F2B3F">
              <w:rPr>
                <w:rFonts w:eastAsia="Times New Roman" w:cs="Arial"/>
                <w:color w:val="000000"/>
                <w:sz w:val="16"/>
                <w:szCs w:val="16"/>
                <w:lang w:val="en-US" w:eastAsia="en-GB"/>
              </w:rPr>
              <w:t>​</w:t>
            </w:r>
          </w:p>
        </w:tc>
        <w:tc>
          <w:tcPr>
            <w:tcW w:w="871" w:type="dxa"/>
            <w:tcBorders>
              <w:top w:val="single" w:color="000000" w:themeColor="text1" w:sz="6" w:space="0"/>
              <w:left w:val="single" w:color="000000" w:themeColor="text1" w:sz="8" w:space="0"/>
              <w:bottom w:val="single" w:color="000000" w:themeColor="text1" w:sz="8" w:space="0"/>
              <w:right w:val="single" w:color="000000" w:themeColor="text1" w:sz="6" w:space="0"/>
            </w:tcBorders>
            <w:shd w:val="clear" w:color="auto" w:fill="D9D9D9" w:themeFill="background1" w:themeFillShade="D9"/>
            <w:vAlign w:val="center"/>
            <w:hideMark/>
          </w:tcPr>
          <w:p w:rsidRPr="000F2B3F" w:rsidR="00E80D35" w:rsidP="00E80D35" w:rsidRDefault="00E80D35" w14:paraId="66726333"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56</w:t>
            </w:r>
            <w:r w:rsidRPr="000F2B3F">
              <w:rPr>
                <w:rFonts w:eastAsia="Times New Roman" w:cs="Arial"/>
                <w:color w:val="000000"/>
                <w:sz w:val="16"/>
                <w:szCs w:val="16"/>
                <w:lang w:val="en-US" w:eastAsia="en-GB"/>
              </w:rPr>
              <w:t>​</w:t>
            </w:r>
          </w:p>
        </w:tc>
        <w:tc>
          <w:tcPr>
            <w:tcW w:w="662" w:type="dxa"/>
            <w:tcBorders>
              <w:top w:val="single" w:color="000000" w:themeColor="text1" w:sz="6" w:space="0"/>
              <w:left w:val="single" w:color="000000" w:themeColor="text1" w:sz="6" w:space="0"/>
              <w:bottom w:val="single" w:color="000000" w:themeColor="text1" w:sz="8" w:space="0"/>
              <w:right w:val="single" w:color="000000" w:themeColor="text1" w:sz="6" w:space="0"/>
            </w:tcBorders>
            <w:shd w:val="clear" w:color="auto" w:fill="D9D9D9" w:themeFill="background1" w:themeFillShade="D9"/>
            <w:vAlign w:val="center"/>
            <w:hideMark/>
          </w:tcPr>
          <w:p w:rsidRPr="000F2B3F" w:rsidR="00E80D35" w:rsidP="00E80D35" w:rsidRDefault="00E80D35" w14:paraId="4D547D29"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color w:val="000000"/>
                <w:position w:val="-1"/>
                <w:sz w:val="16"/>
                <w:szCs w:val="16"/>
                <w:lang w:eastAsia="en-GB"/>
              </w:rPr>
              <w:t>2.20%</w:t>
            </w:r>
            <w:r w:rsidRPr="000F2B3F">
              <w:rPr>
                <w:rFonts w:eastAsia="Times New Roman" w:cs="Arial"/>
                <w:color w:val="000000"/>
                <w:sz w:val="16"/>
                <w:szCs w:val="16"/>
                <w:lang w:val="en-US" w:eastAsia="en-GB"/>
              </w:rPr>
              <w:t>​</w:t>
            </w:r>
          </w:p>
        </w:tc>
      </w:tr>
      <w:tr w:rsidRPr="000F2B3F" w:rsidR="00DF121D" w:rsidTr="020E8568" w14:paraId="61B556D2" w14:textId="77777777">
        <w:trPr>
          <w:trHeight w:val="285"/>
        </w:trPr>
        <w:tc>
          <w:tcPr>
            <w:tcW w:w="1975"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CE6F1"/>
            <w:vAlign w:val="bottom"/>
            <w:hideMark/>
          </w:tcPr>
          <w:p w:rsidRPr="000F2B3F" w:rsidR="00E80D35" w:rsidP="00E80D35" w:rsidRDefault="00E80D35" w14:paraId="1B881E4F"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eastAsia="Times New Roman" w:cs="Arial"/>
                <w:b/>
                <w:bCs/>
                <w:color w:val="000000"/>
                <w:position w:val="-1"/>
                <w:sz w:val="16"/>
                <w:szCs w:val="16"/>
                <w:lang w:eastAsia="en-GB"/>
              </w:rPr>
              <w:t>Total</w:t>
            </w:r>
            <w:r w:rsidRPr="000F2B3F">
              <w:rPr>
                <w:rFonts w:eastAsia="Times New Roman" w:cs="Arial"/>
                <w:color w:val="000000"/>
                <w:sz w:val="16"/>
                <w:szCs w:val="16"/>
                <w:lang w:val="en-US" w:eastAsia="en-GB"/>
              </w:rPr>
              <w:t>​</w:t>
            </w:r>
          </w:p>
        </w:tc>
        <w:tc>
          <w:tcPr>
            <w:tcW w:w="1777" w:type="dxa"/>
            <w:tcBorders>
              <w:top w:val="single" w:color="000000" w:themeColor="text1" w:sz="8" w:space="0"/>
              <w:left w:val="single" w:color="000000" w:themeColor="text1" w:sz="8" w:space="0"/>
              <w:bottom w:val="single" w:color="FFFFFF" w:themeColor="background1" w:sz="2" w:space="0"/>
              <w:right w:val="single" w:color="000000" w:themeColor="text1" w:sz="6" w:space="0"/>
            </w:tcBorders>
            <w:shd w:val="clear" w:color="auto" w:fill="DCE6F1"/>
            <w:vAlign w:val="center"/>
            <w:hideMark/>
          </w:tcPr>
          <w:p w:rsidRPr="000F2B3F" w:rsidR="00E80D35" w:rsidP="00E80D35" w:rsidRDefault="00E80D35" w14:paraId="4FFF8B86"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1539</w:t>
            </w:r>
            <w:r w:rsidRPr="000F2B3F">
              <w:rPr>
                <w:rFonts w:ascii="Calibri" w:hAnsi="Calibri" w:eastAsia="Times New Roman" w:cs="Calibri"/>
                <w:color w:val="000000"/>
                <w:sz w:val="16"/>
                <w:szCs w:val="16"/>
                <w:lang w:val="en-US" w:eastAsia="en-GB"/>
              </w:rPr>
              <w:t>​</w:t>
            </w:r>
          </w:p>
        </w:tc>
        <w:tc>
          <w:tcPr>
            <w:tcW w:w="662" w:type="dxa"/>
            <w:tcBorders>
              <w:top w:val="single" w:color="000000" w:themeColor="text1" w:sz="8" w:space="0"/>
              <w:left w:val="single" w:color="000000" w:themeColor="text1" w:sz="6" w:space="0"/>
              <w:bottom w:val="single" w:color="FFFFFF" w:themeColor="background1" w:sz="2" w:space="0"/>
              <w:right w:val="single" w:color="000000" w:themeColor="text1" w:sz="6" w:space="0"/>
            </w:tcBorders>
            <w:shd w:val="clear" w:color="auto" w:fill="DCE6F1"/>
            <w:vAlign w:val="center"/>
            <w:hideMark/>
          </w:tcPr>
          <w:p w:rsidRPr="000F2B3F" w:rsidR="00E80D35" w:rsidP="00E80D35" w:rsidRDefault="00E80D35" w14:paraId="199870D1"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100.00%</w:t>
            </w:r>
            <w:r w:rsidRPr="000F2B3F">
              <w:rPr>
                <w:rFonts w:ascii="Calibri" w:hAnsi="Calibri" w:eastAsia="Times New Roman" w:cs="Calibri"/>
                <w:color w:val="000000"/>
                <w:sz w:val="16"/>
                <w:szCs w:val="16"/>
                <w:lang w:val="en-US" w:eastAsia="en-GB"/>
              </w:rPr>
              <w:t>​</w:t>
            </w:r>
          </w:p>
        </w:tc>
        <w:tc>
          <w:tcPr>
            <w:tcW w:w="871" w:type="dxa"/>
            <w:tcBorders>
              <w:top w:val="single" w:color="000000" w:themeColor="text1" w:sz="8" w:space="0"/>
              <w:left w:val="single" w:color="000000" w:themeColor="text1" w:sz="6" w:space="0"/>
              <w:bottom w:val="single" w:color="FFFFFF" w:themeColor="background1" w:sz="2" w:space="0"/>
              <w:right w:val="single" w:color="000000" w:themeColor="text1" w:sz="6" w:space="0"/>
            </w:tcBorders>
            <w:shd w:val="clear" w:color="auto" w:fill="DCE6F1"/>
            <w:vAlign w:val="center"/>
            <w:hideMark/>
          </w:tcPr>
          <w:p w:rsidRPr="000F2B3F" w:rsidR="00E80D35" w:rsidP="00E80D35" w:rsidRDefault="00E80D35" w14:paraId="082CD34D"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855</w:t>
            </w:r>
            <w:r w:rsidRPr="000F2B3F">
              <w:rPr>
                <w:rFonts w:ascii="Calibri" w:hAnsi="Calibri" w:eastAsia="Times New Roman" w:cs="Calibri"/>
                <w:color w:val="000000"/>
                <w:sz w:val="16"/>
                <w:szCs w:val="16"/>
                <w:lang w:val="en-US" w:eastAsia="en-GB"/>
              </w:rPr>
              <w:t>​</w:t>
            </w:r>
          </w:p>
        </w:tc>
        <w:tc>
          <w:tcPr>
            <w:tcW w:w="662" w:type="dxa"/>
            <w:tcBorders>
              <w:top w:val="single" w:color="000000" w:themeColor="text1" w:sz="8" w:space="0"/>
              <w:left w:val="single" w:color="000000" w:themeColor="text1" w:sz="6" w:space="0"/>
              <w:bottom w:val="single" w:color="FFFFFF" w:themeColor="background1" w:sz="2" w:space="0"/>
              <w:right w:val="single" w:color="000000" w:themeColor="text1" w:sz="6" w:space="0"/>
            </w:tcBorders>
            <w:shd w:val="clear" w:color="auto" w:fill="DCE6F1"/>
            <w:vAlign w:val="center"/>
            <w:hideMark/>
          </w:tcPr>
          <w:p w:rsidRPr="000F2B3F" w:rsidR="00E80D35" w:rsidP="00E80D35" w:rsidRDefault="00E80D35" w14:paraId="3AB2EE7D"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100.00%</w:t>
            </w:r>
            <w:r w:rsidRPr="000F2B3F">
              <w:rPr>
                <w:rFonts w:ascii="Calibri" w:hAnsi="Calibri" w:eastAsia="Times New Roman" w:cs="Calibri"/>
                <w:color w:val="000000"/>
                <w:sz w:val="16"/>
                <w:szCs w:val="16"/>
                <w:lang w:val="en-US" w:eastAsia="en-GB"/>
              </w:rPr>
              <w:t>​</w:t>
            </w:r>
          </w:p>
        </w:tc>
        <w:tc>
          <w:tcPr>
            <w:tcW w:w="871" w:type="dxa"/>
            <w:tcBorders>
              <w:top w:val="single" w:color="000000" w:themeColor="text1" w:sz="8" w:space="0"/>
              <w:left w:val="single" w:color="000000" w:themeColor="text1" w:sz="6" w:space="0"/>
              <w:bottom w:val="single" w:color="FFFFFF" w:themeColor="background1" w:sz="2" w:space="0"/>
              <w:right w:val="single" w:color="000000" w:themeColor="text1" w:sz="6" w:space="0"/>
            </w:tcBorders>
            <w:shd w:val="clear" w:color="auto" w:fill="DCE6F1"/>
            <w:vAlign w:val="center"/>
            <w:hideMark/>
          </w:tcPr>
          <w:p w:rsidRPr="000F2B3F" w:rsidR="00E80D35" w:rsidP="00E80D35" w:rsidRDefault="00E80D35" w14:paraId="7D74101E"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153</w:t>
            </w:r>
            <w:r w:rsidRPr="000F2B3F">
              <w:rPr>
                <w:rFonts w:ascii="Calibri" w:hAnsi="Calibri" w:eastAsia="Times New Roman" w:cs="Calibri"/>
                <w:color w:val="000000"/>
                <w:sz w:val="16"/>
                <w:szCs w:val="16"/>
                <w:lang w:val="en-US" w:eastAsia="en-GB"/>
              </w:rPr>
              <w:t>​</w:t>
            </w:r>
          </w:p>
        </w:tc>
        <w:tc>
          <w:tcPr>
            <w:tcW w:w="662" w:type="dxa"/>
            <w:tcBorders>
              <w:top w:val="single" w:color="000000" w:themeColor="text1" w:sz="8" w:space="0"/>
              <w:left w:val="single" w:color="000000" w:themeColor="text1" w:sz="6" w:space="0"/>
              <w:bottom w:val="single" w:color="FFFFFF" w:themeColor="background1" w:sz="2" w:space="0"/>
              <w:right w:val="single" w:color="000000" w:themeColor="text1" w:sz="6" w:space="0"/>
            </w:tcBorders>
            <w:shd w:val="clear" w:color="auto" w:fill="DCE6F1"/>
            <w:vAlign w:val="center"/>
            <w:hideMark/>
          </w:tcPr>
          <w:p w:rsidRPr="000F2B3F" w:rsidR="00E80D35" w:rsidP="00E80D35" w:rsidRDefault="00E80D35" w14:paraId="689B3F83"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100.00%</w:t>
            </w:r>
            <w:r w:rsidRPr="000F2B3F">
              <w:rPr>
                <w:rFonts w:ascii="Calibri" w:hAnsi="Calibri" w:eastAsia="Times New Roman" w:cs="Calibri"/>
                <w:color w:val="000000"/>
                <w:sz w:val="16"/>
                <w:szCs w:val="16"/>
                <w:lang w:val="en-US" w:eastAsia="en-GB"/>
              </w:rPr>
              <w:t>​</w:t>
            </w:r>
          </w:p>
        </w:tc>
        <w:tc>
          <w:tcPr>
            <w:tcW w:w="871" w:type="dxa"/>
            <w:tcBorders>
              <w:top w:val="single" w:color="000000" w:themeColor="text1" w:sz="8" w:space="0"/>
              <w:left w:val="single" w:color="000000" w:themeColor="text1" w:sz="6" w:space="0"/>
              <w:bottom w:val="single" w:color="FFFFFF" w:themeColor="background1" w:sz="2" w:space="0"/>
              <w:right w:val="single" w:color="000000" w:themeColor="text1" w:sz="6" w:space="0"/>
            </w:tcBorders>
            <w:shd w:val="clear" w:color="auto" w:fill="DCE6F1"/>
            <w:vAlign w:val="center"/>
            <w:hideMark/>
          </w:tcPr>
          <w:p w:rsidRPr="000F2B3F" w:rsidR="00E80D35" w:rsidP="00E80D35" w:rsidRDefault="00E80D35" w14:paraId="26E08518"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2547</w:t>
            </w:r>
            <w:r w:rsidRPr="000F2B3F">
              <w:rPr>
                <w:rFonts w:ascii="Calibri" w:hAnsi="Calibri" w:eastAsia="Times New Roman" w:cs="Calibri"/>
                <w:color w:val="000000"/>
                <w:sz w:val="16"/>
                <w:szCs w:val="16"/>
                <w:lang w:val="en-US" w:eastAsia="en-GB"/>
              </w:rPr>
              <w:t>​</w:t>
            </w:r>
          </w:p>
        </w:tc>
        <w:tc>
          <w:tcPr>
            <w:tcW w:w="662" w:type="dxa"/>
            <w:tcBorders>
              <w:top w:val="single" w:color="000000" w:themeColor="text1" w:sz="8" w:space="0"/>
              <w:left w:val="single" w:color="000000" w:themeColor="text1" w:sz="6" w:space="0"/>
              <w:bottom w:val="single" w:color="FFFFFF" w:themeColor="background1" w:sz="2" w:space="0"/>
              <w:right w:val="single" w:color="000000" w:themeColor="text1" w:sz="6" w:space="0"/>
            </w:tcBorders>
            <w:shd w:val="clear" w:color="auto" w:fill="DCE6F1"/>
            <w:vAlign w:val="center"/>
            <w:hideMark/>
          </w:tcPr>
          <w:p w:rsidRPr="000F2B3F" w:rsidR="00E80D35" w:rsidP="00E80D35" w:rsidRDefault="00E80D35" w14:paraId="0E5EB0E7" w14:textId="77777777">
            <w:pPr>
              <w:spacing w:before="100" w:beforeAutospacing="1" w:after="100" w:afterAutospacing="1" w:line="240" w:lineRule="auto"/>
              <w:jc w:val="center"/>
              <w:textAlignment w:val="baseline"/>
              <w:rPr>
                <w:rFonts w:ascii="Times New Roman" w:hAnsi="Times New Roman" w:eastAsia="Times New Roman" w:cs="Times New Roman"/>
                <w:color w:val="000000"/>
                <w:sz w:val="16"/>
                <w:szCs w:val="16"/>
                <w:lang w:val="en-US" w:eastAsia="en-GB"/>
              </w:rPr>
            </w:pPr>
            <w:r w:rsidRPr="000F2B3F">
              <w:rPr>
                <w:rFonts w:ascii="Calibri" w:hAnsi="Calibri" w:eastAsia="Times New Roman" w:cs="Calibri"/>
                <w:b/>
                <w:bCs/>
                <w:color w:val="000000"/>
                <w:sz w:val="16"/>
                <w:szCs w:val="16"/>
                <w:lang w:eastAsia="en-GB"/>
              </w:rPr>
              <w:t>100.00%</w:t>
            </w:r>
            <w:r w:rsidRPr="000F2B3F">
              <w:rPr>
                <w:rFonts w:ascii="Calibri" w:hAnsi="Calibri" w:eastAsia="Times New Roman" w:cs="Calibri"/>
                <w:color w:val="000000"/>
                <w:sz w:val="16"/>
                <w:szCs w:val="16"/>
                <w:lang w:val="en-US" w:eastAsia="en-GB"/>
              </w:rPr>
              <w:t>​</w:t>
            </w:r>
          </w:p>
        </w:tc>
      </w:tr>
    </w:tbl>
    <w:p w:rsidR="020E8568" w:rsidP="020E8568" w:rsidRDefault="020E8568" w14:paraId="596AEA74" w14:textId="5275A770">
      <w:pPr>
        <w:rPr>
          <w:rFonts w:eastAsia="Times New Roman" w:cs="Arial"/>
          <w:sz w:val="24"/>
          <w:szCs w:val="24"/>
          <w:lang w:eastAsia="en-GB"/>
        </w:rPr>
      </w:pPr>
    </w:p>
    <w:p w:rsidR="020E8568" w:rsidP="020E8568" w:rsidRDefault="020E8568" w14:paraId="40D01EDF" w14:textId="797C9FAB">
      <w:pPr>
        <w:rPr>
          <w:rFonts w:eastAsia="Times New Roman" w:cs="Arial"/>
          <w:sz w:val="24"/>
          <w:szCs w:val="24"/>
          <w:lang w:eastAsia="en-GB"/>
        </w:rPr>
      </w:pPr>
    </w:p>
    <w:p w:rsidR="00F616A9" w:rsidP="00C63D97" w:rsidRDefault="004A69D6" w14:paraId="687659E7" w14:textId="093AF8CA">
      <w:pPr>
        <w:rPr>
          <w:rFonts w:eastAsia="Times New Roman" w:cs="Arial"/>
          <w:sz w:val="24"/>
          <w:szCs w:val="24"/>
          <w:lang w:eastAsia="en-GB"/>
        </w:rPr>
      </w:pPr>
      <w:r>
        <w:rPr>
          <w:rFonts w:eastAsia="Times New Roman" w:cs="Arial"/>
          <w:sz w:val="24"/>
          <w:szCs w:val="24"/>
          <w:lang w:eastAsia="en-GB"/>
        </w:rPr>
        <w:t xml:space="preserve">As well as reporting on the gender pay gap, Gwent Police now also report our ethnicity pay gap. </w:t>
      </w:r>
      <w:r w:rsidR="00C63D97">
        <w:rPr>
          <w:rFonts w:eastAsia="Times New Roman" w:cs="Arial"/>
          <w:sz w:val="24"/>
          <w:szCs w:val="24"/>
          <w:lang w:eastAsia="en-GB"/>
        </w:rPr>
        <w:t>Overall, the</w:t>
      </w:r>
      <w:r w:rsidR="006D228D">
        <w:rPr>
          <w:rFonts w:eastAsia="Times New Roman" w:cs="Arial"/>
          <w:sz w:val="24"/>
          <w:szCs w:val="24"/>
          <w:lang w:eastAsia="en-GB"/>
        </w:rPr>
        <w:t xml:space="preserve"> mean average</w:t>
      </w:r>
      <w:r w:rsidR="00C63D97">
        <w:rPr>
          <w:rFonts w:eastAsia="Times New Roman" w:cs="Arial"/>
          <w:sz w:val="24"/>
          <w:szCs w:val="24"/>
          <w:lang w:eastAsia="en-GB"/>
        </w:rPr>
        <w:t xml:space="preserve"> gender</w:t>
      </w:r>
      <w:r w:rsidR="006D228D">
        <w:rPr>
          <w:rFonts w:eastAsia="Times New Roman" w:cs="Arial"/>
          <w:sz w:val="24"/>
          <w:szCs w:val="24"/>
          <w:lang w:eastAsia="en-GB"/>
        </w:rPr>
        <w:t xml:space="preserve"> pay gap is 7.7%</w:t>
      </w:r>
      <w:r w:rsidR="00C63D97">
        <w:rPr>
          <w:rFonts w:eastAsia="Times New Roman" w:cs="Arial"/>
          <w:sz w:val="24"/>
          <w:szCs w:val="24"/>
          <w:lang w:eastAsia="en-GB"/>
        </w:rPr>
        <w:t xml:space="preserve"> and the median average gender pay gap in 12.3%. For the ethnicity pay gap, the </w:t>
      </w:r>
      <w:r w:rsidR="007F3731">
        <w:rPr>
          <w:rFonts w:eastAsia="Times New Roman" w:cs="Arial"/>
          <w:sz w:val="24"/>
          <w:szCs w:val="24"/>
          <w:lang w:eastAsia="en-GB"/>
        </w:rPr>
        <w:t xml:space="preserve">figures are 3.45% and 4.17% respectively. </w:t>
      </w:r>
    </w:p>
    <w:p w:rsidRPr="00016571" w:rsidR="00016571" w:rsidP="00016571" w:rsidRDefault="00016571" w14:paraId="04EEC054" w14:textId="02CFE0AA">
      <w:pPr>
        <w:rPr>
          <w:rFonts w:eastAsia="Times New Roman" w:cs="Arial"/>
          <w:i/>
          <w:iCs/>
          <w:sz w:val="24"/>
          <w:szCs w:val="24"/>
          <w:lang w:eastAsia="en-GB"/>
        </w:rPr>
      </w:pPr>
      <w:r w:rsidRPr="00016571">
        <w:rPr>
          <w:rFonts w:eastAsia="Times New Roman" w:cs="Arial"/>
          <w:i/>
          <w:iCs/>
          <w:sz w:val="24"/>
          <w:szCs w:val="24"/>
          <w:lang w:eastAsia="en-GB"/>
        </w:rPr>
        <w:t xml:space="preserve">Wellbeing and support </w:t>
      </w:r>
    </w:p>
    <w:p w:rsidR="00D60DF3" w:rsidP="009337C4" w:rsidRDefault="009D5351" w14:paraId="0AC3C593" w14:textId="1AC4B50E">
      <w:pPr>
        <w:rPr>
          <w:rFonts w:eastAsia="Times New Roman" w:cs="Arial"/>
          <w:sz w:val="24"/>
          <w:szCs w:val="24"/>
          <w:lang w:eastAsia="en-GB"/>
        </w:rPr>
      </w:pPr>
      <w:r>
        <w:rPr>
          <w:rFonts w:eastAsia="Times New Roman" w:cs="Arial"/>
          <w:sz w:val="24"/>
          <w:szCs w:val="24"/>
          <w:lang w:eastAsia="en-GB"/>
        </w:rPr>
        <w:t xml:space="preserve">Gwent Police have a wellbeing team who support colleagues </w:t>
      </w:r>
      <w:r w:rsidR="000603DD">
        <w:rPr>
          <w:rFonts w:eastAsia="Times New Roman" w:cs="Arial"/>
          <w:sz w:val="24"/>
          <w:szCs w:val="24"/>
          <w:lang w:eastAsia="en-GB"/>
        </w:rPr>
        <w:t xml:space="preserve">across the force </w:t>
      </w:r>
      <w:r w:rsidR="00A23CF8">
        <w:rPr>
          <w:rFonts w:eastAsia="Times New Roman" w:cs="Arial"/>
          <w:sz w:val="24"/>
          <w:szCs w:val="24"/>
          <w:lang w:eastAsia="en-GB"/>
        </w:rPr>
        <w:t>in various ways, including:</w:t>
      </w:r>
    </w:p>
    <w:p w:rsidR="00A23CF8" w:rsidP="00A23CF8" w:rsidRDefault="00190464" w14:paraId="6BE61316" w14:textId="686241E3">
      <w:pPr>
        <w:pStyle w:val="ListParagraph"/>
        <w:numPr>
          <w:ilvl w:val="0"/>
          <w:numId w:val="53"/>
        </w:numPr>
        <w:rPr>
          <w:rFonts w:eastAsia="Times New Roman" w:cs="Arial"/>
          <w:sz w:val="24"/>
          <w:szCs w:val="24"/>
          <w:lang w:eastAsia="en-GB"/>
        </w:rPr>
      </w:pPr>
      <w:r>
        <w:rPr>
          <w:rFonts w:eastAsia="Times New Roman" w:cs="Arial"/>
          <w:sz w:val="24"/>
          <w:szCs w:val="24"/>
          <w:lang w:eastAsia="en-GB"/>
        </w:rPr>
        <w:t>Access to physical and emotional support for</w:t>
      </w:r>
      <w:r w:rsidR="008012F5">
        <w:rPr>
          <w:rFonts w:eastAsia="Times New Roman" w:cs="Arial"/>
          <w:sz w:val="24"/>
          <w:szCs w:val="24"/>
          <w:lang w:eastAsia="en-GB"/>
        </w:rPr>
        <w:t xml:space="preserve"> staff and their managers</w:t>
      </w:r>
    </w:p>
    <w:p w:rsidR="008012F5" w:rsidP="00A23CF8" w:rsidRDefault="008012F5" w14:paraId="2DDAE4DE" w14:textId="6EF7A265">
      <w:pPr>
        <w:pStyle w:val="ListParagraph"/>
        <w:numPr>
          <w:ilvl w:val="0"/>
          <w:numId w:val="53"/>
        </w:numPr>
        <w:rPr>
          <w:rFonts w:eastAsia="Times New Roman" w:cs="Arial"/>
          <w:sz w:val="24"/>
          <w:szCs w:val="24"/>
          <w:lang w:eastAsia="en-GB"/>
        </w:rPr>
      </w:pPr>
      <w:r>
        <w:rPr>
          <w:rFonts w:eastAsia="Times New Roman" w:cs="Arial"/>
          <w:sz w:val="24"/>
          <w:szCs w:val="24"/>
          <w:lang w:eastAsia="en-GB"/>
        </w:rPr>
        <w:t xml:space="preserve">Wellbeing passports </w:t>
      </w:r>
    </w:p>
    <w:p w:rsidR="008012F5" w:rsidP="00A23CF8" w:rsidRDefault="0037004C" w14:paraId="71C976F4" w14:textId="1BD70B35">
      <w:pPr>
        <w:pStyle w:val="ListParagraph"/>
        <w:numPr>
          <w:ilvl w:val="0"/>
          <w:numId w:val="53"/>
        </w:numPr>
        <w:rPr>
          <w:rFonts w:eastAsia="Times New Roman" w:cs="Arial"/>
          <w:sz w:val="24"/>
          <w:szCs w:val="24"/>
          <w:lang w:eastAsia="en-GB"/>
        </w:rPr>
      </w:pPr>
      <w:r>
        <w:rPr>
          <w:rFonts w:eastAsia="Times New Roman" w:cs="Arial"/>
          <w:sz w:val="24"/>
          <w:szCs w:val="24"/>
          <w:lang w:eastAsia="en-GB"/>
        </w:rPr>
        <w:t xml:space="preserve">Support with access to diagnosis and </w:t>
      </w:r>
      <w:r w:rsidR="00B04516">
        <w:rPr>
          <w:rFonts w:eastAsia="Times New Roman" w:cs="Arial"/>
          <w:sz w:val="24"/>
          <w:szCs w:val="24"/>
          <w:lang w:eastAsia="en-GB"/>
        </w:rPr>
        <w:t xml:space="preserve">specialist provision for neurodivergent officers and staff </w:t>
      </w:r>
    </w:p>
    <w:p w:rsidR="00190464" w:rsidP="00190464" w:rsidRDefault="00190464" w14:paraId="707F969F" w14:textId="7B514492">
      <w:pPr>
        <w:rPr>
          <w:rFonts w:eastAsia="Times New Roman" w:cs="Arial"/>
          <w:sz w:val="24"/>
          <w:szCs w:val="24"/>
          <w:lang w:eastAsia="en-GB"/>
        </w:rPr>
      </w:pPr>
      <w:r>
        <w:rPr>
          <w:rFonts w:eastAsia="Times New Roman" w:cs="Arial"/>
          <w:sz w:val="24"/>
          <w:szCs w:val="24"/>
          <w:lang w:eastAsia="en-GB"/>
        </w:rPr>
        <w:t>In 2023-24, Gwent Police joined the Bene</w:t>
      </w:r>
      <w:r w:rsidR="008D62D1">
        <w:rPr>
          <w:rFonts w:eastAsia="Times New Roman" w:cs="Arial"/>
          <w:sz w:val="24"/>
          <w:szCs w:val="24"/>
          <w:lang w:eastAsia="en-GB"/>
        </w:rPr>
        <w:t>n</w:t>
      </w:r>
      <w:r>
        <w:rPr>
          <w:rFonts w:eastAsia="Times New Roman" w:cs="Arial"/>
          <w:sz w:val="24"/>
          <w:szCs w:val="24"/>
          <w:lang w:eastAsia="en-GB"/>
        </w:rPr>
        <w:t xml:space="preserve">den </w:t>
      </w:r>
      <w:r w:rsidR="0007124E">
        <w:rPr>
          <w:rFonts w:eastAsia="Times New Roman" w:cs="Arial"/>
          <w:sz w:val="24"/>
          <w:szCs w:val="24"/>
          <w:lang w:eastAsia="en-GB"/>
        </w:rPr>
        <w:t>H</w:t>
      </w:r>
      <w:r>
        <w:rPr>
          <w:rFonts w:eastAsia="Times New Roman" w:cs="Arial"/>
          <w:sz w:val="24"/>
          <w:szCs w:val="24"/>
          <w:lang w:eastAsia="en-GB"/>
        </w:rPr>
        <w:t xml:space="preserve">ealth scheme which allows colleagues to access </w:t>
      </w:r>
      <w:r w:rsidR="00885C3C">
        <w:rPr>
          <w:rFonts w:eastAsia="Times New Roman" w:cs="Arial"/>
          <w:sz w:val="24"/>
          <w:szCs w:val="24"/>
          <w:lang w:eastAsia="en-GB"/>
        </w:rPr>
        <w:t xml:space="preserve">private healthcare through a salary sacrifice scheme. </w:t>
      </w:r>
    </w:p>
    <w:p w:rsidR="0007124E" w:rsidP="00190464" w:rsidRDefault="0007124E" w14:paraId="7DD867AE" w14:textId="54E2E8D2">
      <w:pPr>
        <w:rPr>
          <w:rFonts w:eastAsia="Times New Roman" w:cs="Arial"/>
          <w:sz w:val="24"/>
          <w:szCs w:val="24"/>
          <w:lang w:eastAsia="en-GB"/>
        </w:rPr>
      </w:pPr>
      <w:r>
        <w:rPr>
          <w:rFonts w:eastAsia="Times New Roman" w:cs="Arial"/>
          <w:sz w:val="24"/>
          <w:szCs w:val="24"/>
          <w:lang w:eastAsia="en-GB"/>
        </w:rPr>
        <w:t xml:space="preserve">Specific support and </w:t>
      </w:r>
      <w:r w:rsidR="004007CA">
        <w:rPr>
          <w:rFonts w:eastAsia="Times New Roman" w:cs="Arial"/>
          <w:sz w:val="24"/>
          <w:szCs w:val="24"/>
          <w:lang w:eastAsia="en-GB"/>
        </w:rPr>
        <w:t xml:space="preserve">a </w:t>
      </w:r>
      <w:r w:rsidR="00757FCF">
        <w:rPr>
          <w:rFonts w:eastAsia="Times New Roman" w:cs="Arial"/>
          <w:sz w:val="24"/>
          <w:szCs w:val="24"/>
          <w:lang w:eastAsia="en-GB"/>
        </w:rPr>
        <w:t>supportive</w:t>
      </w:r>
      <w:r w:rsidR="004007CA">
        <w:rPr>
          <w:rFonts w:eastAsia="Times New Roman" w:cs="Arial"/>
          <w:sz w:val="24"/>
          <w:szCs w:val="24"/>
          <w:lang w:eastAsia="en-GB"/>
        </w:rPr>
        <w:t xml:space="preserve"> community </w:t>
      </w:r>
      <w:r>
        <w:rPr>
          <w:rFonts w:eastAsia="Times New Roman" w:cs="Arial"/>
          <w:sz w:val="24"/>
          <w:szCs w:val="24"/>
          <w:lang w:eastAsia="en-GB"/>
        </w:rPr>
        <w:t xml:space="preserve">for colleagues with protected characteristics is provided </w:t>
      </w:r>
      <w:r w:rsidR="004007CA">
        <w:rPr>
          <w:rFonts w:eastAsia="Times New Roman" w:cs="Arial"/>
          <w:sz w:val="24"/>
          <w:szCs w:val="24"/>
          <w:lang w:eastAsia="en-GB"/>
        </w:rPr>
        <w:t>by our staff networks:</w:t>
      </w:r>
    </w:p>
    <w:p w:rsidR="00B11C71" w:rsidP="004007CA" w:rsidRDefault="00B11C71" w14:paraId="44D1EFEE" w14:textId="15CFF34C">
      <w:pPr>
        <w:pStyle w:val="ListParagraph"/>
        <w:numPr>
          <w:ilvl w:val="0"/>
          <w:numId w:val="54"/>
        </w:numPr>
        <w:rPr>
          <w:rFonts w:eastAsia="Times New Roman" w:cs="Arial"/>
          <w:sz w:val="24"/>
          <w:szCs w:val="24"/>
          <w:lang w:eastAsia="en-GB"/>
        </w:rPr>
      </w:pPr>
      <w:r>
        <w:rPr>
          <w:rFonts w:eastAsia="Times New Roman" w:cs="Arial"/>
          <w:sz w:val="24"/>
          <w:szCs w:val="24"/>
          <w:lang w:eastAsia="en-GB"/>
        </w:rPr>
        <w:t>Christian Police Association (</w:t>
      </w:r>
      <w:r w:rsidR="00D11947">
        <w:rPr>
          <w:rFonts w:eastAsia="Times New Roman" w:cs="Arial"/>
          <w:sz w:val="24"/>
          <w:szCs w:val="24"/>
          <w:lang w:eastAsia="en-GB"/>
        </w:rPr>
        <w:t>religion</w:t>
      </w:r>
      <w:r>
        <w:rPr>
          <w:rFonts w:eastAsia="Times New Roman" w:cs="Arial"/>
          <w:sz w:val="24"/>
          <w:szCs w:val="24"/>
          <w:lang w:eastAsia="en-GB"/>
        </w:rPr>
        <w:t>)</w:t>
      </w:r>
    </w:p>
    <w:p w:rsidR="004007CA" w:rsidP="004007CA" w:rsidRDefault="004007CA" w14:paraId="2DD69204" w14:textId="72F53A7E">
      <w:pPr>
        <w:pStyle w:val="ListParagraph"/>
        <w:numPr>
          <w:ilvl w:val="0"/>
          <w:numId w:val="54"/>
        </w:numPr>
        <w:rPr>
          <w:rFonts w:eastAsia="Times New Roman" w:cs="Arial"/>
          <w:sz w:val="24"/>
          <w:szCs w:val="24"/>
          <w:lang w:eastAsia="en-GB"/>
        </w:rPr>
      </w:pPr>
      <w:r>
        <w:rPr>
          <w:rFonts w:eastAsia="Times New Roman" w:cs="Arial"/>
          <w:sz w:val="24"/>
          <w:szCs w:val="24"/>
          <w:lang w:eastAsia="en-GB"/>
        </w:rPr>
        <w:t>Enable (Disability, neurodiversity and carers)</w:t>
      </w:r>
    </w:p>
    <w:p w:rsidR="00D11947" w:rsidP="004007CA" w:rsidRDefault="00D11947" w14:paraId="796E8918" w14:textId="5828CAB9">
      <w:pPr>
        <w:pStyle w:val="ListParagraph"/>
        <w:numPr>
          <w:ilvl w:val="0"/>
          <w:numId w:val="54"/>
        </w:numPr>
        <w:rPr>
          <w:rFonts w:eastAsia="Times New Roman" w:cs="Arial"/>
          <w:sz w:val="24"/>
          <w:szCs w:val="24"/>
          <w:lang w:eastAsia="en-GB"/>
        </w:rPr>
      </w:pPr>
      <w:r>
        <w:rPr>
          <w:rFonts w:eastAsia="Times New Roman" w:cs="Arial"/>
          <w:sz w:val="24"/>
          <w:szCs w:val="24"/>
          <w:lang w:eastAsia="en-GB"/>
        </w:rPr>
        <w:t>Gender Equality Network and Men’s Health Forum (gender/sex, pregnancy and maternity)</w:t>
      </w:r>
    </w:p>
    <w:p w:rsidR="004007CA" w:rsidP="004007CA" w:rsidRDefault="004007CA" w14:paraId="68EA0F17" w14:textId="5C98CA66">
      <w:pPr>
        <w:pStyle w:val="ListParagraph"/>
        <w:numPr>
          <w:ilvl w:val="0"/>
          <w:numId w:val="54"/>
        </w:numPr>
        <w:rPr>
          <w:rFonts w:eastAsia="Times New Roman" w:cs="Arial"/>
          <w:sz w:val="24"/>
          <w:szCs w:val="24"/>
          <w:lang w:eastAsia="en-GB"/>
        </w:rPr>
      </w:pPr>
      <w:r>
        <w:rPr>
          <w:rFonts w:eastAsia="Times New Roman" w:cs="Arial"/>
          <w:sz w:val="24"/>
          <w:szCs w:val="24"/>
          <w:lang w:eastAsia="en-GB"/>
        </w:rPr>
        <w:t>Gwent Ethnic Minority Association, GEMA (</w:t>
      </w:r>
      <w:r w:rsidR="00D11947">
        <w:rPr>
          <w:rFonts w:eastAsia="Times New Roman" w:cs="Arial"/>
          <w:sz w:val="24"/>
          <w:szCs w:val="24"/>
          <w:lang w:eastAsia="en-GB"/>
        </w:rPr>
        <w:t>race)</w:t>
      </w:r>
    </w:p>
    <w:p w:rsidR="00B11C71" w:rsidP="004007CA" w:rsidRDefault="00D11947" w14:paraId="36804C20" w14:textId="3A0F0A91">
      <w:pPr>
        <w:pStyle w:val="ListParagraph"/>
        <w:numPr>
          <w:ilvl w:val="0"/>
          <w:numId w:val="54"/>
        </w:numPr>
        <w:rPr>
          <w:rFonts w:eastAsia="Times New Roman" w:cs="Arial"/>
          <w:sz w:val="24"/>
          <w:szCs w:val="24"/>
          <w:lang w:eastAsia="en-GB"/>
        </w:rPr>
      </w:pPr>
      <w:r>
        <w:rPr>
          <w:rFonts w:eastAsia="Times New Roman" w:cs="Arial"/>
          <w:sz w:val="24"/>
          <w:szCs w:val="24"/>
          <w:lang w:eastAsia="en-GB"/>
        </w:rPr>
        <w:t xml:space="preserve">Gwent branch of the Wales Police LGBT+ network (sexual orientation and gender reassignment) </w:t>
      </w:r>
    </w:p>
    <w:p w:rsidR="00D11947" w:rsidP="004007CA" w:rsidRDefault="00D11947" w14:paraId="0C6740C6" w14:textId="04DDE590">
      <w:pPr>
        <w:pStyle w:val="ListParagraph"/>
        <w:numPr>
          <w:ilvl w:val="0"/>
          <w:numId w:val="54"/>
        </w:numPr>
        <w:rPr>
          <w:rFonts w:eastAsia="Times New Roman" w:cs="Arial"/>
          <w:sz w:val="24"/>
          <w:szCs w:val="24"/>
          <w:lang w:eastAsia="en-GB"/>
        </w:rPr>
      </w:pPr>
      <w:r w:rsidRPr="020E8568">
        <w:rPr>
          <w:rFonts w:eastAsia="Times New Roman" w:cs="Arial"/>
          <w:sz w:val="24"/>
          <w:szCs w:val="24"/>
          <w:lang w:eastAsia="en-GB"/>
        </w:rPr>
        <w:t xml:space="preserve">Welsh speakers and </w:t>
      </w:r>
      <w:bookmarkStart w:name="_Int_tLZoB2Xt" w:id="17"/>
      <w:proofErr w:type="gramStart"/>
      <w:r w:rsidRPr="020E8568">
        <w:rPr>
          <w:rFonts w:eastAsia="Times New Roman" w:cs="Arial"/>
          <w:sz w:val="24"/>
          <w:szCs w:val="24"/>
          <w:lang w:eastAsia="en-GB"/>
        </w:rPr>
        <w:t>learners</w:t>
      </w:r>
      <w:bookmarkEnd w:id="17"/>
      <w:proofErr w:type="gramEnd"/>
      <w:r w:rsidRPr="020E8568">
        <w:rPr>
          <w:rFonts w:eastAsia="Times New Roman" w:cs="Arial"/>
          <w:sz w:val="24"/>
          <w:szCs w:val="24"/>
          <w:lang w:eastAsia="en-GB"/>
        </w:rPr>
        <w:t xml:space="preserve"> network (Welsh language) </w:t>
      </w:r>
    </w:p>
    <w:p w:rsidR="008419E9" w:rsidP="008419E9" w:rsidRDefault="008419E9" w14:paraId="6149F5C8" w14:textId="77777777">
      <w:pPr>
        <w:rPr>
          <w:rFonts w:eastAsia="Times New Roman" w:cs="Arial"/>
          <w:sz w:val="24"/>
          <w:szCs w:val="24"/>
          <w:lang w:eastAsia="en-GB"/>
        </w:rPr>
      </w:pPr>
      <w:r>
        <w:rPr>
          <w:rFonts w:eastAsia="Times New Roman" w:cs="Arial"/>
          <w:sz w:val="24"/>
          <w:szCs w:val="24"/>
          <w:lang w:eastAsia="en-GB"/>
        </w:rPr>
        <w:t xml:space="preserve">Gwent Police carry out an annual staff wellbeing survey for all officers and staff. The HR team presented the findings of this survey to colleagues in </w:t>
      </w:r>
      <w:proofErr w:type="gramStart"/>
      <w:r>
        <w:rPr>
          <w:rFonts w:eastAsia="Times New Roman" w:cs="Arial"/>
          <w:sz w:val="24"/>
          <w:szCs w:val="24"/>
          <w:lang w:eastAsia="en-GB"/>
        </w:rPr>
        <w:t>January 2024, and</w:t>
      </w:r>
      <w:proofErr w:type="gramEnd"/>
      <w:r>
        <w:rPr>
          <w:rFonts w:eastAsia="Times New Roman" w:cs="Arial"/>
          <w:sz w:val="24"/>
          <w:szCs w:val="24"/>
          <w:lang w:eastAsia="en-GB"/>
        </w:rPr>
        <w:t xml:space="preserve"> developed a toolkit to help heads of department interpret the results and develop action plans to improve wellbeing in their teams. </w:t>
      </w:r>
    </w:p>
    <w:p w:rsidR="008419E9" w:rsidP="008419E9" w:rsidRDefault="008419E9" w14:paraId="6D66F24A" w14:textId="77777777">
      <w:pPr>
        <w:rPr>
          <w:rFonts w:eastAsia="Times New Roman" w:cs="Arial"/>
          <w:sz w:val="24"/>
          <w:szCs w:val="24"/>
          <w:lang w:eastAsia="en-GB"/>
        </w:rPr>
      </w:pPr>
      <w:r>
        <w:rPr>
          <w:rFonts w:eastAsia="Times New Roman" w:cs="Arial"/>
          <w:sz w:val="24"/>
          <w:szCs w:val="24"/>
          <w:lang w:eastAsia="en-GB"/>
        </w:rPr>
        <w:t>The most recent survey found:</w:t>
      </w:r>
    </w:p>
    <w:p w:rsidR="008419E9" w:rsidP="008419E9" w:rsidRDefault="008419E9" w14:paraId="2169EBA8" w14:textId="4217EA5B">
      <w:pPr>
        <w:pStyle w:val="ListParagraph"/>
        <w:numPr>
          <w:ilvl w:val="0"/>
          <w:numId w:val="55"/>
        </w:numPr>
        <w:rPr>
          <w:sz w:val="24"/>
          <w:szCs w:val="24"/>
        </w:rPr>
      </w:pPr>
      <w:r>
        <w:rPr>
          <w:sz w:val="24"/>
          <w:szCs w:val="24"/>
        </w:rPr>
        <w:t xml:space="preserve">88% </w:t>
      </w:r>
      <w:r>
        <w:rPr>
          <w:rStyle w:val="FootnoteReference"/>
          <w:sz w:val="24"/>
          <w:szCs w:val="24"/>
        </w:rPr>
        <w:footnoteReference w:id="7"/>
      </w:r>
      <w:r w:rsidRPr="00890736">
        <w:rPr>
          <w:sz w:val="24"/>
          <w:szCs w:val="24"/>
        </w:rPr>
        <w:t xml:space="preserve"> </w:t>
      </w:r>
      <w:r>
        <w:rPr>
          <w:sz w:val="24"/>
          <w:szCs w:val="24"/>
        </w:rPr>
        <w:t xml:space="preserve">of respondents felt that they were treated with respect by their colleagues </w:t>
      </w:r>
    </w:p>
    <w:p w:rsidR="008419E9" w:rsidP="008419E9" w:rsidRDefault="008419E9" w14:paraId="77825FB9" w14:textId="77777777">
      <w:pPr>
        <w:pStyle w:val="ListParagraph"/>
        <w:numPr>
          <w:ilvl w:val="0"/>
          <w:numId w:val="55"/>
        </w:numPr>
        <w:rPr>
          <w:sz w:val="24"/>
          <w:szCs w:val="24"/>
        </w:rPr>
      </w:pPr>
      <w:r>
        <w:rPr>
          <w:sz w:val="24"/>
          <w:szCs w:val="24"/>
        </w:rPr>
        <w:t xml:space="preserve">88% felt that they could challenge inappropriate behaviour </w:t>
      </w:r>
    </w:p>
    <w:p w:rsidR="008419E9" w:rsidP="008419E9" w:rsidRDefault="008419E9" w14:paraId="5F9F3849" w14:textId="77777777">
      <w:pPr>
        <w:pStyle w:val="ListParagraph"/>
        <w:numPr>
          <w:ilvl w:val="0"/>
          <w:numId w:val="55"/>
        </w:numPr>
        <w:rPr>
          <w:sz w:val="24"/>
          <w:szCs w:val="24"/>
        </w:rPr>
      </w:pPr>
      <w:r>
        <w:rPr>
          <w:sz w:val="24"/>
          <w:szCs w:val="24"/>
        </w:rPr>
        <w:t xml:space="preserve">84% felt that Gwent Police are committed to creating an inclusive workplace culture </w:t>
      </w:r>
    </w:p>
    <w:p w:rsidR="008419E9" w:rsidP="008419E9" w:rsidRDefault="008419E9" w14:paraId="7A3F40ED" w14:textId="77777777">
      <w:pPr>
        <w:pStyle w:val="ListParagraph"/>
        <w:numPr>
          <w:ilvl w:val="0"/>
          <w:numId w:val="55"/>
        </w:numPr>
        <w:rPr>
          <w:sz w:val="24"/>
          <w:szCs w:val="24"/>
        </w:rPr>
      </w:pPr>
      <w:r>
        <w:rPr>
          <w:sz w:val="24"/>
          <w:szCs w:val="24"/>
        </w:rPr>
        <w:t xml:space="preserve">82% felt they were able to be themselves in the workplace </w:t>
      </w:r>
    </w:p>
    <w:p w:rsidRPr="00E6361B" w:rsidR="008419E9" w:rsidP="008419E9" w:rsidRDefault="008419E9" w14:paraId="67AAC054" w14:textId="77777777">
      <w:pPr>
        <w:pStyle w:val="ListParagraph"/>
        <w:numPr>
          <w:ilvl w:val="0"/>
          <w:numId w:val="55"/>
        </w:numPr>
        <w:rPr>
          <w:sz w:val="24"/>
          <w:szCs w:val="24"/>
        </w:rPr>
      </w:pPr>
      <w:r w:rsidRPr="00E6361B">
        <w:rPr>
          <w:sz w:val="24"/>
          <w:szCs w:val="24"/>
        </w:rPr>
        <w:t>79% felt that they were treated fairly</w:t>
      </w:r>
    </w:p>
    <w:p w:rsidR="00B41A1D" w:rsidP="009337C4" w:rsidRDefault="001B43E6" w14:paraId="73C8349F" w14:textId="25F3AE76">
      <w:pPr>
        <w:rPr>
          <w:rFonts w:eastAsia="Times New Roman"/>
          <w:sz w:val="24"/>
          <w:szCs w:val="24"/>
          <w:lang w:eastAsia="en-GB"/>
        </w:rPr>
      </w:pPr>
      <w:r>
        <w:rPr>
          <w:rFonts w:eastAsia="Times New Roman"/>
          <w:sz w:val="24"/>
          <w:szCs w:val="24"/>
          <w:lang w:eastAsia="en-GB"/>
        </w:rPr>
        <w:lastRenderedPageBreak/>
        <w:t xml:space="preserve">Another important area of </w:t>
      </w:r>
      <w:r w:rsidR="00737741">
        <w:rPr>
          <w:rFonts w:eastAsia="Times New Roman"/>
          <w:sz w:val="24"/>
          <w:szCs w:val="24"/>
          <w:lang w:eastAsia="en-GB"/>
        </w:rPr>
        <w:t xml:space="preserve">work has been </w:t>
      </w:r>
      <w:r w:rsidR="008B6188">
        <w:rPr>
          <w:rFonts w:eastAsia="Times New Roman"/>
          <w:sz w:val="24"/>
          <w:szCs w:val="24"/>
          <w:lang w:eastAsia="en-GB"/>
        </w:rPr>
        <w:t>identifying opportunities to provide tailored support to officers and staff with protected characteristics</w:t>
      </w:r>
      <w:r w:rsidR="00737741">
        <w:rPr>
          <w:rFonts w:eastAsia="Times New Roman"/>
          <w:sz w:val="24"/>
          <w:szCs w:val="24"/>
          <w:lang w:eastAsia="en-GB"/>
        </w:rPr>
        <w:t xml:space="preserve">, and ensuring managers have the skills and confidence to support </w:t>
      </w:r>
      <w:r w:rsidR="008B6188">
        <w:rPr>
          <w:rFonts w:eastAsia="Times New Roman"/>
          <w:sz w:val="24"/>
          <w:szCs w:val="24"/>
          <w:lang w:eastAsia="en-GB"/>
        </w:rPr>
        <w:t xml:space="preserve">a </w:t>
      </w:r>
      <w:r w:rsidR="00737741">
        <w:rPr>
          <w:rFonts w:eastAsia="Times New Roman"/>
          <w:sz w:val="24"/>
          <w:szCs w:val="24"/>
          <w:lang w:eastAsia="en-GB"/>
        </w:rPr>
        <w:t xml:space="preserve">diverse </w:t>
      </w:r>
      <w:r w:rsidR="008B6188">
        <w:rPr>
          <w:rFonts w:eastAsia="Times New Roman"/>
          <w:sz w:val="24"/>
          <w:szCs w:val="24"/>
          <w:lang w:eastAsia="en-GB"/>
        </w:rPr>
        <w:t xml:space="preserve">workforce. </w:t>
      </w:r>
      <w:r w:rsidR="00737741">
        <w:rPr>
          <w:rFonts w:eastAsia="Times New Roman"/>
          <w:sz w:val="24"/>
          <w:szCs w:val="24"/>
          <w:lang w:eastAsia="en-GB"/>
        </w:rPr>
        <w:t xml:space="preserve"> </w:t>
      </w:r>
    </w:p>
    <w:p w:rsidR="00573D82" w:rsidP="009337C4" w:rsidRDefault="00573D82" w14:paraId="200B0795" w14:textId="4C312F07">
      <w:pPr>
        <w:rPr>
          <w:rFonts w:eastAsia="Times New Roman"/>
          <w:sz w:val="24"/>
          <w:szCs w:val="24"/>
          <w:lang w:eastAsia="en-GB"/>
        </w:rPr>
      </w:pPr>
      <w:r w:rsidRPr="00F62479">
        <w:rPr>
          <w:rFonts w:eastAsia="Times New Roman"/>
          <w:sz w:val="24"/>
          <w:szCs w:val="24"/>
          <w:lang w:eastAsia="en-GB"/>
        </w:rPr>
        <w:t>For officers and staff who are female, disabled, and/or from an ethnic heritage background, the Positive Action team provide support throughout their career. The PA team hold 6 weekly, 6 monthly and 12 monthly ‘check ins’ with these officers and staff to gain feedback from them in a confidential manner and feed concerns back to the relevant teams. PA also provide support for those going for promotion.​</w:t>
      </w:r>
    </w:p>
    <w:p w:rsidR="008813D7" w:rsidP="009337C4" w:rsidRDefault="008813D7" w14:paraId="619F2DFF" w14:textId="208A4706">
      <w:pPr>
        <w:rPr>
          <w:rFonts w:eastAsia="Times New Roman"/>
          <w:sz w:val="24"/>
          <w:szCs w:val="24"/>
          <w:lang w:eastAsia="en-GB"/>
        </w:rPr>
      </w:pPr>
      <w:r>
        <w:rPr>
          <w:rFonts w:eastAsia="Times New Roman"/>
          <w:sz w:val="24"/>
          <w:szCs w:val="24"/>
          <w:lang w:eastAsia="en-GB"/>
        </w:rPr>
        <w:t xml:space="preserve">The </w:t>
      </w:r>
      <w:r w:rsidR="00B428B7">
        <w:rPr>
          <w:rFonts w:eastAsia="Times New Roman"/>
          <w:sz w:val="24"/>
          <w:szCs w:val="24"/>
          <w:lang w:eastAsia="en-GB"/>
        </w:rPr>
        <w:t>First Line Leaders</w:t>
      </w:r>
      <w:r>
        <w:rPr>
          <w:rFonts w:eastAsia="Times New Roman"/>
          <w:sz w:val="24"/>
          <w:szCs w:val="24"/>
          <w:lang w:eastAsia="en-GB"/>
        </w:rPr>
        <w:t xml:space="preserve"> programme </w:t>
      </w:r>
      <w:r w:rsidR="00BC122D">
        <w:rPr>
          <w:rFonts w:eastAsia="Times New Roman"/>
          <w:sz w:val="24"/>
          <w:szCs w:val="24"/>
          <w:lang w:eastAsia="en-GB"/>
        </w:rPr>
        <w:t>provides</w:t>
      </w:r>
      <w:r>
        <w:rPr>
          <w:rFonts w:eastAsia="Times New Roman"/>
          <w:sz w:val="24"/>
          <w:szCs w:val="24"/>
          <w:lang w:eastAsia="en-GB"/>
        </w:rPr>
        <w:t xml:space="preserve"> </w:t>
      </w:r>
      <w:r w:rsidR="00B428B7">
        <w:rPr>
          <w:rFonts w:eastAsia="Times New Roman"/>
          <w:sz w:val="24"/>
          <w:szCs w:val="24"/>
          <w:lang w:eastAsia="en-GB"/>
        </w:rPr>
        <w:t>advice</w:t>
      </w:r>
      <w:r w:rsidR="00C505C7">
        <w:rPr>
          <w:rFonts w:eastAsia="Times New Roman"/>
          <w:sz w:val="24"/>
          <w:szCs w:val="24"/>
          <w:lang w:eastAsia="en-GB"/>
        </w:rPr>
        <w:t xml:space="preserve"> </w:t>
      </w:r>
      <w:r>
        <w:rPr>
          <w:rFonts w:eastAsia="Times New Roman"/>
          <w:sz w:val="24"/>
          <w:szCs w:val="24"/>
          <w:lang w:eastAsia="en-GB"/>
        </w:rPr>
        <w:t xml:space="preserve">on how managers can support </w:t>
      </w:r>
      <w:r w:rsidR="003D644C">
        <w:rPr>
          <w:rFonts w:eastAsia="Times New Roman"/>
          <w:sz w:val="24"/>
          <w:szCs w:val="24"/>
          <w:lang w:eastAsia="en-GB"/>
        </w:rPr>
        <w:t>staff from different backg</w:t>
      </w:r>
      <w:r w:rsidR="00505A0E">
        <w:rPr>
          <w:rFonts w:eastAsia="Times New Roman"/>
          <w:sz w:val="24"/>
          <w:szCs w:val="24"/>
          <w:lang w:eastAsia="en-GB"/>
        </w:rPr>
        <w:t>rounds – for example, through a module on managing an intergenerational workforce</w:t>
      </w:r>
      <w:r w:rsidR="00C505C7">
        <w:rPr>
          <w:rFonts w:eastAsia="Times New Roman"/>
          <w:sz w:val="24"/>
          <w:szCs w:val="24"/>
          <w:lang w:eastAsia="en-GB"/>
        </w:rPr>
        <w:t xml:space="preserve">. </w:t>
      </w:r>
      <w:r w:rsidR="006A09A7">
        <w:rPr>
          <w:rFonts w:eastAsia="Times New Roman"/>
          <w:sz w:val="24"/>
          <w:szCs w:val="24"/>
          <w:lang w:eastAsia="en-GB"/>
        </w:rPr>
        <w:t>T</w:t>
      </w:r>
      <w:r w:rsidR="0069181D">
        <w:rPr>
          <w:rFonts w:eastAsia="Times New Roman"/>
          <w:sz w:val="24"/>
          <w:szCs w:val="24"/>
          <w:lang w:eastAsia="en-GB"/>
        </w:rPr>
        <w:t xml:space="preserve">eams have developed their own </w:t>
      </w:r>
      <w:r w:rsidR="003742BF">
        <w:rPr>
          <w:rFonts w:eastAsia="Times New Roman"/>
          <w:sz w:val="24"/>
          <w:szCs w:val="24"/>
          <w:lang w:eastAsia="en-GB"/>
        </w:rPr>
        <w:t>training too: for example, t</w:t>
      </w:r>
      <w:r w:rsidR="006A09A7">
        <w:rPr>
          <w:rFonts w:eastAsia="Times New Roman"/>
          <w:sz w:val="24"/>
          <w:szCs w:val="24"/>
          <w:lang w:eastAsia="en-GB"/>
        </w:rPr>
        <w:t>he</w:t>
      </w:r>
      <w:r w:rsidR="00186DE1">
        <w:rPr>
          <w:rFonts w:eastAsia="Times New Roman"/>
          <w:sz w:val="24"/>
          <w:szCs w:val="24"/>
          <w:lang w:eastAsia="en-GB"/>
        </w:rPr>
        <w:t xml:space="preserve"> </w:t>
      </w:r>
      <w:r w:rsidR="001857A9">
        <w:rPr>
          <w:rFonts w:eastAsia="Times New Roman"/>
          <w:sz w:val="24"/>
          <w:szCs w:val="24"/>
          <w:lang w:eastAsia="en-GB"/>
        </w:rPr>
        <w:t>police constable</w:t>
      </w:r>
      <w:r w:rsidR="006A09A7">
        <w:rPr>
          <w:rFonts w:eastAsia="Times New Roman"/>
          <w:sz w:val="24"/>
          <w:szCs w:val="24"/>
          <w:lang w:eastAsia="en-GB"/>
        </w:rPr>
        <w:t xml:space="preserve"> tutor team </w:t>
      </w:r>
      <w:r w:rsidR="00186DE1">
        <w:rPr>
          <w:rFonts w:eastAsia="Times New Roman"/>
          <w:sz w:val="24"/>
          <w:szCs w:val="24"/>
          <w:lang w:eastAsia="en-GB"/>
        </w:rPr>
        <w:t xml:space="preserve">have developed an excellent presentation to help tutor constables support neurodivergent </w:t>
      </w:r>
      <w:r w:rsidR="003742BF">
        <w:rPr>
          <w:rFonts w:eastAsia="Times New Roman"/>
          <w:sz w:val="24"/>
          <w:szCs w:val="24"/>
          <w:lang w:eastAsia="en-GB"/>
        </w:rPr>
        <w:t>trainee constables</w:t>
      </w:r>
      <w:r w:rsidR="00186DE1">
        <w:rPr>
          <w:rFonts w:eastAsia="Times New Roman"/>
          <w:sz w:val="24"/>
          <w:szCs w:val="24"/>
          <w:lang w:eastAsia="en-GB"/>
        </w:rPr>
        <w:t xml:space="preserve"> when they arrive on their new teams. </w:t>
      </w:r>
      <w:r w:rsidR="00EF252B">
        <w:rPr>
          <w:rFonts w:eastAsia="Times New Roman"/>
          <w:sz w:val="24"/>
          <w:szCs w:val="24"/>
          <w:lang w:eastAsia="en-GB"/>
        </w:rPr>
        <w:t xml:space="preserve"> </w:t>
      </w:r>
    </w:p>
    <w:p w:rsidRPr="00E52EE5" w:rsidR="007F3731" w:rsidP="009337C4" w:rsidRDefault="007F3731" w14:paraId="5B828EB6" w14:textId="33EDE930">
      <w:pPr>
        <w:rPr>
          <w:rFonts w:eastAsia="Times New Roman"/>
          <w:i/>
          <w:iCs/>
          <w:sz w:val="24"/>
          <w:szCs w:val="24"/>
          <w:lang w:eastAsia="en-GB"/>
        </w:rPr>
      </w:pPr>
      <w:r w:rsidRPr="00E52EE5">
        <w:rPr>
          <w:rFonts w:eastAsia="Times New Roman"/>
          <w:i/>
          <w:iCs/>
          <w:sz w:val="24"/>
          <w:szCs w:val="24"/>
          <w:lang w:eastAsia="en-GB"/>
        </w:rPr>
        <w:t>Polic</w:t>
      </w:r>
      <w:r w:rsidRPr="00E52EE5" w:rsidR="00E52EE5">
        <w:rPr>
          <w:rFonts w:eastAsia="Times New Roman"/>
          <w:i/>
          <w:iCs/>
          <w:sz w:val="24"/>
          <w:szCs w:val="24"/>
          <w:lang w:eastAsia="en-GB"/>
        </w:rPr>
        <w:t>y development</w:t>
      </w:r>
    </w:p>
    <w:p w:rsidRPr="00344763" w:rsidR="00313B63" w:rsidP="00B50680" w:rsidRDefault="00344763" w14:paraId="7FDB99AD" w14:textId="03E8E593">
      <w:pPr>
        <w:rPr>
          <w:rFonts w:eastAsia="Times New Roman"/>
          <w:sz w:val="24"/>
          <w:szCs w:val="24"/>
          <w:lang w:eastAsia="en-GB"/>
        </w:rPr>
      </w:pPr>
      <w:r w:rsidRPr="00344763">
        <w:rPr>
          <w:rFonts w:eastAsia="Times New Roman"/>
          <w:sz w:val="24"/>
          <w:szCs w:val="24"/>
          <w:lang w:eastAsia="en-GB"/>
        </w:rPr>
        <w:t xml:space="preserve">In 2023-24, Gwent Police developed a new Transgender Inclusion Policy which will protect the rights of </w:t>
      </w:r>
      <w:r w:rsidR="00311B3C">
        <w:rPr>
          <w:rFonts w:eastAsia="Times New Roman"/>
          <w:sz w:val="24"/>
          <w:szCs w:val="24"/>
          <w:lang w:eastAsia="en-GB"/>
        </w:rPr>
        <w:t xml:space="preserve">trans and non-binary </w:t>
      </w:r>
      <w:r w:rsidRPr="00344763">
        <w:rPr>
          <w:rFonts w:eastAsia="Times New Roman"/>
          <w:sz w:val="24"/>
          <w:szCs w:val="24"/>
          <w:lang w:eastAsia="en-GB"/>
        </w:rPr>
        <w:t xml:space="preserve">individuals and </w:t>
      </w:r>
      <w:r w:rsidR="00311B3C">
        <w:rPr>
          <w:rFonts w:eastAsia="Times New Roman"/>
          <w:sz w:val="24"/>
          <w:szCs w:val="24"/>
          <w:lang w:eastAsia="en-GB"/>
        </w:rPr>
        <w:t xml:space="preserve">ensure the organisation acts in accordance with legislation and best practice. </w:t>
      </w:r>
    </w:p>
    <w:p w:rsidRPr="00344763" w:rsidR="0063401A" w:rsidP="009337C4" w:rsidRDefault="00344763" w14:paraId="71A6AA80" w14:textId="3138D304">
      <w:pPr>
        <w:rPr>
          <w:rFonts w:eastAsia="Times New Roman"/>
          <w:sz w:val="24"/>
          <w:szCs w:val="24"/>
          <w:lang w:eastAsia="en-GB"/>
        </w:rPr>
      </w:pPr>
      <w:r w:rsidRPr="00344763">
        <w:rPr>
          <w:rFonts w:eastAsia="Times New Roman"/>
          <w:sz w:val="24"/>
          <w:szCs w:val="24"/>
          <w:lang w:eastAsia="en-GB"/>
        </w:rPr>
        <w:t>Gwent Police is a Disability Confident Employer, recognising our commitment to how we recruit, retain and develop disabled people.​</w:t>
      </w:r>
    </w:p>
    <w:p w:rsidR="006D4BEF" w:rsidP="009337C4" w:rsidRDefault="00365A34" w14:paraId="30AB433E" w14:textId="56802438">
      <w:pPr>
        <w:rPr>
          <w:rFonts w:eastAsia="Times New Roman" w:cs="Arial"/>
          <w:sz w:val="24"/>
          <w:szCs w:val="24"/>
          <w:lang w:eastAsia="en-GB"/>
        </w:rPr>
      </w:pPr>
      <w:r>
        <w:rPr>
          <w:rFonts w:eastAsia="Times New Roman" w:cs="Arial"/>
          <w:sz w:val="24"/>
          <w:szCs w:val="24"/>
          <w:lang w:eastAsia="en-GB"/>
        </w:rPr>
        <w:t xml:space="preserve">The Equality Impact Assessment (EIA) process is embedded, with every new or reviewed policy requiring an EIA to evidence how it may impact </w:t>
      </w:r>
      <w:r w:rsidR="00586E7B">
        <w:rPr>
          <w:rFonts w:eastAsia="Times New Roman" w:cs="Arial"/>
          <w:sz w:val="24"/>
          <w:szCs w:val="24"/>
          <w:lang w:eastAsia="en-GB"/>
        </w:rPr>
        <w:t xml:space="preserve">on people with protected characteristics or foster good relations between people with a protected characteristic and those without. </w:t>
      </w:r>
    </w:p>
    <w:p w:rsidRPr="00E52EE5" w:rsidR="00E52EE5" w:rsidP="009337C4" w:rsidRDefault="00E52EE5" w14:paraId="2931EF3D" w14:textId="47738013">
      <w:pPr>
        <w:rPr>
          <w:rFonts w:eastAsia="Times New Roman" w:cs="Arial"/>
          <w:i/>
          <w:iCs/>
          <w:sz w:val="24"/>
          <w:szCs w:val="24"/>
          <w:lang w:eastAsia="en-GB"/>
        </w:rPr>
      </w:pPr>
      <w:r w:rsidRPr="00E52EE5">
        <w:rPr>
          <w:rFonts w:eastAsia="Times New Roman" w:cs="Arial"/>
          <w:i/>
          <w:iCs/>
          <w:sz w:val="24"/>
          <w:szCs w:val="24"/>
          <w:lang w:eastAsia="en-GB"/>
        </w:rPr>
        <w:t xml:space="preserve">Training </w:t>
      </w:r>
    </w:p>
    <w:p w:rsidRPr="001D5F22" w:rsidR="001D5F22" w:rsidP="001D5F22" w:rsidRDefault="00F2091A" w14:paraId="08592DB9" w14:textId="53B504F5">
      <w:pPr>
        <w:rPr>
          <w:rFonts w:eastAsia="Times New Roman" w:cs="Arial"/>
          <w:sz w:val="24"/>
          <w:szCs w:val="24"/>
          <w:lang w:eastAsia="en-GB"/>
        </w:rPr>
      </w:pPr>
      <w:r>
        <w:rPr>
          <w:rFonts w:eastAsia="Times New Roman" w:cs="Arial"/>
          <w:sz w:val="24"/>
          <w:szCs w:val="24"/>
          <w:lang w:eastAsia="en-GB"/>
        </w:rPr>
        <w:t xml:space="preserve">Gwent Police provides a range of training to enable us to </w:t>
      </w:r>
      <w:r w:rsidR="007B5A75">
        <w:rPr>
          <w:rFonts w:eastAsia="Times New Roman" w:cs="Arial"/>
          <w:sz w:val="24"/>
          <w:szCs w:val="24"/>
          <w:lang w:eastAsia="en-GB"/>
        </w:rPr>
        <w:t xml:space="preserve">tackle discrimination and better support both our colleagues and our communities </w:t>
      </w:r>
      <w:r w:rsidR="00B46300">
        <w:rPr>
          <w:rFonts w:eastAsia="Times New Roman" w:cs="Arial"/>
          <w:sz w:val="24"/>
          <w:szCs w:val="24"/>
          <w:lang w:eastAsia="en-GB"/>
        </w:rPr>
        <w:t>with protected characteristics</w:t>
      </w:r>
      <w:r w:rsidR="007B5A75">
        <w:rPr>
          <w:rFonts w:eastAsia="Times New Roman" w:cs="Arial"/>
          <w:sz w:val="24"/>
          <w:szCs w:val="24"/>
          <w:lang w:eastAsia="en-GB"/>
        </w:rPr>
        <w:t xml:space="preserve">. </w:t>
      </w:r>
      <w:r w:rsidR="00242C9D">
        <w:rPr>
          <w:rFonts w:eastAsia="Times New Roman" w:cs="Arial"/>
          <w:sz w:val="24"/>
          <w:szCs w:val="24"/>
          <w:lang w:eastAsia="en-GB"/>
        </w:rPr>
        <w:t xml:space="preserve">All new officers and staff receive an </w:t>
      </w:r>
      <w:r w:rsidR="001D5F22">
        <w:rPr>
          <w:rFonts w:eastAsia="Times New Roman" w:cs="Arial"/>
          <w:sz w:val="24"/>
          <w:szCs w:val="24"/>
          <w:lang w:eastAsia="en-GB"/>
        </w:rPr>
        <w:t xml:space="preserve">initial </w:t>
      </w:r>
      <w:r w:rsidR="00242C9D">
        <w:rPr>
          <w:rFonts w:eastAsia="Times New Roman" w:cs="Arial"/>
          <w:sz w:val="24"/>
          <w:szCs w:val="24"/>
          <w:lang w:eastAsia="en-GB"/>
        </w:rPr>
        <w:t>input from the EDI team</w:t>
      </w:r>
      <w:r w:rsidR="001D5F22">
        <w:rPr>
          <w:rFonts w:eastAsia="Times New Roman" w:cs="Arial"/>
          <w:sz w:val="24"/>
          <w:szCs w:val="24"/>
          <w:lang w:eastAsia="en-GB"/>
        </w:rPr>
        <w:t xml:space="preserve"> on topics including </w:t>
      </w:r>
      <w:r w:rsidRPr="001D5F22" w:rsidR="001D5F22">
        <w:rPr>
          <w:rFonts w:eastAsia="Times New Roman" w:cs="Arial"/>
          <w:sz w:val="24"/>
          <w:szCs w:val="24"/>
          <w:lang w:eastAsia="en-GB"/>
        </w:rPr>
        <w:t>legislation, the diversity of Gwent and tips on putting inclusion into practice</w:t>
      </w:r>
      <w:r w:rsidR="001D5F22">
        <w:rPr>
          <w:rFonts w:eastAsia="Times New Roman" w:cs="Arial"/>
          <w:sz w:val="24"/>
          <w:szCs w:val="24"/>
          <w:lang w:eastAsia="en-GB"/>
        </w:rPr>
        <w:t xml:space="preserve">. </w:t>
      </w:r>
      <w:r w:rsidR="00B46300">
        <w:rPr>
          <w:rFonts w:eastAsia="Times New Roman" w:cs="Arial"/>
          <w:sz w:val="24"/>
          <w:szCs w:val="24"/>
          <w:lang w:eastAsia="en-GB"/>
        </w:rPr>
        <w:t>All officers and staff also complete the College of Policing online learning package about the Equality Act 2010.</w:t>
      </w:r>
    </w:p>
    <w:p w:rsidR="001D5F22" w:rsidP="009337C4" w:rsidRDefault="00987ED6" w14:paraId="15825C30" w14:textId="0B2C6B2C">
      <w:pPr>
        <w:rPr>
          <w:rFonts w:eastAsia="Times New Roman" w:cs="Arial"/>
          <w:sz w:val="24"/>
          <w:szCs w:val="24"/>
          <w:lang w:eastAsia="en-GB"/>
        </w:rPr>
      </w:pPr>
      <w:r>
        <w:rPr>
          <w:rFonts w:eastAsia="Times New Roman" w:cs="Arial"/>
          <w:sz w:val="24"/>
          <w:szCs w:val="24"/>
          <w:lang w:eastAsia="en-GB"/>
        </w:rPr>
        <w:t>The EDI team</w:t>
      </w:r>
      <w:r w:rsidRPr="001D5F22" w:rsidR="001D5F22">
        <w:rPr>
          <w:rFonts w:eastAsia="Times New Roman" w:cs="Arial"/>
          <w:sz w:val="24"/>
          <w:szCs w:val="24"/>
          <w:lang w:eastAsia="en-GB"/>
        </w:rPr>
        <w:t xml:space="preserve"> also shared knowledge on EDI topics with the wider workforce through articles on the Beat. </w:t>
      </w:r>
      <w:r w:rsidR="005E4C6E">
        <w:rPr>
          <w:rFonts w:eastAsia="Times New Roman" w:cs="Arial"/>
          <w:sz w:val="24"/>
          <w:szCs w:val="24"/>
          <w:lang w:eastAsia="en-GB"/>
        </w:rPr>
        <w:t>In 2023-24, t</w:t>
      </w:r>
      <w:r w:rsidRPr="001D5F22" w:rsidR="001D5F22">
        <w:rPr>
          <w:rFonts w:eastAsia="Times New Roman" w:cs="Arial"/>
          <w:sz w:val="24"/>
          <w:szCs w:val="24"/>
          <w:lang w:eastAsia="en-GB"/>
        </w:rPr>
        <w:t>opics included the legacy of Stephen Lawrence, Pride month, Gypsy Roma Traveller month and Windrush day.</w:t>
      </w:r>
    </w:p>
    <w:p w:rsidR="00B44AEB" w:rsidP="009337C4" w:rsidRDefault="003C3926" w14:paraId="7CEA0AF9" w14:textId="68F680B8">
      <w:pPr>
        <w:rPr>
          <w:rFonts w:eastAsia="Times New Roman" w:cs="Arial"/>
          <w:sz w:val="24"/>
          <w:szCs w:val="24"/>
          <w:lang w:eastAsia="en-GB"/>
        </w:rPr>
      </w:pPr>
      <w:r>
        <w:rPr>
          <w:rFonts w:eastAsia="Times New Roman" w:cs="Arial"/>
          <w:sz w:val="24"/>
          <w:szCs w:val="24"/>
          <w:lang w:eastAsia="en-GB"/>
        </w:rPr>
        <w:t xml:space="preserve">In 2023-24, </w:t>
      </w:r>
      <w:r w:rsidR="00E37DA3">
        <w:rPr>
          <w:rFonts w:eastAsia="Times New Roman" w:cs="Arial"/>
          <w:sz w:val="24"/>
          <w:szCs w:val="24"/>
          <w:lang w:eastAsia="en-GB"/>
        </w:rPr>
        <w:t>1526 officers and staff attended training on ra</w:t>
      </w:r>
      <w:r w:rsidR="00242C9D">
        <w:rPr>
          <w:rFonts w:eastAsia="Times New Roman" w:cs="Arial"/>
          <w:sz w:val="24"/>
          <w:szCs w:val="24"/>
          <w:lang w:eastAsia="en-GB"/>
        </w:rPr>
        <w:t xml:space="preserve">cism and being anti-racist, run by No Boundaries. </w:t>
      </w:r>
    </w:p>
    <w:p w:rsidRPr="005304C5" w:rsidR="00757FCF" w:rsidP="009337C4" w:rsidRDefault="005304C5" w14:paraId="5470F702" w14:textId="7B34861F">
      <w:pPr>
        <w:rPr>
          <w:rFonts w:cs="Arial"/>
          <w:sz w:val="24"/>
          <w:szCs w:val="24"/>
        </w:rPr>
      </w:pPr>
      <w:r w:rsidRPr="005304C5">
        <w:rPr>
          <w:rFonts w:cs="Arial"/>
          <w:sz w:val="24"/>
          <w:szCs w:val="24"/>
        </w:rPr>
        <w:t xml:space="preserve">Gwent Police attend quarterly meetings of the Criminal Justice Services anti-racism taskforce, where we work with colleagues across the criminal justice sector in Wales to share learning from our anti-racism work and develop best practice together. In 2023-24, Gwent Police took part in a pilot anti-racism programme developed by researchers working with the CJS anti-racism taskforce and </w:t>
      </w:r>
      <w:r w:rsidR="00984AD6">
        <w:rPr>
          <w:rFonts w:cs="Arial"/>
          <w:sz w:val="24"/>
          <w:szCs w:val="24"/>
        </w:rPr>
        <w:t>benchmarked our</w:t>
      </w:r>
      <w:r w:rsidRPr="005304C5">
        <w:rPr>
          <w:rFonts w:cs="Arial"/>
          <w:sz w:val="24"/>
          <w:szCs w:val="24"/>
        </w:rPr>
        <w:t xml:space="preserve"> </w:t>
      </w:r>
      <w:r w:rsidRPr="005304C5">
        <w:rPr>
          <w:rFonts w:cs="Arial"/>
          <w:sz w:val="24"/>
          <w:szCs w:val="24"/>
        </w:rPr>
        <w:lastRenderedPageBreak/>
        <w:t>current learning and development and Positive Action programmes. The learning from this will allow us to improve our anti-racism education to Gwent Police officers and staff.</w:t>
      </w:r>
    </w:p>
    <w:p w:rsidRPr="00FD0947" w:rsidR="00833DC9" w:rsidRDefault="00FD0947" w14:paraId="75948EF0" w14:textId="3D282945">
      <w:pPr>
        <w:rPr>
          <w:rFonts w:cs="Arial"/>
          <w:b/>
          <w:bCs/>
          <w:sz w:val="24"/>
          <w:szCs w:val="24"/>
        </w:rPr>
      </w:pPr>
      <w:r w:rsidRPr="00FD0947">
        <w:rPr>
          <w:rFonts w:cs="Arial"/>
          <w:b/>
          <w:bCs/>
          <w:sz w:val="24"/>
          <w:szCs w:val="24"/>
        </w:rPr>
        <w:t xml:space="preserve">Areas identified for improvement </w:t>
      </w:r>
    </w:p>
    <w:p w:rsidRPr="006A48DC" w:rsidR="00FD0947" w:rsidP="00FD0947" w:rsidRDefault="00E2688D" w14:paraId="601F9B19" w14:textId="79B0E284">
      <w:pPr>
        <w:rPr>
          <w:rFonts w:eastAsia="Times New Roman" w:cs="Arial"/>
          <w:sz w:val="24"/>
          <w:szCs w:val="24"/>
          <w:lang w:eastAsia="en-GB"/>
        </w:rPr>
      </w:pPr>
      <w:r>
        <w:rPr>
          <w:rFonts w:eastAsia="Times New Roman" w:cs="Arial"/>
          <w:sz w:val="24"/>
          <w:szCs w:val="24"/>
          <w:lang w:eastAsia="en-GB"/>
        </w:rPr>
        <w:t>We plan to</w:t>
      </w:r>
      <w:r w:rsidR="00FD0947">
        <w:rPr>
          <w:rFonts w:eastAsia="Times New Roman" w:cs="Arial"/>
          <w:sz w:val="24"/>
          <w:szCs w:val="24"/>
          <w:lang w:eastAsia="en-GB"/>
        </w:rPr>
        <w:t xml:space="preserve"> develop and embed a greater focus on equality in volunteer and independent member recruitment, for example within our IAG membership.  </w:t>
      </w:r>
    </w:p>
    <w:p w:rsidR="00EB54DA" w:rsidP="00EB54DA" w:rsidRDefault="00EB54DA" w14:paraId="2E199ECC" w14:textId="6504CE41">
      <w:pPr>
        <w:rPr>
          <w:rFonts w:eastAsia="Times New Roman" w:cs="Arial"/>
          <w:sz w:val="24"/>
          <w:szCs w:val="24"/>
          <w:lang w:eastAsia="en-GB"/>
        </w:rPr>
      </w:pPr>
      <w:r w:rsidRPr="020E8568">
        <w:rPr>
          <w:rFonts w:eastAsia="Times New Roman" w:cs="Arial"/>
          <w:sz w:val="24"/>
          <w:szCs w:val="24"/>
          <w:lang w:eastAsia="en-GB"/>
        </w:rPr>
        <w:t>At present, we do not have a</w:t>
      </w:r>
      <w:r w:rsidRPr="020E8568" w:rsidR="00336803">
        <w:rPr>
          <w:rFonts w:eastAsia="Times New Roman" w:cs="Arial"/>
          <w:sz w:val="24"/>
          <w:szCs w:val="24"/>
          <w:lang w:eastAsia="en-GB"/>
        </w:rPr>
        <w:t xml:space="preserve"> </w:t>
      </w:r>
      <w:r w:rsidRPr="020E8568">
        <w:rPr>
          <w:rFonts w:eastAsia="Times New Roman" w:cs="Arial"/>
          <w:sz w:val="24"/>
          <w:szCs w:val="24"/>
          <w:lang w:eastAsia="en-GB"/>
        </w:rPr>
        <w:t>network</w:t>
      </w:r>
      <w:r w:rsidRPr="020E8568" w:rsidR="00336803">
        <w:rPr>
          <w:rFonts w:eastAsia="Times New Roman" w:cs="Arial"/>
          <w:sz w:val="24"/>
          <w:szCs w:val="24"/>
          <w:lang w:eastAsia="en-GB"/>
        </w:rPr>
        <w:t xml:space="preserve"> covering the Age protected characteristic,</w:t>
      </w:r>
      <w:r w:rsidRPr="020E8568">
        <w:rPr>
          <w:rFonts w:eastAsia="Times New Roman" w:cs="Arial"/>
          <w:sz w:val="24"/>
          <w:szCs w:val="24"/>
          <w:lang w:eastAsia="en-GB"/>
        </w:rPr>
        <w:t xml:space="preserve"> but there are plans to set up a young </w:t>
      </w:r>
      <w:r w:rsidRPr="020E8568" w:rsidR="2E095966">
        <w:rPr>
          <w:rFonts w:eastAsia="Times New Roman" w:cs="Arial"/>
          <w:sz w:val="24"/>
          <w:szCs w:val="24"/>
          <w:lang w:eastAsia="en-GB"/>
        </w:rPr>
        <w:t>in-service</w:t>
      </w:r>
      <w:r w:rsidRPr="020E8568">
        <w:rPr>
          <w:rFonts w:eastAsia="Times New Roman" w:cs="Arial"/>
          <w:sz w:val="24"/>
          <w:szCs w:val="24"/>
          <w:lang w:eastAsia="en-GB"/>
        </w:rPr>
        <w:t xml:space="preserve"> network </w:t>
      </w:r>
      <w:r w:rsidRPr="020E8568" w:rsidR="00336803">
        <w:rPr>
          <w:rFonts w:eastAsia="Times New Roman" w:cs="Arial"/>
          <w:sz w:val="24"/>
          <w:szCs w:val="24"/>
          <w:lang w:eastAsia="en-GB"/>
        </w:rPr>
        <w:t xml:space="preserve">to support younger colleagues. </w:t>
      </w:r>
      <w:r w:rsidRPr="020E8568">
        <w:rPr>
          <w:rFonts w:eastAsia="Times New Roman" w:cs="Arial"/>
          <w:sz w:val="24"/>
          <w:szCs w:val="24"/>
          <w:lang w:eastAsia="en-GB"/>
        </w:rPr>
        <w:t xml:space="preserve">  </w:t>
      </w:r>
    </w:p>
    <w:p w:rsidRPr="00FE26D2" w:rsidR="000D0C75" w:rsidP="00EB54DA" w:rsidRDefault="000D0C75" w14:paraId="12E57C6A" w14:textId="62D9CAC3">
      <w:pPr>
        <w:rPr>
          <w:rFonts w:eastAsia="Times New Roman" w:cs="Arial"/>
          <w:sz w:val="24"/>
          <w:szCs w:val="24"/>
          <w:lang w:eastAsia="en-GB"/>
        </w:rPr>
      </w:pPr>
      <w:r>
        <w:rPr>
          <w:rFonts w:eastAsia="Times New Roman" w:cs="Arial"/>
          <w:sz w:val="24"/>
          <w:szCs w:val="24"/>
          <w:lang w:eastAsia="en-GB"/>
        </w:rPr>
        <w:t xml:space="preserve">We must continue to improve our data recording, encouraging officers and staff to share their protected characteristics to enable more accurate monitoring of our workforce data and </w:t>
      </w:r>
      <w:r w:rsidR="00E2688D">
        <w:rPr>
          <w:rFonts w:eastAsia="Times New Roman" w:cs="Arial"/>
          <w:sz w:val="24"/>
          <w:szCs w:val="24"/>
          <w:lang w:eastAsia="en-GB"/>
        </w:rPr>
        <w:t xml:space="preserve">reduce the numbers of “prefer not to say” answers. </w:t>
      </w:r>
    </w:p>
    <w:p w:rsidR="005304C5" w:rsidRDefault="008B4385" w14:paraId="56635E41" w14:textId="1D159119">
      <w:pPr>
        <w:rPr>
          <w:rFonts w:cs="Arial"/>
          <w:sz w:val="24"/>
          <w:szCs w:val="24"/>
        </w:rPr>
      </w:pPr>
      <w:r w:rsidRPr="020E8568">
        <w:rPr>
          <w:rFonts w:cs="Arial"/>
          <w:sz w:val="24"/>
          <w:szCs w:val="24"/>
        </w:rPr>
        <w:t xml:space="preserve">We </w:t>
      </w:r>
      <w:r w:rsidRPr="020E8568" w:rsidR="0006471B">
        <w:rPr>
          <w:rFonts w:cs="Arial"/>
          <w:sz w:val="24"/>
          <w:szCs w:val="24"/>
        </w:rPr>
        <w:t xml:space="preserve">also </w:t>
      </w:r>
      <w:r w:rsidRPr="020E8568">
        <w:rPr>
          <w:rFonts w:cs="Arial"/>
          <w:sz w:val="24"/>
          <w:szCs w:val="24"/>
        </w:rPr>
        <w:t xml:space="preserve">know there is greater work to be done to promote </w:t>
      </w:r>
      <w:r w:rsidRPr="020E8568" w:rsidR="0006471B">
        <w:rPr>
          <w:rFonts w:cs="Arial"/>
          <w:sz w:val="24"/>
          <w:szCs w:val="24"/>
        </w:rPr>
        <w:t xml:space="preserve">positive police culture. In response to the current focus in this area, Gwent Police have developed a Culture Strategy which sets out how we will address cultural concerns. We welcomed Baroness Louise Casey to a Team Gwent event in 2023-24, where she discussed the findings of her inquiry into the culture of the Metropolitan Police and its implications for policing. We also commissioned research on Gwent Police culture by the University of South Wales, which will be developed into a training package for officers and staff using the “Hydra” suite in the University of South Wales. </w:t>
      </w:r>
    </w:p>
    <w:p w:rsidRPr="00A4532F" w:rsidR="005304C5" w:rsidRDefault="005304C5" w14:paraId="33EED018" w14:textId="77777777">
      <w:pPr>
        <w:rPr>
          <w:rFonts w:cs="Arial"/>
          <w:sz w:val="24"/>
          <w:szCs w:val="24"/>
        </w:rPr>
      </w:pPr>
    </w:p>
    <w:p w:rsidR="007070BC" w:rsidP="020E8568" w:rsidRDefault="007070BC" w14:paraId="1F16C094" w14:textId="4E3AABBA">
      <w:pPr>
        <w:pStyle w:val="Heading2"/>
        <w:rPr>
          <w:rFonts w:eastAsia="Times New Roman" w:cs="Arial"/>
          <w:sz w:val="24"/>
          <w:szCs w:val="24"/>
          <w:lang w:eastAsia="en-GB"/>
        </w:rPr>
      </w:pPr>
    </w:p>
    <w:p w:rsidR="007070BC" w:rsidP="020E8568" w:rsidRDefault="007070BC" w14:paraId="2D586715" w14:textId="730BCD8C">
      <w:pPr>
        <w:pStyle w:val="Heading2"/>
        <w:rPr>
          <w:rFonts w:eastAsia="Times New Roman" w:cs="Arial"/>
          <w:sz w:val="24"/>
          <w:szCs w:val="24"/>
          <w:lang w:eastAsia="en-GB"/>
        </w:rPr>
      </w:pPr>
    </w:p>
    <w:p w:rsidR="007070BC" w:rsidP="020E8568" w:rsidRDefault="007070BC" w14:paraId="12B37E3F" w14:textId="2C756982">
      <w:pPr>
        <w:pStyle w:val="Heading2"/>
        <w:rPr>
          <w:rFonts w:eastAsia="Times New Roman" w:cs="Arial"/>
          <w:sz w:val="24"/>
          <w:szCs w:val="24"/>
          <w:lang w:eastAsia="en-GB"/>
        </w:rPr>
      </w:pPr>
    </w:p>
    <w:p w:rsidR="007070BC" w:rsidP="020E8568" w:rsidRDefault="007070BC" w14:paraId="56FFD121" w14:textId="1DD344D6">
      <w:pPr>
        <w:pStyle w:val="Heading2"/>
        <w:rPr>
          <w:rFonts w:eastAsia="Times New Roman" w:cs="Arial"/>
          <w:sz w:val="24"/>
          <w:szCs w:val="24"/>
          <w:lang w:eastAsia="en-GB"/>
        </w:rPr>
      </w:pPr>
    </w:p>
    <w:p w:rsidR="007070BC" w:rsidP="020E8568" w:rsidRDefault="007070BC" w14:paraId="106AF717" w14:textId="5C5A5C5F">
      <w:pPr>
        <w:pStyle w:val="Heading2"/>
        <w:rPr>
          <w:rFonts w:eastAsia="Times New Roman" w:cs="Arial"/>
          <w:sz w:val="24"/>
          <w:szCs w:val="24"/>
          <w:lang w:eastAsia="en-GB"/>
        </w:rPr>
      </w:pPr>
    </w:p>
    <w:p w:rsidR="007070BC" w:rsidP="020E8568" w:rsidRDefault="007070BC" w14:paraId="54470360" w14:textId="6CF14DF5">
      <w:pPr>
        <w:pStyle w:val="Heading2"/>
        <w:rPr>
          <w:rFonts w:eastAsia="Times New Roman" w:cs="Arial"/>
          <w:sz w:val="24"/>
          <w:szCs w:val="24"/>
          <w:lang w:eastAsia="en-GB"/>
        </w:rPr>
      </w:pPr>
    </w:p>
    <w:p w:rsidR="007070BC" w:rsidP="020E8568" w:rsidRDefault="007070BC" w14:paraId="1EB487F2" w14:textId="07FCB30F">
      <w:pPr>
        <w:pStyle w:val="Heading2"/>
        <w:rPr>
          <w:rFonts w:eastAsia="Times New Roman" w:cs="Arial"/>
          <w:sz w:val="24"/>
          <w:szCs w:val="24"/>
          <w:lang w:eastAsia="en-GB"/>
        </w:rPr>
      </w:pPr>
    </w:p>
    <w:p w:rsidR="007070BC" w:rsidP="020E8568" w:rsidRDefault="007070BC" w14:paraId="743C1F61" w14:textId="372F9E92">
      <w:pPr>
        <w:pStyle w:val="Heading2"/>
        <w:rPr>
          <w:rFonts w:eastAsia="Times New Roman" w:cs="Arial"/>
          <w:sz w:val="24"/>
          <w:szCs w:val="24"/>
          <w:lang w:eastAsia="en-GB"/>
        </w:rPr>
      </w:pPr>
    </w:p>
    <w:p w:rsidR="007070BC" w:rsidP="020E8568" w:rsidRDefault="007070BC" w14:paraId="3C9270CD" w14:textId="50806DE1">
      <w:pPr>
        <w:pStyle w:val="Heading2"/>
        <w:rPr>
          <w:rFonts w:eastAsia="Times New Roman" w:cs="Arial"/>
          <w:sz w:val="24"/>
          <w:szCs w:val="24"/>
          <w:lang w:eastAsia="en-GB"/>
        </w:rPr>
      </w:pPr>
    </w:p>
    <w:p w:rsidR="007070BC" w:rsidP="020E8568" w:rsidRDefault="007070BC" w14:paraId="0EA267DB" w14:textId="71A99875">
      <w:pPr>
        <w:pStyle w:val="Heading2"/>
        <w:rPr>
          <w:rFonts w:eastAsia="Times New Roman" w:cs="Arial"/>
          <w:sz w:val="24"/>
          <w:szCs w:val="24"/>
          <w:lang w:eastAsia="en-GB"/>
        </w:rPr>
      </w:pPr>
    </w:p>
    <w:p w:rsidR="007070BC" w:rsidP="020E8568" w:rsidRDefault="007070BC" w14:paraId="7E3241B3" w14:textId="1CE1D415">
      <w:pPr>
        <w:pStyle w:val="Heading2"/>
        <w:rPr>
          <w:rFonts w:eastAsia="Times New Roman" w:cs="Arial"/>
          <w:sz w:val="24"/>
          <w:szCs w:val="24"/>
          <w:lang w:eastAsia="en-GB"/>
        </w:rPr>
      </w:pPr>
    </w:p>
    <w:p w:rsidR="007070BC" w:rsidP="020E8568" w:rsidRDefault="007070BC" w14:paraId="7E88894D" w14:textId="15C10F44">
      <w:pPr>
        <w:pStyle w:val="Heading2"/>
        <w:rPr>
          <w:rFonts w:eastAsia="Times New Roman" w:cs="Arial"/>
          <w:sz w:val="24"/>
          <w:szCs w:val="24"/>
          <w:lang w:eastAsia="en-GB"/>
        </w:rPr>
      </w:pPr>
    </w:p>
    <w:p w:rsidR="007070BC" w:rsidP="020E8568" w:rsidRDefault="007070BC" w14:paraId="3FA4CC26" w14:textId="78DF60B2">
      <w:pPr>
        <w:pStyle w:val="Heading2"/>
        <w:rPr>
          <w:rFonts w:eastAsia="Times New Roman" w:cs="Arial"/>
          <w:sz w:val="24"/>
          <w:szCs w:val="24"/>
          <w:lang w:eastAsia="en-GB"/>
        </w:rPr>
      </w:pPr>
    </w:p>
    <w:p w:rsidR="007070BC" w:rsidP="020E8568" w:rsidRDefault="007070BC" w14:paraId="38F116CF" w14:textId="0CBB6DF8">
      <w:pPr>
        <w:pStyle w:val="Heading2"/>
        <w:rPr>
          <w:rFonts w:eastAsia="Times New Roman" w:cs="Arial"/>
          <w:sz w:val="24"/>
          <w:szCs w:val="24"/>
          <w:lang w:eastAsia="en-GB"/>
        </w:rPr>
      </w:pPr>
    </w:p>
    <w:p w:rsidR="007070BC" w:rsidP="020E8568" w:rsidRDefault="007070BC" w14:paraId="7DA9323A" w14:textId="21ED2D8C">
      <w:pPr>
        <w:pStyle w:val="Heading2"/>
        <w:rPr>
          <w:rFonts w:eastAsia="Times New Roman" w:cs="Arial"/>
          <w:sz w:val="24"/>
          <w:szCs w:val="24"/>
          <w:lang w:eastAsia="en-GB"/>
        </w:rPr>
      </w:pPr>
    </w:p>
    <w:p w:rsidR="007070BC" w:rsidP="020E8568" w:rsidRDefault="007070BC" w14:paraId="528B8BED" w14:textId="64098525">
      <w:pPr>
        <w:pStyle w:val="Heading2"/>
        <w:rPr>
          <w:rFonts w:eastAsia="Times New Roman" w:cs="Arial"/>
          <w:sz w:val="24"/>
          <w:szCs w:val="24"/>
          <w:lang w:eastAsia="en-GB"/>
        </w:rPr>
      </w:pPr>
    </w:p>
    <w:p w:rsidR="007070BC" w:rsidP="020E8568" w:rsidRDefault="007070BC" w14:paraId="71E24538" w14:textId="04271874"/>
    <w:p w:rsidR="007070BC" w:rsidP="020E8568" w:rsidRDefault="007070BC" w14:paraId="0C9B42E0" w14:textId="71694DEC">
      <w:pPr>
        <w:pStyle w:val="Heading2"/>
        <w:rPr>
          <w:rFonts w:eastAsia="Times New Roman" w:cs="Arial"/>
          <w:sz w:val="24"/>
          <w:szCs w:val="24"/>
          <w:lang w:eastAsia="en-GB"/>
        </w:rPr>
      </w:pPr>
    </w:p>
    <w:p w:rsidR="007070BC" w:rsidP="020E8568" w:rsidRDefault="007070BC" w14:paraId="5337F745" w14:textId="26FCC35F"/>
    <w:p w:rsidR="007070BC" w:rsidP="020E8568" w:rsidRDefault="007070BC" w14:paraId="3CB0626E" w14:textId="289D6860"/>
    <w:p w:rsidR="007070BC" w:rsidP="020E8568" w:rsidRDefault="007070BC" w14:paraId="158F2561" w14:textId="2912F0C5"/>
    <w:p w:rsidR="007070BC" w:rsidP="020E8568" w:rsidRDefault="007070BC" w14:paraId="3D28F8A6" w14:textId="0DA1F335"/>
    <w:p w:rsidR="007070BC" w:rsidP="020E8568" w:rsidRDefault="007070BC" w14:paraId="4B1CB268" w14:textId="0F2E28B3"/>
    <w:p w:rsidR="007070BC" w:rsidP="020E8568" w:rsidRDefault="007070BC" w14:paraId="718319EA" w14:textId="4F3152D2"/>
    <w:p w:rsidR="007070BC" w:rsidP="020E8568" w:rsidRDefault="007070BC" w14:paraId="417045B2" w14:textId="75A38464">
      <w:pPr>
        <w:pStyle w:val="Heading2"/>
        <w:rPr>
          <w:rFonts w:eastAsia="Times New Roman" w:cs="Arial"/>
          <w:sz w:val="24"/>
          <w:szCs w:val="24"/>
          <w:lang w:eastAsia="en-GB"/>
        </w:rPr>
      </w:pPr>
    </w:p>
    <w:p w:rsidR="007070BC" w:rsidP="020E8568" w:rsidRDefault="007070BC" w14:paraId="56AF9A35" w14:textId="1654913F">
      <w:pPr>
        <w:pStyle w:val="Heading2"/>
        <w:rPr>
          <w:rFonts w:eastAsia="Times New Roman" w:cs="Arial"/>
          <w:sz w:val="24"/>
          <w:szCs w:val="24"/>
          <w:lang w:eastAsia="en-GB"/>
        </w:rPr>
      </w:pPr>
    </w:p>
    <w:p w:rsidR="007070BC" w:rsidP="002E2FFE" w:rsidRDefault="00682B24" w14:paraId="68DA46DA" w14:textId="6E5B1DA0">
      <w:pPr>
        <w:pStyle w:val="Heading2"/>
        <w:rPr>
          <w:rFonts w:eastAsia="Times New Roman" w:cs="Arial"/>
          <w:sz w:val="24"/>
          <w:szCs w:val="24"/>
          <w:lang w:eastAsia="en-GB"/>
        </w:rPr>
      </w:pPr>
      <w:bookmarkStart w:name="_Toc172644306" w:id="18"/>
      <w:r w:rsidRPr="020E8568">
        <w:rPr>
          <w:rFonts w:eastAsia="Times New Roman" w:cs="Arial"/>
          <w:sz w:val="24"/>
          <w:szCs w:val="24"/>
          <w:lang w:eastAsia="en-GB"/>
        </w:rPr>
        <w:t xml:space="preserve">STRATEGIC EQUALITY PLAN </w:t>
      </w:r>
      <w:r w:rsidRPr="020E8568" w:rsidR="00F65D66">
        <w:rPr>
          <w:rFonts w:eastAsia="Times New Roman" w:cs="Arial"/>
          <w:sz w:val="24"/>
          <w:szCs w:val="24"/>
          <w:lang w:eastAsia="en-GB"/>
        </w:rPr>
        <w:t>2024-2028</w:t>
      </w:r>
      <w:bookmarkEnd w:id="18"/>
      <w:r w:rsidRPr="020E8568" w:rsidR="00F65D66">
        <w:rPr>
          <w:rFonts w:eastAsia="Times New Roman" w:cs="Arial"/>
          <w:sz w:val="24"/>
          <w:szCs w:val="24"/>
          <w:lang w:eastAsia="en-GB"/>
        </w:rPr>
        <w:t xml:space="preserve"> </w:t>
      </w:r>
    </w:p>
    <w:p w:rsidR="00F65D66" w:rsidP="00F65D66" w:rsidRDefault="00F65D66" w14:paraId="71DE7776" w14:textId="77777777">
      <w:pPr>
        <w:rPr>
          <w:lang w:eastAsia="en-GB"/>
        </w:rPr>
      </w:pPr>
    </w:p>
    <w:p w:rsidRPr="00636DC3" w:rsidR="00D42C20" w:rsidP="00F65D66" w:rsidRDefault="00D42543" w14:paraId="7745DACE" w14:textId="43B46E43">
      <w:pPr>
        <w:rPr>
          <w:sz w:val="24"/>
          <w:szCs w:val="24"/>
          <w:lang w:eastAsia="en-GB"/>
        </w:rPr>
      </w:pPr>
      <w:r w:rsidRPr="00636DC3">
        <w:rPr>
          <w:sz w:val="24"/>
          <w:szCs w:val="24"/>
          <w:lang w:eastAsia="en-GB"/>
        </w:rPr>
        <w:t xml:space="preserve">The new Strategic Equality Plan </w:t>
      </w:r>
      <w:r w:rsidRPr="00636DC3" w:rsidR="00D24C66">
        <w:rPr>
          <w:sz w:val="24"/>
          <w:szCs w:val="24"/>
          <w:lang w:eastAsia="en-GB"/>
        </w:rPr>
        <w:t xml:space="preserve">(2024-2028) has now been published and is available publicly </w:t>
      </w:r>
      <w:hyperlink w:history="1" r:id="rId11">
        <w:r w:rsidRPr="00636DC3" w:rsidR="00D24C66">
          <w:rPr>
            <w:rStyle w:val="Hyperlink"/>
            <w:sz w:val="24"/>
            <w:szCs w:val="24"/>
            <w:lang w:eastAsia="en-GB"/>
          </w:rPr>
          <w:t>here</w:t>
        </w:r>
      </w:hyperlink>
      <w:r w:rsidRPr="00636DC3" w:rsidR="000A0D3C">
        <w:rPr>
          <w:sz w:val="24"/>
          <w:szCs w:val="24"/>
          <w:lang w:eastAsia="en-GB"/>
        </w:rPr>
        <w:t xml:space="preserve">. A </w:t>
      </w:r>
      <w:hyperlink w:history="1" r:id="rId12">
        <w:r w:rsidRPr="00636DC3" w:rsidR="000A0D3C">
          <w:rPr>
            <w:rStyle w:val="Hyperlink"/>
            <w:sz w:val="24"/>
            <w:szCs w:val="24"/>
            <w:lang w:eastAsia="en-GB"/>
          </w:rPr>
          <w:t>Welsh language</w:t>
        </w:r>
      </w:hyperlink>
      <w:r w:rsidRPr="00636DC3" w:rsidR="000A0D3C">
        <w:rPr>
          <w:sz w:val="24"/>
          <w:szCs w:val="24"/>
          <w:lang w:eastAsia="en-GB"/>
        </w:rPr>
        <w:t xml:space="preserve"> version of the SEP and </w:t>
      </w:r>
      <w:r w:rsidRPr="00636DC3" w:rsidR="00BC54C8">
        <w:rPr>
          <w:sz w:val="24"/>
          <w:szCs w:val="24"/>
          <w:lang w:eastAsia="en-GB"/>
        </w:rPr>
        <w:t>an easier-read</w:t>
      </w:r>
      <w:r w:rsidRPr="00636DC3" w:rsidR="00D8591C">
        <w:rPr>
          <w:sz w:val="24"/>
          <w:szCs w:val="24"/>
          <w:lang w:eastAsia="en-GB"/>
        </w:rPr>
        <w:t xml:space="preserve">, plan-on-a-page </w:t>
      </w:r>
      <w:hyperlink w:history="1" r:id="rId13">
        <w:r w:rsidRPr="00636DC3" w:rsidR="00D8591C">
          <w:rPr>
            <w:rStyle w:val="Hyperlink"/>
            <w:sz w:val="24"/>
            <w:szCs w:val="24"/>
            <w:lang w:eastAsia="en-GB"/>
          </w:rPr>
          <w:t>summary</w:t>
        </w:r>
      </w:hyperlink>
      <w:r w:rsidRPr="00636DC3" w:rsidR="00D8591C">
        <w:rPr>
          <w:sz w:val="24"/>
          <w:szCs w:val="24"/>
          <w:lang w:eastAsia="en-GB"/>
        </w:rPr>
        <w:t xml:space="preserve"> are also publicly available. </w:t>
      </w:r>
    </w:p>
    <w:p w:rsidRPr="00636DC3" w:rsidR="004C29CC" w:rsidP="00F65D66" w:rsidRDefault="00A65971" w14:paraId="3AB8397D" w14:textId="77777777">
      <w:pPr>
        <w:rPr>
          <w:sz w:val="24"/>
          <w:szCs w:val="24"/>
          <w:lang w:eastAsia="en-GB"/>
        </w:rPr>
      </w:pPr>
      <w:r w:rsidRPr="020E8568">
        <w:rPr>
          <w:sz w:val="24"/>
          <w:szCs w:val="24"/>
          <w:lang w:eastAsia="en-GB"/>
        </w:rPr>
        <w:t xml:space="preserve">As in the previous JSEP, the SEP sets out how we aim to develop our organisation </w:t>
      </w:r>
      <w:bookmarkStart w:name="_Int_iwCHZumB" w:id="19"/>
      <w:proofErr w:type="gramStart"/>
      <w:r w:rsidRPr="020E8568">
        <w:rPr>
          <w:sz w:val="24"/>
          <w:szCs w:val="24"/>
          <w:lang w:eastAsia="en-GB"/>
        </w:rPr>
        <w:t xml:space="preserve">in the </w:t>
      </w:r>
      <w:r w:rsidRPr="020E8568" w:rsidR="004C29CC">
        <w:rPr>
          <w:sz w:val="24"/>
          <w:szCs w:val="24"/>
          <w:lang w:eastAsia="en-GB"/>
        </w:rPr>
        <w:t>area of</w:t>
      </w:r>
      <w:bookmarkEnd w:id="19"/>
      <w:proofErr w:type="gramEnd"/>
      <w:r w:rsidRPr="020E8568" w:rsidR="004C29CC">
        <w:rPr>
          <w:sz w:val="24"/>
          <w:szCs w:val="24"/>
          <w:lang w:eastAsia="en-GB"/>
        </w:rPr>
        <w:t xml:space="preserve"> equality, diversity and inclusion, ensuring that we meet our obligations under the Equality Act 2010 and Public Sector Equality Duty. </w:t>
      </w:r>
    </w:p>
    <w:p w:rsidRPr="00636DC3" w:rsidR="00D42C20" w:rsidP="00F65D66" w:rsidRDefault="004C29CC" w14:paraId="1513FE2B" w14:textId="0717E4FC">
      <w:pPr>
        <w:rPr>
          <w:sz w:val="24"/>
          <w:szCs w:val="24"/>
          <w:lang w:eastAsia="en-GB"/>
        </w:rPr>
      </w:pPr>
      <w:r w:rsidRPr="00636DC3">
        <w:rPr>
          <w:sz w:val="24"/>
          <w:szCs w:val="24"/>
          <w:lang w:eastAsia="en-GB"/>
        </w:rPr>
        <w:t xml:space="preserve">The 2024-2028 SEP has three key pillars and three main aspirational objectives under each pillar. </w:t>
      </w:r>
      <w:r w:rsidRPr="00636DC3" w:rsidR="002A43A8">
        <w:rPr>
          <w:sz w:val="24"/>
          <w:szCs w:val="24"/>
          <w:lang w:eastAsia="en-GB"/>
        </w:rPr>
        <w:t>They are:</w:t>
      </w:r>
    </w:p>
    <w:p w:rsidRPr="00636DC3" w:rsidR="002A43A8" w:rsidP="002A43A8" w:rsidRDefault="002A43A8" w14:paraId="1B64FFE8" w14:textId="551BB6D8">
      <w:pPr>
        <w:pStyle w:val="ListParagraph"/>
        <w:numPr>
          <w:ilvl w:val="0"/>
          <w:numId w:val="31"/>
        </w:numPr>
        <w:rPr>
          <w:b/>
          <w:bCs/>
          <w:sz w:val="24"/>
          <w:szCs w:val="24"/>
          <w:lang w:eastAsia="en-GB"/>
        </w:rPr>
      </w:pPr>
      <w:r w:rsidRPr="00636DC3">
        <w:rPr>
          <w:b/>
          <w:bCs/>
          <w:sz w:val="24"/>
          <w:szCs w:val="24"/>
          <w:lang w:eastAsia="en-GB"/>
        </w:rPr>
        <w:t>Our organisation:</w:t>
      </w:r>
    </w:p>
    <w:p w:rsidRPr="00636DC3" w:rsidR="002A43A8" w:rsidP="002A43A8" w:rsidRDefault="002A43A8" w14:paraId="45688A2E" w14:textId="7B41ACE7">
      <w:pPr>
        <w:pStyle w:val="ListParagraph"/>
        <w:numPr>
          <w:ilvl w:val="1"/>
          <w:numId w:val="31"/>
        </w:numPr>
        <w:rPr>
          <w:i/>
          <w:iCs/>
          <w:sz w:val="24"/>
          <w:szCs w:val="24"/>
          <w:lang w:eastAsia="en-GB"/>
        </w:rPr>
      </w:pPr>
      <w:r w:rsidRPr="00636DC3">
        <w:rPr>
          <w:sz w:val="24"/>
          <w:szCs w:val="24"/>
          <w:lang w:eastAsia="en-GB"/>
        </w:rPr>
        <w:t>We will be representative</w:t>
      </w:r>
      <w:r w:rsidRPr="00636DC3" w:rsidR="00106917">
        <w:rPr>
          <w:sz w:val="24"/>
          <w:szCs w:val="24"/>
          <w:lang w:eastAsia="en-GB"/>
        </w:rPr>
        <w:t xml:space="preserve">: </w:t>
      </w:r>
      <w:r w:rsidRPr="00636DC3" w:rsidR="00106917">
        <w:rPr>
          <w:i/>
          <w:iCs/>
          <w:sz w:val="24"/>
          <w:szCs w:val="24"/>
          <w:lang w:eastAsia="en-GB"/>
        </w:rPr>
        <w:t>To develop Gwent Police to be representative of the diverse communities we serve and ensure that all colleagues are treated fairly in the workplace</w:t>
      </w:r>
    </w:p>
    <w:p w:rsidRPr="00636DC3" w:rsidR="002A43A8" w:rsidP="002A43A8" w:rsidRDefault="002A43A8" w14:paraId="771EFC6C" w14:textId="6083A1AD">
      <w:pPr>
        <w:pStyle w:val="ListParagraph"/>
        <w:numPr>
          <w:ilvl w:val="1"/>
          <w:numId w:val="31"/>
        </w:numPr>
        <w:rPr>
          <w:i/>
          <w:iCs/>
          <w:sz w:val="24"/>
          <w:szCs w:val="24"/>
          <w:lang w:eastAsia="en-GB"/>
        </w:rPr>
      </w:pPr>
      <w:r w:rsidRPr="00636DC3">
        <w:rPr>
          <w:sz w:val="24"/>
          <w:szCs w:val="24"/>
          <w:lang w:eastAsia="en-GB"/>
        </w:rPr>
        <w:t>We will be culturally competent</w:t>
      </w:r>
      <w:r w:rsidRPr="00636DC3" w:rsidR="00C109E5">
        <w:rPr>
          <w:sz w:val="24"/>
          <w:szCs w:val="24"/>
          <w:lang w:eastAsia="en-GB"/>
        </w:rPr>
        <w:t xml:space="preserve">: </w:t>
      </w:r>
      <w:r w:rsidRPr="00636DC3" w:rsidR="00C109E5">
        <w:rPr>
          <w:i/>
          <w:iCs/>
          <w:sz w:val="24"/>
          <w:szCs w:val="24"/>
          <w:lang w:eastAsia="en-GB"/>
        </w:rPr>
        <w:t>To build understanding of the lived experiences of our communities and develop a culture where everyone is respected and valued for being themselves in the workplace</w:t>
      </w:r>
    </w:p>
    <w:p w:rsidR="002A43A8" w:rsidP="002A43A8" w:rsidRDefault="002A43A8" w14:paraId="03EDCC8B" w14:textId="7892544D">
      <w:pPr>
        <w:pStyle w:val="ListParagraph"/>
        <w:numPr>
          <w:ilvl w:val="1"/>
          <w:numId w:val="31"/>
        </w:numPr>
        <w:rPr>
          <w:i/>
          <w:iCs/>
          <w:sz w:val="24"/>
          <w:szCs w:val="24"/>
          <w:lang w:eastAsia="en-GB"/>
        </w:rPr>
      </w:pPr>
      <w:r w:rsidRPr="00636DC3">
        <w:rPr>
          <w:sz w:val="24"/>
          <w:szCs w:val="24"/>
          <w:lang w:eastAsia="en-GB"/>
        </w:rPr>
        <w:t>We will challenge discrimination in all its forms</w:t>
      </w:r>
      <w:r w:rsidRPr="00636DC3" w:rsidR="003840B2">
        <w:rPr>
          <w:sz w:val="24"/>
          <w:szCs w:val="24"/>
          <w:lang w:eastAsia="en-GB"/>
        </w:rPr>
        <w:t xml:space="preserve">: </w:t>
      </w:r>
      <w:r w:rsidRPr="00636DC3" w:rsidR="003840B2">
        <w:rPr>
          <w:i/>
          <w:iCs/>
          <w:sz w:val="24"/>
          <w:szCs w:val="24"/>
          <w:lang w:eastAsia="en-GB"/>
        </w:rPr>
        <w:t>To enable officers and staff to challenge discrimination and poor behaviour in the workplace, aspiring to become an anti-racist and anti-misogynist organisation</w:t>
      </w:r>
    </w:p>
    <w:p w:rsidRPr="00636DC3" w:rsidR="006E0A7F" w:rsidP="006E0A7F" w:rsidRDefault="006E0A7F" w14:paraId="3EAF749F" w14:textId="77777777">
      <w:pPr>
        <w:pStyle w:val="ListParagraph"/>
        <w:ind w:left="1440"/>
        <w:rPr>
          <w:i/>
          <w:iCs/>
          <w:sz w:val="24"/>
          <w:szCs w:val="24"/>
          <w:lang w:eastAsia="en-GB"/>
        </w:rPr>
      </w:pPr>
    </w:p>
    <w:p w:rsidRPr="00636DC3" w:rsidR="00B43750" w:rsidP="00B43750" w:rsidRDefault="00B43750" w14:paraId="1B8ABAF9" w14:textId="59D4605A">
      <w:pPr>
        <w:pStyle w:val="ListParagraph"/>
        <w:numPr>
          <w:ilvl w:val="0"/>
          <w:numId w:val="31"/>
        </w:numPr>
        <w:rPr>
          <w:b/>
          <w:bCs/>
          <w:sz w:val="24"/>
          <w:szCs w:val="24"/>
          <w:lang w:eastAsia="en-GB"/>
        </w:rPr>
      </w:pPr>
      <w:r w:rsidRPr="00636DC3">
        <w:rPr>
          <w:b/>
          <w:bCs/>
          <w:sz w:val="24"/>
          <w:szCs w:val="24"/>
          <w:lang w:eastAsia="en-GB"/>
        </w:rPr>
        <w:t>Our communities:</w:t>
      </w:r>
    </w:p>
    <w:p w:rsidRPr="00636DC3" w:rsidR="00B43750" w:rsidP="00B43750" w:rsidRDefault="00B43750" w14:paraId="4F411580" w14:textId="4F26303E">
      <w:pPr>
        <w:pStyle w:val="ListParagraph"/>
        <w:numPr>
          <w:ilvl w:val="1"/>
          <w:numId w:val="31"/>
        </w:numPr>
        <w:rPr>
          <w:i/>
          <w:iCs/>
          <w:sz w:val="24"/>
          <w:szCs w:val="24"/>
          <w:lang w:eastAsia="en-GB"/>
        </w:rPr>
      </w:pPr>
      <w:r w:rsidRPr="00636DC3">
        <w:rPr>
          <w:sz w:val="24"/>
          <w:szCs w:val="24"/>
          <w:lang w:eastAsia="en-GB"/>
        </w:rPr>
        <w:t>Our communities will feel safe</w:t>
      </w:r>
      <w:r w:rsidRPr="00636DC3" w:rsidR="009B21B5">
        <w:rPr>
          <w:sz w:val="24"/>
          <w:szCs w:val="24"/>
          <w:lang w:eastAsia="en-GB"/>
        </w:rPr>
        <w:t xml:space="preserve">: </w:t>
      </w:r>
      <w:r w:rsidRPr="00636DC3" w:rsidR="009B21B5">
        <w:rPr>
          <w:i/>
          <w:iCs/>
          <w:sz w:val="24"/>
          <w:szCs w:val="24"/>
          <w:lang w:eastAsia="en-GB"/>
        </w:rPr>
        <w:t xml:space="preserve">To ensure all our communities are treated in a trauma-informed manner and that crimes affecting our most vulnerable (hate crimes, violence against women and girls, domestic abuse and sexual violence) are appropriately investigated and scrutinised  </w:t>
      </w:r>
    </w:p>
    <w:p w:rsidRPr="00636DC3" w:rsidR="00B43750" w:rsidP="00B43750" w:rsidRDefault="00B43750" w14:paraId="2B429B96" w14:textId="3A39EB81">
      <w:pPr>
        <w:pStyle w:val="ListParagraph"/>
        <w:numPr>
          <w:ilvl w:val="1"/>
          <w:numId w:val="31"/>
        </w:numPr>
        <w:rPr>
          <w:i/>
          <w:iCs/>
          <w:sz w:val="24"/>
          <w:szCs w:val="24"/>
          <w:lang w:eastAsia="en-GB"/>
        </w:rPr>
      </w:pPr>
      <w:r w:rsidRPr="00636DC3">
        <w:rPr>
          <w:sz w:val="24"/>
          <w:szCs w:val="24"/>
          <w:lang w:eastAsia="en-GB"/>
        </w:rPr>
        <w:t>Our communities will trust us</w:t>
      </w:r>
      <w:r w:rsidRPr="00636DC3" w:rsidR="002C35EF">
        <w:rPr>
          <w:sz w:val="24"/>
          <w:szCs w:val="24"/>
          <w:lang w:eastAsia="en-GB"/>
        </w:rPr>
        <w:t xml:space="preserve">: </w:t>
      </w:r>
      <w:r w:rsidRPr="00636DC3" w:rsidR="002C35EF">
        <w:rPr>
          <w:i/>
          <w:iCs/>
          <w:sz w:val="24"/>
          <w:szCs w:val="24"/>
          <w:lang w:eastAsia="en-GB"/>
        </w:rPr>
        <w:t>To ensure that our diverse communities are treated fairly by improving our own cultural competence and scrutinising our use of police powers</w:t>
      </w:r>
    </w:p>
    <w:p w:rsidR="00B43750" w:rsidP="020E8568" w:rsidRDefault="00B43750" w14:paraId="7B1D422E" w14:textId="50563AE5">
      <w:pPr>
        <w:pStyle w:val="ListParagraph"/>
        <w:numPr>
          <w:ilvl w:val="1"/>
          <w:numId w:val="31"/>
        </w:numPr>
        <w:rPr>
          <w:i/>
          <w:iCs/>
          <w:sz w:val="24"/>
          <w:szCs w:val="24"/>
          <w:lang w:eastAsia="en-GB"/>
        </w:rPr>
      </w:pPr>
      <w:r w:rsidRPr="020E8568">
        <w:rPr>
          <w:sz w:val="24"/>
          <w:szCs w:val="24"/>
          <w:lang w:eastAsia="en-GB"/>
        </w:rPr>
        <w:t>Our communities will feel more engaged with us</w:t>
      </w:r>
      <w:r w:rsidRPr="020E8568" w:rsidR="00C91388">
        <w:rPr>
          <w:sz w:val="24"/>
          <w:szCs w:val="24"/>
          <w:lang w:eastAsia="en-GB"/>
        </w:rPr>
        <w:t xml:space="preserve">: </w:t>
      </w:r>
      <w:r w:rsidRPr="020E8568" w:rsidR="00C91388">
        <w:rPr>
          <w:i/>
          <w:iCs/>
          <w:sz w:val="24"/>
          <w:szCs w:val="24"/>
          <w:lang w:eastAsia="en-GB"/>
        </w:rPr>
        <w:t xml:space="preserve">To commit to regular engagement with the different communities of Gwent, bringing the community </w:t>
      </w:r>
      <w:r w:rsidRPr="020E8568" w:rsidR="72FCC72A">
        <w:rPr>
          <w:i/>
          <w:iCs/>
          <w:sz w:val="24"/>
          <w:szCs w:val="24"/>
          <w:lang w:eastAsia="en-GB"/>
        </w:rPr>
        <w:t>into</w:t>
      </w:r>
      <w:r w:rsidRPr="020E8568" w:rsidR="00C91388">
        <w:rPr>
          <w:i/>
          <w:iCs/>
          <w:sz w:val="24"/>
          <w:szCs w:val="24"/>
          <w:lang w:eastAsia="en-GB"/>
        </w:rPr>
        <w:t xml:space="preserve"> decision-making as we “police by consent”</w:t>
      </w:r>
    </w:p>
    <w:p w:rsidRPr="00636DC3" w:rsidR="005304C5" w:rsidP="005304C5" w:rsidRDefault="005304C5" w14:paraId="2F38DE71" w14:textId="77777777">
      <w:pPr>
        <w:pStyle w:val="ListParagraph"/>
        <w:ind w:left="1440"/>
        <w:rPr>
          <w:i/>
          <w:iCs/>
          <w:sz w:val="24"/>
          <w:szCs w:val="24"/>
          <w:lang w:eastAsia="en-GB"/>
        </w:rPr>
      </w:pPr>
    </w:p>
    <w:p w:rsidRPr="00636DC3" w:rsidR="00B43750" w:rsidP="00B43750" w:rsidRDefault="00B43750" w14:paraId="530FB326" w14:textId="38EEBD0A">
      <w:pPr>
        <w:pStyle w:val="ListParagraph"/>
        <w:numPr>
          <w:ilvl w:val="0"/>
          <w:numId w:val="31"/>
        </w:numPr>
        <w:rPr>
          <w:b/>
          <w:bCs/>
          <w:sz w:val="24"/>
          <w:szCs w:val="24"/>
          <w:lang w:eastAsia="en-GB"/>
        </w:rPr>
      </w:pPr>
      <w:r w:rsidRPr="00636DC3">
        <w:rPr>
          <w:b/>
          <w:bCs/>
          <w:sz w:val="24"/>
          <w:szCs w:val="24"/>
          <w:lang w:eastAsia="en-GB"/>
        </w:rPr>
        <w:t>Our partnerships and plans:</w:t>
      </w:r>
    </w:p>
    <w:p w:rsidRPr="00DA45DF" w:rsidR="00DA45DF" w:rsidP="020E8568" w:rsidRDefault="005C4F72" w14:paraId="708EC775" w14:textId="0E637E33">
      <w:pPr>
        <w:pStyle w:val="ListParagraph"/>
        <w:numPr>
          <w:ilvl w:val="1"/>
          <w:numId w:val="31"/>
        </w:numPr>
        <w:rPr>
          <w:i/>
          <w:iCs/>
          <w:sz w:val="24"/>
          <w:szCs w:val="24"/>
          <w:lang w:eastAsia="en-GB"/>
        </w:rPr>
      </w:pPr>
      <w:r w:rsidRPr="020E8568">
        <w:rPr>
          <w:sz w:val="24"/>
          <w:szCs w:val="24"/>
          <w:lang w:eastAsia="en-GB"/>
        </w:rPr>
        <w:lastRenderedPageBreak/>
        <w:t xml:space="preserve">We will meet our commitments under national policing and government plans </w:t>
      </w:r>
      <w:bookmarkStart w:name="_Int_ndy0tH5B" w:id="20"/>
      <w:proofErr w:type="gramStart"/>
      <w:r w:rsidRPr="020E8568">
        <w:rPr>
          <w:sz w:val="24"/>
          <w:szCs w:val="24"/>
          <w:lang w:eastAsia="en-GB"/>
        </w:rPr>
        <w:t>in the area of</w:t>
      </w:r>
      <w:bookmarkEnd w:id="20"/>
      <w:proofErr w:type="gramEnd"/>
      <w:r w:rsidRPr="020E8568">
        <w:rPr>
          <w:sz w:val="24"/>
          <w:szCs w:val="24"/>
          <w:lang w:eastAsia="en-GB"/>
        </w:rPr>
        <w:t xml:space="preserve"> EDI</w:t>
      </w:r>
      <w:r w:rsidRPr="020E8568" w:rsidR="00321FB6">
        <w:rPr>
          <w:sz w:val="24"/>
          <w:szCs w:val="24"/>
          <w:lang w:eastAsia="en-GB"/>
        </w:rPr>
        <w:t xml:space="preserve">: </w:t>
      </w:r>
      <w:r w:rsidRPr="020E8568" w:rsidR="00DA45DF">
        <w:rPr>
          <w:i/>
          <w:iCs/>
          <w:sz w:val="24"/>
          <w:szCs w:val="24"/>
          <w:lang w:eastAsia="en-GB"/>
        </w:rPr>
        <w:t>To improve equality, diversity and inclusion in the police service and in our communities</w:t>
      </w:r>
    </w:p>
    <w:p w:rsidRPr="00636DC3" w:rsidR="005C4F72" w:rsidP="00B43750" w:rsidRDefault="005C4F72" w14:paraId="4941AB18" w14:textId="374B1EB9">
      <w:pPr>
        <w:pStyle w:val="ListParagraph"/>
        <w:numPr>
          <w:ilvl w:val="1"/>
          <w:numId w:val="31"/>
        </w:numPr>
        <w:rPr>
          <w:i/>
          <w:iCs/>
          <w:sz w:val="24"/>
          <w:szCs w:val="24"/>
          <w:lang w:eastAsia="en-GB"/>
        </w:rPr>
      </w:pPr>
      <w:r w:rsidRPr="00636DC3">
        <w:rPr>
          <w:sz w:val="24"/>
          <w:szCs w:val="24"/>
          <w:lang w:eastAsia="en-GB"/>
        </w:rPr>
        <w:t>We will work with policing colleagues</w:t>
      </w:r>
      <w:r w:rsidRPr="00636DC3" w:rsidR="005D6911">
        <w:rPr>
          <w:sz w:val="24"/>
          <w:szCs w:val="24"/>
          <w:lang w:eastAsia="en-GB"/>
        </w:rPr>
        <w:t xml:space="preserve">: </w:t>
      </w:r>
      <w:r w:rsidRPr="00636DC3" w:rsidR="005D6911">
        <w:rPr>
          <w:i/>
          <w:iCs/>
          <w:sz w:val="24"/>
          <w:szCs w:val="24"/>
          <w:lang w:eastAsia="en-GB"/>
        </w:rPr>
        <w:t>To share knowledge and best practice across the criminal justice sector</w:t>
      </w:r>
    </w:p>
    <w:p w:rsidRPr="005304C5" w:rsidR="005304C5" w:rsidP="00652BE9" w:rsidRDefault="002E05AF" w14:paraId="23B8BF02" w14:textId="77777777">
      <w:pPr>
        <w:pStyle w:val="ListParagraph"/>
        <w:numPr>
          <w:ilvl w:val="1"/>
          <w:numId w:val="31"/>
        </w:numPr>
        <w:rPr>
          <w:rFonts w:cs="Arial"/>
          <w:sz w:val="24"/>
          <w:szCs w:val="24"/>
        </w:rPr>
      </w:pPr>
      <w:r w:rsidRPr="005304C5">
        <w:rPr>
          <w:sz w:val="24"/>
          <w:szCs w:val="24"/>
          <w:lang w:eastAsia="en-GB"/>
        </w:rPr>
        <w:t xml:space="preserve">We will work with </w:t>
      </w:r>
      <w:r w:rsidRPr="005304C5" w:rsidR="007A5C6E">
        <w:rPr>
          <w:sz w:val="24"/>
          <w:szCs w:val="24"/>
          <w:lang w:eastAsia="en-GB"/>
        </w:rPr>
        <w:t xml:space="preserve">community partners in other sectors: </w:t>
      </w:r>
      <w:r w:rsidRPr="005304C5" w:rsidR="00B200DD">
        <w:rPr>
          <w:i/>
          <w:iCs/>
          <w:sz w:val="24"/>
          <w:szCs w:val="24"/>
          <w:lang w:eastAsia="en-GB"/>
        </w:rPr>
        <w:t>To understand and respond to issues which affect our communities locally</w:t>
      </w:r>
    </w:p>
    <w:p w:rsidRPr="005304C5" w:rsidR="00584FC6" w:rsidP="005304C5" w:rsidRDefault="00B200DD" w14:paraId="3756DCC8" w14:textId="75A3B08B">
      <w:pPr>
        <w:rPr>
          <w:rFonts w:cs="Arial"/>
          <w:sz w:val="24"/>
          <w:szCs w:val="24"/>
        </w:rPr>
      </w:pPr>
      <w:r w:rsidRPr="005304C5">
        <w:rPr>
          <w:rFonts w:cs="Arial"/>
          <w:sz w:val="24"/>
          <w:szCs w:val="24"/>
        </w:rPr>
        <w:t>The 2024-2028 SEP</w:t>
      </w:r>
      <w:r w:rsidRPr="005304C5" w:rsidR="00E37E58">
        <w:rPr>
          <w:rFonts w:cs="Arial"/>
          <w:sz w:val="24"/>
          <w:szCs w:val="24"/>
        </w:rPr>
        <w:t xml:space="preserve"> is no longer a joint </w:t>
      </w:r>
      <w:r w:rsidRPr="005304C5" w:rsidR="00CD2224">
        <w:rPr>
          <w:rFonts w:cs="Arial"/>
          <w:sz w:val="24"/>
          <w:szCs w:val="24"/>
        </w:rPr>
        <w:t>Plan with the OPCC. A decision was taken to separate our plans to allow each organisation to develop a plan which better reflects the different work we do</w:t>
      </w:r>
      <w:r w:rsidRPr="005304C5" w:rsidR="00077270">
        <w:rPr>
          <w:rFonts w:cs="Arial"/>
          <w:sz w:val="24"/>
          <w:szCs w:val="24"/>
        </w:rPr>
        <w:t xml:space="preserve">. </w:t>
      </w:r>
    </w:p>
    <w:p w:rsidR="00077270" w:rsidP="00537002" w:rsidRDefault="00077270" w14:paraId="6961AA2E" w14:textId="773EE238">
      <w:pPr>
        <w:rPr>
          <w:rFonts w:cs="Arial"/>
          <w:sz w:val="24"/>
          <w:szCs w:val="24"/>
        </w:rPr>
      </w:pPr>
      <w:r>
        <w:rPr>
          <w:rFonts w:cs="Arial"/>
          <w:sz w:val="24"/>
          <w:szCs w:val="24"/>
        </w:rPr>
        <w:t xml:space="preserve">The SEP was informed by </w:t>
      </w:r>
      <w:r w:rsidR="007C675C">
        <w:rPr>
          <w:rFonts w:cs="Arial"/>
          <w:sz w:val="24"/>
          <w:szCs w:val="24"/>
        </w:rPr>
        <w:t xml:space="preserve">research and community consultation. </w:t>
      </w:r>
      <w:r w:rsidR="007B40DB">
        <w:rPr>
          <w:rFonts w:cs="Arial"/>
          <w:sz w:val="24"/>
          <w:szCs w:val="24"/>
        </w:rPr>
        <w:t>This involved:</w:t>
      </w:r>
    </w:p>
    <w:p w:rsidR="007B40DB" w:rsidP="007B40DB" w:rsidRDefault="008C3577" w14:paraId="48B980E3" w14:textId="2781F1C2">
      <w:pPr>
        <w:pStyle w:val="ListParagraph"/>
        <w:numPr>
          <w:ilvl w:val="0"/>
          <w:numId w:val="32"/>
        </w:numPr>
        <w:rPr>
          <w:rFonts w:cs="Arial"/>
          <w:sz w:val="24"/>
          <w:szCs w:val="24"/>
        </w:rPr>
      </w:pPr>
      <w:r>
        <w:rPr>
          <w:rFonts w:cs="Arial"/>
          <w:sz w:val="24"/>
          <w:szCs w:val="24"/>
        </w:rPr>
        <w:t xml:space="preserve">Mapping the </w:t>
      </w:r>
      <w:r w:rsidR="00A561F2">
        <w:rPr>
          <w:rFonts w:cs="Arial"/>
          <w:sz w:val="24"/>
          <w:szCs w:val="24"/>
        </w:rPr>
        <w:t xml:space="preserve">police requirements under each applicable </w:t>
      </w:r>
      <w:r w:rsidR="00806DAA">
        <w:rPr>
          <w:rFonts w:cs="Arial"/>
          <w:sz w:val="24"/>
          <w:szCs w:val="24"/>
        </w:rPr>
        <w:t>national policing and government plan</w:t>
      </w:r>
      <w:r w:rsidR="0057069B">
        <w:rPr>
          <w:rFonts w:cs="Arial"/>
          <w:sz w:val="24"/>
          <w:szCs w:val="24"/>
        </w:rPr>
        <w:t xml:space="preserve"> to ensure all obligations are met</w:t>
      </w:r>
      <w:r w:rsidR="00806DAA">
        <w:rPr>
          <w:rFonts w:cs="Arial"/>
          <w:sz w:val="24"/>
          <w:szCs w:val="24"/>
        </w:rPr>
        <w:t xml:space="preserve"> (for example, Police Race Action Plan, Welsh Government anti-racist Wales plan)</w:t>
      </w:r>
    </w:p>
    <w:p w:rsidR="00806DAA" w:rsidP="007B40DB" w:rsidRDefault="00213316" w14:paraId="05A0CB4B" w14:textId="3CA5B564">
      <w:pPr>
        <w:pStyle w:val="ListParagraph"/>
        <w:numPr>
          <w:ilvl w:val="0"/>
          <w:numId w:val="32"/>
        </w:numPr>
        <w:rPr>
          <w:rFonts w:cs="Arial"/>
          <w:sz w:val="24"/>
          <w:szCs w:val="24"/>
        </w:rPr>
      </w:pPr>
      <w:r>
        <w:rPr>
          <w:rFonts w:cs="Arial"/>
          <w:sz w:val="24"/>
          <w:szCs w:val="24"/>
        </w:rPr>
        <w:t xml:space="preserve">Inclusion of questions for the public on their top priorities related to EDI, on the </w:t>
      </w:r>
      <w:r w:rsidR="00BE4E93">
        <w:rPr>
          <w:rFonts w:cs="Arial"/>
          <w:sz w:val="24"/>
          <w:szCs w:val="24"/>
        </w:rPr>
        <w:t>PCC’s annual precept survey</w:t>
      </w:r>
    </w:p>
    <w:p w:rsidRPr="00DA45DF" w:rsidR="004F0593" w:rsidP="004F0593" w:rsidRDefault="00BE4E93" w14:paraId="73B3DC97" w14:textId="65F9090C">
      <w:pPr>
        <w:pStyle w:val="ListParagraph"/>
        <w:numPr>
          <w:ilvl w:val="0"/>
          <w:numId w:val="32"/>
        </w:numPr>
        <w:rPr>
          <w:rFonts w:cs="Arial"/>
          <w:sz w:val="24"/>
          <w:szCs w:val="24"/>
        </w:rPr>
      </w:pPr>
      <w:r>
        <w:rPr>
          <w:rFonts w:cs="Arial"/>
          <w:sz w:val="24"/>
          <w:szCs w:val="24"/>
        </w:rPr>
        <w:t xml:space="preserve">Presentation of the draft SEP to Gwent Police’s Independent Advisory Group and staff network leads for their feedback prior to finalisation of the SEP </w:t>
      </w:r>
    </w:p>
    <w:p w:rsidRPr="004F0593" w:rsidR="004F0593" w:rsidP="004F0593" w:rsidRDefault="004F0593" w14:paraId="4A171FCD" w14:textId="180F1392">
      <w:pPr>
        <w:rPr>
          <w:rFonts w:cs="Arial"/>
          <w:sz w:val="24"/>
          <w:szCs w:val="24"/>
        </w:rPr>
      </w:pPr>
      <w:r>
        <w:rPr>
          <w:rFonts w:cs="Arial"/>
          <w:sz w:val="24"/>
          <w:szCs w:val="24"/>
        </w:rPr>
        <w:t xml:space="preserve">The 2024-28 SEP will be supported with a delivery plan which will set out the </w:t>
      </w:r>
      <w:r w:rsidR="00C702F4">
        <w:rPr>
          <w:rFonts w:cs="Arial"/>
          <w:sz w:val="24"/>
          <w:szCs w:val="24"/>
        </w:rPr>
        <w:t xml:space="preserve">expected actions needed to achieve our objectives. </w:t>
      </w:r>
      <w:r w:rsidR="00CC24F1">
        <w:rPr>
          <w:rFonts w:cs="Arial"/>
          <w:sz w:val="24"/>
          <w:szCs w:val="24"/>
        </w:rPr>
        <w:t xml:space="preserve">The governance of the SEP will be </w:t>
      </w:r>
      <w:r w:rsidR="002B6812">
        <w:rPr>
          <w:rFonts w:cs="Arial"/>
          <w:sz w:val="24"/>
          <w:szCs w:val="24"/>
        </w:rPr>
        <w:t xml:space="preserve">delivered by the Legitimacy meeting, with objectives feeding into both People and Culture, and VAWG and Vulnerability Boards. </w:t>
      </w:r>
      <w:r w:rsidR="00636DC3">
        <w:rPr>
          <w:rFonts w:cs="Arial"/>
          <w:sz w:val="24"/>
          <w:szCs w:val="24"/>
        </w:rPr>
        <w:t xml:space="preserve"> </w:t>
      </w:r>
    </w:p>
    <w:p w:rsidR="00077270" w:rsidP="00537002" w:rsidRDefault="00077270" w14:paraId="0E564B87" w14:textId="77777777">
      <w:pPr>
        <w:rPr>
          <w:rFonts w:cs="Arial"/>
          <w:sz w:val="24"/>
          <w:szCs w:val="24"/>
        </w:rPr>
      </w:pPr>
    </w:p>
    <w:p w:rsidR="00584FC6" w:rsidP="00584FC6" w:rsidRDefault="00584FC6" w14:paraId="002B9264" w14:textId="77777777">
      <w:pPr>
        <w:rPr>
          <w:rFonts w:cs="Arial"/>
          <w:b/>
          <w:bCs/>
          <w:color w:val="002060"/>
        </w:rPr>
      </w:pPr>
      <w:r w:rsidRPr="1F5F4952" w:rsidR="00584FC6">
        <w:rPr>
          <w:rFonts w:cs="Arial"/>
          <w:b w:val="1"/>
          <w:bCs w:val="1"/>
          <w:color w:val="002060"/>
        </w:rPr>
        <w:t>FINANCIAL CONSIDERATIONS</w:t>
      </w:r>
    </w:p>
    <w:p w:rsidR="591D0A3A" w:rsidP="1F5F4952" w:rsidRDefault="591D0A3A" w14:paraId="128996D2" w14:textId="32964BB5">
      <w:pPr>
        <w:pStyle w:val="Normal"/>
        <w:suppressLineNumbers w:val="0"/>
        <w:bidi w:val="0"/>
        <w:spacing w:before="0" w:beforeAutospacing="off" w:after="160" w:afterAutospacing="off" w:line="259" w:lineRule="auto"/>
        <w:ind w:left="0" w:right="0"/>
        <w:jc w:val="left"/>
        <w:rPr>
          <w:rFonts w:cs="Arial"/>
          <w:sz w:val="24"/>
          <w:szCs w:val="24"/>
        </w:rPr>
      </w:pPr>
      <w:r w:rsidRPr="1F5F4952" w:rsidR="591D0A3A">
        <w:rPr>
          <w:rFonts w:cs="Arial"/>
          <w:sz w:val="24"/>
          <w:szCs w:val="24"/>
        </w:rPr>
        <w:t>Activities under t</w:t>
      </w:r>
      <w:r w:rsidRPr="1F5F4952" w:rsidR="14E17A21">
        <w:rPr>
          <w:rFonts w:cs="Arial"/>
          <w:sz w:val="24"/>
          <w:szCs w:val="24"/>
        </w:rPr>
        <w:t>he new Strategic Equality Plan may incur costs</w:t>
      </w:r>
      <w:r w:rsidRPr="1F5F4952" w:rsidR="70DF634B">
        <w:rPr>
          <w:rFonts w:cs="Arial"/>
          <w:sz w:val="24"/>
          <w:szCs w:val="24"/>
        </w:rPr>
        <w:t>: for example,</w:t>
      </w:r>
      <w:r w:rsidRPr="1F5F4952" w:rsidR="14E17A21">
        <w:rPr>
          <w:rFonts w:cs="Arial"/>
          <w:sz w:val="24"/>
          <w:szCs w:val="24"/>
        </w:rPr>
        <w:t xml:space="preserve"> community engagement activities, staff training and development, conference attendance, and other activities </w:t>
      </w:r>
      <w:r w:rsidRPr="1F5F4952" w:rsidR="14E17A21">
        <w:rPr>
          <w:rFonts w:cs="Arial"/>
          <w:sz w:val="24"/>
          <w:szCs w:val="24"/>
        </w:rPr>
        <w:t>facilitated</w:t>
      </w:r>
      <w:r w:rsidRPr="1F5F4952" w:rsidR="14E17A21">
        <w:rPr>
          <w:rFonts w:cs="Arial"/>
          <w:sz w:val="24"/>
          <w:szCs w:val="24"/>
        </w:rPr>
        <w:t xml:space="preserve"> by external groups which allow us</w:t>
      </w:r>
      <w:r w:rsidRPr="1F5F4952" w:rsidR="04C8AD9D">
        <w:rPr>
          <w:rFonts w:cs="Arial"/>
          <w:sz w:val="24"/>
          <w:szCs w:val="24"/>
        </w:rPr>
        <w:t xml:space="preserve"> to meet our </w:t>
      </w:r>
      <w:r w:rsidRPr="1F5F4952" w:rsidR="04C8AD9D">
        <w:rPr>
          <w:rFonts w:cs="Arial"/>
          <w:sz w:val="24"/>
          <w:szCs w:val="24"/>
        </w:rPr>
        <w:t>objectives</w:t>
      </w:r>
      <w:r w:rsidRPr="1F5F4952" w:rsidR="04C8AD9D">
        <w:rPr>
          <w:rFonts w:cs="Arial"/>
          <w:sz w:val="24"/>
          <w:szCs w:val="24"/>
        </w:rPr>
        <w:t xml:space="preserve"> under the plan.</w:t>
      </w:r>
    </w:p>
    <w:p w:rsidR="04C8AD9D" w:rsidP="1F5F4952" w:rsidRDefault="04C8AD9D" w14:paraId="6A4E226A" w14:textId="1E11D4D5">
      <w:pPr>
        <w:pStyle w:val="Normal"/>
        <w:suppressLineNumbers w:val="0"/>
        <w:bidi w:val="0"/>
        <w:spacing w:before="0" w:beforeAutospacing="off" w:after="160" w:afterAutospacing="off" w:line="259" w:lineRule="auto"/>
        <w:ind w:left="0" w:right="0"/>
        <w:jc w:val="left"/>
        <w:rPr>
          <w:rFonts w:cs="Arial"/>
          <w:sz w:val="24"/>
          <w:szCs w:val="24"/>
        </w:rPr>
      </w:pPr>
      <w:r w:rsidRPr="1F5F4952" w:rsidR="04C8AD9D">
        <w:rPr>
          <w:rFonts w:cs="Arial"/>
          <w:sz w:val="24"/>
          <w:szCs w:val="24"/>
        </w:rPr>
        <w:t>These are proposed to be met by the relevant budget holder (for example, staff training costs would be met by the L&amp;D team, community engagement by EDI) and where necessary co-production with other organisations</w:t>
      </w:r>
      <w:r w:rsidRPr="1F5F4952" w:rsidR="09189078">
        <w:rPr>
          <w:rFonts w:cs="Arial"/>
          <w:sz w:val="24"/>
          <w:szCs w:val="24"/>
        </w:rPr>
        <w:t xml:space="preserve"> </w:t>
      </w:r>
      <w:r w:rsidRPr="1F5F4952" w:rsidR="34424B5C">
        <w:rPr>
          <w:rFonts w:cs="Arial"/>
          <w:sz w:val="24"/>
          <w:szCs w:val="24"/>
        </w:rPr>
        <w:t xml:space="preserve">(such as for work under the Criminal Justice Services anti-racism plan) </w:t>
      </w:r>
      <w:r w:rsidRPr="1F5F4952" w:rsidR="09189078">
        <w:rPr>
          <w:rFonts w:cs="Arial"/>
          <w:sz w:val="24"/>
          <w:szCs w:val="24"/>
        </w:rPr>
        <w:t xml:space="preserve">will help to </w:t>
      </w:r>
      <w:r w:rsidRPr="1F5F4952" w:rsidR="29C7A796">
        <w:rPr>
          <w:rFonts w:cs="Arial"/>
          <w:sz w:val="24"/>
          <w:szCs w:val="24"/>
        </w:rPr>
        <w:t xml:space="preserve">reduce </w:t>
      </w:r>
      <w:r w:rsidRPr="1F5F4952" w:rsidR="09189078">
        <w:rPr>
          <w:rFonts w:cs="Arial"/>
          <w:sz w:val="24"/>
          <w:szCs w:val="24"/>
        </w:rPr>
        <w:t xml:space="preserve">costs. </w:t>
      </w:r>
    </w:p>
    <w:p w:rsidR="00584FC6" w:rsidP="00584FC6" w:rsidRDefault="00584FC6" w14:paraId="4911BE15" w14:textId="77777777">
      <w:pPr>
        <w:rPr>
          <w:rFonts w:cs="Arial"/>
          <w:b/>
          <w:bCs/>
          <w:color w:val="002060"/>
        </w:rPr>
      </w:pPr>
    </w:p>
    <w:p w:rsidR="00584FC6" w:rsidP="00584FC6" w:rsidRDefault="00584FC6" w14:paraId="48B5FCC7" w14:textId="77777777">
      <w:pPr>
        <w:rPr>
          <w:rFonts w:cs="Arial"/>
          <w:b/>
          <w:bCs/>
          <w:color w:val="002060"/>
        </w:rPr>
      </w:pPr>
      <w:r w:rsidRPr="1F5F4952" w:rsidR="00584FC6">
        <w:rPr>
          <w:rFonts w:cs="Arial"/>
          <w:b w:val="1"/>
          <w:bCs w:val="1"/>
          <w:color w:val="002060"/>
        </w:rPr>
        <w:t>PERSONNEL CONSIDERATIONS</w:t>
      </w:r>
    </w:p>
    <w:p w:rsidR="3365E10E" w:rsidP="1F5F4952" w:rsidRDefault="3365E10E" w14:paraId="52F4C9C1" w14:textId="1086017C">
      <w:pPr>
        <w:pStyle w:val="Normal"/>
        <w:suppressLineNumbers w:val="0"/>
        <w:bidi w:val="0"/>
        <w:spacing w:before="0" w:beforeAutospacing="off" w:after="160" w:afterAutospacing="off" w:line="259" w:lineRule="auto"/>
        <w:ind w:left="0" w:right="0"/>
        <w:jc w:val="left"/>
        <w:rPr>
          <w:rFonts w:cs="Arial"/>
          <w:sz w:val="28"/>
          <w:szCs w:val="28"/>
        </w:rPr>
      </w:pPr>
      <w:r w:rsidRPr="1F5F4952" w:rsidR="3365E10E">
        <w:rPr>
          <w:rFonts w:cs="Arial"/>
          <w:sz w:val="24"/>
          <w:szCs w:val="24"/>
        </w:rPr>
        <w:t xml:space="preserve">The proposed </w:t>
      </w:r>
      <w:r w:rsidRPr="1F5F4952" w:rsidR="58398E29">
        <w:rPr>
          <w:rFonts w:cs="Arial"/>
          <w:sz w:val="24"/>
          <w:szCs w:val="24"/>
        </w:rPr>
        <w:t xml:space="preserve">actions </w:t>
      </w:r>
      <w:r w:rsidRPr="1F5F4952" w:rsidR="3365E10E">
        <w:rPr>
          <w:rFonts w:cs="Arial"/>
          <w:sz w:val="24"/>
          <w:szCs w:val="24"/>
        </w:rPr>
        <w:t>under the new Strategic Equality Plan ha</w:t>
      </w:r>
      <w:r w:rsidRPr="1F5F4952" w:rsidR="682DA578">
        <w:rPr>
          <w:rFonts w:cs="Arial"/>
          <w:sz w:val="24"/>
          <w:szCs w:val="24"/>
        </w:rPr>
        <w:t xml:space="preserve">ve </w:t>
      </w:r>
      <w:r w:rsidRPr="1F5F4952" w:rsidR="3365E10E">
        <w:rPr>
          <w:rFonts w:cs="Arial"/>
          <w:sz w:val="24"/>
          <w:szCs w:val="24"/>
        </w:rPr>
        <w:t>been assigned to leads for each of the p</w:t>
      </w:r>
      <w:r w:rsidRPr="1F5F4952" w:rsidR="0FAADF57">
        <w:rPr>
          <w:rFonts w:cs="Arial"/>
          <w:sz w:val="24"/>
          <w:szCs w:val="24"/>
        </w:rPr>
        <w:t>ortfolio</w:t>
      </w:r>
      <w:r w:rsidRPr="1F5F4952" w:rsidR="3365E10E">
        <w:rPr>
          <w:rFonts w:cs="Arial"/>
          <w:sz w:val="24"/>
          <w:szCs w:val="24"/>
        </w:rPr>
        <w:t xml:space="preserve"> areas </w:t>
      </w:r>
      <w:r w:rsidRPr="1F5F4952" w:rsidR="70608B13">
        <w:rPr>
          <w:rFonts w:cs="Arial"/>
          <w:sz w:val="24"/>
          <w:szCs w:val="24"/>
        </w:rPr>
        <w:t xml:space="preserve">in an accompanying delivery plan. </w:t>
      </w:r>
      <w:r w:rsidRPr="1F5F4952" w:rsidR="6ACDDE6C">
        <w:rPr>
          <w:rFonts w:cs="Arial"/>
          <w:sz w:val="24"/>
          <w:szCs w:val="24"/>
        </w:rPr>
        <w:t xml:space="preserve">The portfolio lead </w:t>
      </w:r>
      <w:r w:rsidRPr="1F5F4952" w:rsidR="6ACDDE6C">
        <w:rPr>
          <w:rFonts w:cs="Arial"/>
          <w:sz w:val="24"/>
          <w:szCs w:val="24"/>
        </w:rPr>
        <w:t>is responsible for</w:t>
      </w:r>
      <w:r w:rsidRPr="1F5F4952" w:rsidR="6ACDDE6C">
        <w:rPr>
          <w:rFonts w:cs="Arial"/>
          <w:sz w:val="24"/>
          <w:szCs w:val="24"/>
        </w:rPr>
        <w:t xml:space="preserve"> ensuring that the actions in their area are </w:t>
      </w:r>
      <w:r w:rsidRPr="1F5F4952" w:rsidR="6ACDDE6C">
        <w:rPr>
          <w:rFonts w:cs="Arial"/>
          <w:sz w:val="24"/>
          <w:szCs w:val="24"/>
        </w:rPr>
        <w:t>allocated</w:t>
      </w:r>
      <w:r w:rsidRPr="1F5F4952" w:rsidR="6ACDDE6C">
        <w:rPr>
          <w:rFonts w:cs="Arial"/>
          <w:sz w:val="24"/>
          <w:szCs w:val="24"/>
        </w:rPr>
        <w:t xml:space="preserve"> to the correct team/person, and for reporting back on progress against these actions in the Legitimacy meeting which governs progress made against the Plan. </w:t>
      </w:r>
    </w:p>
    <w:p w:rsidR="76A4AD1C" w:rsidP="1F5F4952" w:rsidRDefault="76A4AD1C" w14:paraId="23B0A61D" w14:textId="155AA042">
      <w:pPr>
        <w:pStyle w:val="Normal"/>
        <w:suppressLineNumbers w:val="0"/>
        <w:bidi w:val="0"/>
        <w:spacing w:before="0" w:beforeAutospacing="off" w:after="160" w:afterAutospacing="off" w:line="259" w:lineRule="auto"/>
        <w:ind w:left="0" w:right="0"/>
        <w:jc w:val="left"/>
        <w:rPr>
          <w:rFonts w:cs="Arial"/>
          <w:sz w:val="28"/>
          <w:szCs w:val="28"/>
        </w:rPr>
      </w:pPr>
      <w:r w:rsidRPr="1F5F4952" w:rsidR="76A4AD1C">
        <w:rPr>
          <w:rFonts w:cs="Arial"/>
          <w:sz w:val="24"/>
          <w:szCs w:val="24"/>
        </w:rPr>
        <w:t xml:space="preserve">It is not expected that any further resources are needed to fulfill the aims and </w:t>
      </w:r>
      <w:r w:rsidRPr="1F5F4952" w:rsidR="76A4AD1C">
        <w:rPr>
          <w:rFonts w:cs="Arial"/>
          <w:sz w:val="24"/>
          <w:szCs w:val="24"/>
        </w:rPr>
        <w:t>objectives</w:t>
      </w:r>
      <w:r w:rsidRPr="1F5F4952" w:rsidR="76A4AD1C">
        <w:rPr>
          <w:rFonts w:cs="Arial"/>
          <w:sz w:val="24"/>
          <w:szCs w:val="24"/>
        </w:rPr>
        <w:t xml:space="preserve"> of the Strategic Equality Plan, however this will be kept under review during the lifetime of the Plan. </w:t>
      </w:r>
    </w:p>
    <w:p w:rsidR="00584FC6" w:rsidP="00584FC6" w:rsidRDefault="00584FC6" w14:paraId="436874C7" w14:textId="77777777">
      <w:pPr>
        <w:rPr>
          <w:rFonts w:cs="Arial"/>
          <w:b/>
          <w:bCs/>
          <w:color w:val="002060"/>
        </w:rPr>
      </w:pPr>
    </w:p>
    <w:p w:rsidR="00584FC6" w:rsidP="00584FC6" w:rsidRDefault="00584FC6" w14:paraId="1954BF6D" w14:textId="77777777">
      <w:pPr>
        <w:rPr>
          <w:rFonts w:cs="Arial"/>
          <w:b/>
          <w:bCs/>
          <w:color w:val="002060"/>
        </w:rPr>
      </w:pPr>
      <w:r>
        <w:rPr>
          <w:rFonts w:cs="Arial"/>
          <w:b/>
          <w:bCs/>
          <w:color w:val="002060"/>
        </w:rPr>
        <w:t>LEGAL CONSIDERATIONS</w:t>
      </w:r>
    </w:p>
    <w:p w:rsidRPr="003A62D9" w:rsidR="00584FC6" w:rsidP="1F5F4952" w:rsidRDefault="00584FC6" w14:paraId="634076DC" w14:textId="4A3A06BA">
      <w:pPr>
        <w:rPr>
          <w:rFonts w:cs="Arial"/>
          <w:sz w:val="24"/>
          <w:szCs w:val="24"/>
        </w:rPr>
      </w:pPr>
      <w:r w:rsidRPr="1F5F4952" w:rsidR="00584FC6">
        <w:rPr>
          <w:rFonts w:cs="Arial"/>
          <w:sz w:val="24"/>
          <w:szCs w:val="24"/>
        </w:rPr>
        <w:t>N</w:t>
      </w:r>
      <w:r w:rsidRPr="1F5F4952" w:rsidR="2C2C408B">
        <w:rPr>
          <w:rFonts w:cs="Arial"/>
          <w:sz w:val="24"/>
          <w:szCs w:val="24"/>
        </w:rPr>
        <w:t>one to note</w:t>
      </w:r>
      <w:r w:rsidRPr="1F5F4952" w:rsidR="47658837">
        <w:rPr>
          <w:rFonts w:cs="Arial"/>
          <w:sz w:val="24"/>
          <w:szCs w:val="24"/>
        </w:rPr>
        <w:t xml:space="preserve">. The new Stategic Equality Plan is compliant with the Equality Act 2010 and Public Sector Equality Duty. </w:t>
      </w:r>
    </w:p>
    <w:p w:rsidR="00584FC6" w:rsidP="00584FC6" w:rsidRDefault="00584FC6" w14:paraId="3B1CD3F4" w14:textId="77777777">
      <w:pPr>
        <w:rPr>
          <w:rFonts w:cs="Arial"/>
          <w:b/>
          <w:bCs/>
          <w:color w:val="002060"/>
        </w:rPr>
      </w:pPr>
    </w:p>
    <w:p w:rsidR="00584FC6" w:rsidP="00584FC6" w:rsidRDefault="00584FC6" w14:paraId="5BFBFF0C" w14:textId="77777777">
      <w:pPr>
        <w:rPr>
          <w:rFonts w:cs="Arial"/>
          <w:b/>
          <w:bCs/>
          <w:color w:val="002060"/>
        </w:rPr>
      </w:pPr>
      <w:r>
        <w:rPr>
          <w:rFonts w:cs="Arial"/>
          <w:b/>
          <w:bCs/>
          <w:color w:val="002060"/>
        </w:rPr>
        <w:t>EQUALITIES &amp; HUMAN RIGHTS CONSIDERATIONS</w:t>
      </w:r>
    </w:p>
    <w:p w:rsidRPr="009D0FA4" w:rsidR="00584FC6" w:rsidP="00584FC6" w:rsidRDefault="00584FC6" w14:paraId="6D744D2B" w14:textId="77777777">
      <w:pPr>
        <w:pStyle w:val="FrontCoverSubtitle"/>
        <w:framePr w:hSpace="0" w:wrap="auto" w:hAnchor="text" w:vAnchor="margin" w:yAlign="inline"/>
        <w:numPr>
          <w:ilvl w:val="0"/>
          <w:numId w:val="30"/>
        </w:numPr>
        <w:jc w:val="both"/>
        <w:rPr>
          <w:b w:val="0"/>
          <w:color w:val="auto"/>
          <w:sz w:val="24"/>
          <w:szCs w:val="24"/>
        </w:rPr>
      </w:pPr>
      <w:r w:rsidRPr="020E8568">
        <w:rPr>
          <w:b w:val="0"/>
          <w:color w:val="auto"/>
          <w:sz w:val="24"/>
          <w:szCs w:val="24"/>
        </w:rPr>
        <w:t xml:space="preserve">This report has been considered against the general duty to promote equality, as stipulated under the Joint Strategic Equality Plan and has been assessed not to discriminate against any </w:t>
      </w:r>
      <w:bookmarkStart w:name="_Int_xX2qhW3I" w:id="21"/>
      <w:proofErr w:type="gramStart"/>
      <w:r w:rsidRPr="020E8568">
        <w:rPr>
          <w:b w:val="0"/>
          <w:color w:val="auto"/>
          <w:sz w:val="24"/>
          <w:szCs w:val="24"/>
        </w:rPr>
        <w:t>particular group</w:t>
      </w:r>
      <w:bookmarkEnd w:id="21"/>
      <w:proofErr w:type="gramEnd"/>
      <w:r w:rsidRPr="020E8568">
        <w:rPr>
          <w:b w:val="0"/>
          <w:color w:val="auto"/>
          <w:sz w:val="24"/>
          <w:szCs w:val="24"/>
        </w:rPr>
        <w:t>.</w:t>
      </w:r>
    </w:p>
    <w:p w:rsidRPr="009D0FA4" w:rsidR="00584FC6" w:rsidP="00584FC6" w:rsidRDefault="00584FC6" w14:paraId="21C15459" w14:textId="77777777">
      <w:pPr>
        <w:pStyle w:val="FrontCoverSubtitle"/>
        <w:framePr w:hSpace="0" w:wrap="auto" w:hAnchor="text" w:vAnchor="margin" w:yAlign="inline"/>
        <w:ind w:left="1080"/>
        <w:jc w:val="both"/>
        <w:rPr>
          <w:b w:val="0"/>
          <w:color w:val="auto"/>
          <w:sz w:val="24"/>
          <w:szCs w:val="24"/>
        </w:rPr>
      </w:pPr>
    </w:p>
    <w:p w:rsidRPr="009D0FA4" w:rsidR="00584FC6" w:rsidP="00584FC6" w:rsidRDefault="00584FC6" w14:paraId="10CD9933" w14:textId="77777777">
      <w:pPr>
        <w:pStyle w:val="FrontCoverSubtitle"/>
        <w:framePr w:hSpace="0" w:wrap="auto" w:hAnchor="text" w:vAnchor="margin" w:yAlign="inline"/>
        <w:numPr>
          <w:ilvl w:val="0"/>
          <w:numId w:val="30"/>
        </w:numPr>
        <w:jc w:val="both"/>
        <w:rPr>
          <w:b w:val="0"/>
          <w:color w:val="auto"/>
          <w:sz w:val="24"/>
          <w:szCs w:val="24"/>
        </w:rPr>
      </w:pPr>
      <w:r w:rsidRPr="009D0FA4">
        <w:rPr>
          <w:b w:val="0"/>
          <w:color w:val="auto"/>
          <w:sz w:val="24"/>
          <w:szCs w:val="24"/>
        </w:rPr>
        <w:lastRenderedPageBreak/>
        <w:t>In preparing this report, consideration has been given to requirements of the Articles contained in the European Convention on Human Rights and the Human Rights Act 1998.</w:t>
      </w:r>
    </w:p>
    <w:p w:rsidR="00584FC6" w:rsidP="00584FC6" w:rsidRDefault="00584FC6" w14:paraId="3A7AFC37" w14:textId="77777777">
      <w:pPr>
        <w:rPr>
          <w:rFonts w:cs="Arial"/>
          <w:b/>
          <w:bCs/>
          <w:color w:val="002060"/>
        </w:rPr>
      </w:pPr>
    </w:p>
    <w:p w:rsidR="00584FC6" w:rsidP="00584FC6" w:rsidRDefault="00584FC6" w14:paraId="1B2A96C9" w14:textId="77777777">
      <w:pPr>
        <w:rPr>
          <w:rFonts w:cs="Arial"/>
          <w:b/>
          <w:bCs/>
          <w:color w:val="002060"/>
        </w:rPr>
      </w:pPr>
      <w:r w:rsidRPr="1F5F4952" w:rsidR="00584FC6">
        <w:rPr>
          <w:rFonts w:cs="Arial"/>
          <w:b w:val="1"/>
          <w:bCs w:val="1"/>
          <w:color w:val="002060"/>
        </w:rPr>
        <w:t>RISK</w:t>
      </w:r>
    </w:p>
    <w:p w:rsidR="2A183F3F" w:rsidP="1F5F4952" w:rsidRDefault="2A183F3F" w14:paraId="3B3E744B" w14:textId="4904939C">
      <w:pPr>
        <w:pStyle w:val="Normal"/>
        <w:suppressLineNumbers w:val="0"/>
        <w:bidi w:val="0"/>
        <w:spacing w:before="0" w:beforeAutospacing="off" w:after="160" w:afterAutospacing="off" w:line="259" w:lineRule="auto"/>
        <w:ind w:left="0" w:right="0"/>
        <w:jc w:val="left"/>
        <w:rPr>
          <w:rFonts w:cs="Arial"/>
          <w:sz w:val="24"/>
          <w:szCs w:val="24"/>
        </w:rPr>
      </w:pPr>
      <w:r w:rsidRPr="1F5F4952" w:rsidR="2A183F3F">
        <w:rPr>
          <w:rFonts w:cs="Arial"/>
          <w:sz w:val="24"/>
          <w:szCs w:val="24"/>
        </w:rPr>
        <w:t>Positive progress was made against the 2020-24 Joint Strategic Equality Plan, as detailed in this report. Areas for improvement a</w:t>
      </w:r>
      <w:r w:rsidRPr="1F5F4952" w:rsidR="47FE7F63">
        <w:rPr>
          <w:rFonts w:cs="Arial"/>
          <w:sz w:val="24"/>
          <w:szCs w:val="24"/>
        </w:rPr>
        <w:t>re noted above</w:t>
      </w:r>
      <w:r w:rsidRPr="1F5F4952" w:rsidR="1107517E">
        <w:rPr>
          <w:rFonts w:cs="Arial"/>
          <w:sz w:val="24"/>
          <w:szCs w:val="24"/>
        </w:rPr>
        <w:t xml:space="preserve"> and if not addressed, could pose a risk</w:t>
      </w:r>
      <w:r w:rsidRPr="1F5F4952" w:rsidR="0C0E70DA">
        <w:rPr>
          <w:rFonts w:cs="Arial"/>
          <w:sz w:val="24"/>
          <w:szCs w:val="24"/>
        </w:rPr>
        <w:t xml:space="preserve"> to public trust and confidence in Gwent Police.</w:t>
      </w:r>
    </w:p>
    <w:p w:rsidR="30E9207D" w:rsidP="1F5F4952" w:rsidRDefault="30E9207D" w14:paraId="6D0BCF4E" w14:textId="7F8EEDDA">
      <w:pPr>
        <w:pStyle w:val="Normal"/>
        <w:suppressLineNumbers w:val="0"/>
        <w:bidi w:val="0"/>
        <w:spacing w:before="0" w:beforeAutospacing="off" w:after="160" w:afterAutospacing="off" w:line="259" w:lineRule="auto"/>
        <w:ind w:left="0" w:right="0"/>
        <w:jc w:val="left"/>
        <w:rPr>
          <w:rFonts w:cs="Arial"/>
          <w:sz w:val="24"/>
          <w:szCs w:val="24"/>
        </w:rPr>
      </w:pPr>
      <w:r w:rsidRPr="1F5F4952" w:rsidR="30E9207D">
        <w:rPr>
          <w:rFonts w:cs="Arial"/>
          <w:sz w:val="24"/>
          <w:szCs w:val="24"/>
        </w:rPr>
        <w:t>These</w:t>
      </w:r>
      <w:r w:rsidRPr="1F5F4952" w:rsidR="25417100">
        <w:rPr>
          <w:rFonts w:cs="Arial"/>
          <w:sz w:val="24"/>
          <w:szCs w:val="24"/>
        </w:rPr>
        <w:t xml:space="preserve"> outstanding</w:t>
      </w:r>
      <w:r w:rsidRPr="1F5F4952" w:rsidR="30E9207D">
        <w:rPr>
          <w:rFonts w:cs="Arial"/>
          <w:sz w:val="24"/>
          <w:szCs w:val="24"/>
        </w:rPr>
        <w:t xml:space="preserve"> actions are addressed through the new Strategic Equality Plan</w:t>
      </w:r>
      <w:r w:rsidRPr="1F5F4952" w:rsidR="64B00752">
        <w:rPr>
          <w:rFonts w:cs="Arial"/>
          <w:sz w:val="24"/>
          <w:szCs w:val="24"/>
        </w:rPr>
        <w:t xml:space="preserve"> alongside our new aims and </w:t>
      </w:r>
      <w:r w:rsidRPr="1F5F4952" w:rsidR="64B00752">
        <w:rPr>
          <w:rFonts w:cs="Arial"/>
          <w:sz w:val="24"/>
          <w:szCs w:val="24"/>
        </w:rPr>
        <w:t>objectives</w:t>
      </w:r>
      <w:r w:rsidRPr="1F5F4952" w:rsidR="30E9207D">
        <w:rPr>
          <w:rFonts w:cs="Arial"/>
          <w:sz w:val="24"/>
          <w:szCs w:val="24"/>
        </w:rPr>
        <w:t xml:space="preserve"> </w:t>
      </w:r>
      <w:r w:rsidRPr="1F5F4952" w:rsidR="30E9207D">
        <w:rPr>
          <w:rFonts w:cs="Arial"/>
          <w:sz w:val="24"/>
          <w:szCs w:val="24"/>
        </w:rPr>
        <w:t>and, if actions are progressed, the risk is low.</w:t>
      </w:r>
      <w:r w:rsidRPr="1F5F4952" w:rsidR="7D9A4786">
        <w:rPr>
          <w:rFonts w:cs="Arial"/>
          <w:sz w:val="24"/>
          <w:szCs w:val="24"/>
        </w:rPr>
        <w:t xml:space="preserve"> Progress against actions is measured in the quarterly Legitimacy meeting, which then feeds into the Culture board as part of the Governance structure. </w:t>
      </w:r>
    </w:p>
    <w:p w:rsidR="00584FC6" w:rsidP="00584FC6" w:rsidRDefault="00584FC6" w14:paraId="05133DC9" w14:textId="77777777">
      <w:pPr>
        <w:rPr>
          <w:rFonts w:cs="Arial"/>
          <w:b/>
          <w:bCs/>
          <w:color w:val="002060"/>
        </w:rPr>
      </w:pPr>
    </w:p>
    <w:p w:rsidR="00584FC6" w:rsidP="00584FC6" w:rsidRDefault="00584FC6" w14:paraId="4E35FB6B" w14:textId="77777777">
      <w:pPr>
        <w:rPr>
          <w:rFonts w:cs="Arial"/>
          <w:b/>
          <w:bCs/>
          <w:color w:val="002060"/>
        </w:rPr>
      </w:pPr>
      <w:r>
        <w:rPr>
          <w:rFonts w:cs="Arial"/>
          <w:b/>
          <w:bCs/>
          <w:color w:val="002060"/>
        </w:rPr>
        <w:t>PUBLIC INTEREST</w:t>
      </w:r>
    </w:p>
    <w:p w:rsidRPr="009D0FA4" w:rsidR="00584FC6" w:rsidP="00584FC6" w:rsidRDefault="00584FC6" w14:paraId="07FB28F1" w14:textId="77777777">
      <w:pPr>
        <w:pStyle w:val="FrontCoverSubtitle"/>
        <w:framePr w:hSpace="0" w:wrap="auto" w:hAnchor="text" w:vAnchor="margin" w:yAlign="inline"/>
        <w:numPr>
          <w:ilvl w:val="0"/>
          <w:numId w:val="29"/>
        </w:numPr>
        <w:jc w:val="both"/>
        <w:rPr>
          <w:b w:val="0"/>
          <w:color w:val="auto"/>
          <w:sz w:val="24"/>
          <w:szCs w:val="24"/>
        </w:rPr>
      </w:pPr>
      <w:r w:rsidRPr="009D0FA4">
        <w:rPr>
          <w:b w:val="0"/>
          <w:color w:val="auto"/>
          <w:sz w:val="24"/>
          <w:szCs w:val="24"/>
        </w:rPr>
        <w:t>In producing this report, has consideration been given to ‘public confidence’?</w:t>
      </w:r>
      <w:r w:rsidRPr="001E7A3F">
        <w:rPr>
          <w:bCs/>
          <w:color w:val="auto"/>
          <w:sz w:val="24"/>
          <w:szCs w:val="24"/>
        </w:rPr>
        <w:t xml:space="preserve"> Yes</w:t>
      </w:r>
      <w:r w:rsidRPr="009D0FA4">
        <w:rPr>
          <w:b w:val="0"/>
          <w:color w:val="auto"/>
          <w:sz w:val="24"/>
          <w:szCs w:val="24"/>
        </w:rPr>
        <w:t xml:space="preserve"> </w:t>
      </w:r>
    </w:p>
    <w:p w:rsidRPr="001E7A3F" w:rsidR="00584FC6" w:rsidP="00584FC6" w:rsidRDefault="00584FC6" w14:paraId="495E5CB3" w14:textId="77777777">
      <w:pPr>
        <w:pStyle w:val="FrontCoverSubtitle"/>
        <w:framePr w:hSpace="0" w:wrap="auto" w:hAnchor="text" w:vAnchor="margin" w:yAlign="inline"/>
        <w:numPr>
          <w:ilvl w:val="0"/>
          <w:numId w:val="29"/>
        </w:numPr>
        <w:jc w:val="both"/>
        <w:rPr>
          <w:b w:val="0"/>
          <w:color w:val="auto"/>
          <w:sz w:val="24"/>
          <w:szCs w:val="24"/>
        </w:rPr>
      </w:pPr>
      <w:r w:rsidRPr="009D0FA4">
        <w:rPr>
          <w:b w:val="0"/>
          <w:color w:val="auto"/>
          <w:sz w:val="24"/>
          <w:szCs w:val="24"/>
        </w:rPr>
        <w:t xml:space="preserve">Are the contents of this report, observations and appendices necessary and </w:t>
      </w:r>
      <w:r w:rsidRPr="001E7A3F">
        <w:rPr>
          <w:b w:val="0"/>
          <w:color w:val="auto"/>
          <w:sz w:val="24"/>
          <w:szCs w:val="24"/>
        </w:rPr>
        <w:t xml:space="preserve">suitable for the public domain? </w:t>
      </w:r>
      <w:r w:rsidRPr="001E7A3F">
        <w:rPr>
          <w:bCs/>
          <w:color w:val="auto"/>
          <w:sz w:val="24"/>
          <w:szCs w:val="24"/>
        </w:rPr>
        <w:t xml:space="preserve">Yes </w:t>
      </w:r>
    </w:p>
    <w:p w:rsidRPr="00833A37" w:rsidR="00584FC6" w:rsidP="00584FC6" w:rsidRDefault="00584FC6" w14:paraId="44170CE1" w14:textId="1AE8B072">
      <w:pPr>
        <w:pStyle w:val="FrontCoverSubtitle"/>
        <w:framePr w:hSpace="0" w:wrap="auto" w:hAnchor="text" w:vAnchor="margin" w:yAlign="inline"/>
        <w:numPr>
          <w:ilvl w:val="0"/>
          <w:numId w:val="29"/>
        </w:numPr>
        <w:jc w:val="both"/>
        <w:rPr>
          <w:b w:val="0"/>
          <w:color w:val="auto"/>
          <w:sz w:val="24"/>
          <w:szCs w:val="24"/>
        </w:rPr>
      </w:pPr>
      <w:r w:rsidRPr="001E7A3F">
        <w:rPr>
          <w:b w:val="0"/>
          <w:color w:val="auto"/>
          <w:sz w:val="24"/>
          <w:szCs w:val="24"/>
        </w:rPr>
        <w:t xml:space="preserve">If you consider this report to be exempt from the public domain, please state the </w:t>
      </w:r>
      <w:r w:rsidRPr="009D0FA4">
        <w:rPr>
          <w:b w:val="0"/>
          <w:color w:val="auto"/>
          <w:sz w:val="24"/>
          <w:szCs w:val="24"/>
        </w:rPr>
        <w:t xml:space="preserve">reasons: </w:t>
      </w:r>
      <w:r w:rsidRPr="00833A37" w:rsidR="001E7A3F">
        <w:rPr>
          <w:bCs/>
          <w:color w:val="auto"/>
          <w:sz w:val="24"/>
          <w:szCs w:val="24"/>
        </w:rPr>
        <w:t>N/A</w:t>
      </w:r>
    </w:p>
    <w:p w:rsidRPr="00833A37" w:rsidR="00584FC6" w:rsidP="1F5F4952" w:rsidRDefault="00584FC6" w14:paraId="4355E303" w14:textId="63D5A2F6">
      <w:pPr>
        <w:pStyle w:val="FrontCoverSubtitle"/>
        <w:framePr w:hSpace="0" w:wrap="auto" w:hAnchor="text" w:vAnchor="margin" w:yAlign="inline"/>
        <w:numPr>
          <w:ilvl w:val="0"/>
          <w:numId w:val="29"/>
        </w:numPr>
        <w:jc w:val="both"/>
        <w:rPr>
          <w:b w:val="1"/>
          <w:bCs w:val="1"/>
          <w:color w:val="auto"/>
          <w:sz w:val="24"/>
          <w:szCs w:val="24"/>
        </w:rPr>
      </w:pPr>
      <w:r w:rsidRPr="1F5F4952" w:rsidR="00584FC6">
        <w:rPr>
          <w:b w:val="0"/>
          <w:bCs w:val="0"/>
          <w:color w:val="auto"/>
          <w:sz w:val="24"/>
          <w:szCs w:val="24"/>
        </w:rPr>
        <w:t xml:space="preserve">Media, Stakeholder and Community Impacts: </w:t>
      </w:r>
      <w:r w:rsidRPr="1F5F4952" w:rsidR="0CD01153">
        <w:rPr>
          <w:b w:val="1"/>
          <w:bCs w:val="1"/>
          <w:color w:val="auto"/>
          <w:sz w:val="24"/>
          <w:szCs w:val="24"/>
        </w:rPr>
        <w:t xml:space="preserve">Consideration should be given to translation of this report into the most common languages spoken in Gwent, to enable our diverse communities to read about our equality progress. </w:t>
      </w:r>
    </w:p>
    <w:p w:rsidR="00584FC6" w:rsidP="00584FC6" w:rsidRDefault="00584FC6" w14:paraId="50F2CAAC" w14:textId="77777777">
      <w:pPr>
        <w:rPr>
          <w:rFonts w:cs="Arial"/>
          <w:b/>
          <w:bCs/>
          <w:color w:val="002060"/>
        </w:rPr>
      </w:pPr>
    </w:p>
    <w:p w:rsidR="00584FC6" w:rsidP="00584FC6" w:rsidRDefault="00584FC6" w14:paraId="0D56077F" w14:textId="77777777">
      <w:pPr>
        <w:rPr>
          <w:rFonts w:cs="Arial"/>
          <w:b/>
          <w:bCs/>
          <w:color w:val="002060"/>
        </w:rPr>
      </w:pPr>
      <w:r>
        <w:rPr>
          <w:rFonts w:cs="Arial"/>
          <w:b/>
          <w:bCs/>
          <w:color w:val="002060"/>
        </w:rPr>
        <w:t>REPORT AUTHOR</w:t>
      </w:r>
    </w:p>
    <w:p w:rsidR="00584FC6" w:rsidP="00584FC6" w:rsidRDefault="00343329" w14:paraId="61FB317F" w14:textId="05D9BABC">
      <w:pPr>
        <w:rPr>
          <w:rFonts w:cs="Arial"/>
        </w:rPr>
      </w:pPr>
      <w:r>
        <w:rPr>
          <w:rFonts w:cs="Arial"/>
        </w:rPr>
        <w:t xml:space="preserve">Harry Petty </w:t>
      </w:r>
      <w:r w:rsidR="00833A37">
        <w:rPr>
          <w:rFonts w:cs="Arial"/>
        </w:rPr>
        <w:t xml:space="preserve">(Strategic EDI Manager) </w:t>
      </w:r>
    </w:p>
    <w:p w:rsidRPr="00584FC6" w:rsidR="00584FC6" w:rsidP="00584FC6" w:rsidRDefault="00584FC6" w14:paraId="11F75202" w14:textId="77777777">
      <w:pPr>
        <w:rPr>
          <w:rFonts w:cs="Arial"/>
        </w:rPr>
      </w:pPr>
    </w:p>
    <w:p w:rsidR="00584FC6" w:rsidP="00584FC6" w:rsidRDefault="00584FC6" w14:paraId="7CA6BD35" w14:textId="77777777">
      <w:pPr>
        <w:rPr>
          <w:rFonts w:cs="Arial"/>
          <w:b/>
          <w:bCs/>
          <w:color w:val="002060"/>
        </w:rPr>
      </w:pPr>
      <w:r w:rsidRPr="020E8568">
        <w:rPr>
          <w:rFonts w:cs="Arial"/>
          <w:b/>
          <w:bCs/>
          <w:color w:val="002060"/>
        </w:rPr>
        <w:t>LEAD CHIEF OFFICER</w:t>
      </w:r>
    </w:p>
    <w:p w:rsidR="0A8FA66B" w:rsidP="020E8568" w:rsidRDefault="0A8FA66B" w14:paraId="23CF89C9" w14:textId="730FD3F0">
      <w:pPr>
        <w:rPr>
          <w:rFonts w:cs="Arial"/>
        </w:rPr>
      </w:pPr>
      <w:r w:rsidRPr="020E8568">
        <w:rPr>
          <w:rFonts w:cs="Arial"/>
        </w:rPr>
        <w:t xml:space="preserve">Deputy Chief Constable Nicola Brain. </w:t>
      </w:r>
    </w:p>
    <w:p w:rsidRPr="00584FC6" w:rsidR="00584FC6" w:rsidP="00584FC6" w:rsidRDefault="00584FC6" w14:paraId="15D852D2" w14:textId="77777777">
      <w:pPr>
        <w:rPr>
          <w:rFonts w:cs="Arial"/>
        </w:rPr>
      </w:pPr>
    </w:p>
    <w:p w:rsidRPr="003A62D9" w:rsidR="00584FC6" w:rsidP="00584FC6" w:rsidRDefault="00584FC6" w14:paraId="60D37D02" w14:textId="77777777">
      <w:pPr>
        <w:rPr>
          <w:rFonts w:cs="Arial"/>
          <w:b/>
          <w:bCs/>
          <w:color w:val="002060"/>
        </w:rPr>
      </w:pPr>
      <w:r w:rsidRPr="020E8568">
        <w:rPr>
          <w:rFonts w:cs="Arial"/>
          <w:b/>
          <w:bCs/>
          <w:color w:val="002060"/>
        </w:rPr>
        <w:t>GOVERNANCE BOARD AND CHIEF OFFICER APPROVAL</w:t>
      </w:r>
    </w:p>
    <w:p w:rsidR="020E8568" w:rsidP="020E8568" w:rsidRDefault="020E8568" w14:paraId="683B7366" w14:textId="093A8C17">
      <w:pPr>
        <w:rPr>
          <w:rFonts w:cs="Arial"/>
        </w:rPr>
      </w:pPr>
    </w:p>
    <w:p w:rsidR="00584FC6" w:rsidP="00584FC6" w:rsidRDefault="00584FC6" w14:paraId="2C6F96E9" w14:textId="62C279FF">
      <w:pPr>
        <w:rPr>
          <w:rFonts w:cs="Arial"/>
        </w:rPr>
      </w:pPr>
      <w:r w:rsidRPr="1F5F4952" w:rsidR="00584FC6">
        <w:rPr>
          <w:rFonts w:cs="Arial"/>
        </w:rPr>
        <w:t>This report has been presented to the following board:</w:t>
      </w:r>
      <w:r w:rsidRPr="1F5F4952" w:rsidR="13ACBE39">
        <w:rPr>
          <w:rFonts w:cs="Arial"/>
        </w:rPr>
        <w:t xml:space="preserve"> People and Culture </w:t>
      </w:r>
    </w:p>
    <w:p w:rsidRPr="003A62D9" w:rsidR="00584FC6" w:rsidP="00584FC6" w:rsidRDefault="00584FC6" w14:paraId="3F8DDC02" w14:textId="77777777">
      <w:pPr>
        <w:rPr>
          <w:rFonts w:cs="Arial"/>
          <w:b/>
          <w:bCs/>
        </w:rPr>
      </w:pPr>
    </w:p>
    <w:p w:rsidR="00584FC6" w:rsidP="1F5F4952" w:rsidRDefault="00584FC6" w14:paraId="5FECE779" w14:noSpellErr="1" w14:textId="487EF8E0">
      <w:pPr>
        <w:pStyle w:val="Normal"/>
        <w:rPr>
          <w:rFonts w:cs="Arial"/>
        </w:rPr>
      </w:pPr>
    </w:p>
    <w:p w:rsidR="00584FC6" w:rsidP="00584FC6" w:rsidRDefault="00584FC6" w14:paraId="1E78FD34" w14:textId="3242BED4">
      <w:pPr>
        <w:rPr>
          <w:rFonts w:cs="Arial"/>
        </w:rPr>
      </w:pPr>
      <w:r w:rsidRPr="1F5F4952" w:rsidR="00584FC6">
        <w:rPr>
          <w:rFonts w:cs="Arial"/>
        </w:rPr>
        <w:t>This report has been presented to the following oversight board:</w:t>
      </w:r>
      <w:r w:rsidRPr="1F5F4952" w:rsidR="60BEEA4E">
        <w:rPr>
          <w:rFonts w:cs="Arial"/>
        </w:rPr>
        <w:t xml:space="preserve"> Security Executive Board (SEB)</w:t>
      </w:r>
      <w:r w:rsidRPr="1F5F4952" w:rsidR="04E1BA34">
        <w:rPr>
          <w:rFonts w:cs="Arial"/>
        </w:rPr>
        <w:t xml:space="preserve"> </w:t>
      </w:r>
    </w:p>
    <w:p w:rsidRPr="001E7A3F" w:rsidR="001E7A3F" w:rsidP="1F5F4952" w:rsidRDefault="001E7A3F" w14:paraId="090F2DF7" w14:textId="77CE9341">
      <w:pPr>
        <w:pStyle w:val="Normal"/>
        <w:rPr>
          <w:rFonts w:cs="Arial"/>
        </w:rPr>
      </w:pPr>
    </w:p>
    <w:p w:rsidR="00584FC6" w:rsidP="00584FC6" w:rsidRDefault="00584FC6" w14:paraId="518EA456" w14:textId="511C38FB">
      <w:pPr>
        <w:rPr>
          <w:rFonts w:cs="Arial"/>
        </w:rPr>
      </w:pPr>
      <w:r>
        <w:rPr>
          <w:rFonts w:cs="Arial"/>
        </w:rPr>
        <w:t>I confirm this report has been discussed and approved at a formal Chief Officers’ meeting.</w:t>
      </w:r>
    </w:p>
    <w:p w:rsidR="001E7A3F" w:rsidP="00584FC6" w:rsidRDefault="001E7A3F" w14:paraId="475341EE" w14:textId="77777777">
      <w:pPr>
        <w:rPr>
          <w:rFonts w:cs="Arial"/>
        </w:rPr>
      </w:pPr>
    </w:p>
    <w:p w:rsidR="00584FC6" w:rsidP="00584FC6" w:rsidRDefault="00584FC6" w14:paraId="77D29816" w14:textId="0F02E6D8">
      <w:pPr>
        <w:rPr>
          <w:rFonts w:cs="Arial"/>
        </w:rPr>
      </w:pPr>
      <w:r w:rsidRPr="1F5F4952" w:rsidR="00584FC6">
        <w:rPr>
          <w:rFonts w:cs="Arial"/>
        </w:rPr>
        <w:t>Meeting chaired by:</w:t>
      </w:r>
      <w:r w:rsidRPr="1F5F4952" w:rsidR="1D43FFEC">
        <w:rPr>
          <w:rFonts w:cs="Arial"/>
        </w:rPr>
        <w:t xml:space="preserve"> Chief Constable Hobrough</w:t>
      </w:r>
      <w:r>
        <w:br/>
      </w:r>
    </w:p>
    <w:p w:rsidR="00584FC6" w:rsidP="00584FC6" w:rsidRDefault="00584FC6" w14:paraId="65216E17" w14:textId="67509DA1">
      <w:pPr>
        <w:rPr>
          <w:rFonts w:cs="Arial"/>
        </w:rPr>
      </w:pPr>
      <w:r w:rsidRPr="1F5F4952" w:rsidR="00584FC6">
        <w:rPr>
          <w:rFonts w:cs="Arial"/>
        </w:rPr>
        <w:t>Meeting date:</w:t>
      </w:r>
      <w:r w:rsidRPr="1F5F4952" w:rsidR="1C3E167E">
        <w:rPr>
          <w:rFonts w:cs="Arial"/>
        </w:rPr>
        <w:t xml:space="preserve"> 15/08/2024</w:t>
      </w:r>
    </w:p>
    <w:p w:rsidR="00584FC6" w:rsidP="00584FC6" w:rsidRDefault="00584FC6" w14:paraId="03E83C64" w14:textId="77777777">
      <w:pPr>
        <w:rPr>
          <w:rFonts w:cs="Arial"/>
        </w:rPr>
      </w:pPr>
    </w:p>
    <w:p w:rsidR="00584FC6" w:rsidP="00584FC6" w:rsidRDefault="00584FC6" w14:paraId="7F6174C2" w14:textId="188E7C3F">
      <w:pPr>
        <w:rPr>
          <w:rFonts w:cs="Arial"/>
        </w:rPr>
      </w:pPr>
      <w:r w:rsidRPr="020E8568">
        <w:rPr>
          <w:rFonts w:cs="Arial"/>
        </w:rPr>
        <w:t>I confirm this report is suitable for the public domain.</w:t>
      </w:r>
    </w:p>
    <w:p w:rsidR="020E8568" w:rsidP="020E8568" w:rsidRDefault="020E8568" w14:paraId="3E5D74B5" w14:textId="6B8FC043">
      <w:pPr>
        <w:pStyle w:val="FrontCoverSubtitle"/>
        <w:framePr w:wrap="around"/>
        <w:rPr>
          <w:rFonts w:eastAsiaTheme="majorEastAsia" w:cstheme="majorBidi"/>
          <w:color w:val="253668"/>
          <w:sz w:val="24"/>
          <w:szCs w:val="24"/>
        </w:rPr>
      </w:pPr>
    </w:p>
    <w:p w:rsidRPr="00994EDC" w:rsidR="00584FC6" w:rsidP="020E8568" w:rsidRDefault="00584FC6" w14:paraId="516981EE" w14:textId="71ACCCD8">
      <w:pPr>
        <w:pStyle w:val="FrontCoverSubtitle"/>
        <w:framePr w:hSpace="0" w:wrap="auto" w:hAnchor="text" w:vAnchor="margin" w:yAlign="inline"/>
        <w:rPr>
          <w:b w:val="0"/>
          <w:sz w:val="32"/>
          <w:szCs w:val="32"/>
        </w:rPr>
      </w:pPr>
      <w:r w:rsidRPr="020E8568">
        <w:rPr>
          <w:rFonts w:eastAsiaTheme="majorEastAsia" w:cstheme="majorBidi"/>
          <w:color w:val="253668"/>
          <w:sz w:val="24"/>
          <w:szCs w:val="24"/>
        </w:rPr>
        <w:t xml:space="preserve">Signature:  </w:t>
      </w:r>
      <w:r w:rsidRPr="020E8568">
        <w:rPr>
          <w:b w:val="0"/>
          <w:i/>
          <w:iCs/>
          <w:color w:val="A6A6A6" w:themeColor="background1" w:themeShade="A6"/>
          <w:sz w:val="24"/>
          <w:szCs w:val="24"/>
        </w:rPr>
        <w:t xml:space="preserve">           </w:t>
      </w:r>
    </w:p>
    <w:p w:rsidRPr="00994EDC" w:rsidR="00584FC6" w:rsidP="020E8568" w:rsidRDefault="00584FC6" w14:paraId="65F382CF" w14:textId="24A02FC8">
      <w:pPr>
        <w:pStyle w:val="FrontCoverSubtitle"/>
        <w:framePr w:hSpace="0" w:wrap="auto" w:hAnchor="text" w:vAnchor="margin" w:yAlign="inline"/>
        <w:rPr>
          <w:rFonts w:eastAsiaTheme="majorEastAsia" w:cstheme="majorBidi"/>
          <w:color w:val="253668"/>
          <w:sz w:val="24"/>
          <w:szCs w:val="24"/>
        </w:rPr>
      </w:pPr>
    </w:p>
    <w:p w:rsidRPr="00994EDC" w:rsidR="00584FC6" w:rsidP="020E8568" w:rsidRDefault="00584FC6" w14:paraId="4D9B7C30" w14:textId="49091EDD">
      <w:pPr>
        <w:pStyle w:val="FrontCoverSubtitle"/>
        <w:framePr w:hSpace="0" w:wrap="auto" w:hAnchor="text" w:vAnchor="margin" w:yAlign="inline"/>
      </w:pPr>
      <w:r w:rsidR="723E07CC">
        <w:drawing>
          <wp:inline wp14:editId="0CE226C2" wp14:anchorId="23548B5B">
            <wp:extent cx="1981200" cy="819150"/>
            <wp:effectExtent l="0" t="0" r="0" b="0"/>
            <wp:docPr id="965971492" name="" title=""/>
            <wp:cNvGraphicFramePr>
              <a:graphicFrameLocks noChangeAspect="1"/>
            </wp:cNvGraphicFramePr>
            <a:graphic>
              <a:graphicData uri="http://schemas.openxmlformats.org/drawingml/2006/picture">
                <pic:pic>
                  <pic:nvPicPr>
                    <pic:cNvPr id="0" name=""/>
                    <pic:cNvPicPr/>
                  </pic:nvPicPr>
                  <pic:blipFill>
                    <a:blip r:embed="R62cd7674cde548b9">
                      <a:extLst>
                        <a:ext xmlns:a="http://schemas.openxmlformats.org/drawingml/2006/main" uri="{28A0092B-C50C-407E-A947-70E740481C1C}">
                          <a14:useLocalDpi val="0"/>
                        </a:ext>
                      </a:extLst>
                    </a:blip>
                    <a:stretch>
                      <a:fillRect/>
                    </a:stretch>
                  </pic:blipFill>
                  <pic:spPr>
                    <a:xfrm>
                      <a:off x="0" y="0"/>
                      <a:ext cx="1981200" cy="819150"/>
                    </a:xfrm>
                    <a:prstGeom prst="rect">
                      <a:avLst/>
                    </a:prstGeom>
                  </pic:spPr>
                </pic:pic>
              </a:graphicData>
            </a:graphic>
          </wp:inline>
        </w:drawing>
      </w:r>
      <w:r>
        <w:br/>
      </w:r>
    </w:p>
    <w:p w:rsidRPr="00994EDC" w:rsidR="00584FC6" w:rsidP="00584FC6" w:rsidRDefault="00584FC6" w14:paraId="58C92BAA" w14:textId="1A99498C">
      <w:pPr>
        <w:pStyle w:val="FrontCoverSubtitle"/>
        <w:framePr w:hSpace="0" w:wrap="auto" w:hAnchor="text" w:vAnchor="margin" w:yAlign="inline"/>
        <w:rPr>
          <w:b w:val="0"/>
          <w:bCs w:val="0"/>
          <w:sz w:val="32"/>
          <w:szCs w:val="32"/>
        </w:rPr>
      </w:pPr>
      <w:r w:rsidRPr="1F5F4952" w:rsidR="00584FC6">
        <w:rPr>
          <w:rFonts w:eastAsia="" w:cs="" w:eastAsiaTheme="majorEastAsia" w:cstheme="majorBidi"/>
          <w:color w:val="253668"/>
          <w:sz w:val="24"/>
          <w:szCs w:val="24"/>
        </w:rPr>
        <w:t>Date:</w:t>
      </w:r>
      <w:r w:rsidRPr="1F5F4952" w:rsidR="003222AD">
        <w:rPr>
          <w:rFonts w:eastAsia="" w:cs="" w:eastAsiaTheme="majorEastAsia" w:cstheme="majorBidi"/>
          <w:color w:val="253668"/>
          <w:sz w:val="24"/>
          <w:szCs w:val="24"/>
        </w:rPr>
        <w:t xml:space="preserve"> </w:t>
      </w:r>
      <w:r w:rsidRPr="1F5F4952" w:rsidR="04D89F9D">
        <w:rPr>
          <w:rFonts w:eastAsia="" w:cs="" w:eastAsiaTheme="majorEastAsia" w:cstheme="majorBidi"/>
          <w:color w:val="253668"/>
          <w:sz w:val="24"/>
          <w:szCs w:val="24"/>
        </w:rPr>
        <w:t xml:space="preserve"> </w:t>
      </w:r>
      <w:r w:rsidRPr="1F5F4952" w:rsidR="04D89F9D">
        <w:rPr>
          <w:rFonts w:eastAsia="" w:cs="" w:eastAsiaTheme="majorEastAsia" w:cstheme="majorBidi"/>
          <w:b w:val="0"/>
          <w:bCs w:val="0"/>
          <w:color w:val="auto"/>
          <w:sz w:val="24"/>
          <w:szCs w:val="24"/>
        </w:rPr>
        <w:t>21/08/2024</w:t>
      </w:r>
    </w:p>
    <w:p w:rsidRPr="00A4532F" w:rsidR="00584FC6" w:rsidP="00537002" w:rsidRDefault="00584FC6" w14:paraId="0B2B6ED0" w14:textId="77777777" w14:noSpellErr="1">
      <w:pPr>
        <w:rPr>
          <w:rFonts w:cs="Arial"/>
          <w:sz w:val="24"/>
          <w:szCs w:val="24"/>
        </w:rPr>
      </w:pPr>
    </w:p>
    <w:p w:rsidR="1F5F4952" w:rsidP="1F5F4952" w:rsidRDefault="1F5F4952" w14:paraId="22A309B5" w14:textId="6F176246">
      <w:pPr>
        <w:rPr>
          <w:rFonts w:cs="Arial"/>
          <w:sz w:val="24"/>
          <w:szCs w:val="24"/>
        </w:rPr>
      </w:pPr>
    </w:p>
    <w:p w:rsidR="1F5F4952" w:rsidP="1F5F4952" w:rsidRDefault="1F5F4952" w14:paraId="6C836B6E" w14:textId="10ADF8D0">
      <w:pPr>
        <w:rPr>
          <w:rFonts w:cs="Arial"/>
          <w:sz w:val="24"/>
          <w:szCs w:val="24"/>
        </w:rPr>
      </w:pPr>
    </w:p>
    <w:sectPr w:rsidRPr="00A4532F" w:rsidR="00584FC6" w:rsidSect="00485859">
      <w:headerReference w:type="default" r:id="rId14"/>
      <w:footerReference w:type="even" r:id="rId15"/>
      <w:footerReference w:type="default" r:id="rId16"/>
      <w:headerReference w:type="first" r:id="rId17"/>
      <w:pgSz w:w="11906" w:h="16838" w:orient="portrait"/>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234C7" w:rsidP="00B01161" w:rsidRDefault="002234C7" w14:paraId="706542CC" w14:textId="77777777">
      <w:pPr>
        <w:spacing w:after="0" w:line="240" w:lineRule="auto"/>
      </w:pPr>
      <w:r>
        <w:separator/>
      </w:r>
    </w:p>
  </w:endnote>
  <w:endnote w:type="continuationSeparator" w:id="0">
    <w:p w:rsidR="002234C7" w:rsidP="00B01161" w:rsidRDefault="002234C7" w14:paraId="2DC8ADC8" w14:textId="77777777">
      <w:pPr>
        <w:spacing w:after="0" w:line="240" w:lineRule="auto"/>
      </w:pPr>
      <w:r>
        <w:continuationSeparator/>
      </w:r>
    </w:p>
  </w:endnote>
  <w:endnote w:type="continuationNotice" w:id="1">
    <w:p w:rsidR="002234C7" w:rsidRDefault="002234C7" w14:paraId="02B8721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du wp14">
  <w:p w:rsidRPr="00B01161" w:rsidR="00B01161" w:rsidP="00B01161" w:rsidRDefault="00B01161" w14:paraId="6CE246F9" w14:textId="6F62DBE8">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Pr="007D692A" w:rsidR="00485859">
      <w:rPr>
        <w:b/>
        <w:bCs/>
        <w:noProof/>
        <w:sz w:val="21"/>
        <w:szCs w:val="21"/>
      </w:rPr>
      <w:drawing>
        <wp:anchor distT="0" distB="0" distL="114300" distR="114300" simplePos="0" relativeHeight="251658242" behindDoc="1" locked="1" layoutInCell="1" allowOverlap="1" wp14:anchorId="3E9B525C" wp14:editId="695130A5">
          <wp:simplePos x="0" y="0"/>
          <wp:positionH relativeFrom="column">
            <wp:posOffset>-915035</wp:posOffset>
          </wp:positionH>
          <wp:positionV relativeFrom="page">
            <wp:posOffset>10160</wp:posOffset>
          </wp:positionV>
          <wp:extent cx="7555865" cy="10680700"/>
          <wp:effectExtent l="0" t="0" r="63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B01161" w:rsidR="00B01161" w:rsidP="005649CC" w:rsidRDefault="00B01161" w14:paraId="36964E52" w14:textId="795479A5">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234C7" w:rsidP="00B01161" w:rsidRDefault="002234C7" w14:paraId="691B977D" w14:textId="77777777">
      <w:pPr>
        <w:spacing w:after="0" w:line="240" w:lineRule="auto"/>
      </w:pPr>
      <w:r>
        <w:separator/>
      </w:r>
    </w:p>
  </w:footnote>
  <w:footnote w:type="continuationSeparator" w:id="0">
    <w:p w:rsidR="002234C7" w:rsidP="00B01161" w:rsidRDefault="002234C7" w14:paraId="35AF4374" w14:textId="77777777">
      <w:pPr>
        <w:spacing w:after="0" w:line="240" w:lineRule="auto"/>
      </w:pPr>
      <w:r>
        <w:continuationSeparator/>
      </w:r>
    </w:p>
  </w:footnote>
  <w:footnote w:type="continuationNotice" w:id="1">
    <w:p w:rsidR="002234C7" w:rsidRDefault="002234C7" w14:paraId="7AE86E82" w14:textId="77777777">
      <w:pPr>
        <w:spacing w:after="0" w:line="240" w:lineRule="auto"/>
      </w:pPr>
    </w:p>
  </w:footnote>
  <w:footnote w:id="2">
    <w:p w:rsidR="00214581" w:rsidRDefault="00214581" w14:paraId="19224717" w14:textId="1C77FE3E">
      <w:pPr>
        <w:pStyle w:val="FootnoteText"/>
      </w:pPr>
      <w:r>
        <w:rPr>
          <w:rStyle w:val="FootnoteReference"/>
        </w:rPr>
        <w:footnoteRef/>
      </w:r>
      <w:r>
        <w:t xml:space="preserve"> Data correct as of final Legitimacy meeting </w:t>
      </w:r>
      <w:r w:rsidR="005045E5">
        <w:t xml:space="preserve">6 February 2024 </w:t>
      </w:r>
    </w:p>
  </w:footnote>
  <w:footnote w:id="3">
    <w:p w:rsidR="00FC46FE" w:rsidRDefault="00FC46FE" w14:paraId="34506B89" w14:textId="44659B66">
      <w:pPr>
        <w:pStyle w:val="FootnoteText"/>
      </w:pPr>
      <w:r>
        <w:rPr>
          <w:rStyle w:val="FootnoteReference"/>
        </w:rPr>
        <w:footnoteRef/>
      </w:r>
      <w:r>
        <w:t xml:space="preserve"> </w:t>
      </w:r>
      <w:hyperlink w:history="1" r:id="rId1">
        <w:r w:rsidR="0039164D">
          <w:rPr>
            <w:rStyle w:val="Hyperlink"/>
          </w:rPr>
          <w:t>Operation Soteria – Transforming the Investigation of Rape (npcc.police.uk)</w:t>
        </w:r>
      </w:hyperlink>
    </w:p>
  </w:footnote>
  <w:footnote w:id="4">
    <w:p w:rsidR="00B3574D" w:rsidRDefault="00B3574D" w14:paraId="3ADFB55D" w14:textId="496F7FF9">
      <w:pPr>
        <w:pStyle w:val="FootnoteText"/>
      </w:pPr>
      <w:r>
        <w:rPr>
          <w:rStyle w:val="FootnoteReference"/>
        </w:rPr>
        <w:footnoteRef/>
      </w:r>
      <w:r>
        <w:t xml:space="preserve"> </w:t>
      </w:r>
      <w:hyperlink w:history="1" r:id="rId2">
        <w:r w:rsidR="00372E4F">
          <w:rPr>
            <w:rStyle w:val="Hyperlink"/>
          </w:rPr>
          <w:t>Lammy review: final report - GOV.UK (www.gov.uk)</w:t>
        </w:r>
      </w:hyperlink>
    </w:p>
  </w:footnote>
  <w:footnote w:id="5">
    <w:p w:rsidR="00E215D3" w:rsidRDefault="00E215D3" w14:paraId="6AD8A13F" w14:textId="776EA196">
      <w:pPr>
        <w:pStyle w:val="FootnoteText"/>
      </w:pPr>
      <w:r>
        <w:rPr>
          <w:rStyle w:val="FootnoteReference"/>
        </w:rPr>
        <w:footnoteRef/>
      </w:r>
      <w:r>
        <w:t xml:space="preserve"> This term denotes anyone whose ethnicity is recorded as Black, Asian, Mixed heritage or White Other</w:t>
      </w:r>
      <w:r w:rsidR="002B41CE">
        <w:t>. For stop and search, this is subject-defined ethnicity; for use of force, officer-defined.</w:t>
      </w:r>
    </w:p>
  </w:footnote>
  <w:footnote w:id="6">
    <w:p w:rsidR="00217700" w:rsidRDefault="00217700" w14:paraId="0C610EEF" w14:textId="68A6CC4A">
      <w:pPr>
        <w:pStyle w:val="FootnoteText"/>
      </w:pPr>
      <w:r>
        <w:rPr>
          <w:rStyle w:val="FootnoteReference"/>
        </w:rPr>
        <w:footnoteRef/>
      </w:r>
      <w:r>
        <w:t xml:space="preserve"> Taser usage involves </w:t>
      </w:r>
      <w:r w:rsidR="009D7C1B">
        <w:t xml:space="preserve">drawing, red-dotting and aiming the Taser, as well as firing </w:t>
      </w:r>
    </w:p>
  </w:footnote>
  <w:footnote w:id="7">
    <w:p w:rsidR="008419E9" w:rsidP="008419E9" w:rsidRDefault="008419E9" w14:paraId="1CA136A7" w14:textId="4B9EAA3B">
      <w:pPr>
        <w:pStyle w:val="FootnoteText"/>
      </w:pPr>
      <w:r>
        <w:rPr>
          <w:rStyle w:val="FootnoteReference"/>
        </w:rPr>
        <w:footnoteRef/>
      </w:r>
      <w:r>
        <w:t xml:space="preserve"> </w:t>
      </w:r>
      <w:r w:rsidRPr="00F76528">
        <w:rPr>
          <w:sz w:val="18"/>
          <w:szCs w:val="18"/>
        </w:rPr>
        <w:t xml:space="preserve">these figures indicate the percentages of respondents who answered “strongly agree” or “agree”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du wp14">
  <w:p w:rsidRPr="00B01161" w:rsidR="00B01161" w:rsidP="00485859" w:rsidRDefault="00485859" w14:paraId="6613128C" w14:textId="076439FA">
    <w:pPr>
      <w:pStyle w:val="Header"/>
      <w:jc w:val="right"/>
      <w:rPr>
        <w:rFonts w:cs="Arial"/>
        <w:b/>
        <w:bCs/>
        <w:sz w:val="20"/>
        <w:szCs w:val="20"/>
      </w:rPr>
    </w:pPr>
    <w:r>
      <w:rPr>
        <w:noProof/>
      </w:rPr>
      <w:drawing>
        <wp:anchor distT="0" distB="0" distL="114300" distR="114300" simplePos="0" relativeHeight="251658241" behindDoc="1" locked="0" layoutInCell="1" allowOverlap="1" wp14:anchorId="468F3337" wp14:editId="27C5C632">
          <wp:simplePos x="0" y="0"/>
          <wp:positionH relativeFrom="column">
            <wp:posOffset>-915035</wp:posOffset>
          </wp:positionH>
          <wp:positionV relativeFrom="paragraph">
            <wp:posOffset>-459740</wp:posOffset>
          </wp:positionV>
          <wp:extent cx="7571232" cy="10701290"/>
          <wp:effectExtent l="0" t="0" r="0" b="508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du wp14">
  <w:p w:rsidR="00B01161" w:rsidRDefault="00B01161" w14:paraId="308E2FA4" w14:textId="6CE6C89F">
    <w:pPr>
      <w:pStyle w:val="Header"/>
    </w:pPr>
    <w:r>
      <w:rPr>
        <w:noProof/>
      </w:rPr>
      <w:drawing>
        <wp:anchor distT="0" distB="0" distL="114300" distR="114300" simplePos="0" relativeHeight="251658240" behindDoc="1" locked="0" layoutInCell="1" allowOverlap="1" wp14:anchorId="6CAB69AE" wp14:editId="6AC42AE4">
          <wp:simplePos x="0" y="0"/>
          <wp:positionH relativeFrom="page">
            <wp:align>right</wp:align>
          </wp:positionH>
          <wp:positionV relativeFrom="paragraph">
            <wp:posOffset>-445135</wp:posOffset>
          </wp:positionV>
          <wp:extent cx="7558355" cy="10683089"/>
          <wp:effectExtent l="0" t="0" r="5080" b="444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355" cy="10683089"/>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I6QM39hQ" int2:invalidationBookmarkName="" int2:hashCode="Uxwv0LqXfhc2Av" int2:id="SCZLALkx">
      <int2:state int2:value="Rejected" int2:type="AugLoop_Text_Critique"/>
    </int2:bookmark>
    <int2:bookmark int2:bookmarkName="_Int_xX2qhW3I" int2:invalidationBookmarkName="" int2:hashCode="pB6AilHv/c1LBI" int2:id="xLloc0Vd">
      <int2:state int2:value="Rejected" int2:type="AugLoop_Text_Critique"/>
    </int2:bookmark>
    <int2:bookmark int2:bookmarkName="_Int_ndy0tH5B" int2:invalidationBookmarkName="" int2:hashCode="gD0NHrr6BQHmXZ" int2:id="kQBZf3fT">
      <int2:state int2:value="Rejected" int2:type="AugLoop_Text_Critique"/>
    </int2:bookmark>
    <int2:bookmark int2:bookmarkName="_Int_iwCHZumB" int2:invalidationBookmarkName="" int2:hashCode="gD0NHrr6BQHmXZ" int2:id="INAfxbJW">
      <int2:state int2:value="Rejected" int2:type="AugLoop_Text_Critique"/>
    </int2:bookmark>
    <int2:bookmark int2:bookmarkName="_Int_tLZoB2Xt" int2:invalidationBookmarkName="" int2:hashCode="mQ+ETC35Y/joM3" int2:id="KnyoxBWV">
      <int2:state int2:value="Rejected" int2:type="AugLoop_Text_Critique"/>
    </int2:bookmark>
    <int2:bookmark int2:bookmarkName="_Int_dTo82ZSi" int2:invalidationBookmarkName="" int2:hashCode="gD0NHrr6BQHmXZ" int2:id="NLyAJt8r">
      <int2:state int2:value="Rejected" int2:type="AugLoop_Text_Critique"/>
    </int2:bookmark>
    <int2:bookmark int2:bookmarkName="_Int_Q6XADt5T" int2:invalidationBookmarkName="" int2:hashCode="gD0NHrr6BQHmXZ" int2:id="1LHRaap5">
      <int2:state int2:value="Rejected" int2:type="AugLoop_Text_Critique"/>
    </int2:bookmark>
    <int2:bookmark int2:bookmarkName="_Int_GuQrUEve" int2:invalidationBookmarkName="" int2:hashCode="VKqztrnQUrqfZL" int2:id="rOFSl2Xo">
      <int2:state int2:value="Rejected" int2:type="AugLoop_Text_Critique"/>
    </int2:bookmark>
    <int2:bookmark int2:bookmarkName="_Int_7uh6I7hs" int2:invalidationBookmarkName="" int2:hashCode="0lXQ0GySJQ8tJA" int2:id="aH16FWXK">
      <int2:state int2:value="Rejected" int2:type="AugLoop_Text_Critique"/>
    </int2:bookmark>
    <int2:bookmark int2:bookmarkName="_Int_xThCQE9S" int2:invalidationBookmarkName="" int2:hashCode="pNeJoFY/QecK1l" int2:id="kQKFHjoe">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57">
    <w:nsid w:val="51fe8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089270A"/>
    <w:multiLevelType w:val="hybridMultilevel"/>
    <w:tmpl w:val="AAF055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06A469ED"/>
    <w:multiLevelType w:val="multilevel"/>
    <w:tmpl w:val="0FDE16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071844E4"/>
    <w:multiLevelType w:val="hybridMultilevel"/>
    <w:tmpl w:val="35428B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07CF3E88"/>
    <w:multiLevelType w:val="hybridMultilevel"/>
    <w:tmpl w:val="30AA45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0A8537A4"/>
    <w:multiLevelType w:val="multilevel"/>
    <w:tmpl w:val="9C7245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0FFA28B9"/>
    <w:multiLevelType w:val="multilevel"/>
    <w:tmpl w:val="EA94C0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17973FEA"/>
    <w:multiLevelType w:val="hybridMultilevel"/>
    <w:tmpl w:val="4EDE28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17DA3001"/>
    <w:multiLevelType w:val="multilevel"/>
    <w:tmpl w:val="A21ED2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1A206D3C"/>
    <w:multiLevelType w:val="multilevel"/>
    <w:tmpl w:val="D40A13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1C604B95"/>
    <w:multiLevelType w:val="hybridMultilevel"/>
    <w:tmpl w:val="C71C29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1ED75B82"/>
    <w:multiLevelType w:val="multilevel"/>
    <w:tmpl w:val="2C5C4F0A"/>
    <w:lvl w:ilvl="0">
      <w:start w:val="1"/>
      <w:numFmt w:val="bullet"/>
      <w:lvlText w:val=""/>
      <w:lvlJc w:val="left"/>
      <w:pPr>
        <w:tabs>
          <w:tab w:val="num" w:pos="720"/>
        </w:tabs>
        <w:ind w:left="720" w:hanging="360"/>
      </w:pPr>
      <w:rPr>
        <w:rFonts w:hint="default" w:ascii="Symbol" w:hAnsi="Symbol"/>
        <w:sz w:val="20"/>
      </w:rPr>
    </w:lvl>
    <w:lvl w:ilvl="1">
      <w:numFmt w:val="bullet"/>
      <w:lvlText w:val="-"/>
      <w:lvlJc w:val="left"/>
      <w:pPr>
        <w:ind w:left="1440" w:hanging="360"/>
      </w:pPr>
      <w:rPr>
        <w:rFonts w:hint="default" w:ascii="Arial" w:hAnsi="Arial" w:cs="Arial" w:eastAsiaTheme="minorHAnsi"/>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20006A08"/>
    <w:multiLevelType w:val="hybridMultilevel"/>
    <w:tmpl w:val="F288D4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21A97E7F"/>
    <w:multiLevelType w:val="hybridMultilevel"/>
    <w:tmpl w:val="517A0F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243C4599"/>
    <w:multiLevelType w:val="multilevel"/>
    <w:tmpl w:val="68364D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24DC42CB"/>
    <w:multiLevelType w:val="hybridMultilevel"/>
    <w:tmpl w:val="30FE07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256310D4"/>
    <w:multiLevelType w:val="hybridMultilevel"/>
    <w:tmpl w:val="957086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260C4DD2"/>
    <w:multiLevelType w:val="multilevel"/>
    <w:tmpl w:val="4F7839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293634D4"/>
    <w:multiLevelType w:val="hybridMultilevel"/>
    <w:tmpl w:val="C5361C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34265571"/>
    <w:multiLevelType w:val="hybridMultilevel"/>
    <w:tmpl w:val="3CC228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3866669C"/>
    <w:multiLevelType w:val="hybridMultilevel"/>
    <w:tmpl w:val="893068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39ED009D"/>
    <w:multiLevelType w:val="multilevel"/>
    <w:tmpl w:val="90DA88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39FF3761"/>
    <w:multiLevelType w:val="hybridMultilevel"/>
    <w:tmpl w:val="A386BFF2"/>
    <w:lvl w:ilvl="0" w:tplc="3D36998E">
      <w:start w:val="1"/>
      <w:numFmt w:val="bullet"/>
      <w:lvlText w:val="•"/>
      <w:lvlJc w:val="left"/>
      <w:pPr>
        <w:tabs>
          <w:tab w:val="num" w:pos="720"/>
        </w:tabs>
        <w:ind w:left="720" w:hanging="360"/>
      </w:pPr>
      <w:rPr>
        <w:rFonts w:hint="default" w:ascii="Arial" w:hAnsi="Arial"/>
      </w:rPr>
    </w:lvl>
    <w:lvl w:ilvl="1" w:tplc="613A7B14" w:tentative="1">
      <w:start w:val="1"/>
      <w:numFmt w:val="bullet"/>
      <w:lvlText w:val="•"/>
      <w:lvlJc w:val="left"/>
      <w:pPr>
        <w:tabs>
          <w:tab w:val="num" w:pos="1440"/>
        </w:tabs>
        <w:ind w:left="1440" w:hanging="360"/>
      </w:pPr>
      <w:rPr>
        <w:rFonts w:hint="default" w:ascii="Arial" w:hAnsi="Arial"/>
      </w:rPr>
    </w:lvl>
    <w:lvl w:ilvl="2" w:tplc="4C14FC28" w:tentative="1">
      <w:start w:val="1"/>
      <w:numFmt w:val="bullet"/>
      <w:lvlText w:val="•"/>
      <w:lvlJc w:val="left"/>
      <w:pPr>
        <w:tabs>
          <w:tab w:val="num" w:pos="2160"/>
        </w:tabs>
        <w:ind w:left="2160" w:hanging="360"/>
      </w:pPr>
      <w:rPr>
        <w:rFonts w:hint="default" w:ascii="Arial" w:hAnsi="Arial"/>
      </w:rPr>
    </w:lvl>
    <w:lvl w:ilvl="3" w:tplc="55424742" w:tentative="1">
      <w:start w:val="1"/>
      <w:numFmt w:val="bullet"/>
      <w:lvlText w:val="•"/>
      <w:lvlJc w:val="left"/>
      <w:pPr>
        <w:tabs>
          <w:tab w:val="num" w:pos="2880"/>
        </w:tabs>
        <w:ind w:left="2880" w:hanging="360"/>
      </w:pPr>
      <w:rPr>
        <w:rFonts w:hint="default" w:ascii="Arial" w:hAnsi="Arial"/>
      </w:rPr>
    </w:lvl>
    <w:lvl w:ilvl="4" w:tplc="405A3640" w:tentative="1">
      <w:start w:val="1"/>
      <w:numFmt w:val="bullet"/>
      <w:lvlText w:val="•"/>
      <w:lvlJc w:val="left"/>
      <w:pPr>
        <w:tabs>
          <w:tab w:val="num" w:pos="3600"/>
        </w:tabs>
        <w:ind w:left="3600" w:hanging="360"/>
      </w:pPr>
      <w:rPr>
        <w:rFonts w:hint="default" w:ascii="Arial" w:hAnsi="Arial"/>
      </w:rPr>
    </w:lvl>
    <w:lvl w:ilvl="5" w:tplc="8B5A76CA" w:tentative="1">
      <w:start w:val="1"/>
      <w:numFmt w:val="bullet"/>
      <w:lvlText w:val="•"/>
      <w:lvlJc w:val="left"/>
      <w:pPr>
        <w:tabs>
          <w:tab w:val="num" w:pos="4320"/>
        </w:tabs>
        <w:ind w:left="4320" w:hanging="360"/>
      </w:pPr>
      <w:rPr>
        <w:rFonts w:hint="default" w:ascii="Arial" w:hAnsi="Arial"/>
      </w:rPr>
    </w:lvl>
    <w:lvl w:ilvl="6" w:tplc="BA108818" w:tentative="1">
      <w:start w:val="1"/>
      <w:numFmt w:val="bullet"/>
      <w:lvlText w:val="•"/>
      <w:lvlJc w:val="left"/>
      <w:pPr>
        <w:tabs>
          <w:tab w:val="num" w:pos="5040"/>
        </w:tabs>
        <w:ind w:left="5040" w:hanging="360"/>
      </w:pPr>
      <w:rPr>
        <w:rFonts w:hint="default" w:ascii="Arial" w:hAnsi="Arial"/>
      </w:rPr>
    </w:lvl>
    <w:lvl w:ilvl="7" w:tplc="A672CE46" w:tentative="1">
      <w:start w:val="1"/>
      <w:numFmt w:val="bullet"/>
      <w:lvlText w:val="•"/>
      <w:lvlJc w:val="left"/>
      <w:pPr>
        <w:tabs>
          <w:tab w:val="num" w:pos="5760"/>
        </w:tabs>
        <w:ind w:left="5760" w:hanging="360"/>
      </w:pPr>
      <w:rPr>
        <w:rFonts w:hint="default" w:ascii="Arial" w:hAnsi="Arial"/>
      </w:rPr>
    </w:lvl>
    <w:lvl w:ilvl="8" w:tplc="1214DDA6" w:tentative="1">
      <w:start w:val="1"/>
      <w:numFmt w:val="bullet"/>
      <w:lvlText w:val="•"/>
      <w:lvlJc w:val="left"/>
      <w:pPr>
        <w:tabs>
          <w:tab w:val="num" w:pos="6480"/>
        </w:tabs>
        <w:ind w:left="6480" w:hanging="360"/>
      </w:pPr>
      <w:rPr>
        <w:rFonts w:hint="default" w:ascii="Arial" w:hAnsi="Arial"/>
      </w:rPr>
    </w:lvl>
  </w:abstractNum>
  <w:abstractNum w:abstractNumId="32" w15:restartNumberingAfterBreak="0">
    <w:nsid w:val="3A1619FA"/>
    <w:multiLevelType w:val="hybridMultilevel"/>
    <w:tmpl w:val="9258B9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3F501278"/>
    <w:multiLevelType w:val="multilevel"/>
    <w:tmpl w:val="7876D4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411A421E"/>
    <w:multiLevelType w:val="hybridMultilevel"/>
    <w:tmpl w:val="866C58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47013C52"/>
    <w:multiLevelType w:val="multilevel"/>
    <w:tmpl w:val="98C8B4C0"/>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
      <w:lvlJc w:val="left"/>
      <w:pPr>
        <w:tabs>
          <w:tab w:val="num" w:pos="360"/>
        </w:tabs>
        <w:ind w:left="360" w:hanging="360"/>
      </w:pPr>
      <w:rPr>
        <w:rFonts w:hint="default" w:ascii="Symbol" w:hAnsi="Symbol"/>
        <w:sz w:val="20"/>
      </w:rPr>
    </w:lvl>
    <w:lvl w:ilvl="2" w:tentative="1">
      <w:start w:val="1"/>
      <w:numFmt w:val="bullet"/>
      <w:lvlText w:val=""/>
      <w:lvlJc w:val="left"/>
      <w:pPr>
        <w:tabs>
          <w:tab w:val="num" w:pos="1080"/>
        </w:tabs>
        <w:ind w:left="1080" w:hanging="360"/>
      </w:pPr>
      <w:rPr>
        <w:rFonts w:hint="default" w:ascii="Symbol" w:hAnsi="Symbol"/>
        <w:sz w:val="20"/>
      </w:rPr>
    </w:lvl>
    <w:lvl w:ilvl="3" w:tentative="1">
      <w:start w:val="1"/>
      <w:numFmt w:val="bullet"/>
      <w:lvlText w:val=""/>
      <w:lvlJc w:val="left"/>
      <w:pPr>
        <w:tabs>
          <w:tab w:val="num" w:pos="1800"/>
        </w:tabs>
        <w:ind w:left="1800" w:hanging="360"/>
      </w:pPr>
      <w:rPr>
        <w:rFonts w:hint="default" w:ascii="Symbol" w:hAnsi="Symbol"/>
        <w:sz w:val="20"/>
      </w:rPr>
    </w:lvl>
    <w:lvl w:ilvl="4" w:tentative="1">
      <w:start w:val="1"/>
      <w:numFmt w:val="bullet"/>
      <w:lvlText w:val=""/>
      <w:lvlJc w:val="left"/>
      <w:pPr>
        <w:tabs>
          <w:tab w:val="num" w:pos="2520"/>
        </w:tabs>
        <w:ind w:left="2520" w:hanging="360"/>
      </w:pPr>
      <w:rPr>
        <w:rFonts w:hint="default" w:ascii="Symbol" w:hAnsi="Symbol"/>
        <w:sz w:val="20"/>
      </w:rPr>
    </w:lvl>
    <w:lvl w:ilvl="5" w:tentative="1">
      <w:start w:val="1"/>
      <w:numFmt w:val="bullet"/>
      <w:lvlText w:val=""/>
      <w:lvlJc w:val="left"/>
      <w:pPr>
        <w:tabs>
          <w:tab w:val="num" w:pos="3240"/>
        </w:tabs>
        <w:ind w:left="3240" w:hanging="360"/>
      </w:pPr>
      <w:rPr>
        <w:rFonts w:hint="default" w:ascii="Symbol" w:hAnsi="Symbol"/>
        <w:sz w:val="20"/>
      </w:rPr>
    </w:lvl>
    <w:lvl w:ilvl="6" w:tentative="1">
      <w:start w:val="1"/>
      <w:numFmt w:val="bullet"/>
      <w:lvlText w:val=""/>
      <w:lvlJc w:val="left"/>
      <w:pPr>
        <w:tabs>
          <w:tab w:val="num" w:pos="3960"/>
        </w:tabs>
        <w:ind w:left="3960" w:hanging="360"/>
      </w:pPr>
      <w:rPr>
        <w:rFonts w:hint="default" w:ascii="Symbol" w:hAnsi="Symbol"/>
        <w:sz w:val="20"/>
      </w:rPr>
    </w:lvl>
    <w:lvl w:ilvl="7" w:tentative="1">
      <w:start w:val="1"/>
      <w:numFmt w:val="bullet"/>
      <w:lvlText w:val=""/>
      <w:lvlJc w:val="left"/>
      <w:pPr>
        <w:tabs>
          <w:tab w:val="num" w:pos="4680"/>
        </w:tabs>
        <w:ind w:left="4680" w:hanging="360"/>
      </w:pPr>
      <w:rPr>
        <w:rFonts w:hint="default" w:ascii="Symbol" w:hAnsi="Symbol"/>
        <w:sz w:val="20"/>
      </w:rPr>
    </w:lvl>
    <w:lvl w:ilvl="8" w:tentative="1">
      <w:start w:val="1"/>
      <w:numFmt w:val="bullet"/>
      <w:lvlText w:val=""/>
      <w:lvlJc w:val="left"/>
      <w:pPr>
        <w:tabs>
          <w:tab w:val="num" w:pos="5400"/>
        </w:tabs>
        <w:ind w:left="5400" w:hanging="360"/>
      </w:pPr>
      <w:rPr>
        <w:rFonts w:hint="default" w:ascii="Symbol" w:hAnsi="Symbol"/>
        <w:sz w:val="20"/>
      </w:rPr>
    </w:lvl>
  </w:abstractNum>
  <w:abstractNum w:abstractNumId="36" w15:restartNumberingAfterBreak="0">
    <w:nsid w:val="47827B63"/>
    <w:multiLevelType w:val="multilevel"/>
    <w:tmpl w:val="9C7245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 w15:restartNumberingAfterBreak="0">
    <w:nsid w:val="496C66A6"/>
    <w:multiLevelType w:val="hybridMultilevel"/>
    <w:tmpl w:val="4FCEEA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49D40F08"/>
    <w:multiLevelType w:val="hybridMultilevel"/>
    <w:tmpl w:val="BC242EEE"/>
    <w:lvl w:ilvl="0" w:tplc="226A982C">
      <w:start w:val="1"/>
      <w:numFmt w:val="bullet"/>
      <w:lvlText w:val=""/>
      <w:lvlJc w:val="left"/>
      <w:pPr>
        <w:ind w:left="1440" w:hanging="360"/>
      </w:pPr>
      <w:rPr>
        <w:rFonts w:hint="default" w:ascii="Symbol" w:hAnsi="Symbol"/>
      </w:rPr>
    </w:lvl>
    <w:lvl w:ilvl="1" w:tplc="5CC453F6" w:tentative="1">
      <w:start w:val="1"/>
      <w:numFmt w:val="bullet"/>
      <w:lvlText w:val="o"/>
      <w:lvlJc w:val="left"/>
      <w:pPr>
        <w:ind w:left="2160" w:hanging="360"/>
      </w:pPr>
      <w:rPr>
        <w:rFonts w:hint="default" w:ascii="Courier New" w:hAnsi="Courier New"/>
      </w:rPr>
    </w:lvl>
    <w:lvl w:ilvl="2" w:tplc="5DCA6DBE" w:tentative="1">
      <w:start w:val="1"/>
      <w:numFmt w:val="bullet"/>
      <w:lvlText w:val=""/>
      <w:lvlJc w:val="left"/>
      <w:pPr>
        <w:ind w:left="2880" w:hanging="360"/>
      </w:pPr>
      <w:rPr>
        <w:rFonts w:hint="default" w:ascii="Wingdings" w:hAnsi="Wingdings"/>
      </w:rPr>
    </w:lvl>
    <w:lvl w:ilvl="3" w:tplc="882C6B14" w:tentative="1">
      <w:start w:val="1"/>
      <w:numFmt w:val="bullet"/>
      <w:lvlText w:val=""/>
      <w:lvlJc w:val="left"/>
      <w:pPr>
        <w:ind w:left="3600" w:hanging="360"/>
      </w:pPr>
      <w:rPr>
        <w:rFonts w:hint="default" w:ascii="Symbol" w:hAnsi="Symbol"/>
      </w:rPr>
    </w:lvl>
    <w:lvl w:ilvl="4" w:tplc="5482818E" w:tentative="1">
      <w:start w:val="1"/>
      <w:numFmt w:val="bullet"/>
      <w:lvlText w:val="o"/>
      <w:lvlJc w:val="left"/>
      <w:pPr>
        <w:ind w:left="4320" w:hanging="360"/>
      </w:pPr>
      <w:rPr>
        <w:rFonts w:hint="default" w:ascii="Courier New" w:hAnsi="Courier New"/>
      </w:rPr>
    </w:lvl>
    <w:lvl w:ilvl="5" w:tplc="C25CFF56" w:tentative="1">
      <w:start w:val="1"/>
      <w:numFmt w:val="bullet"/>
      <w:lvlText w:val=""/>
      <w:lvlJc w:val="left"/>
      <w:pPr>
        <w:ind w:left="5040" w:hanging="360"/>
      </w:pPr>
      <w:rPr>
        <w:rFonts w:hint="default" w:ascii="Wingdings" w:hAnsi="Wingdings"/>
      </w:rPr>
    </w:lvl>
    <w:lvl w:ilvl="6" w:tplc="1DC2EA68" w:tentative="1">
      <w:start w:val="1"/>
      <w:numFmt w:val="bullet"/>
      <w:lvlText w:val=""/>
      <w:lvlJc w:val="left"/>
      <w:pPr>
        <w:ind w:left="5760" w:hanging="360"/>
      </w:pPr>
      <w:rPr>
        <w:rFonts w:hint="default" w:ascii="Symbol" w:hAnsi="Symbol"/>
      </w:rPr>
    </w:lvl>
    <w:lvl w:ilvl="7" w:tplc="1A1E352C" w:tentative="1">
      <w:start w:val="1"/>
      <w:numFmt w:val="bullet"/>
      <w:lvlText w:val="o"/>
      <w:lvlJc w:val="left"/>
      <w:pPr>
        <w:ind w:left="6480" w:hanging="360"/>
      </w:pPr>
      <w:rPr>
        <w:rFonts w:hint="default" w:ascii="Courier New" w:hAnsi="Courier New"/>
      </w:rPr>
    </w:lvl>
    <w:lvl w:ilvl="8" w:tplc="67DE1864" w:tentative="1">
      <w:start w:val="1"/>
      <w:numFmt w:val="bullet"/>
      <w:lvlText w:val=""/>
      <w:lvlJc w:val="left"/>
      <w:pPr>
        <w:ind w:left="7200" w:hanging="360"/>
      </w:pPr>
      <w:rPr>
        <w:rFonts w:hint="default" w:ascii="Wingdings" w:hAnsi="Wingdings"/>
      </w:rPr>
    </w:lvl>
  </w:abstractNum>
  <w:abstractNum w:abstractNumId="39" w15:restartNumberingAfterBreak="0">
    <w:nsid w:val="4AE87B75"/>
    <w:multiLevelType w:val="hybridMultilevel"/>
    <w:tmpl w:val="FEC8D7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5AA53C6F"/>
    <w:multiLevelType w:val="hybridMultilevel"/>
    <w:tmpl w:val="6BD0984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5BCD0503"/>
    <w:multiLevelType w:val="multilevel"/>
    <w:tmpl w:val="0BCE2B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5BF632B7"/>
    <w:multiLevelType w:val="hybridMultilevel"/>
    <w:tmpl w:val="71B4A77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3" w15:restartNumberingAfterBreak="0">
    <w:nsid w:val="61EF661C"/>
    <w:multiLevelType w:val="multilevel"/>
    <w:tmpl w:val="9C7245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4" w15:restartNumberingAfterBreak="0">
    <w:nsid w:val="66C2799B"/>
    <w:multiLevelType w:val="hybridMultilevel"/>
    <w:tmpl w:val="1B6410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7131285"/>
    <w:multiLevelType w:val="hybridMultilevel"/>
    <w:tmpl w:val="514077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6C484522"/>
    <w:multiLevelType w:val="hybridMultilevel"/>
    <w:tmpl w:val="CB24A8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7" w15:restartNumberingAfterBreak="0">
    <w:nsid w:val="70413B20"/>
    <w:multiLevelType w:val="hybridMultilevel"/>
    <w:tmpl w:val="0B6204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8" w15:restartNumberingAfterBreak="0">
    <w:nsid w:val="70900E41"/>
    <w:multiLevelType w:val="hybridMultilevel"/>
    <w:tmpl w:val="E92253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9" w15:restartNumberingAfterBreak="0">
    <w:nsid w:val="71952F02"/>
    <w:multiLevelType w:val="hybridMultilevel"/>
    <w:tmpl w:val="20BC280C"/>
    <w:lvl w:ilvl="0" w:tplc="08090001">
      <w:start w:val="1"/>
      <w:numFmt w:val="bullet"/>
      <w:lvlText w:val=""/>
      <w:lvlJc w:val="left"/>
      <w:pPr>
        <w:ind w:left="1800" w:hanging="360"/>
      </w:pPr>
      <w:rPr>
        <w:rFonts w:hint="default" w:ascii="Symbol" w:hAnsi="Symbol"/>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50" w15:restartNumberingAfterBreak="0">
    <w:nsid w:val="720742AA"/>
    <w:multiLevelType w:val="hybridMultilevel"/>
    <w:tmpl w:val="6AC0D7F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1" w15:restartNumberingAfterBreak="0">
    <w:nsid w:val="725A2E7B"/>
    <w:multiLevelType w:val="hybridMultilevel"/>
    <w:tmpl w:val="CB7624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2" w15:restartNumberingAfterBreak="0">
    <w:nsid w:val="7452488F"/>
    <w:multiLevelType w:val="hybridMultilevel"/>
    <w:tmpl w:val="A76C79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3" w15:restartNumberingAfterBreak="0">
    <w:nsid w:val="79446F91"/>
    <w:multiLevelType w:val="multilevel"/>
    <w:tmpl w:val="B37C16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4" w15:restartNumberingAfterBreak="0">
    <w:nsid w:val="7B85730B"/>
    <w:multiLevelType w:val="multilevel"/>
    <w:tmpl w:val="92A667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5" w15:restartNumberingAfterBreak="0">
    <w:nsid w:val="7C186A3D"/>
    <w:multiLevelType w:val="hybridMultilevel"/>
    <w:tmpl w:val="5B089D1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6" w15:restartNumberingAfterBreak="0">
    <w:nsid w:val="7DE50D2B"/>
    <w:multiLevelType w:val="hybridMultilevel"/>
    <w:tmpl w:val="9CC0FF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58">
    <w:abstractNumId w:val="57"/>
  </w:num>
  <w:num w:numId="1" w16cid:durableId="28071609">
    <w:abstractNumId w:val="0"/>
  </w:num>
  <w:num w:numId="2" w16cid:durableId="229536852">
    <w:abstractNumId w:val="1"/>
  </w:num>
  <w:num w:numId="3" w16cid:durableId="990980710">
    <w:abstractNumId w:val="2"/>
  </w:num>
  <w:num w:numId="4" w16cid:durableId="1593509779">
    <w:abstractNumId w:val="3"/>
  </w:num>
  <w:num w:numId="5" w16cid:durableId="313459010">
    <w:abstractNumId w:val="8"/>
  </w:num>
  <w:num w:numId="6" w16cid:durableId="71583347">
    <w:abstractNumId w:val="4"/>
  </w:num>
  <w:num w:numId="7" w16cid:durableId="1446345289">
    <w:abstractNumId w:val="5"/>
  </w:num>
  <w:num w:numId="8" w16cid:durableId="42488125">
    <w:abstractNumId w:val="6"/>
  </w:num>
  <w:num w:numId="9" w16cid:durableId="559828851">
    <w:abstractNumId w:val="7"/>
  </w:num>
  <w:num w:numId="10" w16cid:durableId="1239438255">
    <w:abstractNumId w:val="9"/>
  </w:num>
  <w:num w:numId="11" w16cid:durableId="13771180">
    <w:abstractNumId w:val="22"/>
  </w:num>
  <w:num w:numId="12" w16cid:durableId="1374814542">
    <w:abstractNumId w:val="35"/>
  </w:num>
  <w:num w:numId="13" w16cid:durableId="483737914">
    <w:abstractNumId w:val="26"/>
  </w:num>
  <w:num w:numId="14" w16cid:durableId="220018694">
    <w:abstractNumId w:val="30"/>
  </w:num>
  <w:num w:numId="15" w16cid:durableId="171576715">
    <w:abstractNumId w:val="33"/>
  </w:num>
  <w:num w:numId="16" w16cid:durableId="1974214676">
    <w:abstractNumId w:val="20"/>
  </w:num>
  <w:num w:numId="17" w16cid:durableId="1729452156">
    <w:abstractNumId w:val="15"/>
  </w:num>
  <w:num w:numId="18" w16cid:durableId="507209631">
    <w:abstractNumId w:val="11"/>
  </w:num>
  <w:num w:numId="19" w16cid:durableId="469640849">
    <w:abstractNumId w:val="54"/>
  </w:num>
  <w:num w:numId="20" w16cid:durableId="1828127992">
    <w:abstractNumId w:val="18"/>
  </w:num>
  <w:num w:numId="21" w16cid:durableId="1093741743">
    <w:abstractNumId w:val="17"/>
  </w:num>
  <w:num w:numId="22" w16cid:durableId="1910651138">
    <w:abstractNumId w:val="28"/>
  </w:num>
  <w:num w:numId="23" w16cid:durableId="865018725">
    <w:abstractNumId w:val="21"/>
  </w:num>
  <w:num w:numId="24" w16cid:durableId="1982537605">
    <w:abstractNumId w:val="46"/>
  </w:num>
  <w:num w:numId="25" w16cid:durableId="920025768">
    <w:abstractNumId w:val="38"/>
  </w:num>
  <w:num w:numId="26" w16cid:durableId="1315523361">
    <w:abstractNumId w:val="45"/>
  </w:num>
  <w:num w:numId="27" w16cid:durableId="1415124490">
    <w:abstractNumId w:val="25"/>
  </w:num>
  <w:num w:numId="28" w16cid:durableId="87654024">
    <w:abstractNumId w:val="56"/>
  </w:num>
  <w:num w:numId="29" w16cid:durableId="2067291259">
    <w:abstractNumId w:val="42"/>
  </w:num>
  <w:num w:numId="30" w16cid:durableId="422802734">
    <w:abstractNumId w:val="55"/>
  </w:num>
  <w:num w:numId="31" w16cid:durableId="1702239889">
    <w:abstractNumId w:val="44"/>
  </w:num>
  <w:num w:numId="32" w16cid:durableId="142818595">
    <w:abstractNumId w:val="29"/>
  </w:num>
  <w:num w:numId="33" w16cid:durableId="953830821">
    <w:abstractNumId w:val="52"/>
  </w:num>
  <w:num w:numId="34" w16cid:durableId="645086381">
    <w:abstractNumId w:val="51"/>
  </w:num>
  <w:num w:numId="35" w16cid:durableId="1811439033">
    <w:abstractNumId w:val="34"/>
  </w:num>
  <w:num w:numId="36" w16cid:durableId="1514952340">
    <w:abstractNumId w:val="31"/>
  </w:num>
  <w:num w:numId="37" w16cid:durableId="1938707014">
    <w:abstractNumId w:val="16"/>
  </w:num>
  <w:num w:numId="38" w16cid:durableId="7606399">
    <w:abstractNumId w:val="23"/>
  </w:num>
  <w:num w:numId="39" w16cid:durableId="891963977">
    <w:abstractNumId w:val="53"/>
  </w:num>
  <w:num w:numId="40" w16cid:durableId="548303748">
    <w:abstractNumId w:val="49"/>
  </w:num>
  <w:num w:numId="41" w16cid:durableId="727847072">
    <w:abstractNumId w:val="50"/>
  </w:num>
  <w:num w:numId="42" w16cid:durableId="956958358">
    <w:abstractNumId w:val="37"/>
  </w:num>
  <w:num w:numId="43" w16cid:durableId="1264221253">
    <w:abstractNumId w:val="41"/>
  </w:num>
  <w:num w:numId="44" w16cid:durableId="1207989683">
    <w:abstractNumId w:val="14"/>
  </w:num>
  <w:num w:numId="45" w16cid:durableId="631206687">
    <w:abstractNumId w:val="32"/>
  </w:num>
  <w:num w:numId="46" w16cid:durableId="918292826">
    <w:abstractNumId w:val="48"/>
  </w:num>
  <w:num w:numId="47" w16cid:durableId="2080521766">
    <w:abstractNumId w:val="47"/>
  </w:num>
  <w:num w:numId="48" w16cid:durableId="2055303141">
    <w:abstractNumId w:val="10"/>
  </w:num>
  <w:num w:numId="49" w16cid:durableId="1900241153">
    <w:abstractNumId w:val="27"/>
  </w:num>
  <w:num w:numId="50" w16cid:durableId="720372135">
    <w:abstractNumId w:val="24"/>
  </w:num>
  <w:num w:numId="51" w16cid:durableId="424225000">
    <w:abstractNumId w:val="13"/>
  </w:num>
  <w:num w:numId="52" w16cid:durableId="920524469">
    <w:abstractNumId w:val="40"/>
  </w:num>
  <w:num w:numId="53" w16cid:durableId="1560826858">
    <w:abstractNumId w:val="12"/>
  </w:num>
  <w:num w:numId="54" w16cid:durableId="711270443">
    <w:abstractNumId w:val="39"/>
  </w:num>
  <w:num w:numId="55" w16cid:durableId="364797771">
    <w:abstractNumId w:val="19"/>
  </w:num>
  <w:num w:numId="56" w16cid:durableId="1006791208">
    <w:abstractNumId w:val="36"/>
  </w:num>
  <w:num w:numId="57" w16cid:durableId="20865296">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val="false"/>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03359"/>
    <w:rsid w:val="000061AA"/>
    <w:rsid w:val="0000707F"/>
    <w:rsid w:val="00011D28"/>
    <w:rsid w:val="00013EBB"/>
    <w:rsid w:val="000143FD"/>
    <w:rsid w:val="0001441C"/>
    <w:rsid w:val="0001618C"/>
    <w:rsid w:val="00016571"/>
    <w:rsid w:val="000246C8"/>
    <w:rsid w:val="0002621F"/>
    <w:rsid w:val="000301C8"/>
    <w:rsid w:val="00030B5C"/>
    <w:rsid w:val="00035AB6"/>
    <w:rsid w:val="00046C6D"/>
    <w:rsid w:val="00052284"/>
    <w:rsid w:val="00052E99"/>
    <w:rsid w:val="000533D1"/>
    <w:rsid w:val="000543DE"/>
    <w:rsid w:val="000576F0"/>
    <w:rsid w:val="000603DD"/>
    <w:rsid w:val="00061E15"/>
    <w:rsid w:val="0006471B"/>
    <w:rsid w:val="00065A07"/>
    <w:rsid w:val="00067E62"/>
    <w:rsid w:val="00070B65"/>
    <w:rsid w:val="0007124E"/>
    <w:rsid w:val="000714A8"/>
    <w:rsid w:val="00072455"/>
    <w:rsid w:val="00077270"/>
    <w:rsid w:val="00077FB0"/>
    <w:rsid w:val="00080459"/>
    <w:rsid w:val="00083D42"/>
    <w:rsid w:val="000906F7"/>
    <w:rsid w:val="000919D7"/>
    <w:rsid w:val="00091AC5"/>
    <w:rsid w:val="0009556F"/>
    <w:rsid w:val="000958C7"/>
    <w:rsid w:val="0009679B"/>
    <w:rsid w:val="000A0D3C"/>
    <w:rsid w:val="000A1D32"/>
    <w:rsid w:val="000A466B"/>
    <w:rsid w:val="000A569A"/>
    <w:rsid w:val="000B3B81"/>
    <w:rsid w:val="000C3EBC"/>
    <w:rsid w:val="000C4740"/>
    <w:rsid w:val="000D0C75"/>
    <w:rsid w:val="000D0CF8"/>
    <w:rsid w:val="000E4022"/>
    <w:rsid w:val="000E45EC"/>
    <w:rsid w:val="000E472E"/>
    <w:rsid w:val="000E5C50"/>
    <w:rsid w:val="000F1912"/>
    <w:rsid w:val="000F2B3F"/>
    <w:rsid w:val="000F4940"/>
    <w:rsid w:val="000F5642"/>
    <w:rsid w:val="000F5B7C"/>
    <w:rsid w:val="00100951"/>
    <w:rsid w:val="00102514"/>
    <w:rsid w:val="00104FFA"/>
    <w:rsid w:val="00106917"/>
    <w:rsid w:val="00111B5C"/>
    <w:rsid w:val="00114702"/>
    <w:rsid w:val="001226C2"/>
    <w:rsid w:val="0012565A"/>
    <w:rsid w:val="0013537F"/>
    <w:rsid w:val="0013551A"/>
    <w:rsid w:val="0014054B"/>
    <w:rsid w:val="00140E39"/>
    <w:rsid w:val="001417DC"/>
    <w:rsid w:val="0014250F"/>
    <w:rsid w:val="00143178"/>
    <w:rsid w:val="00144BE3"/>
    <w:rsid w:val="00146716"/>
    <w:rsid w:val="00153BA5"/>
    <w:rsid w:val="001544AD"/>
    <w:rsid w:val="001545E6"/>
    <w:rsid w:val="00155173"/>
    <w:rsid w:val="00164D25"/>
    <w:rsid w:val="001661B0"/>
    <w:rsid w:val="00167CD2"/>
    <w:rsid w:val="001708DA"/>
    <w:rsid w:val="0017286A"/>
    <w:rsid w:val="00174E7B"/>
    <w:rsid w:val="00181E49"/>
    <w:rsid w:val="001857A9"/>
    <w:rsid w:val="00185B92"/>
    <w:rsid w:val="00186227"/>
    <w:rsid w:val="001869F8"/>
    <w:rsid w:val="00186DE1"/>
    <w:rsid w:val="00190464"/>
    <w:rsid w:val="00191F71"/>
    <w:rsid w:val="0019718D"/>
    <w:rsid w:val="0019724F"/>
    <w:rsid w:val="001A2F32"/>
    <w:rsid w:val="001A490E"/>
    <w:rsid w:val="001A737B"/>
    <w:rsid w:val="001A7EB5"/>
    <w:rsid w:val="001B1604"/>
    <w:rsid w:val="001B19CB"/>
    <w:rsid w:val="001B43E6"/>
    <w:rsid w:val="001B7961"/>
    <w:rsid w:val="001B7B72"/>
    <w:rsid w:val="001C3DDB"/>
    <w:rsid w:val="001C5356"/>
    <w:rsid w:val="001C6FBA"/>
    <w:rsid w:val="001D464E"/>
    <w:rsid w:val="001D5F22"/>
    <w:rsid w:val="001D78CA"/>
    <w:rsid w:val="001D7E6B"/>
    <w:rsid w:val="001E76D8"/>
    <w:rsid w:val="001E7A3F"/>
    <w:rsid w:val="001F00AA"/>
    <w:rsid w:val="001F11F1"/>
    <w:rsid w:val="001F17B7"/>
    <w:rsid w:val="00201055"/>
    <w:rsid w:val="00201DEA"/>
    <w:rsid w:val="0021249D"/>
    <w:rsid w:val="00213316"/>
    <w:rsid w:val="00214492"/>
    <w:rsid w:val="00214581"/>
    <w:rsid w:val="00217700"/>
    <w:rsid w:val="002220E4"/>
    <w:rsid w:val="0022236F"/>
    <w:rsid w:val="002234C7"/>
    <w:rsid w:val="002265ED"/>
    <w:rsid w:val="0023533E"/>
    <w:rsid w:val="00237E00"/>
    <w:rsid w:val="00242C9D"/>
    <w:rsid w:val="0024325F"/>
    <w:rsid w:val="00246A91"/>
    <w:rsid w:val="00253EF8"/>
    <w:rsid w:val="00256C24"/>
    <w:rsid w:val="002570B1"/>
    <w:rsid w:val="0026198E"/>
    <w:rsid w:val="00261B50"/>
    <w:rsid w:val="002640FB"/>
    <w:rsid w:val="00271612"/>
    <w:rsid w:val="002723E9"/>
    <w:rsid w:val="00276532"/>
    <w:rsid w:val="00285255"/>
    <w:rsid w:val="00287947"/>
    <w:rsid w:val="00287A9A"/>
    <w:rsid w:val="00290BD3"/>
    <w:rsid w:val="00293317"/>
    <w:rsid w:val="00296E42"/>
    <w:rsid w:val="002A36F4"/>
    <w:rsid w:val="002A43A8"/>
    <w:rsid w:val="002B0917"/>
    <w:rsid w:val="002B0A00"/>
    <w:rsid w:val="002B2232"/>
    <w:rsid w:val="002B41CE"/>
    <w:rsid w:val="002B4ED2"/>
    <w:rsid w:val="002B4F15"/>
    <w:rsid w:val="002B5A83"/>
    <w:rsid w:val="002B5E4C"/>
    <w:rsid w:val="002B6812"/>
    <w:rsid w:val="002B7D6E"/>
    <w:rsid w:val="002C16C2"/>
    <w:rsid w:val="002C35EF"/>
    <w:rsid w:val="002D1370"/>
    <w:rsid w:val="002D25F1"/>
    <w:rsid w:val="002D27F2"/>
    <w:rsid w:val="002E05AF"/>
    <w:rsid w:val="002E15EC"/>
    <w:rsid w:val="002E1CC4"/>
    <w:rsid w:val="002E2FFE"/>
    <w:rsid w:val="002F4EA9"/>
    <w:rsid w:val="002F7A06"/>
    <w:rsid w:val="0030781C"/>
    <w:rsid w:val="00310529"/>
    <w:rsid w:val="00311B3C"/>
    <w:rsid w:val="00311D44"/>
    <w:rsid w:val="00313A8E"/>
    <w:rsid w:val="00313B63"/>
    <w:rsid w:val="00313F4D"/>
    <w:rsid w:val="0031521D"/>
    <w:rsid w:val="00321FB6"/>
    <w:rsid w:val="003222AD"/>
    <w:rsid w:val="00326DA6"/>
    <w:rsid w:val="003313F8"/>
    <w:rsid w:val="0033194B"/>
    <w:rsid w:val="0033476F"/>
    <w:rsid w:val="00336803"/>
    <w:rsid w:val="00337552"/>
    <w:rsid w:val="00343329"/>
    <w:rsid w:val="00344763"/>
    <w:rsid w:val="00345EC7"/>
    <w:rsid w:val="00347267"/>
    <w:rsid w:val="00351B16"/>
    <w:rsid w:val="00365A34"/>
    <w:rsid w:val="00365BEA"/>
    <w:rsid w:val="00367F15"/>
    <w:rsid w:val="0037004C"/>
    <w:rsid w:val="003702CF"/>
    <w:rsid w:val="003723C7"/>
    <w:rsid w:val="00372E4F"/>
    <w:rsid w:val="00373052"/>
    <w:rsid w:val="003742BF"/>
    <w:rsid w:val="0037730F"/>
    <w:rsid w:val="00377EDE"/>
    <w:rsid w:val="00381BB3"/>
    <w:rsid w:val="003840B2"/>
    <w:rsid w:val="0038501D"/>
    <w:rsid w:val="00385816"/>
    <w:rsid w:val="00385B8E"/>
    <w:rsid w:val="00385C2A"/>
    <w:rsid w:val="003877A6"/>
    <w:rsid w:val="0039164D"/>
    <w:rsid w:val="00392816"/>
    <w:rsid w:val="00393AB1"/>
    <w:rsid w:val="0039515F"/>
    <w:rsid w:val="003A0D2E"/>
    <w:rsid w:val="003A156C"/>
    <w:rsid w:val="003A2A1A"/>
    <w:rsid w:val="003A6B42"/>
    <w:rsid w:val="003B09F1"/>
    <w:rsid w:val="003B1946"/>
    <w:rsid w:val="003B32B2"/>
    <w:rsid w:val="003B39DC"/>
    <w:rsid w:val="003B434C"/>
    <w:rsid w:val="003B4476"/>
    <w:rsid w:val="003B4846"/>
    <w:rsid w:val="003B79C2"/>
    <w:rsid w:val="003C3926"/>
    <w:rsid w:val="003C445B"/>
    <w:rsid w:val="003C545D"/>
    <w:rsid w:val="003C60D9"/>
    <w:rsid w:val="003C73C0"/>
    <w:rsid w:val="003D1CF8"/>
    <w:rsid w:val="003D31D6"/>
    <w:rsid w:val="003D421D"/>
    <w:rsid w:val="003D644C"/>
    <w:rsid w:val="003E0A7F"/>
    <w:rsid w:val="003E3E41"/>
    <w:rsid w:val="003E787D"/>
    <w:rsid w:val="003F0F75"/>
    <w:rsid w:val="003F2CE8"/>
    <w:rsid w:val="003F7A4E"/>
    <w:rsid w:val="004007CA"/>
    <w:rsid w:val="00400A68"/>
    <w:rsid w:val="00402FB3"/>
    <w:rsid w:val="0040329C"/>
    <w:rsid w:val="004043FF"/>
    <w:rsid w:val="0040491A"/>
    <w:rsid w:val="00405AD9"/>
    <w:rsid w:val="004113A9"/>
    <w:rsid w:val="00411DE3"/>
    <w:rsid w:val="00416F2C"/>
    <w:rsid w:val="0041700A"/>
    <w:rsid w:val="00417740"/>
    <w:rsid w:val="00420154"/>
    <w:rsid w:val="0042181A"/>
    <w:rsid w:val="0042238A"/>
    <w:rsid w:val="004255C2"/>
    <w:rsid w:val="00431E97"/>
    <w:rsid w:val="0043246A"/>
    <w:rsid w:val="0043587E"/>
    <w:rsid w:val="004361C7"/>
    <w:rsid w:val="0043795C"/>
    <w:rsid w:val="00441652"/>
    <w:rsid w:val="00441FEF"/>
    <w:rsid w:val="00447C98"/>
    <w:rsid w:val="004535B2"/>
    <w:rsid w:val="0045668B"/>
    <w:rsid w:val="00462557"/>
    <w:rsid w:val="00474A32"/>
    <w:rsid w:val="00477D9A"/>
    <w:rsid w:val="004801E6"/>
    <w:rsid w:val="00480EDC"/>
    <w:rsid w:val="00485859"/>
    <w:rsid w:val="00485FB6"/>
    <w:rsid w:val="00487F41"/>
    <w:rsid w:val="004A3B0D"/>
    <w:rsid w:val="004A5480"/>
    <w:rsid w:val="004A69D6"/>
    <w:rsid w:val="004A7349"/>
    <w:rsid w:val="004B035A"/>
    <w:rsid w:val="004B399A"/>
    <w:rsid w:val="004B4106"/>
    <w:rsid w:val="004C29CC"/>
    <w:rsid w:val="004C2C88"/>
    <w:rsid w:val="004C564C"/>
    <w:rsid w:val="004D41C8"/>
    <w:rsid w:val="004D58EC"/>
    <w:rsid w:val="004D5B3D"/>
    <w:rsid w:val="004E23B2"/>
    <w:rsid w:val="004E697F"/>
    <w:rsid w:val="004E6BDD"/>
    <w:rsid w:val="004F0593"/>
    <w:rsid w:val="004F20FD"/>
    <w:rsid w:val="004F2E83"/>
    <w:rsid w:val="004F728A"/>
    <w:rsid w:val="00500598"/>
    <w:rsid w:val="0050211C"/>
    <w:rsid w:val="005045D4"/>
    <w:rsid w:val="005045E5"/>
    <w:rsid w:val="00505A0E"/>
    <w:rsid w:val="00505DB3"/>
    <w:rsid w:val="00512B07"/>
    <w:rsid w:val="00520EC3"/>
    <w:rsid w:val="005304C5"/>
    <w:rsid w:val="0053166B"/>
    <w:rsid w:val="00532C6A"/>
    <w:rsid w:val="00537002"/>
    <w:rsid w:val="00537B34"/>
    <w:rsid w:val="0054226A"/>
    <w:rsid w:val="00542869"/>
    <w:rsid w:val="005464A1"/>
    <w:rsid w:val="005506EF"/>
    <w:rsid w:val="005509A7"/>
    <w:rsid w:val="00552706"/>
    <w:rsid w:val="00554740"/>
    <w:rsid w:val="00556BFE"/>
    <w:rsid w:val="00561040"/>
    <w:rsid w:val="005649CC"/>
    <w:rsid w:val="005660CD"/>
    <w:rsid w:val="0057069B"/>
    <w:rsid w:val="00571944"/>
    <w:rsid w:val="00573D82"/>
    <w:rsid w:val="005747E6"/>
    <w:rsid w:val="005822BA"/>
    <w:rsid w:val="00584FC6"/>
    <w:rsid w:val="00586E7B"/>
    <w:rsid w:val="00594409"/>
    <w:rsid w:val="005A1A56"/>
    <w:rsid w:val="005A1E59"/>
    <w:rsid w:val="005B2529"/>
    <w:rsid w:val="005B2A38"/>
    <w:rsid w:val="005B5942"/>
    <w:rsid w:val="005C050F"/>
    <w:rsid w:val="005C0664"/>
    <w:rsid w:val="005C1DBB"/>
    <w:rsid w:val="005C2EC8"/>
    <w:rsid w:val="005C497B"/>
    <w:rsid w:val="005C4D6B"/>
    <w:rsid w:val="005C4F72"/>
    <w:rsid w:val="005D195D"/>
    <w:rsid w:val="005D4F69"/>
    <w:rsid w:val="005D6911"/>
    <w:rsid w:val="005D6D5A"/>
    <w:rsid w:val="005D7F81"/>
    <w:rsid w:val="005E10D8"/>
    <w:rsid w:val="005E29D6"/>
    <w:rsid w:val="005E4C6E"/>
    <w:rsid w:val="005E6597"/>
    <w:rsid w:val="005F2CF7"/>
    <w:rsid w:val="005F2F30"/>
    <w:rsid w:val="005F509A"/>
    <w:rsid w:val="00604113"/>
    <w:rsid w:val="006052DE"/>
    <w:rsid w:val="00616B6D"/>
    <w:rsid w:val="00617CC9"/>
    <w:rsid w:val="00617E7C"/>
    <w:rsid w:val="00624FF4"/>
    <w:rsid w:val="006274E5"/>
    <w:rsid w:val="006310B5"/>
    <w:rsid w:val="006339E1"/>
    <w:rsid w:val="0063401A"/>
    <w:rsid w:val="006348C3"/>
    <w:rsid w:val="00634F91"/>
    <w:rsid w:val="00636DC3"/>
    <w:rsid w:val="006400DB"/>
    <w:rsid w:val="006509DF"/>
    <w:rsid w:val="006520FE"/>
    <w:rsid w:val="00652510"/>
    <w:rsid w:val="00653ADA"/>
    <w:rsid w:val="0065587C"/>
    <w:rsid w:val="006559A4"/>
    <w:rsid w:val="00664284"/>
    <w:rsid w:val="00672D57"/>
    <w:rsid w:val="00675B8B"/>
    <w:rsid w:val="0067641D"/>
    <w:rsid w:val="0067698E"/>
    <w:rsid w:val="00680F49"/>
    <w:rsid w:val="00682B24"/>
    <w:rsid w:val="00686261"/>
    <w:rsid w:val="00690C78"/>
    <w:rsid w:val="00691298"/>
    <w:rsid w:val="0069181D"/>
    <w:rsid w:val="00696F84"/>
    <w:rsid w:val="00697D37"/>
    <w:rsid w:val="006A0576"/>
    <w:rsid w:val="006A09A7"/>
    <w:rsid w:val="006A20C8"/>
    <w:rsid w:val="006A3917"/>
    <w:rsid w:val="006A48DC"/>
    <w:rsid w:val="006B108C"/>
    <w:rsid w:val="006B74F5"/>
    <w:rsid w:val="006B78C6"/>
    <w:rsid w:val="006B7E0B"/>
    <w:rsid w:val="006C3F6B"/>
    <w:rsid w:val="006C6EFF"/>
    <w:rsid w:val="006D04CA"/>
    <w:rsid w:val="006D0E36"/>
    <w:rsid w:val="006D228D"/>
    <w:rsid w:val="006D2DE6"/>
    <w:rsid w:val="006D3873"/>
    <w:rsid w:val="006D442F"/>
    <w:rsid w:val="006D4BEF"/>
    <w:rsid w:val="006D6867"/>
    <w:rsid w:val="006D7B80"/>
    <w:rsid w:val="006E0A7F"/>
    <w:rsid w:val="006E19CA"/>
    <w:rsid w:val="006E29AB"/>
    <w:rsid w:val="006E6F7A"/>
    <w:rsid w:val="006F1AE9"/>
    <w:rsid w:val="006F6F5E"/>
    <w:rsid w:val="006F702C"/>
    <w:rsid w:val="00705A78"/>
    <w:rsid w:val="007070BC"/>
    <w:rsid w:val="00710226"/>
    <w:rsid w:val="0071300B"/>
    <w:rsid w:val="00713432"/>
    <w:rsid w:val="00713EF7"/>
    <w:rsid w:val="007170EA"/>
    <w:rsid w:val="0072323D"/>
    <w:rsid w:val="00727BE0"/>
    <w:rsid w:val="007340FF"/>
    <w:rsid w:val="0073447C"/>
    <w:rsid w:val="00736890"/>
    <w:rsid w:val="00737741"/>
    <w:rsid w:val="00742646"/>
    <w:rsid w:val="00743510"/>
    <w:rsid w:val="00745724"/>
    <w:rsid w:val="00745D8A"/>
    <w:rsid w:val="00747D80"/>
    <w:rsid w:val="00752FF7"/>
    <w:rsid w:val="00753DEF"/>
    <w:rsid w:val="00754ABB"/>
    <w:rsid w:val="00754C24"/>
    <w:rsid w:val="0075782E"/>
    <w:rsid w:val="00757FCF"/>
    <w:rsid w:val="00762406"/>
    <w:rsid w:val="00774796"/>
    <w:rsid w:val="00774891"/>
    <w:rsid w:val="00774A51"/>
    <w:rsid w:val="00775E3D"/>
    <w:rsid w:val="0077652D"/>
    <w:rsid w:val="00776EE3"/>
    <w:rsid w:val="00777784"/>
    <w:rsid w:val="00781084"/>
    <w:rsid w:val="007831FE"/>
    <w:rsid w:val="00786E81"/>
    <w:rsid w:val="00787C5E"/>
    <w:rsid w:val="0079094B"/>
    <w:rsid w:val="00791861"/>
    <w:rsid w:val="00793955"/>
    <w:rsid w:val="0079747E"/>
    <w:rsid w:val="007A1D55"/>
    <w:rsid w:val="007A4D70"/>
    <w:rsid w:val="007A5732"/>
    <w:rsid w:val="007A59ED"/>
    <w:rsid w:val="007A5C6E"/>
    <w:rsid w:val="007B252A"/>
    <w:rsid w:val="007B2591"/>
    <w:rsid w:val="007B40DB"/>
    <w:rsid w:val="007B564A"/>
    <w:rsid w:val="007B5A75"/>
    <w:rsid w:val="007B5EAE"/>
    <w:rsid w:val="007C04BF"/>
    <w:rsid w:val="007C55EC"/>
    <w:rsid w:val="007C675C"/>
    <w:rsid w:val="007D2EFB"/>
    <w:rsid w:val="007D3320"/>
    <w:rsid w:val="007D3925"/>
    <w:rsid w:val="007D6B99"/>
    <w:rsid w:val="007E0132"/>
    <w:rsid w:val="007E1105"/>
    <w:rsid w:val="007E1471"/>
    <w:rsid w:val="007F3731"/>
    <w:rsid w:val="007F4D6F"/>
    <w:rsid w:val="007F53B2"/>
    <w:rsid w:val="007F61C6"/>
    <w:rsid w:val="007F69BD"/>
    <w:rsid w:val="008012F5"/>
    <w:rsid w:val="008014AA"/>
    <w:rsid w:val="00801D7A"/>
    <w:rsid w:val="00806DAA"/>
    <w:rsid w:val="00807C8B"/>
    <w:rsid w:val="00810133"/>
    <w:rsid w:val="008130EA"/>
    <w:rsid w:val="00813B19"/>
    <w:rsid w:val="00815F0C"/>
    <w:rsid w:val="00816861"/>
    <w:rsid w:val="00823A9A"/>
    <w:rsid w:val="00825871"/>
    <w:rsid w:val="00826EF2"/>
    <w:rsid w:val="00827354"/>
    <w:rsid w:val="00827D13"/>
    <w:rsid w:val="008301C0"/>
    <w:rsid w:val="008322FE"/>
    <w:rsid w:val="00832370"/>
    <w:rsid w:val="00833A37"/>
    <w:rsid w:val="00833DC9"/>
    <w:rsid w:val="0083401D"/>
    <w:rsid w:val="008362B8"/>
    <w:rsid w:val="0084100C"/>
    <w:rsid w:val="008419E9"/>
    <w:rsid w:val="00846899"/>
    <w:rsid w:val="0085362E"/>
    <w:rsid w:val="008615E0"/>
    <w:rsid w:val="008622A7"/>
    <w:rsid w:val="00862D55"/>
    <w:rsid w:val="008633CF"/>
    <w:rsid w:val="00866E31"/>
    <w:rsid w:val="00867A1F"/>
    <w:rsid w:val="00867FEB"/>
    <w:rsid w:val="00870187"/>
    <w:rsid w:val="00871ED7"/>
    <w:rsid w:val="00875744"/>
    <w:rsid w:val="0087749A"/>
    <w:rsid w:val="00880729"/>
    <w:rsid w:val="008813D7"/>
    <w:rsid w:val="0088199C"/>
    <w:rsid w:val="008848E1"/>
    <w:rsid w:val="0088589F"/>
    <w:rsid w:val="00885C3C"/>
    <w:rsid w:val="00887486"/>
    <w:rsid w:val="0089234F"/>
    <w:rsid w:val="008942F3"/>
    <w:rsid w:val="008944C2"/>
    <w:rsid w:val="00896349"/>
    <w:rsid w:val="008B4385"/>
    <w:rsid w:val="008B445C"/>
    <w:rsid w:val="008B6188"/>
    <w:rsid w:val="008B6D15"/>
    <w:rsid w:val="008B7F16"/>
    <w:rsid w:val="008C0569"/>
    <w:rsid w:val="008C0907"/>
    <w:rsid w:val="008C3577"/>
    <w:rsid w:val="008C57D5"/>
    <w:rsid w:val="008C592B"/>
    <w:rsid w:val="008C5D01"/>
    <w:rsid w:val="008D62D1"/>
    <w:rsid w:val="008D7698"/>
    <w:rsid w:val="008E3BCB"/>
    <w:rsid w:val="008E4B6C"/>
    <w:rsid w:val="008E535C"/>
    <w:rsid w:val="008E6FB4"/>
    <w:rsid w:val="008F3B53"/>
    <w:rsid w:val="008F470C"/>
    <w:rsid w:val="008F5F99"/>
    <w:rsid w:val="00900977"/>
    <w:rsid w:val="00902BBB"/>
    <w:rsid w:val="00902C62"/>
    <w:rsid w:val="009040FE"/>
    <w:rsid w:val="00905281"/>
    <w:rsid w:val="009060F0"/>
    <w:rsid w:val="0090680A"/>
    <w:rsid w:val="00907E1C"/>
    <w:rsid w:val="009152FE"/>
    <w:rsid w:val="009256F5"/>
    <w:rsid w:val="00930006"/>
    <w:rsid w:val="00930C3B"/>
    <w:rsid w:val="00930DE5"/>
    <w:rsid w:val="00931975"/>
    <w:rsid w:val="00932854"/>
    <w:rsid w:val="009337C4"/>
    <w:rsid w:val="0093500B"/>
    <w:rsid w:val="00944816"/>
    <w:rsid w:val="00951CB9"/>
    <w:rsid w:val="00954F9F"/>
    <w:rsid w:val="009564D5"/>
    <w:rsid w:val="0096524D"/>
    <w:rsid w:val="00966D77"/>
    <w:rsid w:val="00972C5E"/>
    <w:rsid w:val="0097467D"/>
    <w:rsid w:val="00980404"/>
    <w:rsid w:val="0098302C"/>
    <w:rsid w:val="00984AD6"/>
    <w:rsid w:val="00986067"/>
    <w:rsid w:val="00987ED6"/>
    <w:rsid w:val="00990438"/>
    <w:rsid w:val="009956F7"/>
    <w:rsid w:val="009A4D0F"/>
    <w:rsid w:val="009B094B"/>
    <w:rsid w:val="009B0AD9"/>
    <w:rsid w:val="009B21B5"/>
    <w:rsid w:val="009B2A87"/>
    <w:rsid w:val="009B3D92"/>
    <w:rsid w:val="009B6B59"/>
    <w:rsid w:val="009C14B0"/>
    <w:rsid w:val="009C5442"/>
    <w:rsid w:val="009C7AF2"/>
    <w:rsid w:val="009D5351"/>
    <w:rsid w:val="009D7C1B"/>
    <w:rsid w:val="009E165B"/>
    <w:rsid w:val="009E2FB1"/>
    <w:rsid w:val="009E47DB"/>
    <w:rsid w:val="009E5725"/>
    <w:rsid w:val="009E5E96"/>
    <w:rsid w:val="009E6726"/>
    <w:rsid w:val="009E71E1"/>
    <w:rsid w:val="009F0DA5"/>
    <w:rsid w:val="009F2AA4"/>
    <w:rsid w:val="009F4B20"/>
    <w:rsid w:val="009F5329"/>
    <w:rsid w:val="009F67FB"/>
    <w:rsid w:val="00A00F2B"/>
    <w:rsid w:val="00A02EA7"/>
    <w:rsid w:val="00A10B23"/>
    <w:rsid w:val="00A110E8"/>
    <w:rsid w:val="00A112BA"/>
    <w:rsid w:val="00A11484"/>
    <w:rsid w:val="00A114A5"/>
    <w:rsid w:val="00A11FE9"/>
    <w:rsid w:val="00A176C3"/>
    <w:rsid w:val="00A208DE"/>
    <w:rsid w:val="00A23CF8"/>
    <w:rsid w:val="00A318D6"/>
    <w:rsid w:val="00A32881"/>
    <w:rsid w:val="00A33FA9"/>
    <w:rsid w:val="00A4532F"/>
    <w:rsid w:val="00A454DC"/>
    <w:rsid w:val="00A5264A"/>
    <w:rsid w:val="00A53180"/>
    <w:rsid w:val="00A561F2"/>
    <w:rsid w:val="00A65971"/>
    <w:rsid w:val="00A66081"/>
    <w:rsid w:val="00A706C6"/>
    <w:rsid w:val="00A742CB"/>
    <w:rsid w:val="00A745B3"/>
    <w:rsid w:val="00A7672C"/>
    <w:rsid w:val="00A819E9"/>
    <w:rsid w:val="00A82464"/>
    <w:rsid w:val="00A86121"/>
    <w:rsid w:val="00A92F2C"/>
    <w:rsid w:val="00A94AA2"/>
    <w:rsid w:val="00A95C9C"/>
    <w:rsid w:val="00AB33ED"/>
    <w:rsid w:val="00AB3B92"/>
    <w:rsid w:val="00AB65C4"/>
    <w:rsid w:val="00AC3185"/>
    <w:rsid w:val="00AC57CD"/>
    <w:rsid w:val="00AD18F7"/>
    <w:rsid w:val="00AD1C75"/>
    <w:rsid w:val="00AD6040"/>
    <w:rsid w:val="00AD60EA"/>
    <w:rsid w:val="00AE049B"/>
    <w:rsid w:val="00AE3AE4"/>
    <w:rsid w:val="00AE4B2A"/>
    <w:rsid w:val="00AF1D9E"/>
    <w:rsid w:val="00AF38F0"/>
    <w:rsid w:val="00AF5670"/>
    <w:rsid w:val="00AF7779"/>
    <w:rsid w:val="00B01161"/>
    <w:rsid w:val="00B04516"/>
    <w:rsid w:val="00B06CA8"/>
    <w:rsid w:val="00B0701E"/>
    <w:rsid w:val="00B07723"/>
    <w:rsid w:val="00B1018F"/>
    <w:rsid w:val="00B11B09"/>
    <w:rsid w:val="00B11C71"/>
    <w:rsid w:val="00B12E5D"/>
    <w:rsid w:val="00B14625"/>
    <w:rsid w:val="00B15367"/>
    <w:rsid w:val="00B200DD"/>
    <w:rsid w:val="00B20CA4"/>
    <w:rsid w:val="00B21EF6"/>
    <w:rsid w:val="00B22916"/>
    <w:rsid w:val="00B23B7F"/>
    <w:rsid w:val="00B253CE"/>
    <w:rsid w:val="00B269BD"/>
    <w:rsid w:val="00B277EC"/>
    <w:rsid w:val="00B30810"/>
    <w:rsid w:val="00B309A7"/>
    <w:rsid w:val="00B30EBB"/>
    <w:rsid w:val="00B3574D"/>
    <w:rsid w:val="00B367BB"/>
    <w:rsid w:val="00B400FD"/>
    <w:rsid w:val="00B41A1D"/>
    <w:rsid w:val="00B428B7"/>
    <w:rsid w:val="00B43750"/>
    <w:rsid w:val="00B443F2"/>
    <w:rsid w:val="00B44AEB"/>
    <w:rsid w:val="00B46300"/>
    <w:rsid w:val="00B47438"/>
    <w:rsid w:val="00B47DA0"/>
    <w:rsid w:val="00B50680"/>
    <w:rsid w:val="00B55F16"/>
    <w:rsid w:val="00B5697F"/>
    <w:rsid w:val="00B60E07"/>
    <w:rsid w:val="00B61371"/>
    <w:rsid w:val="00B62CEC"/>
    <w:rsid w:val="00B63C79"/>
    <w:rsid w:val="00B64986"/>
    <w:rsid w:val="00B70BC2"/>
    <w:rsid w:val="00B734F1"/>
    <w:rsid w:val="00B73999"/>
    <w:rsid w:val="00B81DA2"/>
    <w:rsid w:val="00B83E76"/>
    <w:rsid w:val="00B920D5"/>
    <w:rsid w:val="00B93702"/>
    <w:rsid w:val="00B954F8"/>
    <w:rsid w:val="00BA0630"/>
    <w:rsid w:val="00BA1503"/>
    <w:rsid w:val="00BA373B"/>
    <w:rsid w:val="00BA7B3C"/>
    <w:rsid w:val="00BB1FFC"/>
    <w:rsid w:val="00BC122D"/>
    <w:rsid w:val="00BC1D34"/>
    <w:rsid w:val="00BC1E83"/>
    <w:rsid w:val="00BC54C8"/>
    <w:rsid w:val="00BC6784"/>
    <w:rsid w:val="00BD0C57"/>
    <w:rsid w:val="00BD5123"/>
    <w:rsid w:val="00BD54A8"/>
    <w:rsid w:val="00BE0557"/>
    <w:rsid w:val="00BE065D"/>
    <w:rsid w:val="00BE3610"/>
    <w:rsid w:val="00BE4E93"/>
    <w:rsid w:val="00BE57B4"/>
    <w:rsid w:val="00BE7240"/>
    <w:rsid w:val="00BF46FB"/>
    <w:rsid w:val="00C032E1"/>
    <w:rsid w:val="00C048D7"/>
    <w:rsid w:val="00C05CCC"/>
    <w:rsid w:val="00C06C00"/>
    <w:rsid w:val="00C109E5"/>
    <w:rsid w:val="00C129F5"/>
    <w:rsid w:val="00C15824"/>
    <w:rsid w:val="00C1604E"/>
    <w:rsid w:val="00C2387B"/>
    <w:rsid w:val="00C260AF"/>
    <w:rsid w:val="00C31618"/>
    <w:rsid w:val="00C34A2C"/>
    <w:rsid w:val="00C40B46"/>
    <w:rsid w:val="00C47165"/>
    <w:rsid w:val="00C50235"/>
    <w:rsid w:val="00C504AC"/>
    <w:rsid w:val="00C505C7"/>
    <w:rsid w:val="00C52781"/>
    <w:rsid w:val="00C53123"/>
    <w:rsid w:val="00C63D97"/>
    <w:rsid w:val="00C675F4"/>
    <w:rsid w:val="00C702F4"/>
    <w:rsid w:val="00C70E88"/>
    <w:rsid w:val="00C71ABB"/>
    <w:rsid w:val="00C72544"/>
    <w:rsid w:val="00C7399A"/>
    <w:rsid w:val="00C76131"/>
    <w:rsid w:val="00C85FBB"/>
    <w:rsid w:val="00C91388"/>
    <w:rsid w:val="00CA18E3"/>
    <w:rsid w:val="00CA28CA"/>
    <w:rsid w:val="00CA3A50"/>
    <w:rsid w:val="00CA667B"/>
    <w:rsid w:val="00CB632A"/>
    <w:rsid w:val="00CB766F"/>
    <w:rsid w:val="00CC24F1"/>
    <w:rsid w:val="00CC4905"/>
    <w:rsid w:val="00CC7A62"/>
    <w:rsid w:val="00CD14D6"/>
    <w:rsid w:val="00CD2224"/>
    <w:rsid w:val="00CD4EBE"/>
    <w:rsid w:val="00CD789C"/>
    <w:rsid w:val="00CE01C2"/>
    <w:rsid w:val="00CE0D2D"/>
    <w:rsid w:val="00CE2FA5"/>
    <w:rsid w:val="00CE3C32"/>
    <w:rsid w:val="00CE50ED"/>
    <w:rsid w:val="00CE6998"/>
    <w:rsid w:val="00CE7EF7"/>
    <w:rsid w:val="00CF1EE3"/>
    <w:rsid w:val="00CF36A8"/>
    <w:rsid w:val="00CF3E55"/>
    <w:rsid w:val="00CF58A1"/>
    <w:rsid w:val="00CF64F8"/>
    <w:rsid w:val="00CF73A6"/>
    <w:rsid w:val="00D0278E"/>
    <w:rsid w:val="00D02796"/>
    <w:rsid w:val="00D11947"/>
    <w:rsid w:val="00D13627"/>
    <w:rsid w:val="00D13A2D"/>
    <w:rsid w:val="00D205EC"/>
    <w:rsid w:val="00D20DDF"/>
    <w:rsid w:val="00D23B38"/>
    <w:rsid w:val="00D23EEC"/>
    <w:rsid w:val="00D24C66"/>
    <w:rsid w:val="00D26135"/>
    <w:rsid w:val="00D31BA2"/>
    <w:rsid w:val="00D327E2"/>
    <w:rsid w:val="00D3457A"/>
    <w:rsid w:val="00D42543"/>
    <w:rsid w:val="00D42C20"/>
    <w:rsid w:val="00D4476D"/>
    <w:rsid w:val="00D45EF9"/>
    <w:rsid w:val="00D47F14"/>
    <w:rsid w:val="00D50013"/>
    <w:rsid w:val="00D51636"/>
    <w:rsid w:val="00D51F02"/>
    <w:rsid w:val="00D53528"/>
    <w:rsid w:val="00D53BC9"/>
    <w:rsid w:val="00D55F0A"/>
    <w:rsid w:val="00D55F12"/>
    <w:rsid w:val="00D57B5F"/>
    <w:rsid w:val="00D60DF3"/>
    <w:rsid w:val="00D64AF1"/>
    <w:rsid w:val="00D70CB7"/>
    <w:rsid w:val="00D738E9"/>
    <w:rsid w:val="00D7474C"/>
    <w:rsid w:val="00D8354F"/>
    <w:rsid w:val="00D855D7"/>
    <w:rsid w:val="00D8591C"/>
    <w:rsid w:val="00D87B4D"/>
    <w:rsid w:val="00D91736"/>
    <w:rsid w:val="00D918F0"/>
    <w:rsid w:val="00D92B64"/>
    <w:rsid w:val="00D939A0"/>
    <w:rsid w:val="00DA1D7D"/>
    <w:rsid w:val="00DA2C78"/>
    <w:rsid w:val="00DA35C8"/>
    <w:rsid w:val="00DA45DF"/>
    <w:rsid w:val="00DB7120"/>
    <w:rsid w:val="00DB7CDD"/>
    <w:rsid w:val="00DC019A"/>
    <w:rsid w:val="00DC0CE6"/>
    <w:rsid w:val="00DC1750"/>
    <w:rsid w:val="00DC3141"/>
    <w:rsid w:val="00DC6233"/>
    <w:rsid w:val="00DD3CD6"/>
    <w:rsid w:val="00DD5E96"/>
    <w:rsid w:val="00DE66EC"/>
    <w:rsid w:val="00DF0EBE"/>
    <w:rsid w:val="00DF121D"/>
    <w:rsid w:val="00DF3B55"/>
    <w:rsid w:val="00DF7E5E"/>
    <w:rsid w:val="00E04071"/>
    <w:rsid w:val="00E079F5"/>
    <w:rsid w:val="00E11CF9"/>
    <w:rsid w:val="00E12604"/>
    <w:rsid w:val="00E130C3"/>
    <w:rsid w:val="00E1604B"/>
    <w:rsid w:val="00E20283"/>
    <w:rsid w:val="00E215D3"/>
    <w:rsid w:val="00E222CB"/>
    <w:rsid w:val="00E24E96"/>
    <w:rsid w:val="00E2688D"/>
    <w:rsid w:val="00E310D5"/>
    <w:rsid w:val="00E35102"/>
    <w:rsid w:val="00E37DA3"/>
    <w:rsid w:val="00E37E58"/>
    <w:rsid w:val="00E402DE"/>
    <w:rsid w:val="00E40307"/>
    <w:rsid w:val="00E42751"/>
    <w:rsid w:val="00E522E8"/>
    <w:rsid w:val="00E52EE5"/>
    <w:rsid w:val="00E56490"/>
    <w:rsid w:val="00E63022"/>
    <w:rsid w:val="00E64BD9"/>
    <w:rsid w:val="00E66850"/>
    <w:rsid w:val="00E72044"/>
    <w:rsid w:val="00E749F9"/>
    <w:rsid w:val="00E74F1E"/>
    <w:rsid w:val="00E76C62"/>
    <w:rsid w:val="00E80D35"/>
    <w:rsid w:val="00E813EB"/>
    <w:rsid w:val="00E81CE8"/>
    <w:rsid w:val="00E841A9"/>
    <w:rsid w:val="00E84AC2"/>
    <w:rsid w:val="00E85B3C"/>
    <w:rsid w:val="00E8785C"/>
    <w:rsid w:val="00E879C0"/>
    <w:rsid w:val="00E919C3"/>
    <w:rsid w:val="00E95938"/>
    <w:rsid w:val="00E95D25"/>
    <w:rsid w:val="00E964C6"/>
    <w:rsid w:val="00EA1574"/>
    <w:rsid w:val="00EA2463"/>
    <w:rsid w:val="00EA60F2"/>
    <w:rsid w:val="00EA7918"/>
    <w:rsid w:val="00EB0E74"/>
    <w:rsid w:val="00EB1E49"/>
    <w:rsid w:val="00EB4361"/>
    <w:rsid w:val="00EB54DA"/>
    <w:rsid w:val="00EC12DF"/>
    <w:rsid w:val="00EC7570"/>
    <w:rsid w:val="00ED19C2"/>
    <w:rsid w:val="00ED7AE6"/>
    <w:rsid w:val="00EE09EC"/>
    <w:rsid w:val="00EE454C"/>
    <w:rsid w:val="00EE7845"/>
    <w:rsid w:val="00EF252B"/>
    <w:rsid w:val="00EF286F"/>
    <w:rsid w:val="00EF328B"/>
    <w:rsid w:val="00EF339E"/>
    <w:rsid w:val="00EF4FE4"/>
    <w:rsid w:val="00EF6C92"/>
    <w:rsid w:val="00F01223"/>
    <w:rsid w:val="00F07276"/>
    <w:rsid w:val="00F07A04"/>
    <w:rsid w:val="00F1056A"/>
    <w:rsid w:val="00F14CD7"/>
    <w:rsid w:val="00F205E1"/>
    <w:rsid w:val="00F2091A"/>
    <w:rsid w:val="00F21EA8"/>
    <w:rsid w:val="00F268FE"/>
    <w:rsid w:val="00F27830"/>
    <w:rsid w:val="00F32A64"/>
    <w:rsid w:val="00F32D9D"/>
    <w:rsid w:val="00F35426"/>
    <w:rsid w:val="00F36044"/>
    <w:rsid w:val="00F411FF"/>
    <w:rsid w:val="00F416B7"/>
    <w:rsid w:val="00F43D66"/>
    <w:rsid w:val="00F454D7"/>
    <w:rsid w:val="00F47F68"/>
    <w:rsid w:val="00F52DE7"/>
    <w:rsid w:val="00F54673"/>
    <w:rsid w:val="00F579B3"/>
    <w:rsid w:val="00F61147"/>
    <w:rsid w:val="00F61634"/>
    <w:rsid w:val="00F616A9"/>
    <w:rsid w:val="00F62479"/>
    <w:rsid w:val="00F63334"/>
    <w:rsid w:val="00F63B5C"/>
    <w:rsid w:val="00F652DB"/>
    <w:rsid w:val="00F65D66"/>
    <w:rsid w:val="00F67655"/>
    <w:rsid w:val="00F7117D"/>
    <w:rsid w:val="00F72B24"/>
    <w:rsid w:val="00F76528"/>
    <w:rsid w:val="00FA7BD3"/>
    <w:rsid w:val="00FB1A77"/>
    <w:rsid w:val="00FB1EC6"/>
    <w:rsid w:val="00FC03D3"/>
    <w:rsid w:val="00FC30AD"/>
    <w:rsid w:val="00FC45E7"/>
    <w:rsid w:val="00FC46FE"/>
    <w:rsid w:val="00FD0557"/>
    <w:rsid w:val="00FD0947"/>
    <w:rsid w:val="00FD1D19"/>
    <w:rsid w:val="00FD1D65"/>
    <w:rsid w:val="00FD23D0"/>
    <w:rsid w:val="00FD2478"/>
    <w:rsid w:val="00FD55E3"/>
    <w:rsid w:val="00FD5EAD"/>
    <w:rsid w:val="00FE26D2"/>
    <w:rsid w:val="00FE6759"/>
    <w:rsid w:val="00FE6C7B"/>
    <w:rsid w:val="00FF12D3"/>
    <w:rsid w:val="00FF21A9"/>
    <w:rsid w:val="00FF263A"/>
    <w:rsid w:val="015A3AFD"/>
    <w:rsid w:val="017DFD60"/>
    <w:rsid w:val="01FA35FD"/>
    <w:rsid w:val="020E8568"/>
    <w:rsid w:val="026AE293"/>
    <w:rsid w:val="028CFCAA"/>
    <w:rsid w:val="029CA098"/>
    <w:rsid w:val="02CC8CE0"/>
    <w:rsid w:val="036AD2C5"/>
    <w:rsid w:val="037C02BC"/>
    <w:rsid w:val="03BCCC69"/>
    <w:rsid w:val="03EECC00"/>
    <w:rsid w:val="0425FC4E"/>
    <w:rsid w:val="04C8AD9D"/>
    <w:rsid w:val="04D89F9D"/>
    <w:rsid w:val="04E1BA34"/>
    <w:rsid w:val="057E59F5"/>
    <w:rsid w:val="06C7BC36"/>
    <w:rsid w:val="09189078"/>
    <w:rsid w:val="0A6EA366"/>
    <w:rsid w:val="0A8FA66B"/>
    <w:rsid w:val="0B85E0F7"/>
    <w:rsid w:val="0B8EE247"/>
    <w:rsid w:val="0C0E70DA"/>
    <w:rsid w:val="0CD01153"/>
    <w:rsid w:val="0CF4CA98"/>
    <w:rsid w:val="0DAEACF2"/>
    <w:rsid w:val="0E264AEC"/>
    <w:rsid w:val="0F2D7301"/>
    <w:rsid w:val="0FAADF57"/>
    <w:rsid w:val="1107517E"/>
    <w:rsid w:val="1120678E"/>
    <w:rsid w:val="12CD5C4F"/>
    <w:rsid w:val="13ACBE39"/>
    <w:rsid w:val="14E17A21"/>
    <w:rsid w:val="150D20B8"/>
    <w:rsid w:val="15D60AF9"/>
    <w:rsid w:val="16FDB700"/>
    <w:rsid w:val="178B9C03"/>
    <w:rsid w:val="19A5F74F"/>
    <w:rsid w:val="1AFE1F2E"/>
    <w:rsid w:val="1C075958"/>
    <w:rsid w:val="1C3E167E"/>
    <w:rsid w:val="1C538499"/>
    <w:rsid w:val="1D280423"/>
    <w:rsid w:val="1D43FFEC"/>
    <w:rsid w:val="1D69254E"/>
    <w:rsid w:val="1E0841BE"/>
    <w:rsid w:val="1F279079"/>
    <w:rsid w:val="1F5F4952"/>
    <w:rsid w:val="1FF34C35"/>
    <w:rsid w:val="2003B1D6"/>
    <w:rsid w:val="217BFCFE"/>
    <w:rsid w:val="2380EC4D"/>
    <w:rsid w:val="244D8F57"/>
    <w:rsid w:val="25417100"/>
    <w:rsid w:val="26439309"/>
    <w:rsid w:val="267085D5"/>
    <w:rsid w:val="2743BF0B"/>
    <w:rsid w:val="2762E389"/>
    <w:rsid w:val="28B1569F"/>
    <w:rsid w:val="29059CD9"/>
    <w:rsid w:val="29C7A796"/>
    <w:rsid w:val="2A183F3F"/>
    <w:rsid w:val="2ABBAAB8"/>
    <w:rsid w:val="2AEC58FD"/>
    <w:rsid w:val="2BA0477A"/>
    <w:rsid w:val="2BF5BBC2"/>
    <w:rsid w:val="2C2C408B"/>
    <w:rsid w:val="2E095966"/>
    <w:rsid w:val="30E9207D"/>
    <w:rsid w:val="3137A314"/>
    <w:rsid w:val="3152EF61"/>
    <w:rsid w:val="3299AB41"/>
    <w:rsid w:val="3307F118"/>
    <w:rsid w:val="333289DB"/>
    <w:rsid w:val="3346D4E5"/>
    <w:rsid w:val="3365E10E"/>
    <w:rsid w:val="3421B41C"/>
    <w:rsid w:val="34424B5C"/>
    <w:rsid w:val="358D91A3"/>
    <w:rsid w:val="3724AA80"/>
    <w:rsid w:val="374BC306"/>
    <w:rsid w:val="377F23A7"/>
    <w:rsid w:val="39D5B838"/>
    <w:rsid w:val="39DB09BD"/>
    <w:rsid w:val="39EAD100"/>
    <w:rsid w:val="3B2A9D7A"/>
    <w:rsid w:val="3B63A2B0"/>
    <w:rsid w:val="3EF66405"/>
    <w:rsid w:val="40469604"/>
    <w:rsid w:val="404B8FE1"/>
    <w:rsid w:val="4068CFF5"/>
    <w:rsid w:val="41C261F8"/>
    <w:rsid w:val="429CD558"/>
    <w:rsid w:val="42E984A1"/>
    <w:rsid w:val="438BBA2C"/>
    <w:rsid w:val="43B86DC8"/>
    <w:rsid w:val="455CC606"/>
    <w:rsid w:val="45BA7FEA"/>
    <w:rsid w:val="45D0A2D8"/>
    <w:rsid w:val="47513298"/>
    <w:rsid w:val="47658837"/>
    <w:rsid w:val="47FE7F63"/>
    <w:rsid w:val="48D49C1F"/>
    <w:rsid w:val="490EB2F9"/>
    <w:rsid w:val="49E60910"/>
    <w:rsid w:val="4AA6EB98"/>
    <w:rsid w:val="4AE1AC83"/>
    <w:rsid w:val="4B2A30F5"/>
    <w:rsid w:val="4CC76CCC"/>
    <w:rsid w:val="4EAB5351"/>
    <w:rsid w:val="505039C2"/>
    <w:rsid w:val="538C49F6"/>
    <w:rsid w:val="560DEA7B"/>
    <w:rsid w:val="5654C98E"/>
    <w:rsid w:val="58060674"/>
    <w:rsid w:val="58398E29"/>
    <w:rsid w:val="591D0A3A"/>
    <w:rsid w:val="595A182A"/>
    <w:rsid w:val="5B2C0A77"/>
    <w:rsid w:val="5D1A7FCE"/>
    <w:rsid w:val="5D251325"/>
    <w:rsid w:val="5D567CA2"/>
    <w:rsid w:val="60BEEA4E"/>
    <w:rsid w:val="6303089D"/>
    <w:rsid w:val="647B6B33"/>
    <w:rsid w:val="64B00752"/>
    <w:rsid w:val="66585FCF"/>
    <w:rsid w:val="671EA050"/>
    <w:rsid w:val="67B52507"/>
    <w:rsid w:val="67C0983F"/>
    <w:rsid w:val="67C50BAD"/>
    <w:rsid w:val="682DA578"/>
    <w:rsid w:val="689F1FB6"/>
    <w:rsid w:val="690075BD"/>
    <w:rsid w:val="6A2E0435"/>
    <w:rsid w:val="6ACDDE6C"/>
    <w:rsid w:val="6B9CC0BD"/>
    <w:rsid w:val="6BCC0414"/>
    <w:rsid w:val="6BD900D8"/>
    <w:rsid w:val="6C273D44"/>
    <w:rsid w:val="6DB8FA95"/>
    <w:rsid w:val="6E51D5E0"/>
    <w:rsid w:val="6E80A7A4"/>
    <w:rsid w:val="6F0A6E46"/>
    <w:rsid w:val="6FC1A450"/>
    <w:rsid w:val="6FCEA111"/>
    <w:rsid w:val="70608B13"/>
    <w:rsid w:val="70DF634B"/>
    <w:rsid w:val="723E07CC"/>
    <w:rsid w:val="725FC803"/>
    <w:rsid w:val="72FCC72A"/>
    <w:rsid w:val="73F53DEA"/>
    <w:rsid w:val="741EAFF0"/>
    <w:rsid w:val="76A4AD1C"/>
    <w:rsid w:val="780200F4"/>
    <w:rsid w:val="782ACF60"/>
    <w:rsid w:val="7AB6DFF1"/>
    <w:rsid w:val="7B75A51B"/>
    <w:rsid w:val="7D193480"/>
    <w:rsid w:val="7D9A4786"/>
    <w:rsid w:val="7DF414DA"/>
    <w:rsid w:val="7EE0F905"/>
    <w:rsid w:val="7F993B40"/>
    <w:rsid w:val="7F9F5A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539A66DD-8972-4B05-AE8B-B583B4790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styleId="HeaderChar" w:customStyle="1">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styleId="FooterChar" w:customStyle="1">
    <w:name w:val="Footer Char"/>
    <w:basedOn w:val="DefaultParagraphFont"/>
    <w:link w:val="Footer"/>
    <w:uiPriority w:val="99"/>
    <w:rsid w:val="00B01161"/>
  </w:style>
  <w:style w:type="character" w:styleId="Heading1Char" w:customStyle="1">
    <w:name w:val="Heading 1 Char"/>
    <w:basedOn w:val="DefaultParagraphFont"/>
    <w:link w:val="Heading1"/>
    <w:uiPriority w:val="9"/>
    <w:rsid w:val="00754ABB"/>
    <w:rPr>
      <w:rFonts w:ascii="Arial" w:hAnsi="Arial" w:eastAsiaTheme="majorEastAsia"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styleId="Heading2Char" w:customStyle="1">
    <w:name w:val="Heading 2 Char"/>
    <w:basedOn w:val="DefaultParagraphFont"/>
    <w:link w:val="Heading2"/>
    <w:uiPriority w:val="9"/>
    <w:rsid w:val="00754ABB"/>
    <w:rPr>
      <w:rFonts w:ascii="Arial" w:hAnsi="Arial" w:eastAsiaTheme="majorEastAsia" w:cstheme="majorBidi"/>
      <w:b/>
      <w:color w:val="253668"/>
      <w:sz w:val="26"/>
      <w:szCs w:val="26"/>
    </w:rPr>
  </w:style>
  <w:style w:type="paragraph" w:styleId="FrontCoverTitle" w:customStyle="1">
    <w:name w:val="Front Cover Title"/>
    <w:basedOn w:val="NoSpacing"/>
    <w:link w:val="FrontCoverTitleChar"/>
    <w:qFormat/>
    <w:rsid w:val="00B01161"/>
    <w:pPr>
      <w:framePr w:hSpace="180" w:wrap="around" w:hAnchor="margin" w:vAnchor="text" w:y="875"/>
    </w:pPr>
    <w:rPr>
      <w:sz w:val="72"/>
      <w:szCs w:val="32"/>
    </w:rPr>
  </w:style>
  <w:style w:type="paragraph" w:styleId="FrontCoverSubtitle" w:customStyle="1">
    <w:name w:val="Front Cover Subtitle"/>
    <w:basedOn w:val="FrontCoverTitle"/>
    <w:link w:val="FrontCoverSubtitleChar"/>
    <w:qFormat/>
    <w:rsid w:val="00B01161"/>
    <w:pPr>
      <w:framePr w:wrap="around"/>
    </w:pPr>
    <w:rPr>
      <w:sz w:val="56"/>
      <w:szCs w:val="28"/>
    </w:rPr>
  </w:style>
  <w:style w:type="character" w:styleId="NoSpacingChar" w:customStyle="1">
    <w:name w:val="No Spacing Char"/>
    <w:aliases w:val="Main Title Char"/>
    <w:basedOn w:val="DefaultParagraphFont"/>
    <w:link w:val="NoSpacing"/>
    <w:uiPriority w:val="1"/>
    <w:rsid w:val="00B01161"/>
    <w:rPr>
      <w:rFonts w:ascii="Arial" w:hAnsi="Arial"/>
      <w:b/>
      <w:color w:val="243569"/>
      <w:sz w:val="52"/>
      <w:szCs w:val="24"/>
    </w:rPr>
  </w:style>
  <w:style w:type="character" w:styleId="FrontCoverTitleChar" w:customStyle="1">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styleId="FrontCoverSubtitleChar" w:customStyle="1">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styleId="ToC" w:customStyle="1">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styleId="TOC1Char" w:customStyle="1">
    <w:name w:val="TOC 1 Char"/>
    <w:basedOn w:val="DefaultParagraphFont"/>
    <w:link w:val="TOC1"/>
    <w:uiPriority w:val="39"/>
    <w:rsid w:val="00B81DA2"/>
    <w:rPr>
      <w:b/>
      <w:bCs/>
      <w:i/>
      <w:iCs/>
      <w:sz w:val="36"/>
      <w:szCs w:val="24"/>
    </w:rPr>
  </w:style>
  <w:style w:type="character" w:styleId="ToCChar" w:customStyle="1">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styleId="Heading3Char" w:customStyle="1">
    <w:name w:val="Heading 3 Char"/>
    <w:basedOn w:val="DefaultParagraphFont"/>
    <w:link w:val="Heading3"/>
    <w:uiPriority w:val="9"/>
    <w:semiHidden/>
    <w:rsid w:val="00754ABB"/>
    <w:rPr>
      <w:rFonts w:ascii="Arial" w:hAnsi="Arial" w:eastAsiaTheme="majorEastAsia"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styleId="TitleChar" w:customStyle="1">
    <w:name w:val="Title Char"/>
    <w:basedOn w:val="DefaultParagraphFont"/>
    <w:link w:val="Title"/>
    <w:uiPriority w:val="10"/>
    <w:rsid w:val="00B81DA2"/>
    <w:rPr>
      <w:rFonts w:ascii="Arial" w:hAnsi="Arial" w:eastAsiaTheme="majorEastAsia"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styleId="SubtitleChar" w:customStyle="1">
    <w:name w:val="Subtitle Char"/>
    <w:basedOn w:val="DefaultParagraphFont"/>
    <w:link w:val="Subtitle"/>
    <w:uiPriority w:val="11"/>
    <w:rsid w:val="00754ABB"/>
    <w:rPr>
      <w:rFonts w:ascii="Arial" w:hAnsi="Arial" w:eastAsiaTheme="minorEastAsia"/>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styleId="QuoteChar" w:customStyle="1">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color="4472C4" w:themeColor="accent1" w:sz="4" w:space="10"/>
        <w:bottom w:val="single" w:color="4472C4" w:themeColor="accent1" w:sz="4" w:space="10"/>
      </w:pBdr>
      <w:spacing w:before="360" w:after="360"/>
      <w:ind w:left="864" w:right="864"/>
      <w:jc w:val="center"/>
    </w:pPr>
    <w:rPr>
      <w:i/>
      <w:iCs/>
      <w:color w:val="253668"/>
    </w:rPr>
  </w:style>
  <w:style w:type="character" w:styleId="IntenseQuoteChar" w:customStyle="1">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paragraph" w:customStyle="1">
    <w:name w:val="paragraph"/>
    <w:basedOn w:val="Normal"/>
    <w:rsid w:val="00CD4EBE"/>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CD4EBE"/>
  </w:style>
  <w:style w:type="character" w:styleId="eop" w:customStyle="1">
    <w:name w:val="eop"/>
    <w:basedOn w:val="DefaultParagraphFont"/>
    <w:rsid w:val="00CD4EBE"/>
  </w:style>
  <w:style w:type="table" w:styleId="GridTable2-Accent1">
    <w:name w:val="Grid Table 2 Accent 1"/>
    <w:basedOn w:val="TableNormal"/>
    <w:uiPriority w:val="47"/>
    <w:pPr>
      <w:spacing w:after="0" w:line="240" w:lineRule="auto"/>
    </w:pPr>
    <w:tblPr>
      <w:tblStyleRowBandSize w:val="1"/>
      <w:tblStyleColBandSize w:val="1"/>
      <w:tblBorders>
        <w:top w:val="single" w:color="8EAADB" w:themeColor="accent1" w:themeTint="99" w:sz="2" w:space="0"/>
        <w:bottom w:val="single" w:color="8EAADB" w:themeColor="accent1" w:themeTint="99" w:sz="2" w:space="0"/>
        <w:insideH w:val="single" w:color="8EAADB" w:themeColor="accent1" w:themeTint="99" w:sz="2" w:space="0"/>
        <w:insideV w:val="single" w:color="8EAADB" w:themeColor="accent1" w:themeTint="99" w:sz="2" w:space="0"/>
      </w:tblBorders>
    </w:tblPr>
    <w:tblStylePr w:type="firstRow">
      <w:rPr>
        <w:b/>
        <w:bCs/>
      </w:rPr>
      <w:tblPr/>
      <w:tcPr>
        <w:tcBorders>
          <w:top w:val="nil"/>
          <w:bottom w:val="single" w:color="8EAADB" w:themeColor="accent1" w:themeTint="99" w:sz="12" w:space="0"/>
          <w:insideH w:val="nil"/>
          <w:insideV w:val="nil"/>
        </w:tcBorders>
        <w:shd w:val="clear" w:color="auto" w:fill="FFFFFF" w:themeFill="background1"/>
      </w:tcPr>
    </w:tblStylePr>
    <w:tblStylePr w:type="lastRow">
      <w:rPr>
        <w:b/>
        <w:bCs/>
      </w:rPr>
      <w:tblPr/>
      <w:tcPr>
        <w:tcBorders>
          <w:top w:val="double" w:color="8EAADB"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UnresolvedMention">
    <w:name w:val="Unresolved Mention"/>
    <w:basedOn w:val="DefaultParagraphFont"/>
    <w:uiPriority w:val="99"/>
    <w:semiHidden/>
    <w:unhideWhenUsed/>
    <w:rsid w:val="00A4532F"/>
    <w:rPr>
      <w:color w:val="605E5C"/>
      <w:shd w:val="clear" w:color="auto" w:fill="E1DFDD"/>
    </w:rPr>
  </w:style>
  <w:style w:type="paragraph" w:styleId="FootnoteText">
    <w:name w:val="footnote text"/>
    <w:basedOn w:val="Normal"/>
    <w:link w:val="FootnoteTextChar"/>
    <w:uiPriority w:val="99"/>
    <w:semiHidden/>
    <w:unhideWhenUsed/>
    <w:rsid w:val="00214581"/>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214581"/>
    <w:rPr>
      <w:rFonts w:ascii="Arial" w:hAnsi="Arial"/>
      <w:sz w:val="20"/>
      <w:szCs w:val="20"/>
    </w:rPr>
  </w:style>
  <w:style w:type="character" w:styleId="FootnoteReference">
    <w:name w:val="footnote reference"/>
    <w:basedOn w:val="DefaultParagraphFont"/>
    <w:uiPriority w:val="99"/>
    <w:semiHidden/>
    <w:unhideWhenUsed/>
    <w:rsid w:val="00214581"/>
    <w:rPr>
      <w:vertAlign w:val="superscript"/>
    </w:rPr>
  </w:style>
  <w:style w:type="character" w:styleId="advancedproofingissuezoomed" w:customStyle="1">
    <w:name w:val="advancedproofingissuezoomed"/>
    <w:basedOn w:val="DefaultParagraphFont"/>
    <w:rsid w:val="00D53BC9"/>
  </w:style>
  <w:style w:type="character" w:styleId="scxp153854359" w:customStyle="1">
    <w:name w:val="scxp153854359"/>
    <w:basedOn w:val="DefaultParagraphFont"/>
    <w:rsid w:val="00385C2A"/>
  </w:style>
  <w:style w:type="character" w:styleId="CommentReference">
    <w:name w:val="annotation reference"/>
    <w:basedOn w:val="DefaultParagraphFont"/>
    <w:uiPriority w:val="99"/>
    <w:semiHidden/>
    <w:unhideWhenUsed/>
    <w:rsid w:val="000F4940"/>
    <w:rPr>
      <w:sz w:val="16"/>
      <w:szCs w:val="16"/>
    </w:rPr>
  </w:style>
  <w:style w:type="paragraph" w:styleId="CommentText">
    <w:name w:val="annotation text"/>
    <w:basedOn w:val="Normal"/>
    <w:link w:val="CommentTextChar"/>
    <w:uiPriority w:val="99"/>
    <w:unhideWhenUsed/>
    <w:rsid w:val="000F4940"/>
    <w:pPr>
      <w:spacing w:line="240" w:lineRule="auto"/>
    </w:pPr>
    <w:rPr>
      <w:sz w:val="20"/>
      <w:szCs w:val="20"/>
    </w:rPr>
  </w:style>
  <w:style w:type="character" w:styleId="CommentTextChar" w:customStyle="1">
    <w:name w:val="Comment Text Char"/>
    <w:basedOn w:val="DefaultParagraphFont"/>
    <w:link w:val="CommentText"/>
    <w:uiPriority w:val="99"/>
    <w:rsid w:val="000F494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F4940"/>
    <w:rPr>
      <w:b/>
      <w:bCs/>
    </w:rPr>
  </w:style>
  <w:style w:type="character" w:styleId="CommentSubjectChar" w:customStyle="1">
    <w:name w:val="Comment Subject Char"/>
    <w:basedOn w:val="CommentTextChar"/>
    <w:link w:val="CommentSubject"/>
    <w:uiPriority w:val="99"/>
    <w:semiHidden/>
    <w:rsid w:val="000F4940"/>
    <w:rPr>
      <w:rFonts w:ascii="Arial" w:hAnsi="Arial"/>
      <w:b/>
      <w:bCs/>
      <w:sz w:val="20"/>
      <w:szCs w:val="20"/>
    </w:rPr>
  </w:style>
  <w:style w:type="character" w:styleId="contextualspellingandgrammarerrorzoomed" w:customStyle="1">
    <w:name w:val="contextualspellingandgrammarerrorzoomed"/>
    <w:basedOn w:val="DefaultParagraphFont"/>
    <w:rsid w:val="00C260AF"/>
  </w:style>
  <w:style w:type="character" w:styleId="scxp69836826" w:customStyle="1">
    <w:name w:val="scxp69836826"/>
    <w:basedOn w:val="DefaultParagraphFont"/>
    <w:rsid w:val="004416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498753">
      <w:bodyDiv w:val="1"/>
      <w:marLeft w:val="0"/>
      <w:marRight w:val="0"/>
      <w:marTop w:val="0"/>
      <w:marBottom w:val="0"/>
      <w:divBdr>
        <w:top w:val="none" w:sz="0" w:space="0" w:color="auto"/>
        <w:left w:val="none" w:sz="0" w:space="0" w:color="auto"/>
        <w:bottom w:val="none" w:sz="0" w:space="0" w:color="auto"/>
        <w:right w:val="none" w:sz="0" w:space="0" w:color="auto"/>
      </w:divBdr>
    </w:div>
    <w:div w:id="100536132">
      <w:bodyDiv w:val="1"/>
      <w:marLeft w:val="0"/>
      <w:marRight w:val="0"/>
      <w:marTop w:val="0"/>
      <w:marBottom w:val="0"/>
      <w:divBdr>
        <w:top w:val="none" w:sz="0" w:space="0" w:color="auto"/>
        <w:left w:val="none" w:sz="0" w:space="0" w:color="auto"/>
        <w:bottom w:val="none" w:sz="0" w:space="0" w:color="auto"/>
        <w:right w:val="none" w:sz="0" w:space="0" w:color="auto"/>
      </w:divBdr>
      <w:divsChild>
        <w:div w:id="1332485922">
          <w:marLeft w:val="0"/>
          <w:marRight w:val="0"/>
          <w:marTop w:val="0"/>
          <w:marBottom w:val="0"/>
          <w:divBdr>
            <w:top w:val="none" w:sz="0" w:space="0" w:color="auto"/>
            <w:left w:val="none" w:sz="0" w:space="0" w:color="auto"/>
            <w:bottom w:val="none" w:sz="0" w:space="0" w:color="auto"/>
            <w:right w:val="none" w:sz="0" w:space="0" w:color="auto"/>
          </w:divBdr>
        </w:div>
        <w:div w:id="1945262517">
          <w:marLeft w:val="0"/>
          <w:marRight w:val="0"/>
          <w:marTop w:val="0"/>
          <w:marBottom w:val="0"/>
          <w:divBdr>
            <w:top w:val="none" w:sz="0" w:space="0" w:color="auto"/>
            <w:left w:val="none" w:sz="0" w:space="0" w:color="auto"/>
            <w:bottom w:val="none" w:sz="0" w:space="0" w:color="auto"/>
            <w:right w:val="none" w:sz="0" w:space="0" w:color="auto"/>
          </w:divBdr>
        </w:div>
        <w:div w:id="545720176">
          <w:marLeft w:val="0"/>
          <w:marRight w:val="0"/>
          <w:marTop w:val="0"/>
          <w:marBottom w:val="0"/>
          <w:divBdr>
            <w:top w:val="none" w:sz="0" w:space="0" w:color="auto"/>
            <w:left w:val="none" w:sz="0" w:space="0" w:color="auto"/>
            <w:bottom w:val="none" w:sz="0" w:space="0" w:color="auto"/>
            <w:right w:val="none" w:sz="0" w:space="0" w:color="auto"/>
          </w:divBdr>
        </w:div>
        <w:div w:id="1759131599">
          <w:marLeft w:val="0"/>
          <w:marRight w:val="0"/>
          <w:marTop w:val="0"/>
          <w:marBottom w:val="0"/>
          <w:divBdr>
            <w:top w:val="none" w:sz="0" w:space="0" w:color="auto"/>
            <w:left w:val="none" w:sz="0" w:space="0" w:color="auto"/>
            <w:bottom w:val="none" w:sz="0" w:space="0" w:color="auto"/>
            <w:right w:val="none" w:sz="0" w:space="0" w:color="auto"/>
          </w:divBdr>
        </w:div>
        <w:div w:id="179122022">
          <w:marLeft w:val="0"/>
          <w:marRight w:val="0"/>
          <w:marTop w:val="0"/>
          <w:marBottom w:val="0"/>
          <w:divBdr>
            <w:top w:val="none" w:sz="0" w:space="0" w:color="auto"/>
            <w:left w:val="none" w:sz="0" w:space="0" w:color="auto"/>
            <w:bottom w:val="none" w:sz="0" w:space="0" w:color="auto"/>
            <w:right w:val="none" w:sz="0" w:space="0" w:color="auto"/>
          </w:divBdr>
        </w:div>
        <w:div w:id="20396330">
          <w:marLeft w:val="0"/>
          <w:marRight w:val="0"/>
          <w:marTop w:val="0"/>
          <w:marBottom w:val="0"/>
          <w:divBdr>
            <w:top w:val="none" w:sz="0" w:space="0" w:color="auto"/>
            <w:left w:val="none" w:sz="0" w:space="0" w:color="auto"/>
            <w:bottom w:val="none" w:sz="0" w:space="0" w:color="auto"/>
            <w:right w:val="none" w:sz="0" w:space="0" w:color="auto"/>
          </w:divBdr>
        </w:div>
        <w:div w:id="359087834">
          <w:marLeft w:val="0"/>
          <w:marRight w:val="0"/>
          <w:marTop w:val="0"/>
          <w:marBottom w:val="0"/>
          <w:divBdr>
            <w:top w:val="none" w:sz="0" w:space="0" w:color="auto"/>
            <w:left w:val="none" w:sz="0" w:space="0" w:color="auto"/>
            <w:bottom w:val="none" w:sz="0" w:space="0" w:color="auto"/>
            <w:right w:val="none" w:sz="0" w:space="0" w:color="auto"/>
          </w:divBdr>
        </w:div>
        <w:div w:id="1594851114">
          <w:marLeft w:val="0"/>
          <w:marRight w:val="0"/>
          <w:marTop w:val="0"/>
          <w:marBottom w:val="0"/>
          <w:divBdr>
            <w:top w:val="none" w:sz="0" w:space="0" w:color="auto"/>
            <w:left w:val="none" w:sz="0" w:space="0" w:color="auto"/>
            <w:bottom w:val="none" w:sz="0" w:space="0" w:color="auto"/>
            <w:right w:val="none" w:sz="0" w:space="0" w:color="auto"/>
          </w:divBdr>
        </w:div>
        <w:div w:id="690183571">
          <w:marLeft w:val="0"/>
          <w:marRight w:val="0"/>
          <w:marTop w:val="0"/>
          <w:marBottom w:val="0"/>
          <w:divBdr>
            <w:top w:val="none" w:sz="0" w:space="0" w:color="auto"/>
            <w:left w:val="none" w:sz="0" w:space="0" w:color="auto"/>
            <w:bottom w:val="none" w:sz="0" w:space="0" w:color="auto"/>
            <w:right w:val="none" w:sz="0" w:space="0" w:color="auto"/>
          </w:divBdr>
        </w:div>
      </w:divsChild>
    </w:div>
    <w:div w:id="126975761">
      <w:bodyDiv w:val="1"/>
      <w:marLeft w:val="0"/>
      <w:marRight w:val="0"/>
      <w:marTop w:val="0"/>
      <w:marBottom w:val="0"/>
      <w:divBdr>
        <w:top w:val="none" w:sz="0" w:space="0" w:color="auto"/>
        <w:left w:val="none" w:sz="0" w:space="0" w:color="auto"/>
        <w:bottom w:val="none" w:sz="0" w:space="0" w:color="auto"/>
        <w:right w:val="none" w:sz="0" w:space="0" w:color="auto"/>
      </w:divBdr>
      <w:divsChild>
        <w:div w:id="1313026719">
          <w:marLeft w:val="0"/>
          <w:marRight w:val="0"/>
          <w:marTop w:val="0"/>
          <w:marBottom w:val="0"/>
          <w:divBdr>
            <w:top w:val="none" w:sz="0" w:space="0" w:color="auto"/>
            <w:left w:val="none" w:sz="0" w:space="0" w:color="auto"/>
            <w:bottom w:val="none" w:sz="0" w:space="0" w:color="auto"/>
            <w:right w:val="none" w:sz="0" w:space="0" w:color="auto"/>
          </w:divBdr>
          <w:divsChild>
            <w:div w:id="636833605">
              <w:marLeft w:val="0"/>
              <w:marRight w:val="0"/>
              <w:marTop w:val="0"/>
              <w:marBottom w:val="0"/>
              <w:divBdr>
                <w:top w:val="none" w:sz="0" w:space="0" w:color="auto"/>
                <w:left w:val="none" w:sz="0" w:space="0" w:color="auto"/>
                <w:bottom w:val="none" w:sz="0" w:space="0" w:color="auto"/>
                <w:right w:val="none" w:sz="0" w:space="0" w:color="auto"/>
              </w:divBdr>
              <w:divsChild>
                <w:div w:id="435559997">
                  <w:marLeft w:val="0"/>
                  <w:marRight w:val="0"/>
                  <w:marTop w:val="0"/>
                  <w:marBottom w:val="0"/>
                  <w:divBdr>
                    <w:top w:val="none" w:sz="0" w:space="0" w:color="auto"/>
                    <w:left w:val="none" w:sz="0" w:space="0" w:color="auto"/>
                    <w:bottom w:val="none" w:sz="0" w:space="0" w:color="auto"/>
                    <w:right w:val="none" w:sz="0" w:space="0" w:color="auto"/>
                  </w:divBdr>
                </w:div>
              </w:divsChild>
            </w:div>
            <w:div w:id="118883388">
              <w:marLeft w:val="0"/>
              <w:marRight w:val="0"/>
              <w:marTop w:val="0"/>
              <w:marBottom w:val="0"/>
              <w:divBdr>
                <w:top w:val="none" w:sz="0" w:space="0" w:color="auto"/>
                <w:left w:val="none" w:sz="0" w:space="0" w:color="auto"/>
                <w:bottom w:val="none" w:sz="0" w:space="0" w:color="auto"/>
                <w:right w:val="none" w:sz="0" w:space="0" w:color="auto"/>
              </w:divBdr>
              <w:divsChild>
                <w:div w:id="878905682">
                  <w:marLeft w:val="0"/>
                  <w:marRight w:val="0"/>
                  <w:marTop w:val="0"/>
                  <w:marBottom w:val="0"/>
                  <w:divBdr>
                    <w:top w:val="none" w:sz="0" w:space="0" w:color="auto"/>
                    <w:left w:val="none" w:sz="0" w:space="0" w:color="auto"/>
                    <w:bottom w:val="none" w:sz="0" w:space="0" w:color="auto"/>
                    <w:right w:val="none" w:sz="0" w:space="0" w:color="auto"/>
                  </w:divBdr>
                </w:div>
              </w:divsChild>
            </w:div>
            <w:div w:id="316765327">
              <w:marLeft w:val="0"/>
              <w:marRight w:val="0"/>
              <w:marTop w:val="0"/>
              <w:marBottom w:val="0"/>
              <w:divBdr>
                <w:top w:val="none" w:sz="0" w:space="0" w:color="auto"/>
                <w:left w:val="none" w:sz="0" w:space="0" w:color="auto"/>
                <w:bottom w:val="none" w:sz="0" w:space="0" w:color="auto"/>
                <w:right w:val="none" w:sz="0" w:space="0" w:color="auto"/>
              </w:divBdr>
              <w:divsChild>
                <w:div w:id="2024939603">
                  <w:marLeft w:val="0"/>
                  <w:marRight w:val="0"/>
                  <w:marTop w:val="0"/>
                  <w:marBottom w:val="0"/>
                  <w:divBdr>
                    <w:top w:val="none" w:sz="0" w:space="0" w:color="auto"/>
                    <w:left w:val="none" w:sz="0" w:space="0" w:color="auto"/>
                    <w:bottom w:val="none" w:sz="0" w:space="0" w:color="auto"/>
                    <w:right w:val="none" w:sz="0" w:space="0" w:color="auto"/>
                  </w:divBdr>
                </w:div>
              </w:divsChild>
            </w:div>
            <w:div w:id="1365060894">
              <w:marLeft w:val="0"/>
              <w:marRight w:val="0"/>
              <w:marTop w:val="0"/>
              <w:marBottom w:val="0"/>
              <w:divBdr>
                <w:top w:val="none" w:sz="0" w:space="0" w:color="auto"/>
                <w:left w:val="none" w:sz="0" w:space="0" w:color="auto"/>
                <w:bottom w:val="none" w:sz="0" w:space="0" w:color="auto"/>
                <w:right w:val="none" w:sz="0" w:space="0" w:color="auto"/>
              </w:divBdr>
              <w:divsChild>
                <w:div w:id="958490830">
                  <w:marLeft w:val="0"/>
                  <w:marRight w:val="0"/>
                  <w:marTop w:val="0"/>
                  <w:marBottom w:val="0"/>
                  <w:divBdr>
                    <w:top w:val="none" w:sz="0" w:space="0" w:color="auto"/>
                    <w:left w:val="none" w:sz="0" w:space="0" w:color="auto"/>
                    <w:bottom w:val="none" w:sz="0" w:space="0" w:color="auto"/>
                    <w:right w:val="none" w:sz="0" w:space="0" w:color="auto"/>
                  </w:divBdr>
                </w:div>
              </w:divsChild>
            </w:div>
            <w:div w:id="1933858658">
              <w:marLeft w:val="0"/>
              <w:marRight w:val="0"/>
              <w:marTop w:val="0"/>
              <w:marBottom w:val="0"/>
              <w:divBdr>
                <w:top w:val="none" w:sz="0" w:space="0" w:color="auto"/>
                <w:left w:val="none" w:sz="0" w:space="0" w:color="auto"/>
                <w:bottom w:val="none" w:sz="0" w:space="0" w:color="auto"/>
                <w:right w:val="none" w:sz="0" w:space="0" w:color="auto"/>
              </w:divBdr>
              <w:divsChild>
                <w:div w:id="1733656254">
                  <w:marLeft w:val="0"/>
                  <w:marRight w:val="0"/>
                  <w:marTop w:val="0"/>
                  <w:marBottom w:val="0"/>
                  <w:divBdr>
                    <w:top w:val="none" w:sz="0" w:space="0" w:color="auto"/>
                    <w:left w:val="none" w:sz="0" w:space="0" w:color="auto"/>
                    <w:bottom w:val="none" w:sz="0" w:space="0" w:color="auto"/>
                    <w:right w:val="none" w:sz="0" w:space="0" w:color="auto"/>
                  </w:divBdr>
                </w:div>
              </w:divsChild>
            </w:div>
            <w:div w:id="762411328">
              <w:marLeft w:val="0"/>
              <w:marRight w:val="0"/>
              <w:marTop w:val="0"/>
              <w:marBottom w:val="0"/>
              <w:divBdr>
                <w:top w:val="none" w:sz="0" w:space="0" w:color="auto"/>
                <w:left w:val="none" w:sz="0" w:space="0" w:color="auto"/>
                <w:bottom w:val="none" w:sz="0" w:space="0" w:color="auto"/>
                <w:right w:val="none" w:sz="0" w:space="0" w:color="auto"/>
              </w:divBdr>
              <w:divsChild>
                <w:div w:id="1677342211">
                  <w:marLeft w:val="0"/>
                  <w:marRight w:val="0"/>
                  <w:marTop w:val="0"/>
                  <w:marBottom w:val="0"/>
                  <w:divBdr>
                    <w:top w:val="none" w:sz="0" w:space="0" w:color="auto"/>
                    <w:left w:val="none" w:sz="0" w:space="0" w:color="auto"/>
                    <w:bottom w:val="none" w:sz="0" w:space="0" w:color="auto"/>
                    <w:right w:val="none" w:sz="0" w:space="0" w:color="auto"/>
                  </w:divBdr>
                </w:div>
              </w:divsChild>
            </w:div>
            <w:div w:id="1793744488">
              <w:marLeft w:val="0"/>
              <w:marRight w:val="0"/>
              <w:marTop w:val="0"/>
              <w:marBottom w:val="0"/>
              <w:divBdr>
                <w:top w:val="none" w:sz="0" w:space="0" w:color="auto"/>
                <w:left w:val="none" w:sz="0" w:space="0" w:color="auto"/>
                <w:bottom w:val="none" w:sz="0" w:space="0" w:color="auto"/>
                <w:right w:val="none" w:sz="0" w:space="0" w:color="auto"/>
              </w:divBdr>
              <w:divsChild>
                <w:div w:id="1051878016">
                  <w:marLeft w:val="0"/>
                  <w:marRight w:val="0"/>
                  <w:marTop w:val="0"/>
                  <w:marBottom w:val="0"/>
                  <w:divBdr>
                    <w:top w:val="none" w:sz="0" w:space="0" w:color="auto"/>
                    <w:left w:val="none" w:sz="0" w:space="0" w:color="auto"/>
                    <w:bottom w:val="none" w:sz="0" w:space="0" w:color="auto"/>
                    <w:right w:val="none" w:sz="0" w:space="0" w:color="auto"/>
                  </w:divBdr>
                </w:div>
              </w:divsChild>
            </w:div>
            <w:div w:id="1557811550">
              <w:marLeft w:val="0"/>
              <w:marRight w:val="0"/>
              <w:marTop w:val="0"/>
              <w:marBottom w:val="0"/>
              <w:divBdr>
                <w:top w:val="none" w:sz="0" w:space="0" w:color="auto"/>
                <w:left w:val="none" w:sz="0" w:space="0" w:color="auto"/>
                <w:bottom w:val="none" w:sz="0" w:space="0" w:color="auto"/>
                <w:right w:val="none" w:sz="0" w:space="0" w:color="auto"/>
              </w:divBdr>
              <w:divsChild>
                <w:div w:id="1818036731">
                  <w:marLeft w:val="0"/>
                  <w:marRight w:val="0"/>
                  <w:marTop w:val="0"/>
                  <w:marBottom w:val="0"/>
                  <w:divBdr>
                    <w:top w:val="none" w:sz="0" w:space="0" w:color="auto"/>
                    <w:left w:val="none" w:sz="0" w:space="0" w:color="auto"/>
                    <w:bottom w:val="none" w:sz="0" w:space="0" w:color="auto"/>
                    <w:right w:val="none" w:sz="0" w:space="0" w:color="auto"/>
                  </w:divBdr>
                </w:div>
              </w:divsChild>
            </w:div>
            <w:div w:id="1659915380">
              <w:marLeft w:val="0"/>
              <w:marRight w:val="0"/>
              <w:marTop w:val="0"/>
              <w:marBottom w:val="0"/>
              <w:divBdr>
                <w:top w:val="none" w:sz="0" w:space="0" w:color="auto"/>
                <w:left w:val="none" w:sz="0" w:space="0" w:color="auto"/>
                <w:bottom w:val="none" w:sz="0" w:space="0" w:color="auto"/>
                <w:right w:val="none" w:sz="0" w:space="0" w:color="auto"/>
              </w:divBdr>
              <w:divsChild>
                <w:div w:id="322513061">
                  <w:marLeft w:val="0"/>
                  <w:marRight w:val="0"/>
                  <w:marTop w:val="0"/>
                  <w:marBottom w:val="0"/>
                  <w:divBdr>
                    <w:top w:val="none" w:sz="0" w:space="0" w:color="auto"/>
                    <w:left w:val="none" w:sz="0" w:space="0" w:color="auto"/>
                    <w:bottom w:val="none" w:sz="0" w:space="0" w:color="auto"/>
                    <w:right w:val="none" w:sz="0" w:space="0" w:color="auto"/>
                  </w:divBdr>
                </w:div>
              </w:divsChild>
            </w:div>
            <w:div w:id="956565236">
              <w:marLeft w:val="0"/>
              <w:marRight w:val="0"/>
              <w:marTop w:val="0"/>
              <w:marBottom w:val="0"/>
              <w:divBdr>
                <w:top w:val="none" w:sz="0" w:space="0" w:color="auto"/>
                <w:left w:val="none" w:sz="0" w:space="0" w:color="auto"/>
                <w:bottom w:val="none" w:sz="0" w:space="0" w:color="auto"/>
                <w:right w:val="none" w:sz="0" w:space="0" w:color="auto"/>
              </w:divBdr>
              <w:divsChild>
                <w:div w:id="228661741">
                  <w:marLeft w:val="0"/>
                  <w:marRight w:val="0"/>
                  <w:marTop w:val="0"/>
                  <w:marBottom w:val="0"/>
                  <w:divBdr>
                    <w:top w:val="none" w:sz="0" w:space="0" w:color="auto"/>
                    <w:left w:val="none" w:sz="0" w:space="0" w:color="auto"/>
                    <w:bottom w:val="none" w:sz="0" w:space="0" w:color="auto"/>
                    <w:right w:val="none" w:sz="0" w:space="0" w:color="auto"/>
                  </w:divBdr>
                </w:div>
              </w:divsChild>
            </w:div>
            <w:div w:id="662203040">
              <w:marLeft w:val="0"/>
              <w:marRight w:val="0"/>
              <w:marTop w:val="0"/>
              <w:marBottom w:val="0"/>
              <w:divBdr>
                <w:top w:val="none" w:sz="0" w:space="0" w:color="auto"/>
                <w:left w:val="none" w:sz="0" w:space="0" w:color="auto"/>
                <w:bottom w:val="none" w:sz="0" w:space="0" w:color="auto"/>
                <w:right w:val="none" w:sz="0" w:space="0" w:color="auto"/>
              </w:divBdr>
              <w:divsChild>
                <w:div w:id="1310212755">
                  <w:marLeft w:val="0"/>
                  <w:marRight w:val="0"/>
                  <w:marTop w:val="0"/>
                  <w:marBottom w:val="0"/>
                  <w:divBdr>
                    <w:top w:val="none" w:sz="0" w:space="0" w:color="auto"/>
                    <w:left w:val="none" w:sz="0" w:space="0" w:color="auto"/>
                    <w:bottom w:val="none" w:sz="0" w:space="0" w:color="auto"/>
                    <w:right w:val="none" w:sz="0" w:space="0" w:color="auto"/>
                  </w:divBdr>
                </w:div>
              </w:divsChild>
            </w:div>
            <w:div w:id="263344169">
              <w:marLeft w:val="0"/>
              <w:marRight w:val="0"/>
              <w:marTop w:val="0"/>
              <w:marBottom w:val="0"/>
              <w:divBdr>
                <w:top w:val="none" w:sz="0" w:space="0" w:color="auto"/>
                <w:left w:val="none" w:sz="0" w:space="0" w:color="auto"/>
                <w:bottom w:val="none" w:sz="0" w:space="0" w:color="auto"/>
                <w:right w:val="none" w:sz="0" w:space="0" w:color="auto"/>
              </w:divBdr>
              <w:divsChild>
                <w:div w:id="364597451">
                  <w:marLeft w:val="0"/>
                  <w:marRight w:val="0"/>
                  <w:marTop w:val="0"/>
                  <w:marBottom w:val="0"/>
                  <w:divBdr>
                    <w:top w:val="none" w:sz="0" w:space="0" w:color="auto"/>
                    <w:left w:val="none" w:sz="0" w:space="0" w:color="auto"/>
                    <w:bottom w:val="none" w:sz="0" w:space="0" w:color="auto"/>
                    <w:right w:val="none" w:sz="0" w:space="0" w:color="auto"/>
                  </w:divBdr>
                </w:div>
              </w:divsChild>
            </w:div>
            <w:div w:id="1131705828">
              <w:marLeft w:val="0"/>
              <w:marRight w:val="0"/>
              <w:marTop w:val="0"/>
              <w:marBottom w:val="0"/>
              <w:divBdr>
                <w:top w:val="none" w:sz="0" w:space="0" w:color="auto"/>
                <w:left w:val="none" w:sz="0" w:space="0" w:color="auto"/>
                <w:bottom w:val="none" w:sz="0" w:space="0" w:color="auto"/>
                <w:right w:val="none" w:sz="0" w:space="0" w:color="auto"/>
              </w:divBdr>
              <w:divsChild>
                <w:div w:id="1667786507">
                  <w:marLeft w:val="0"/>
                  <w:marRight w:val="0"/>
                  <w:marTop w:val="0"/>
                  <w:marBottom w:val="0"/>
                  <w:divBdr>
                    <w:top w:val="none" w:sz="0" w:space="0" w:color="auto"/>
                    <w:left w:val="none" w:sz="0" w:space="0" w:color="auto"/>
                    <w:bottom w:val="none" w:sz="0" w:space="0" w:color="auto"/>
                    <w:right w:val="none" w:sz="0" w:space="0" w:color="auto"/>
                  </w:divBdr>
                </w:div>
              </w:divsChild>
            </w:div>
            <w:div w:id="1283073091">
              <w:marLeft w:val="0"/>
              <w:marRight w:val="0"/>
              <w:marTop w:val="0"/>
              <w:marBottom w:val="0"/>
              <w:divBdr>
                <w:top w:val="none" w:sz="0" w:space="0" w:color="auto"/>
                <w:left w:val="none" w:sz="0" w:space="0" w:color="auto"/>
                <w:bottom w:val="none" w:sz="0" w:space="0" w:color="auto"/>
                <w:right w:val="none" w:sz="0" w:space="0" w:color="auto"/>
              </w:divBdr>
              <w:divsChild>
                <w:div w:id="1467620913">
                  <w:marLeft w:val="0"/>
                  <w:marRight w:val="0"/>
                  <w:marTop w:val="0"/>
                  <w:marBottom w:val="0"/>
                  <w:divBdr>
                    <w:top w:val="none" w:sz="0" w:space="0" w:color="auto"/>
                    <w:left w:val="none" w:sz="0" w:space="0" w:color="auto"/>
                    <w:bottom w:val="none" w:sz="0" w:space="0" w:color="auto"/>
                    <w:right w:val="none" w:sz="0" w:space="0" w:color="auto"/>
                  </w:divBdr>
                </w:div>
              </w:divsChild>
            </w:div>
            <w:div w:id="384258083">
              <w:marLeft w:val="0"/>
              <w:marRight w:val="0"/>
              <w:marTop w:val="0"/>
              <w:marBottom w:val="0"/>
              <w:divBdr>
                <w:top w:val="none" w:sz="0" w:space="0" w:color="auto"/>
                <w:left w:val="none" w:sz="0" w:space="0" w:color="auto"/>
                <w:bottom w:val="none" w:sz="0" w:space="0" w:color="auto"/>
                <w:right w:val="none" w:sz="0" w:space="0" w:color="auto"/>
              </w:divBdr>
              <w:divsChild>
                <w:div w:id="1143816277">
                  <w:marLeft w:val="0"/>
                  <w:marRight w:val="0"/>
                  <w:marTop w:val="0"/>
                  <w:marBottom w:val="0"/>
                  <w:divBdr>
                    <w:top w:val="none" w:sz="0" w:space="0" w:color="auto"/>
                    <w:left w:val="none" w:sz="0" w:space="0" w:color="auto"/>
                    <w:bottom w:val="none" w:sz="0" w:space="0" w:color="auto"/>
                    <w:right w:val="none" w:sz="0" w:space="0" w:color="auto"/>
                  </w:divBdr>
                </w:div>
              </w:divsChild>
            </w:div>
            <w:div w:id="1950551768">
              <w:marLeft w:val="0"/>
              <w:marRight w:val="0"/>
              <w:marTop w:val="0"/>
              <w:marBottom w:val="0"/>
              <w:divBdr>
                <w:top w:val="none" w:sz="0" w:space="0" w:color="auto"/>
                <w:left w:val="none" w:sz="0" w:space="0" w:color="auto"/>
                <w:bottom w:val="none" w:sz="0" w:space="0" w:color="auto"/>
                <w:right w:val="none" w:sz="0" w:space="0" w:color="auto"/>
              </w:divBdr>
              <w:divsChild>
                <w:div w:id="1962494424">
                  <w:marLeft w:val="0"/>
                  <w:marRight w:val="0"/>
                  <w:marTop w:val="0"/>
                  <w:marBottom w:val="0"/>
                  <w:divBdr>
                    <w:top w:val="none" w:sz="0" w:space="0" w:color="auto"/>
                    <w:left w:val="none" w:sz="0" w:space="0" w:color="auto"/>
                    <w:bottom w:val="none" w:sz="0" w:space="0" w:color="auto"/>
                    <w:right w:val="none" w:sz="0" w:space="0" w:color="auto"/>
                  </w:divBdr>
                </w:div>
              </w:divsChild>
            </w:div>
            <w:div w:id="2066372041">
              <w:marLeft w:val="0"/>
              <w:marRight w:val="0"/>
              <w:marTop w:val="0"/>
              <w:marBottom w:val="0"/>
              <w:divBdr>
                <w:top w:val="none" w:sz="0" w:space="0" w:color="auto"/>
                <w:left w:val="none" w:sz="0" w:space="0" w:color="auto"/>
                <w:bottom w:val="none" w:sz="0" w:space="0" w:color="auto"/>
                <w:right w:val="none" w:sz="0" w:space="0" w:color="auto"/>
              </w:divBdr>
              <w:divsChild>
                <w:div w:id="1894122142">
                  <w:marLeft w:val="0"/>
                  <w:marRight w:val="0"/>
                  <w:marTop w:val="0"/>
                  <w:marBottom w:val="0"/>
                  <w:divBdr>
                    <w:top w:val="none" w:sz="0" w:space="0" w:color="auto"/>
                    <w:left w:val="none" w:sz="0" w:space="0" w:color="auto"/>
                    <w:bottom w:val="none" w:sz="0" w:space="0" w:color="auto"/>
                    <w:right w:val="none" w:sz="0" w:space="0" w:color="auto"/>
                  </w:divBdr>
                </w:div>
              </w:divsChild>
            </w:div>
            <w:div w:id="166020353">
              <w:marLeft w:val="0"/>
              <w:marRight w:val="0"/>
              <w:marTop w:val="0"/>
              <w:marBottom w:val="0"/>
              <w:divBdr>
                <w:top w:val="none" w:sz="0" w:space="0" w:color="auto"/>
                <w:left w:val="none" w:sz="0" w:space="0" w:color="auto"/>
                <w:bottom w:val="none" w:sz="0" w:space="0" w:color="auto"/>
                <w:right w:val="none" w:sz="0" w:space="0" w:color="auto"/>
              </w:divBdr>
              <w:divsChild>
                <w:div w:id="578490976">
                  <w:marLeft w:val="0"/>
                  <w:marRight w:val="0"/>
                  <w:marTop w:val="0"/>
                  <w:marBottom w:val="0"/>
                  <w:divBdr>
                    <w:top w:val="none" w:sz="0" w:space="0" w:color="auto"/>
                    <w:left w:val="none" w:sz="0" w:space="0" w:color="auto"/>
                    <w:bottom w:val="none" w:sz="0" w:space="0" w:color="auto"/>
                    <w:right w:val="none" w:sz="0" w:space="0" w:color="auto"/>
                  </w:divBdr>
                </w:div>
              </w:divsChild>
            </w:div>
            <w:div w:id="746922832">
              <w:marLeft w:val="0"/>
              <w:marRight w:val="0"/>
              <w:marTop w:val="0"/>
              <w:marBottom w:val="0"/>
              <w:divBdr>
                <w:top w:val="none" w:sz="0" w:space="0" w:color="auto"/>
                <w:left w:val="none" w:sz="0" w:space="0" w:color="auto"/>
                <w:bottom w:val="none" w:sz="0" w:space="0" w:color="auto"/>
                <w:right w:val="none" w:sz="0" w:space="0" w:color="auto"/>
              </w:divBdr>
              <w:divsChild>
                <w:div w:id="1589925088">
                  <w:marLeft w:val="0"/>
                  <w:marRight w:val="0"/>
                  <w:marTop w:val="0"/>
                  <w:marBottom w:val="0"/>
                  <w:divBdr>
                    <w:top w:val="none" w:sz="0" w:space="0" w:color="auto"/>
                    <w:left w:val="none" w:sz="0" w:space="0" w:color="auto"/>
                    <w:bottom w:val="none" w:sz="0" w:space="0" w:color="auto"/>
                    <w:right w:val="none" w:sz="0" w:space="0" w:color="auto"/>
                  </w:divBdr>
                </w:div>
              </w:divsChild>
            </w:div>
            <w:div w:id="1137182800">
              <w:marLeft w:val="0"/>
              <w:marRight w:val="0"/>
              <w:marTop w:val="0"/>
              <w:marBottom w:val="0"/>
              <w:divBdr>
                <w:top w:val="none" w:sz="0" w:space="0" w:color="auto"/>
                <w:left w:val="none" w:sz="0" w:space="0" w:color="auto"/>
                <w:bottom w:val="none" w:sz="0" w:space="0" w:color="auto"/>
                <w:right w:val="none" w:sz="0" w:space="0" w:color="auto"/>
              </w:divBdr>
              <w:divsChild>
                <w:div w:id="1495146780">
                  <w:marLeft w:val="0"/>
                  <w:marRight w:val="0"/>
                  <w:marTop w:val="0"/>
                  <w:marBottom w:val="0"/>
                  <w:divBdr>
                    <w:top w:val="none" w:sz="0" w:space="0" w:color="auto"/>
                    <w:left w:val="none" w:sz="0" w:space="0" w:color="auto"/>
                    <w:bottom w:val="none" w:sz="0" w:space="0" w:color="auto"/>
                    <w:right w:val="none" w:sz="0" w:space="0" w:color="auto"/>
                  </w:divBdr>
                </w:div>
              </w:divsChild>
            </w:div>
            <w:div w:id="1926650238">
              <w:marLeft w:val="0"/>
              <w:marRight w:val="0"/>
              <w:marTop w:val="0"/>
              <w:marBottom w:val="0"/>
              <w:divBdr>
                <w:top w:val="none" w:sz="0" w:space="0" w:color="auto"/>
                <w:left w:val="none" w:sz="0" w:space="0" w:color="auto"/>
                <w:bottom w:val="none" w:sz="0" w:space="0" w:color="auto"/>
                <w:right w:val="none" w:sz="0" w:space="0" w:color="auto"/>
              </w:divBdr>
              <w:divsChild>
                <w:div w:id="2115322017">
                  <w:marLeft w:val="0"/>
                  <w:marRight w:val="0"/>
                  <w:marTop w:val="0"/>
                  <w:marBottom w:val="0"/>
                  <w:divBdr>
                    <w:top w:val="none" w:sz="0" w:space="0" w:color="auto"/>
                    <w:left w:val="none" w:sz="0" w:space="0" w:color="auto"/>
                    <w:bottom w:val="none" w:sz="0" w:space="0" w:color="auto"/>
                    <w:right w:val="none" w:sz="0" w:space="0" w:color="auto"/>
                  </w:divBdr>
                </w:div>
              </w:divsChild>
            </w:div>
            <w:div w:id="1508902520">
              <w:marLeft w:val="0"/>
              <w:marRight w:val="0"/>
              <w:marTop w:val="0"/>
              <w:marBottom w:val="0"/>
              <w:divBdr>
                <w:top w:val="none" w:sz="0" w:space="0" w:color="auto"/>
                <w:left w:val="none" w:sz="0" w:space="0" w:color="auto"/>
                <w:bottom w:val="none" w:sz="0" w:space="0" w:color="auto"/>
                <w:right w:val="none" w:sz="0" w:space="0" w:color="auto"/>
              </w:divBdr>
              <w:divsChild>
                <w:div w:id="1456102792">
                  <w:marLeft w:val="0"/>
                  <w:marRight w:val="0"/>
                  <w:marTop w:val="0"/>
                  <w:marBottom w:val="0"/>
                  <w:divBdr>
                    <w:top w:val="none" w:sz="0" w:space="0" w:color="auto"/>
                    <w:left w:val="none" w:sz="0" w:space="0" w:color="auto"/>
                    <w:bottom w:val="none" w:sz="0" w:space="0" w:color="auto"/>
                    <w:right w:val="none" w:sz="0" w:space="0" w:color="auto"/>
                  </w:divBdr>
                </w:div>
              </w:divsChild>
            </w:div>
            <w:div w:id="1040858280">
              <w:marLeft w:val="0"/>
              <w:marRight w:val="0"/>
              <w:marTop w:val="0"/>
              <w:marBottom w:val="0"/>
              <w:divBdr>
                <w:top w:val="none" w:sz="0" w:space="0" w:color="auto"/>
                <w:left w:val="none" w:sz="0" w:space="0" w:color="auto"/>
                <w:bottom w:val="none" w:sz="0" w:space="0" w:color="auto"/>
                <w:right w:val="none" w:sz="0" w:space="0" w:color="auto"/>
              </w:divBdr>
              <w:divsChild>
                <w:div w:id="549536948">
                  <w:marLeft w:val="0"/>
                  <w:marRight w:val="0"/>
                  <w:marTop w:val="0"/>
                  <w:marBottom w:val="0"/>
                  <w:divBdr>
                    <w:top w:val="none" w:sz="0" w:space="0" w:color="auto"/>
                    <w:left w:val="none" w:sz="0" w:space="0" w:color="auto"/>
                    <w:bottom w:val="none" w:sz="0" w:space="0" w:color="auto"/>
                    <w:right w:val="none" w:sz="0" w:space="0" w:color="auto"/>
                  </w:divBdr>
                </w:div>
              </w:divsChild>
            </w:div>
            <w:div w:id="264581251">
              <w:marLeft w:val="0"/>
              <w:marRight w:val="0"/>
              <w:marTop w:val="0"/>
              <w:marBottom w:val="0"/>
              <w:divBdr>
                <w:top w:val="none" w:sz="0" w:space="0" w:color="auto"/>
                <w:left w:val="none" w:sz="0" w:space="0" w:color="auto"/>
                <w:bottom w:val="none" w:sz="0" w:space="0" w:color="auto"/>
                <w:right w:val="none" w:sz="0" w:space="0" w:color="auto"/>
              </w:divBdr>
              <w:divsChild>
                <w:div w:id="613556016">
                  <w:marLeft w:val="0"/>
                  <w:marRight w:val="0"/>
                  <w:marTop w:val="0"/>
                  <w:marBottom w:val="0"/>
                  <w:divBdr>
                    <w:top w:val="none" w:sz="0" w:space="0" w:color="auto"/>
                    <w:left w:val="none" w:sz="0" w:space="0" w:color="auto"/>
                    <w:bottom w:val="none" w:sz="0" w:space="0" w:color="auto"/>
                    <w:right w:val="none" w:sz="0" w:space="0" w:color="auto"/>
                  </w:divBdr>
                </w:div>
              </w:divsChild>
            </w:div>
            <w:div w:id="1603298139">
              <w:marLeft w:val="0"/>
              <w:marRight w:val="0"/>
              <w:marTop w:val="0"/>
              <w:marBottom w:val="0"/>
              <w:divBdr>
                <w:top w:val="none" w:sz="0" w:space="0" w:color="auto"/>
                <w:left w:val="none" w:sz="0" w:space="0" w:color="auto"/>
                <w:bottom w:val="none" w:sz="0" w:space="0" w:color="auto"/>
                <w:right w:val="none" w:sz="0" w:space="0" w:color="auto"/>
              </w:divBdr>
              <w:divsChild>
                <w:div w:id="936327645">
                  <w:marLeft w:val="0"/>
                  <w:marRight w:val="0"/>
                  <w:marTop w:val="0"/>
                  <w:marBottom w:val="0"/>
                  <w:divBdr>
                    <w:top w:val="none" w:sz="0" w:space="0" w:color="auto"/>
                    <w:left w:val="none" w:sz="0" w:space="0" w:color="auto"/>
                    <w:bottom w:val="none" w:sz="0" w:space="0" w:color="auto"/>
                    <w:right w:val="none" w:sz="0" w:space="0" w:color="auto"/>
                  </w:divBdr>
                </w:div>
              </w:divsChild>
            </w:div>
            <w:div w:id="1776516477">
              <w:marLeft w:val="0"/>
              <w:marRight w:val="0"/>
              <w:marTop w:val="0"/>
              <w:marBottom w:val="0"/>
              <w:divBdr>
                <w:top w:val="none" w:sz="0" w:space="0" w:color="auto"/>
                <w:left w:val="none" w:sz="0" w:space="0" w:color="auto"/>
                <w:bottom w:val="none" w:sz="0" w:space="0" w:color="auto"/>
                <w:right w:val="none" w:sz="0" w:space="0" w:color="auto"/>
              </w:divBdr>
              <w:divsChild>
                <w:div w:id="809248393">
                  <w:marLeft w:val="0"/>
                  <w:marRight w:val="0"/>
                  <w:marTop w:val="0"/>
                  <w:marBottom w:val="0"/>
                  <w:divBdr>
                    <w:top w:val="none" w:sz="0" w:space="0" w:color="auto"/>
                    <w:left w:val="none" w:sz="0" w:space="0" w:color="auto"/>
                    <w:bottom w:val="none" w:sz="0" w:space="0" w:color="auto"/>
                    <w:right w:val="none" w:sz="0" w:space="0" w:color="auto"/>
                  </w:divBdr>
                </w:div>
              </w:divsChild>
            </w:div>
            <w:div w:id="1951351204">
              <w:marLeft w:val="0"/>
              <w:marRight w:val="0"/>
              <w:marTop w:val="0"/>
              <w:marBottom w:val="0"/>
              <w:divBdr>
                <w:top w:val="none" w:sz="0" w:space="0" w:color="auto"/>
                <w:left w:val="none" w:sz="0" w:space="0" w:color="auto"/>
                <w:bottom w:val="none" w:sz="0" w:space="0" w:color="auto"/>
                <w:right w:val="none" w:sz="0" w:space="0" w:color="auto"/>
              </w:divBdr>
              <w:divsChild>
                <w:div w:id="1670403388">
                  <w:marLeft w:val="0"/>
                  <w:marRight w:val="0"/>
                  <w:marTop w:val="0"/>
                  <w:marBottom w:val="0"/>
                  <w:divBdr>
                    <w:top w:val="none" w:sz="0" w:space="0" w:color="auto"/>
                    <w:left w:val="none" w:sz="0" w:space="0" w:color="auto"/>
                    <w:bottom w:val="none" w:sz="0" w:space="0" w:color="auto"/>
                    <w:right w:val="none" w:sz="0" w:space="0" w:color="auto"/>
                  </w:divBdr>
                </w:div>
              </w:divsChild>
            </w:div>
            <w:div w:id="1030687382">
              <w:marLeft w:val="0"/>
              <w:marRight w:val="0"/>
              <w:marTop w:val="0"/>
              <w:marBottom w:val="0"/>
              <w:divBdr>
                <w:top w:val="none" w:sz="0" w:space="0" w:color="auto"/>
                <w:left w:val="none" w:sz="0" w:space="0" w:color="auto"/>
                <w:bottom w:val="none" w:sz="0" w:space="0" w:color="auto"/>
                <w:right w:val="none" w:sz="0" w:space="0" w:color="auto"/>
              </w:divBdr>
              <w:divsChild>
                <w:div w:id="1413312755">
                  <w:marLeft w:val="0"/>
                  <w:marRight w:val="0"/>
                  <w:marTop w:val="0"/>
                  <w:marBottom w:val="0"/>
                  <w:divBdr>
                    <w:top w:val="none" w:sz="0" w:space="0" w:color="auto"/>
                    <w:left w:val="none" w:sz="0" w:space="0" w:color="auto"/>
                    <w:bottom w:val="none" w:sz="0" w:space="0" w:color="auto"/>
                    <w:right w:val="none" w:sz="0" w:space="0" w:color="auto"/>
                  </w:divBdr>
                </w:div>
              </w:divsChild>
            </w:div>
            <w:div w:id="62223395">
              <w:marLeft w:val="0"/>
              <w:marRight w:val="0"/>
              <w:marTop w:val="0"/>
              <w:marBottom w:val="0"/>
              <w:divBdr>
                <w:top w:val="none" w:sz="0" w:space="0" w:color="auto"/>
                <w:left w:val="none" w:sz="0" w:space="0" w:color="auto"/>
                <w:bottom w:val="none" w:sz="0" w:space="0" w:color="auto"/>
                <w:right w:val="none" w:sz="0" w:space="0" w:color="auto"/>
              </w:divBdr>
              <w:divsChild>
                <w:div w:id="959990249">
                  <w:marLeft w:val="0"/>
                  <w:marRight w:val="0"/>
                  <w:marTop w:val="0"/>
                  <w:marBottom w:val="0"/>
                  <w:divBdr>
                    <w:top w:val="none" w:sz="0" w:space="0" w:color="auto"/>
                    <w:left w:val="none" w:sz="0" w:space="0" w:color="auto"/>
                    <w:bottom w:val="none" w:sz="0" w:space="0" w:color="auto"/>
                    <w:right w:val="none" w:sz="0" w:space="0" w:color="auto"/>
                  </w:divBdr>
                </w:div>
              </w:divsChild>
            </w:div>
            <w:div w:id="113333168">
              <w:marLeft w:val="0"/>
              <w:marRight w:val="0"/>
              <w:marTop w:val="0"/>
              <w:marBottom w:val="0"/>
              <w:divBdr>
                <w:top w:val="none" w:sz="0" w:space="0" w:color="auto"/>
                <w:left w:val="none" w:sz="0" w:space="0" w:color="auto"/>
                <w:bottom w:val="none" w:sz="0" w:space="0" w:color="auto"/>
                <w:right w:val="none" w:sz="0" w:space="0" w:color="auto"/>
              </w:divBdr>
              <w:divsChild>
                <w:div w:id="122625967">
                  <w:marLeft w:val="0"/>
                  <w:marRight w:val="0"/>
                  <w:marTop w:val="0"/>
                  <w:marBottom w:val="0"/>
                  <w:divBdr>
                    <w:top w:val="none" w:sz="0" w:space="0" w:color="auto"/>
                    <w:left w:val="none" w:sz="0" w:space="0" w:color="auto"/>
                    <w:bottom w:val="none" w:sz="0" w:space="0" w:color="auto"/>
                    <w:right w:val="none" w:sz="0" w:space="0" w:color="auto"/>
                  </w:divBdr>
                </w:div>
              </w:divsChild>
            </w:div>
            <w:div w:id="1546136052">
              <w:marLeft w:val="0"/>
              <w:marRight w:val="0"/>
              <w:marTop w:val="0"/>
              <w:marBottom w:val="0"/>
              <w:divBdr>
                <w:top w:val="none" w:sz="0" w:space="0" w:color="auto"/>
                <w:left w:val="none" w:sz="0" w:space="0" w:color="auto"/>
                <w:bottom w:val="none" w:sz="0" w:space="0" w:color="auto"/>
                <w:right w:val="none" w:sz="0" w:space="0" w:color="auto"/>
              </w:divBdr>
              <w:divsChild>
                <w:div w:id="852301714">
                  <w:marLeft w:val="0"/>
                  <w:marRight w:val="0"/>
                  <w:marTop w:val="0"/>
                  <w:marBottom w:val="0"/>
                  <w:divBdr>
                    <w:top w:val="none" w:sz="0" w:space="0" w:color="auto"/>
                    <w:left w:val="none" w:sz="0" w:space="0" w:color="auto"/>
                    <w:bottom w:val="none" w:sz="0" w:space="0" w:color="auto"/>
                    <w:right w:val="none" w:sz="0" w:space="0" w:color="auto"/>
                  </w:divBdr>
                </w:div>
              </w:divsChild>
            </w:div>
            <w:div w:id="658461247">
              <w:marLeft w:val="0"/>
              <w:marRight w:val="0"/>
              <w:marTop w:val="0"/>
              <w:marBottom w:val="0"/>
              <w:divBdr>
                <w:top w:val="none" w:sz="0" w:space="0" w:color="auto"/>
                <w:left w:val="none" w:sz="0" w:space="0" w:color="auto"/>
                <w:bottom w:val="none" w:sz="0" w:space="0" w:color="auto"/>
                <w:right w:val="none" w:sz="0" w:space="0" w:color="auto"/>
              </w:divBdr>
              <w:divsChild>
                <w:div w:id="2096432316">
                  <w:marLeft w:val="0"/>
                  <w:marRight w:val="0"/>
                  <w:marTop w:val="0"/>
                  <w:marBottom w:val="0"/>
                  <w:divBdr>
                    <w:top w:val="none" w:sz="0" w:space="0" w:color="auto"/>
                    <w:left w:val="none" w:sz="0" w:space="0" w:color="auto"/>
                    <w:bottom w:val="none" w:sz="0" w:space="0" w:color="auto"/>
                    <w:right w:val="none" w:sz="0" w:space="0" w:color="auto"/>
                  </w:divBdr>
                </w:div>
              </w:divsChild>
            </w:div>
            <w:div w:id="778912934">
              <w:marLeft w:val="0"/>
              <w:marRight w:val="0"/>
              <w:marTop w:val="0"/>
              <w:marBottom w:val="0"/>
              <w:divBdr>
                <w:top w:val="none" w:sz="0" w:space="0" w:color="auto"/>
                <w:left w:val="none" w:sz="0" w:space="0" w:color="auto"/>
                <w:bottom w:val="none" w:sz="0" w:space="0" w:color="auto"/>
                <w:right w:val="none" w:sz="0" w:space="0" w:color="auto"/>
              </w:divBdr>
              <w:divsChild>
                <w:div w:id="1349142818">
                  <w:marLeft w:val="0"/>
                  <w:marRight w:val="0"/>
                  <w:marTop w:val="0"/>
                  <w:marBottom w:val="0"/>
                  <w:divBdr>
                    <w:top w:val="none" w:sz="0" w:space="0" w:color="auto"/>
                    <w:left w:val="none" w:sz="0" w:space="0" w:color="auto"/>
                    <w:bottom w:val="none" w:sz="0" w:space="0" w:color="auto"/>
                    <w:right w:val="none" w:sz="0" w:space="0" w:color="auto"/>
                  </w:divBdr>
                </w:div>
              </w:divsChild>
            </w:div>
            <w:div w:id="1925796215">
              <w:marLeft w:val="0"/>
              <w:marRight w:val="0"/>
              <w:marTop w:val="0"/>
              <w:marBottom w:val="0"/>
              <w:divBdr>
                <w:top w:val="none" w:sz="0" w:space="0" w:color="auto"/>
                <w:left w:val="none" w:sz="0" w:space="0" w:color="auto"/>
                <w:bottom w:val="none" w:sz="0" w:space="0" w:color="auto"/>
                <w:right w:val="none" w:sz="0" w:space="0" w:color="auto"/>
              </w:divBdr>
              <w:divsChild>
                <w:div w:id="1087382944">
                  <w:marLeft w:val="0"/>
                  <w:marRight w:val="0"/>
                  <w:marTop w:val="0"/>
                  <w:marBottom w:val="0"/>
                  <w:divBdr>
                    <w:top w:val="none" w:sz="0" w:space="0" w:color="auto"/>
                    <w:left w:val="none" w:sz="0" w:space="0" w:color="auto"/>
                    <w:bottom w:val="none" w:sz="0" w:space="0" w:color="auto"/>
                    <w:right w:val="none" w:sz="0" w:space="0" w:color="auto"/>
                  </w:divBdr>
                </w:div>
              </w:divsChild>
            </w:div>
            <w:div w:id="735202475">
              <w:marLeft w:val="0"/>
              <w:marRight w:val="0"/>
              <w:marTop w:val="0"/>
              <w:marBottom w:val="0"/>
              <w:divBdr>
                <w:top w:val="none" w:sz="0" w:space="0" w:color="auto"/>
                <w:left w:val="none" w:sz="0" w:space="0" w:color="auto"/>
                <w:bottom w:val="none" w:sz="0" w:space="0" w:color="auto"/>
                <w:right w:val="none" w:sz="0" w:space="0" w:color="auto"/>
              </w:divBdr>
              <w:divsChild>
                <w:div w:id="1507863456">
                  <w:marLeft w:val="0"/>
                  <w:marRight w:val="0"/>
                  <w:marTop w:val="0"/>
                  <w:marBottom w:val="0"/>
                  <w:divBdr>
                    <w:top w:val="none" w:sz="0" w:space="0" w:color="auto"/>
                    <w:left w:val="none" w:sz="0" w:space="0" w:color="auto"/>
                    <w:bottom w:val="none" w:sz="0" w:space="0" w:color="auto"/>
                    <w:right w:val="none" w:sz="0" w:space="0" w:color="auto"/>
                  </w:divBdr>
                </w:div>
              </w:divsChild>
            </w:div>
            <w:div w:id="1345130710">
              <w:marLeft w:val="0"/>
              <w:marRight w:val="0"/>
              <w:marTop w:val="0"/>
              <w:marBottom w:val="0"/>
              <w:divBdr>
                <w:top w:val="none" w:sz="0" w:space="0" w:color="auto"/>
                <w:left w:val="none" w:sz="0" w:space="0" w:color="auto"/>
                <w:bottom w:val="none" w:sz="0" w:space="0" w:color="auto"/>
                <w:right w:val="none" w:sz="0" w:space="0" w:color="auto"/>
              </w:divBdr>
              <w:divsChild>
                <w:div w:id="1515420676">
                  <w:marLeft w:val="0"/>
                  <w:marRight w:val="0"/>
                  <w:marTop w:val="0"/>
                  <w:marBottom w:val="0"/>
                  <w:divBdr>
                    <w:top w:val="none" w:sz="0" w:space="0" w:color="auto"/>
                    <w:left w:val="none" w:sz="0" w:space="0" w:color="auto"/>
                    <w:bottom w:val="none" w:sz="0" w:space="0" w:color="auto"/>
                    <w:right w:val="none" w:sz="0" w:space="0" w:color="auto"/>
                  </w:divBdr>
                </w:div>
              </w:divsChild>
            </w:div>
            <w:div w:id="285698363">
              <w:marLeft w:val="0"/>
              <w:marRight w:val="0"/>
              <w:marTop w:val="0"/>
              <w:marBottom w:val="0"/>
              <w:divBdr>
                <w:top w:val="none" w:sz="0" w:space="0" w:color="auto"/>
                <w:left w:val="none" w:sz="0" w:space="0" w:color="auto"/>
                <w:bottom w:val="none" w:sz="0" w:space="0" w:color="auto"/>
                <w:right w:val="none" w:sz="0" w:space="0" w:color="auto"/>
              </w:divBdr>
              <w:divsChild>
                <w:div w:id="1704675780">
                  <w:marLeft w:val="0"/>
                  <w:marRight w:val="0"/>
                  <w:marTop w:val="0"/>
                  <w:marBottom w:val="0"/>
                  <w:divBdr>
                    <w:top w:val="none" w:sz="0" w:space="0" w:color="auto"/>
                    <w:left w:val="none" w:sz="0" w:space="0" w:color="auto"/>
                    <w:bottom w:val="none" w:sz="0" w:space="0" w:color="auto"/>
                    <w:right w:val="none" w:sz="0" w:space="0" w:color="auto"/>
                  </w:divBdr>
                </w:div>
              </w:divsChild>
            </w:div>
            <w:div w:id="456267405">
              <w:marLeft w:val="0"/>
              <w:marRight w:val="0"/>
              <w:marTop w:val="0"/>
              <w:marBottom w:val="0"/>
              <w:divBdr>
                <w:top w:val="none" w:sz="0" w:space="0" w:color="auto"/>
                <w:left w:val="none" w:sz="0" w:space="0" w:color="auto"/>
                <w:bottom w:val="none" w:sz="0" w:space="0" w:color="auto"/>
                <w:right w:val="none" w:sz="0" w:space="0" w:color="auto"/>
              </w:divBdr>
              <w:divsChild>
                <w:div w:id="735512030">
                  <w:marLeft w:val="0"/>
                  <w:marRight w:val="0"/>
                  <w:marTop w:val="0"/>
                  <w:marBottom w:val="0"/>
                  <w:divBdr>
                    <w:top w:val="none" w:sz="0" w:space="0" w:color="auto"/>
                    <w:left w:val="none" w:sz="0" w:space="0" w:color="auto"/>
                    <w:bottom w:val="none" w:sz="0" w:space="0" w:color="auto"/>
                    <w:right w:val="none" w:sz="0" w:space="0" w:color="auto"/>
                  </w:divBdr>
                </w:div>
              </w:divsChild>
            </w:div>
            <w:div w:id="1326085720">
              <w:marLeft w:val="0"/>
              <w:marRight w:val="0"/>
              <w:marTop w:val="0"/>
              <w:marBottom w:val="0"/>
              <w:divBdr>
                <w:top w:val="none" w:sz="0" w:space="0" w:color="auto"/>
                <w:left w:val="none" w:sz="0" w:space="0" w:color="auto"/>
                <w:bottom w:val="none" w:sz="0" w:space="0" w:color="auto"/>
                <w:right w:val="none" w:sz="0" w:space="0" w:color="auto"/>
              </w:divBdr>
              <w:divsChild>
                <w:div w:id="821507611">
                  <w:marLeft w:val="0"/>
                  <w:marRight w:val="0"/>
                  <w:marTop w:val="0"/>
                  <w:marBottom w:val="0"/>
                  <w:divBdr>
                    <w:top w:val="none" w:sz="0" w:space="0" w:color="auto"/>
                    <w:left w:val="none" w:sz="0" w:space="0" w:color="auto"/>
                    <w:bottom w:val="none" w:sz="0" w:space="0" w:color="auto"/>
                    <w:right w:val="none" w:sz="0" w:space="0" w:color="auto"/>
                  </w:divBdr>
                </w:div>
              </w:divsChild>
            </w:div>
            <w:div w:id="1469973515">
              <w:marLeft w:val="0"/>
              <w:marRight w:val="0"/>
              <w:marTop w:val="0"/>
              <w:marBottom w:val="0"/>
              <w:divBdr>
                <w:top w:val="none" w:sz="0" w:space="0" w:color="auto"/>
                <w:left w:val="none" w:sz="0" w:space="0" w:color="auto"/>
                <w:bottom w:val="none" w:sz="0" w:space="0" w:color="auto"/>
                <w:right w:val="none" w:sz="0" w:space="0" w:color="auto"/>
              </w:divBdr>
              <w:divsChild>
                <w:div w:id="665479077">
                  <w:marLeft w:val="0"/>
                  <w:marRight w:val="0"/>
                  <w:marTop w:val="0"/>
                  <w:marBottom w:val="0"/>
                  <w:divBdr>
                    <w:top w:val="none" w:sz="0" w:space="0" w:color="auto"/>
                    <w:left w:val="none" w:sz="0" w:space="0" w:color="auto"/>
                    <w:bottom w:val="none" w:sz="0" w:space="0" w:color="auto"/>
                    <w:right w:val="none" w:sz="0" w:space="0" w:color="auto"/>
                  </w:divBdr>
                </w:div>
              </w:divsChild>
            </w:div>
            <w:div w:id="1087963612">
              <w:marLeft w:val="0"/>
              <w:marRight w:val="0"/>
              <w:marTop w:val="0"/>
              <w:marBottom w:val="0"/>
              <w:divBdr>
                <w:top w:val="none" w:sz="0" w:space="0" w:color="auto"/>
                <w:left w:val="none" w:sz="0" w:space="0" w:color="auto"/>
                <w:bottom w:val="none" w:sz="0" w:space="0" w:color="auto"/>
                <w:right w:val="none" w:sz="0" w:space="0" w:color="auto"/>
              </w:divBdr>
              <w:divsChild>
                <w:div w:id="858930342">
                  <w:marLeft w:val="0"/>
                  <w:marRight w:val="0"/>
                  <w:marTop w:val="0"/>
                  <w:marBottom w:val="0"/>
                  <w:divBdr>
                    <w:top w:val="none" w:sz="0" w:space="0" w:color="auto"/>
                    <w:left w:val="none" w:sz="0" w:space="0" w:color="auto"/>
                    <w:bottom w:val="none" w:sz="0" w:space="0" w:color="auto"/>
                    <w:right w:val="none" w:sz="0" w:space="0" w:color="auto"/>
                  </w:divBdr>
                </w:div>
              </w:divsChild>
            </w:div>
            <w:div w:id="65109878">
              <w:marLeft w:val="0"/>
              <w:marRight w:val="0"/>
              <w:marTop w:val="0"/>
              <w:marBottom w:val="0"/>
              <w:divBdr>
                <w:top w:val="none" w:sz="0" w:space="0" w:color="auto"/>
                <w:left w:val="none" w:sz="0" w:space="0" w:color="auto"/>
                <w:bottom w:val="none" w:sz="0" w:space="0" w:color="auto"/>
                <w:right w:val="none" w:sz="0" w:space="0" w:color="auto"/>
              </w:divBdr>
              <w:divsChild>
                <w:div w:id="1696693524">
                  <w:marLeft w:val="0"/>
                  <w:marRight w:val="0"/>
                  <w:marTop w:val="0"/>
                  <w:marBottom w:val="0"/>
                  <w:divBdr>
                    <w:top w:val="none" w:sz="0" w:space="0" w:color="auto"/>
                    <w:left w:val="none" w:sz="0" w:space="0" w:color="auto"/>
                    <w:bottom w:val="none" w:sz="0" w:space="0" w:color="auto"/>
                    <w:right w:val="none" w:sz="0" w:space="0" w:color="auto"/>
                  </w:divBdr>
                </w:div>
              </w:divsChild>
            </w:div>
            <w:div w:id="1446735150">
              <w:marLeft w:val="0"/>
              <w:marRight w:val="0"/>
              <w:marTop w:val="0"/>
              <w:marBottom w:val="0"/>
              <w:divBdr>
                <w:top w:val="none" w:sz="0" w:space="0" w:color="auto"/>
                <w:left w:val="none" w:sz="0" w:space="0" w:color="auto"/>
                <w:bottom w:val="none" w:sz="0" w:space="0" w:color="auto"/>
                <w:right w:val="none" w:sz="0" w:space="0" w:color="auto"/>
              </w:divBdr>
              <w:divsChild>
                <w:div w:id="2049144425">
                  <w:marLeft w:val="0"/>
                  <w:marRight w:val="0"/>
                  <w:marTop w:val="0"/>
                  <w:marBottom w:val="0"/>
                  <w:divBdr>
                    <w:top w:val="none" w:sz="0" w:space="0" w:color="auto"/>
                    <w:left w:val="none" w:sz="0" w:space="0" w:color="auto"/>
                    <w:bottom w:val="none" w:sz="0" w:space="0" w:color="auto"/>
                    <w:right w:val="none" w:sz="0" w:space="0" w:color="auto"/>
                  </w:divBdr>
                </w:div>
              </w:divsChild>
            </w:div>
            <w:div w:id="15353965">
              <w:marLeft w:val="0"/>
              <w:marRight w:val="0"/>
              <w:marTop w:val="0"/>
              <w:marBottom w:val="0"/>
              <w:divBdr>
                <w:top w:val="none" w:sz="0" w:space="0" w:color="auto"/>
                <w:left w:val="none" w:sz="0" w:space="0" w:color="auto"/>
                <w:bottom w:val="none" w:sz="0" w:space="0" w:color="auto"/>
                <w:right w:val="none" w:sz="0" w:space="0" w:color="auto"/>
              </w:divBdr>
              <w:divsChild>
                <w:div w:id="505554703">
                  <w:marLeft w:val="0"/>
                  <w:marRight w:val="0"/>
                  <w:marTop w:val="0"/>
                  <w:marBottom w:val="0"/>
                  <w:divBdr>
                    <w:top w:val="none" w:sz="0" w:space="0" w:color="auto"/>
                    <w:left w:val="none" w:sz="0" w:space="0" w:color="auto"/>
                    <w:bottom w:val="none" w:sz="0" w:space="0" w:color="auto"/>
                    <w:right w:val="none" w:sz="0" w:space="0" w:color="auto"/>
                  </w:divBdr>
                </w:div>
              </w:divsChild>
            </w:div>
            <w:div w:id="1673946478">
              <w:marLeft w:val="0"/>
              <w:marRight w:val="0"/>
              <w:marTop w:val="0"/>
              <w:marBottom w:val="0"/>
              <w:divBdr>
                <w:top w:val="none" w:sz="0" w:space="0" w:color="auto"/>
                <w:left w:val="none" w:sz="0" w:space="0" w:color="auto"/>
                <w:bottom w:val="none" w:sz="0" w:space="0" w:color="auto"/>
                <w:right w:val="none" w:sz="0" w:space="0" w:color="auto"/>
              </w:divBdr>
              <w:divsChild>
                <w:div w:id="593783114">
                  <w:marLeft w:val="0"/>
                  <w:marRight w:val="0"/>
                  <w:marTop w:val="0"/>
                  <w:marBottom w:val="0"/>
                  <w:divBdr>
                    <w:top w:val="none" w:sz="0" w:space="0" w:color="auto"/>
                    <w:left w:val="none" w:sz="0" w:space="0" w:color="auto"/>
                    <w:bottom w:val="none" w:sz="0" w:space="0" w:color="auto"/>
                    <w:right w:val="none" w:sz="0" w:space="0" w:color="auto"/>
                  </w:divBdr>
                </w:div>
              </w:divsChild>
            </w:div>
            <w:div w:id="1695841887">
              <w:marLeft w:val="0"/>
              <w:marRight w:val="0"/>
              <w:marTop w:val="0"/>
              <w:marBottom w:val="0"/>
              <w:divBdr>
                <w:top w:val="none" w:sz="0" w:space="0" w:color="auto"/>
                <w:left w:val="none" w:sz="0" w:space="0" w:color="auto"/>
                <w:bottom w:val="none" w:sz="0" w:space="0" w:color="auto"/>
                <w:right w:val="none" w:sz="0" w:space="0" w:color="auto"/>
              </w:divBdr>
              <w:divsChild>
                <w:div w:id="1202592969">
                  <w:marLeft w:val="0"/>
                  <w:marRight w:val="0"/>
                  <w:marTop w:val="0"/>
                  <w:marBottom w:val="0"/>
                  <w:divBdr>
                    <w:top w:val="none" w:sz="0" w:space="0" w:color="auto"/>
                    <w:left w:val="none" w:sz="0" w:space="0" w:color="auto"/>
                    <w:bottom w:val="none" w:sz="0" w:space="0" w:color="auto"/>
                    <w:right w:val="none" w:sz="0" w:space="0" w:color="auto"/>
                  </w:divBdr>
                </w:div>
              </w:divsChild>
            </w:div>
            <w:div w:id="363597960">
              <w:marLeft w:val="0"/>
              <w:marRight w:val="0"/>
              <w:marTop w:val="0"/>
              <w:marBottom w:val="0"/>
              <w:divBdr>
                <w:top w:val="none" w:sz="0" w:space="0" w:color="auto"/>
                <w:left w:val="none" w:sz="0" w:space="0" w:color="auto"/>
                <w:bottom w:val="none" w:sz="0" w:space="0" w:color="auto"/>
                <w:right w:val="none" w:sz="0" w:space="0" w:color="auto"/>
              </w:divBdr>
              <w:divsChild>
                <w:div w:id="958417716">
                  <w:marLeft w:val="0"/>
                  <w:marRight w:val="0"/>
                  <w:marTop w:val="0"/>
                  <w:marBottom w:val="0"/>
                  <w:divBdr>
                    <w:top w:val="none" w:sz="0" w:space="0" w:color="auto"/>
                    <w:left w:val="none" w:sz="0" w:space="0" w:color="auto"/>
                    <w:bottom w:val="none" w:sz="0" w:space="0" w:color="auto"/>
                    <w:right w:val="none" w:sz="0" w:space="0" w:color="auto"/>
                  </w:divBdr>
                </w:div>
              </w:divsChild>
            </w:div>
            <w:div w:id="77605293">
              <w:marLeft w:val="0"/>
              <w:marRight w:val="0"/>
              <w:marTop w:val="0"/>
              <w:marBottom w:val="0"/>
              <w:divBdr>
                <w:top w:val="none" w:sz="0" w:space="0" w:color="auto"/>
                <w:left w:val="none" w:sz="0" w:space="0" w:color="auto"/>
                <w:bottom w:val="none" w:sz="0" w:space="0" w:color="auto"/>
                <w:right w:val="none" w:sz="0" w:space="0" w:color="auto"/>
              </w:divBdr>
              <w:divsChild>
                <w:div w:id="1137182704">
                  <w:marLeft w:val="0"/>
                  <w:marRight w:val="0"/>
                  <w:marTop w:val="0"/>
                  <w:marBottom w:val="0"/>
                  <w:divBdr>
                    <w:top w:val="none" w:sz="0" w:space="0" w:color="auto"/>
                    <w:left w:val="none" w:sz="0" w:space="0" w:color="auto"/>
                    <w:bottom w:val="none" w:sz="0" w:space="0" w:color="auto"/>
                    <w:right w:val="none" w:sz="0" w:space="0" w:color="auto"/>
                  </w:divBdr>
                </w:div>
              </w:divsChild>
            </w:div>
            <w:div w:id="2139375947">
              <w:marLeft w:val="0"/>
              <w:marRight w:val="0"/>
              <w:marTop w:val="0"/>
              <w:marBottom w:val="0"/>
              <w:divBdr>
                <w:top w:val="none" w:sz="0" w:space="0" w:color="auto"/>
                <w:left w:val="none" w:sz="0" w:space="0" w:color="auto"/>
                <w:bottom w:val="none" w:sz="0" w:space="0" w:color="auto"/>
                <w:right w:val="none" w:sz="0" w:space="0" w:color="auto"/>
              </w:divBdr>
              <w:divsChild>
                <w:div w:id="1841197537">
                  <w:marLeft w:val="0"/>
                  <w:marRight w:val="0"/>
                  <w:marTop w:val="0"/>
                  <w:marBottom w:val="0"/>
                  <w:divBdr>
                    <w:top w:val="none" w:sz="0" w:space="0" w:color="auto"/>
                    <w:left w:val="none" w:sz="0" w:space="0" w:color="auto"/>
                    <w:bottom w:val="none" w:sz="0" w:space="0" w:color="auto"/>
                    <w:right w:val="none" w:sz="0" w:space="0" w:color="auto"/>
                  </w:divBdr>
                </w:div>
              </w:divsChild>
            </w:div>
            <w:div w:id="1645888475">
              <w:marLeft w:val="0"/>
              <w:marRight w:val="0"/>
              <w:marTop w:val="0"/>
              <w:marBottom w:val="0"/>
              <w:divBdr>
                <w:top w:val="none" w:sz="0" w:space="0" w:color="auto"/>
                <w:left w:val="none" w:sz="0" w:space="0" w:color="auto"/>
                <w:bottom w:val="none" w:sz="0" w:space="0" w:color="auto"/>
                <w:right w:val="none" w:sz="0" w:space="0" w:color="auto"/>
              </w:divBdr>
              <w:divsChild>
                <w:div w:id="1437675716">
                  <w:marLeft w:val="0"/>
                  <w:marRight w:val="0"/>
                  <w:marTop w:val="0"/>
                  <w:marBottom w:val="0"/>
                  <w:divBdr>
                    <w:top w:val="none" w:sz="0" w:space="0" w:color="auto"/>
                    <w:left w:val="none" w:sz="0" w:space="0" w:color="auto"/>
                    <w:bottom w:val="none" w:sz="0" w:space="0" w:color="auto"/>
                    <w:right w:val="none" w:sz="0" w:space="0" w:color="auto"/>
                  </w:divBdr>
                </w:div>
              </w:divsChild>
            </w:div>
            <w:div w:id="788623668">
              <w:marLeft w:val="0"/>
              <w:marRight w:val="0"/>
              <w:marTop w:val="0"/>
              <w:marBottom w:val="0"/>
              <w:divBdr>
                <w:top w:val="none" w:sz="0" w:space="0" w:color="auto"/>
                <w:left w:val="none" w:sz="0" w:space="0" w:color="auto"/>
                <w:bottom w:val="none" w:sz="0" w:space="0" w:color="auto"/>
                <w:right w:val="none" w:sz="0" w:space="0" w:color="auto"/>
              </w:divBdr>
              <w:divsChild>
                <w:div w:id="1394428080">
                  <w:marLeft w:val="0"/>
                  <w:marRight w:val="0"/>
                  <w:marTop w:val="0"/>
                  <w:marBottom w:val="0"/>
                  <w:divBdr>
                    <w:top w:val="none" w:sz="0" w:space="0" w:color="auto"/>
                    <w:left w:val="none" w:sz="0" w:space="0" w:color="auto"/>
                    <w:bottom w:val="none" w:sz="0" w:space="0" w:color="auto"/>
                    <w:right w:val="none" w:sz="0" w:space="0" w:color="auto"/>
                  </w:divBdr>
                </w:div>
              </w:divsChild>
            </w:div>
            <w:div w:id="483549124">
              <w:marLeft w:val="0"/>
              <w:marRight w:val="0"/>
              <w:marTop w:val="0"/>
              <w:marBottom w:val="0"/>
              <w:divBdr>
                <w:top w:val="none" w:sz="0" w:space="0" w:color="auto"/>
                <w:left w:val="none" w:sz="0" w:space="0" w:color="auto"/>
                <w:bottom w:val="none" w:sz="0" w:space="0" w:color="auto"/>
                <w:right w:val="none" w:sz="0" w:space="0" w:color="auto"/>
              </w:divBdr>
              <w:divsChild>
                <w:div w:id="2028750296">
                  <w:marLeft w:val="0"/>
                  <w:marRight w:val="0"/>
                  <w:marTop w:val="0"/>
                  <w:marBottom w:val="0"/>
                  <w:divBdr>
                    <w:top w:val="none" w:sz="0" w:space="0" w:color="auto"/>
                    <w:left w:val="none" w:sz="0" w:space="0" w:color="auto"/>
                    <w:bottom w:val="none" w:sz="0" w:space="0" w:color="auto"/>
                    <w:right w:val="none" w:sz="0" w:space="0" w:color="auto"/>
                  </w:divBdr>
                </w:div>
              </w:divsChild>
            </w:div>
            <w:div w:id="785196680">
              <w:marLeft w:val="0"/>
              <w:marRight w:val="0"/>
              <w:marTop w:val="0"/>
              <w:marBottom w:val="0"/>
              <w:divBdr>
                <w:top w:val="none" w:sz="0" w:space="0" w:color="auto"/>
                <w:left w:val="none" w:sz="0" w:space="0" w:color="auto"/>
                <w:bottom w:val="none" w:sz="0" w:space="0" w:color="auto"/>
                <w:right w:val="none" w:sz="0" w:space="0" w:color="auto"/>
              </w:divBdr>
              <w:divsChild>
                <w:div w:id="350300054">
                  <w:marLeft w:val="0"/>
                  <w:marRight w:val="0"/>
                  <w:marTop w:val="0"/>
                  <w:marBottom w:val="0"/>
                  <w:divBdr>
                    <w:top w:val="none" w:sz="0" w:space="0" w:color="auto"/>
                    <w:left w:val="none" w:sz="0" w:space="0" w:color="auto"/>
                    <w:bottom w:val="none" w:sz="0" w:space="0" w:color="auto"/>
                    <w:right w:val="none" w:sz="0" w:space="0" w:color="auto"/>
                  </w:divBdr>
                </w:div>
              </w:divsChild>
            </w:div>
            <w:div w:id="1503667564">
              <w:marLeft w:val="0"/>
              <w:marRight w:val="0"/>
              <w:marTop w:val="0"/>
              <w:marBottom w:val="0"/>
              <w:divBdr>
                <w:top w:val="none" w:sz="0" w:space="0" w:color="auto"/>
                <w:left w:val="none" w:sz="0" w:space="0" w:color="auto"/>
                <w:bottom w:val="none" w:sz="0" w:space="0" w:color="auto"/>
                <w:right w:val="none" w:sz="0" w:space="0" w:color="auto"/>
              </w:divBdr>
              <w:divsChild>
                <w:div w:id="1267466969">
                  <w:marLeft w:val="0"/>
                  <w:marRight w:val="0"/>
                  <w:marTop w:val="0"/>
                  <w:marBottom w:val="0"/>
                  <w:divBdr>
                    <w:top w:val="none" w:sz="0" w:space="0" w:color="auto"/>
                    <w:left w:val="none" w:sz="0" w:space="0" w:color="auto"/>
                    <w:bottom w:val="none" w:sz="0" w:space="0" w:color="auto"/>
                    <w:right w:val="none" w:sz="0" w:space="0" w:color="auto"/>
                  </w:divBdr>
                </w:div>
              </w:divsChild>
            </w:div>
            <w:div w:id="1080444433">
              <w:marLeft w:val="0"/>
              <w:marRight w:val="0"/>
              <w:marTop w:val="0"/>
              <w:marBottom w:val="0"/>
              <w:divBdr>
                <w:top w:val="none" w:sz="0" w:space="0" w:color="auto"/>
                <w:left w:val="none" w:sz="0" w:space="0" w:color="auto"/>
                <w:bottom w:val="none" w:sz="0" w:space="0" w:color="auto"/>
                <w:right w:val="none" w:sz="0" w:space="0" w:color="auto"/>
              </w:divBdr>
              <w:divsChild>
                <w:div w:id="745610277">
                  <w:marLeft w:val="0"/>
                  <w:marRight w:val="0"/>
                  <w:marTop w:val="0"/>
                  <w:marBottom w:val="0"/>
                  <w:divBdr>
                    <w:top w:val="none" w:sz="0" w:space="0" w:color="auto"/>
                    <w:left w:val="none" w:sz="0" w:space="0" w:color="auto"/>
                    <w:bottom w:val="none" w:sz="0" w:space="0" w:color="auto"/>
                    <w:right w:val="none" w:sz="0" w:space="0" w:color="auto"/>
                  </w:divBdr>
                </w:div>
              </w:divsChild>
            </w:div>
            <w:div w:id="584413307">
              <w:marLeft w:val="0"/>
              <w:marRight w:val="0"/>
              <w:marTop w:val="0"/>
              <w:marBottom w:val="0"/>
              <w:divBdr>
                <w:top w:val="none" w:sz="0" w:space="0" w:color="auto"/>
                <w:left w:val="none" w:sz="0" w:space="0" w:color="auto"/>
                <w:bottom w:val="none" w:sz="0" w:space="0" w:color="auto"/>
                <w:right w:val="none" w:sz="0" w:space="0" w:color="auto"/>
              </w:divBdr>
              <w:divsChild>
                <w:div w:id="208298358">
                  <w:marLeft w:val="0"/>
                  <w:marRight w:val="0"/>
                  <w:marTop w:val="0"/>
                  <w:marBottom w:val="0"/>
                  <w:divBdr>
                    <w:top w:val="none" w:sz="0" w:space="0" w:color="auto"/>
                    <w:left w:val="none" w:sz="0" w:space="0" w:color="auto"/>
                    <w:bottom w:val="none" w:sz="0" w:space="0" w:color="auto"/>
                    <w:right w:val="none" w:sz="0" w:space="0" w:color="auto"/>
                  </w:divBdr>
                </w:div>
              </w:divsChild>
            </w:div>
            <w:div w:id="1542980221">
              <w:marLeft w:val="0"/>
              <w:marRight w:val="0"/>
              <w:marTop w:val="0"/>
              <w:marBottom w:val="0"/>
              <w:divBdr>
                <w:top w:val="none" w:sz="0" w:space="0" w:color="auto"/>
                <w:left w:val="none" w:sz="0" w:space="0" w:color="auto"/>
                <w:bottom w:val="none" w:sz="0" w:space="0" w:color="auto"/>
                <w:right w:val="none" w:sz="0" w:space="0" w:color="auto"/>
              </w:divBdr>
              <w:divsChild>
                <w:div w:id="1163669006">
                  <w:marLeft w:val="0"/>
                  <w:marRight w:val="0"/>
                  <w:marTop w:val="0"/>
                  <w:marBottom w:val="0"/>
                  <w:divBdr>
                    <w:top w:val="none" w:sz="0" w:space="0" w:color="auto"/>
                    <w:left w:val="none" w:sz="0" w:space="0" w:color="auto"/>
                    <w:bottom w:val="none" w:sz="0" w:space="0" w:color="auto"/>
                    <w:right w:val="none" w:sz="0" w:space="0" w:color="auto"/>
                  </w:divBdr>
                </w:div>
              </w:divsChild>
            </w:div>
            <w:div w:id="1819027928">
              <w:marLeft w:val="0"/>
              <w:marRight w:val="0"/>
              <w:marTop w:val="0"/>
              <w:marBottom w:val="0"/>
              <w:divBdr>
                <w:top w:val="none" w:sz="0" w:space="0" w:color="auto"/>
                <w:left w:val="none" w:sz="0" w:space="0" w:color="auto"/>
                <w:bottom w:val="none" w:sz="0" w:space="0" w:color="auto"/>
                <w:right w:val="none" w:sz="0" w:space="0" w:color="auto"/>
              </w:divBdr>
              <w:divsChild>
                <w:div w:id="1997489987">
                  <w:marLeft w:val="0"/>
                  <w:marRight w:val="0"/>
                  <w:marTop w:val="0"/>
                  <w:marBottom w:val="0"/>
                  <w:divBdr>
                    <w:top w:val="none" w:sz="0" w:space="0" w:color="auto"/>
                    <w:left w:val="none" w:sz="0" w:space="0" w:color="auto"/>
                    <w:bottom w:val="none" w:sz="0" w:space="0" w:color="auto"/>
                    <w:right w:val="none" w:sz="0" w:space="0" w:color="auto"/>
                  </w:divBdr>
                </w:div>
              </w:divsChild>
            </w:div>
            <w:div w:id="1772973802">
              <w:marLeft w:val="0"/>
              <w:marRight w:val="0"/>
              <w:marTop w:val="0"/>
              <w:marBottom w:val="0"/>
              <w:divBdr>
                <w:top w:val="none" w:sz="0" w:space="0" w:color="auto"/>
                <w:left w:val="none" w:sz="0" w:space="0" w:color="auto"/>
                <w:bottom w:val="none" w:sz="0" w:space="0" w:color="auto"/>
                <w:right w:val="none" w:sz="0" w:space="0" w:color="auto"/>
              </w:divBdr>
              <w:divsChild>
                <w:div w:id="1183056926">
                  <w:marLeft w:val="0"/>
                  <w:marRight w:val="0"/>
                  <w:marTop w:val="0"/>
                  <w:marBottom w:val="0"/>
                  <w:divBdr>
                    <w:top w:val="none" w:sz="0" w:space="0" w:color="auto"/>
                    <w:left w:val="none" w:sz="0" w:space="0" w:color="auto"/>
                    <w:bottom w:val="none" w:sz="0" w:space="0" w:color="auto"/>
                    <w:right w:val="none" w:sz="0" w:space="0" w:color="auto"/>
                  </w:divBdr>
                </w:div>
              </w:divsChild>
            </w:div>
            <w:div w:id="1029406477">
              <w:marLeft w:val="0"/>
              <w:marRight w:val="0"/>
              <w:marTop w:val="0"/>
              <w:marBottom w:val="0"/>
              <w:divBdr>
                <w:top w:val="none" w:sz="0" w:space="0" w:color="auto"/>
                <w:left w:val="none" w:sz="0" w:space="0" w:color="auto"/>
                <w:bottom w:val="none" w:sz="0" w:space="0" w:color="auto"/>
                <w:right w:val="none" w:sz="0" w:space="0" w:color="auto"/>
              </w:divBdr>
              <w:divsChild>
                <w:div w:id="883642926">
                  <w:marLeft w:val="0"/>
                  <w:marRight w:val="0"/>
                  <w:marTop w:val="0"/>
                  <w:marBottom w:val="0"/>
                  <w:divBdr>
                    <w:top w:val="none" w:sz="0" w:space="0" w:color="auto"/>
                    <w:left w:val="none" w:sz="0" w:space="0" w:color="auto"/>
                    <w:bottom w:val="none" w:sz="0" w:space="0" w:color="auto"/>
                    <w:right w:val="none" w:sz="0" w:space="0" w:color="auto"/>
                  </w:divBdr>
                </w:div>
              </w:divsChild>
            </w:div>
            <w:div w:id="1992446175">
              <w:marLeft w:val="0"/>
              <w:marRight w:val="0"/>
              <w:marTop w:val="0"/>
              <w:marBottom w:val="0"/>
              <w:divBdr>
                <w:top w:val="none" w:sz="0" w:space="0" w:color="auto"/>
                <w:left w:val="none" w:sz="0" w:space="0" w:color="auto"/>
                <w:bottom w:val="none" w:sz="0" w:space="0" w:color="auto"/>
                <w:right w:val="none" w:sz="0" w:space="0" w:color="auto"/>
              </w:divBdr>
              <w:divsChild>
                <w:div w:id="1089765181">
                  <w:marLeft w:val="0"/>
                  <w:marRight w:val="0"/>
                  <w:marTop w:val="0"/>
                  <w:marBottom w:val="0"/>
                  <w:divBdr>
                    <w:top w:val="none" w:sz="0" w:space="0" w:color="auto"/>
                    <w:left w:val="none" w:sz="0" w:space="0" w:color="auto"/>
                    <w:bottom w:val="none" w:sz="0" w:space="0" w:color="auto"/>
                    <w:right w:val="none" w:sz="0" w:space="0" w:color="auto"/>
                  </w:divBdr>
                </w:div>
              </w:divsChild>
            </w:div>
            <w:div w:id="312638820">
              <w:marLeft w:val="0"/>
              <w:marRight w:val="0"/>
              <w:marTop w:val="0"/>
              <w:marBottom w:val="0"/>
              <w:divBdr>
                <w:top w:val="none" w:sz="0" w:space="0" w:color="auto"/>
                <w:left w:val="none" w:sz="0" w:space="0" w:color="auto"/>
                <w:bottom w:val="none" w:sz="0" w:space="0" w:color="auto"/>
                <w:right w:val="none" w:sz="0" w:space="0" w:color="auto"/>
              </w:divBdr>
              <w:divsChild>
                <w:div w:id="616791616">
                  <w:marLeft w:val="0"/>
                  <w:marRight w:val="0"/>
                  <w:marTop w:val="0"/>
                  <w:marBottom w:val="0"/>
                  <w:divBdr>
                    <w:top w:val="none" w:sz="0" w:space="0" w:color="auto"/>
                    <w:left w:val="none" w:sz="0" w:space="0" w:color="auto"/>
                    <w:bottom w:val="none" w:sz="0" w:space="0" w:color="auto"/>
                    <w:right w:val="none" w:sz="0" w:space="0" w:color="auto"/>
                  </w:divBdr>
                </w:div>
              </w:divsChild>
            </w:div>
            <w:div w:id="780342178">
              <w:marLeft w:val="0"/>
              <w:marRight w:val="0"/>
              <w:marTop w:val="0"/>
              <w:marBottom w:val="0"/>
              <w:divBdr>
                <w:top w:val="none" w:sz="0" w:space="0" w:color="auto"/>
                <w:left w:val="none" w:sz="0" w:space="0" w:color="auto"/>
                <w:bottom w:val="none" w:sz="0" w:space="0" w:color="auto"/>
                <w:right w:val="none" w:sz="0" w:space="0" w:color="auto"/>
              </w:divBdr>
              <w:divsChild>
                <w:div w:id="419447357">
                  <w:marLeft w:val="0"/>
                  <w:marRight w:val="0"/>
                  <w:marTop w:val="0"/>
                  <w:marBottom w:val="0"/>
                  <w:divBdr>
                    <w:top w:val="none" w:sz="0" w:space="0" w:color="auto"/>
                    <w:left w:val="none" w:sz="0" w:space="0" w:color="auto"/>
                    <w:bottom w:val="none" w:sz="0" w:space="0" w:color="auto"/>
                    <w:right w:val="none" w:sz="0" w:space="0" w:color="auto"/>
                  </w:divBdr>
                </w:div>
              </w:divsChild>
            </w:div>
            <w:div w:id="1549799752">
              <w:marLeft w:val="0"/>
              <w:marRight w:val="0"/>
              <w:marTop w:val="0"/>
              <w:marBottom w:val="0"/>
              <w:divBdr>
                <w:top w:val="none" w:sz="0" w:space="0" w:color="auto"/>
                <w:left w:val="none" w:sz="0" w:space="0" w:color="auto"/>
                <w:bottom w:val="none" w:sz="0" w:space="0" w:color="auto"/>
                <w:right w:val="none" w:sz="0" w:space="0" w:color="auto"/>
              </w:divBdr>
              <w:divsChild>
                <w:div w:id="743454299">
                  <w:marLeft w:val="0"/>
                  <w:marRight w:val="0"/>
                  <w:marTop w:val="0"/>
                  <w:marBottom w:val="0"/>
                  <w:divBdr>
                    <w:top w:val="none" w:sz="0" w:space="0" w:color="auto"/>
                    <w:left w:val="none" w:sz="0" w:space="0" w:color="auto"/>
                    <w:bottom w:val="none" w:sz="0" w:space="0" w:color="auto"/>
                    <w:right w:val="none" w:sz="0" w:space="0" w:color="auto"/>
                  </w:divBdr>
                </w:div>
              </w:divsChild>
            </w:div>
            <w:div w:id="723943283">
              <w:marLeft w:val="0"/>
              <w:marRight w:val="0"/>
              <w:marTop w:val="0"/>
              <w:marBottom w:val="0"/>
              <w:divBdr>
                <w:top w:val="none" w:sz="0" w:space="0" w:color="auto"/>
                <w:left w:val="none" w:sz="0" w:space="0" w:color="auto"/>
                <w:bottom w:val="none" w:sz="0" w:space="0" w:color="auto"/>
                <w:right w:val="none" w:sz="0" w:space="0" w:color="auto"/>
              </w:divBdr>
              <w:divsChild>
                <w:div w:id="47800238">
                  <w:marLeft w:val="0"/>
                  <w:marRight w:val="0"/>
                  <w:marTop w:val="0"/>
                  <w:marBottom w:val="0"/>
                  <w:divBdr>
                    <w:top w:val="none" w:sz="0" w:space="0" w:color="auto"/>
                    <w:left w:val="none" w:sz="0" w:space="0" w:color="auto"/>
                    <w:bottom w:val="none" w:sz="0" w:space="0" w:color="auto"/>
                    <w:right w:val="none" w:sz="0" w:space="0" w:color="auto"/>
                  </w:divBdr>
                </w:div>
              </w:divsChild>
            </w:div>
            <w:div w:id="1092508969">
              <w:marLeft w:val="0"/>
              <w:marRight w:val="0"/>
              <w:marTop w:val="0"/>
              <w:marBottom w:val="0"/>
              <w:divBdr>
                <w:top w:val="none" w:sz="0" w:space="0" w:color="auto"/>
                <w:left w:val="none" w:sz="0" w:space="0" w:color="auto"/>
                <w:bottom w:val="none" w:sz="0" w:space="0" w:color="auto"/>
                <w:right w:val="none" w:sz="0" w:space="0" w:color="auto"/>
              </w:divBdr>
              <w:divsChild>
                <w:div w:id="301153850">
                  <w:marLeft w:val="0"/>
                  <w:marRight w:val="0"/>
                  <w:marTop w:val="0"/>
                  <w:marBottom w:val="0"/>
                  <w:divBdr>
                    <w:top w:val="none" w:sz="0" w:space="0" w:color="auto"/>
                    <w:left w:val="none" w:sz="0" w:space="0" w:color="auto"/>
                    <w:bottom w:val="none" w:sz="0" w:space="0" w:color="auto"/>
                    <w:right w:val="none" w:sz="0" w:space="0" w:color="auto"/>
                  </w:divBdr>
                </w:div>
              </w:divsChild>
            </w:div>
            <w:div w:id="1012343826">
              <w:marLeft w:val="0"/>
              <w:marRight w:val="0"/>
              <w:marTop w:val="0"/>
              <w:marBottom w:val="0"/>
              <w:divBdr>
                <w:top w:val="none" w:sz="0" w:space="0" w:color="auto"/>
                <w:left w:val="none" w:sz="0" w:space="0" w:color="auto"/>
                <w:bottom w:val="none" w:sz="0" w:space="0" w:color="auto"/>
                <w:right w:val="none" w:sz="0" w:space="0" w:color="auto"/>
              </w:divBdr>
              <w:divsChild>
                <w:div w:id="6173594">
                  <w:marLeft w:val="0"/>
                  <w:marRight w:val="0"/>
                  <w:marTop w:val="0"/>
                  <w:marBottom w:val="0"/>
                  <w:divBdr>
                    <w:top w:val="none" w:sz="0" w:space="0" w:color="auto"/>
                    <w:left w:val="none" w:sz="0" w:space="0" w:color="auto"/>
                    <w:bottom w:val="none" w:sz="0" w:space="0" w:color="auto"/>
                    <w:right w:val="none" w:sz="0" w:space="0" w:color="auto"/>
                  </w:divBdr>
                </w:div>
              </w:divsChild>
            </w:div>
            <w:div w:id="550382859">
              <w:marLeft w:val="0"/>
              <w:marRight w:val="0"/>
              <w:marTop w:val="0"/>
              <w:marBottom w:val="0"/>
              <w:divBdr>
                <w:top w:val="none" w:sz="0" w:space="0" w:color="auto"/>
                <w:left w:val="none" w:sz="0" w:space="0" w:color="auto"/>
                <w:bottom w:val="none" w:sz="0" w:space="0" w:color="auto"/>
                <w:right w:val="none" w:sz="0" w:space="0" w:color="auto"/>
              </w:divBdr>
              <w:divsChild>
                <w:div w:id="1292636122">
                  <w:marLeft w:val="0"/>
                  <w:marRight w:val="0"/>
                  <w:marTop w:val="0"/>
                  <w:marBottom w:val="0"/>
                  <w:divBdr>
                    <w:top w:val="none" w:sz="0" w:space="0" w:color="auto"/>
                    <w:left w:val="none" w:sz="0" w:space="0" w:color="auto"/>
                    <w:bottom w:val="none" w:sz="0" w:space="0" w:color="auto"/>
                    <w:right w:val="none" w:sz="0" w:space="0" w:color="auto"/>
                  </w:divBdr>
                </w:div>
              </w:divsChild>
            </w:div>
            <w:div w:id="923146025">
              <w:marLeft w:val="0"/>
              <w:marRight w:val="0"/>
              <w:marTop w:val="0"/>
              <w:marBottom w:val="0"/>
              <w:divBdr>
                <w:top w:val="none" w:sz="0" w:space="0" w:color="auto"/>
                <w:left w:val="none" w:sz="0" w:space="0" w:color="auto"/>
                <w:bottom w:val="none" w:sz="0" w:space="0" w:color="auto"/>
                <w:right w:val="none" w:sz="0" w:space="0" w:color="auto"/>
              </w:divBdr>
              <w:divsChild>
                <w:div w:id="391150328">
                  <w:marLeft w:val="0"/>
                  <w:marRight w:val="0"/>
                  <w:marTop w:val="0"/>
                  <w:marBottom w:val="0"/>
                  <w:divBdr>
                    <w:top w:val="none" w:sz="0" w:space="0" w:color="auto"/>
                    <w:left w:val="none" w:sz="0" w:space="0" w:color="auto"/>
                    <w:bottom w:val="none" w:sz="0" w:space="0" w:color="auto"/>
                    <w:right w:val="none" w:sz="0" w:space="0" w:color="auto"/>
                  </w:divBdr>
                </w:div>
              </w:divsChild>
            </w:div>
            <w:div w:id="916328811">
              <w:marLeft w:val="0"/>
              <w:marRight w:val="0"/>
              <w:marTop w:val="0"/>
              <w:marBottom w:val="0"/>
              <w:divBdr>
                <w:top w:val="none" w:sz="0" w:space="0" w:color="auto"/>
                <w:left w:val="none" w:sz="0" w:space="0" w:color="auto"/>
                <w:bottom w:val="none" w:sz="0" w:space="0" w:color="auto"/>
                <w:right w:val="none" w:sz="0" w:space="0" w:color="auto"/>
              </w:divBdr>
              <w:divsChild>
                <w:div w:id="245572662">
                  <w:marLeft w:val="0"/>
                  <w:marRight w:val="0"/>
                  <w:marTop w:val="0"/>
                  <w:marBottom w:val="0"/>
                  <w:divBdr>
                    <w:top w:val="none" w:sz="0" w:space="0" w:color="auto"/>
                    <w:left w:val="none" w:sz="0" w:space="0" w:color="auto"/>
                    <w:bottom w:val="none" w:sz="0" w:space="0" w:color="auto"/>
                    <w:right w:val="none" w:sz="0" w:space="0" w:color="auto"/>
                  </w:divBdr>
                </w:div>
              </w:divsChild>
            </w:div>
            <w:div w:id="1474372494">
              <w:marLeft w:val="0"/>
              <w:marRight w:val="0"/>
              <w:marTop w:val="0"/>
              <w:marBottom w:val="0"/>
              <w:divBdr>
                <w:top w:val="none" w:sz="0" w:space="0" w:color="auto"/>
                <w:left w:val="none" w:sz="0" w:space="0" w:color="auto"/>
                <w:bottom w:val="none" w:sz="0" w:space="0" w:color="auto"/>
                <w:right w:val="none" w:sz="0" w:space="0" w:color="auto"/>
              </w:divBdr>
              <w:divsChild>
                <w:div w:id="823157963">
                  <w:marLeft w:val="0"/>
                  <w:marRight w:val="0"/>
                  <w:marTop w:val="0"/>
                  <w:marBottom w:val="0"/>
                  <w:divBdr>
                    <w:top w:val="none" w:sz="0" w:space="0" w:color="auto"/>
                    <w:left w:val="none" w:sz="0" w:space="0" w:color="auto"/>
                    <w:bottom w:val="none" w:sz="0" w:space="0" w:color="auto"/>
                    <w:right w:val="none" w:sz="0" w:space="0" w:color="auto"/>
                  </w:divBdr>
                </w:div>
              </w:divsChild>
            </w:div>
            <w:div w:id="1368795485">
              <w:marLeft w:val="0"/>
              <w:marRight w:val="0"/>
              <w:marTop w:val="0"/>
              <w:marBottom w:val="0"/>
              <w:divBdr>
                <w:top w:val="none" w:sz="0" w:space="0" w:color="auto"/>
                <w:left w:val="none" w:sz="0" w:space="0" w:color="auto"/>
                <w:bottom w:val="none" w:sz="0" w:space="0" w:color="auto"/>
                <w:right w:val="none" w:sz="0" w:space="0" w:color="auto"/>
              </w:divBdr>
              <w:divsChild>
                <w:div w:id="35929301">
                  <w:marLeft w:val="0"/>
                  <w:marRight w:val="0"/>
                  <w:marTop w:val="0"/>
                  <w:marBottom w:val="0"/>
                  <w:divBdr>
                    <w:top w:val="none" w:sz="0" w:space="0" w:color="auto"/>
                    <w:left w:val="none" w:sz="0" w:space="0" w:color="auto"/>
                    <w:bottom w:val="none" w:sz="0" w:space="0" w:color="auto"/>
                    <w:right w:val="none" w:sz="0" w:space="0" w:color="auto"/>
                  </w:divBdr>
                </w:div>
              </w:divsChild>
            </w:div>
            <w:div w:id="1501315325">
              <w:marLeft w:val="0"/>
              <w:marRight w:val="0"/>
              <w:marTop w:val="0"/>
              <w:marBottom w:val="0"/>
              <w:divBdr>
                <w:top w:val="none" w:sz="0" w:space="0" w:color="auto"/>
                <w:left w:val="none" w:sz="0" w:space="0" w:color="auto"/>
                <w:bottom w:val="none" w:sz="0" w:space="0" w:color="auto"/>
                <w:right w:val="none" w:sz="0" w:space="0" w:color="auto"/>
              </w:divBdr>
              <w:divsChild>
                <w:div w:id="1970282490">
                  <w:marLeft w:val="0"/>
                  <w:marRight w:val="0"/>
                  <w:marTop w:val="0"/>
                  <w:marBottom w:val="0"/>
                  <w:divBdr>
                    <w:top w:val="none" w:sz="0" w:space="0" w:color="auto"/>
                    <w:left w:val="none" w:sz="0" w:space="0" w:color="auto"/>
                    <w:bottom w:val="none" w:sz="0" w:space="0" w:color="auto"/>
                    <w:right w:val="none" w:sz="0" w:space="0" w:color="auto"/>
                  </w:divBdr>
                </w:div>
              </w:divsChild>
            </w:div>
            <w:div w:id="2073691521">
              <w:marLeft w:val="0"/>
              <w:marRight w:val="0"/>
              <w:marTop w:val="0"/>
              <w:marBottom w:val="0"/>
              <w:divBdr>
                <w:top w:val="none" w:sz="0" w:space="0" w:color="auto"/>
                <w:left w:val="none" w:sz="0" w:space="0" w:color="auto"/>
                <w:bottom w:val="none" w:sz="0" w:space="0" w:color="auto"/>
                <w:right w:val="none" w:sz="0" w:space="0" w:color="auto"/>
              </w:divBdr>
              <w:divsChild>
                <w:div w:id="846677210">
                  <w:marLeft w:val="0"/>
                  <w:marRight w:val="0"/>
                  <w:marTop w:val="0"/>
                  <w:marBottom w:val="0"/>
                  <w:divBdr>
                    <w:top w:val="none" w:sz="0" w:space="0" w:color="auto"/>
                    <w:left w:val="none" w:sz="0" w:space="0" w:color="auto"/>
                    <w:bottom w:val="none" w:sz="0" w:space="0" w:color="auto"/>
                    <w:right w:val="none" w:sz="0" w:space="0" w:color="auto"/>
                  </w:divBdr>
                </w:div>
              </w:divsChild>
            </w:div>
            <w:div w:id="1677997615">
              <w:marLeft w:val="0"/>
              <w:marRight w:val="0"/>
              <w:marTop w:val="0"/>
              <w:marBottom w:val="0"/>
              <w:divBdr>
                <w:top w:val="none" w:sz="0" w:space="0" w:color="auto"/>
                <w:left w:val="none" w:sz="0" w:space="0" w:color="auto"/>
                <w:bottom w:val="none" w:sz="0" w:space="0" w:color="auto"/>
                <w:right w:val="none" w:sz="0" w:space="0" w:color="auto"/>
              </w:divBdr>
              <w:divsChild>
                <w:div w:id="712582803">
                  <w:marLeft w:val="0"/>
                  <w:marRight w:val="0"/>
                  <w:marTop w:val="0"/>
                  <w:marBottom w:val="0"/>
                  <w:divBdr>
                    <w:top w:val="none" w:sz="0" w:space="0" w:color="auto"/>
                    <w:left w:val="none" w:sz="0" w:space="0" w:color="auto"/>
                    <w:bottom w:val="none" w:sz="0" w:space="0" w:color="auto"/>
                    <w:right w:val="none" w:sz="0" w:space="0" w:color="auto"/>
                  </w:divBdr>
                </w:div>
              </w:divsChild>
            </w:div>
            <w:div w:id="833492401">
              <w:marLeft w:val="0"/>
              <w:marRight w:val="0"/>
              <w:marTop w:val="0"/>
              <w:marBottom w:val="0"/>
              <w:divBdr>
                <w:top w:val="none" w:sz="0" w:space="0" w:color="auto"/>
                <w:left w:val="none" w:sz="0" w:space="0" w:color="auto"/>
                <w:bottom w:val="none" w:sz="0" w:space="0" w:color="auto"/>
                <w:right w:val="none" w:sz="0" w:space="0" w:color="auto"/>
              </w:divBdr>
              <w:divsChild>
                <w:div w:id="1063605986">
                  <w:marLeft w:val="0"/>
                  <w:marRight w:val="0"/>
                  <w:marTop w:val="0"/>
                  <w:marBottom w:val="0"/>
                  <w:divBdr>
                    <w:top w:val="none" w:sz="0" w:space="0" w:color="auto"/>
                    <w:left w:val="none" w:sz="0" w:space="0" w:color="auto"/>
                    <w:bottom w:val="none" w:sz="0" w:space="0" w:color="auto"/>
                    <w:right w:val="none" w:sz="0" w:space="0" w:color="auto"/>
                  </w:divBdr>
                </w:div>
              </w:divsChild>
            </w:div>
            <w:div w:id="1392147631">
              <w:marLeft w:val="0"/>
              <w:marRight w:val="0"/>
              <w:marTop w:val="0"/>
              <w:marBottom w:val="0"/>
              <w:divBdr>
                <w:top w:val="none" w:sz="0" w:space="0" w:color="auto"/>
                <w:left w:val="none" w:sz="0" w:space="0" w:color="auto"/>
                <w:bottom w:val="none" w:sz="0" w:space="0" w:color="auto"/>
                <w:right w:val="none" w:sz="0" w:space="0" w:color="auto"/>
              </w:divBdr>
              <w:divsChild>
                <w:div w:id="980112152">
                  <w:marLeft w:val="0"/>
                  <w:marRight w:val="0"/>
                  <w:marTop w:val="0"/>
                  <w:marBottom w:val="0"/>
                  <w:divBdr>
                    <w:top w:val="none" w:sz="0" w:space="0" w:color="auto"/>
                    <w:left w:val="none" w:sz="0" w:space="0" w:color="auto"/>
                    <w:bottom w:val="none" w:sz="0" w:space="0" w:color="auto"/>
                    <w:right w:val="none" w:sz="0" w:space="0" w:color="auto"/>
                  </w:divBdr>
                </w:div>
              </w:divsChild>
            </w:div>
            <w:div w:id="1811821122">
              <w:marLeft w:val="0"/>
              <w:marRight w:val="0"/>
              <w:marTop w:val="0"/>
              <w:marBottom w:val="0"/>
              <w:divBdr>
                <w:top w:val="none" w:sz="0" w:space="0" w:color="auto"/>
                <w:left w:val="none" w:sz="0" w:space="0" w:color="auto"/>
                <w:bottom w:val="none" w:sz="0" w:space="0" w:color="auto"/>
                <w:right w:val="none" w:sz="0" w:space="0" w:color="auto"/>
              </w:divBdr>
              <w:divsChild>
                <w:div w:id="1780176618">
                  <w:marLeft w:val="0"/>
                  <w:marRight w:val="0"/>
                  <w:marTop w:val="0"/>
                  <w:marBottom w:val="0"/>
                  <w:divBdr>
                    <w:top w:val="none" w:sz="0" w:space="0" w:color="auto"/>
                    <w:left w:val="none" w:sz="0" w:space="0" w:color="auto"/>
                    <w:bottom w:val="none" w:sz="0" w:space="0" w:color="auto"/>
                    <w:right w:val="none" w:sz="0" w:space="0" w:color="auto"/>
                  </w:divBdr>
                </w:div>
              </w:divsChild>
            </w:div>
            <w:div w:id="1103577746">
              <w:marLeft w:val="0"/>
              <w:marRight w:val="0"/>
              <w:marTop w:val="0"/>
              <w:marBottom w:val="0"/>
              <w:divBdr>
                <w:top w:val="none" w:sz="0" w:space="0" w:color="auto"/>
                <w:left w:val="none" w:sz="0" w:space="0" w:color="auto"/>
                <w:bottom w:val="none" w:sz="0" w:space="0" w:color="auto"/>
                <w:right w:val="none" w:sz="0" w:space="0" w:color="auto"/>
              </w:divBdr>
              <w:divsChild>
                <w:div w:id="735661490">
                  <w:marLeft w:val="0"/>
                  <w:marRight w:val="0"/>
                  <w:marTop w:val="0"/>
                  <w:marBottom w:val="0"/>
                  <w:divBdr>
                    <w:top w:val="none" w:sz="0" w:space="0" w:color="auto"/>
                    <w:left w:val="none" w:sz="0" w:space="0" w:color="auto"/>
                    <w:bottom w:val="none" w:sz="0" w:space="0" w:color="auto"/>
                    <w:right w:val="none" w:sz="0" w:space="0" w:color="auto"/>
                  </w:divBdr>
                </w:div>
              </w:divsChild>
            </w:div>
            <w:div w:id="1136486465">
              <w:marLeft w:val="0"/>
              <w:marRight w:val="0"/>
              <w:marTop w:val="0"/>
              <w:marBottom w:val="0"/>
              <w:divBdr>
                <w:top w:val="none" w:sz="0" w:space="0" w:color="auto"/>
                <w:left w:val="none" w:sz="0" w:space="0" w:color="auto"/>
                <w:bottom w:val="none" w:sz="0" w:space="0" w:color="auto"/>
                <w:right w:val="none" w:sz="0" w:space="0" w:color="auto"/>
              </w:divBdr>
              <w:divsChild>
                <w:div w:id="1731802224">
                  <w:marLeft w:val="0"/>
                  <w:marRight w:val="0"/>
                  <w:marTop w:val="0"/>
                  <w:marBottom w:val="0"/>
                  <w:divBdr>
                    <w:top w:val="none" w:sz="0" w:space="0" w:color="auto"/>
                    <w:left w:val="none" w:sz="0" w:space="0" w:color="auto"/>
                    <w:bottom w:val="none" w:sz="0" w:space="0" w:color="auto"/>
                    <w:right w:val="none" w:sz="0" w:space="0" w:color="auto"/>
                  </w:divBdr>
                </w:div>
              </w:divsChild>
            </w:div>
            <w:div w:id="1321423236">
              <w:marLeft w:val="0"/>
              <w:marRight w:val="0"/>
              <w:marTop w:val="0"/>
              <w:marBottom w:val="0"/>
              <w:divBdr>
                <w:top w:val="none" w:sz="0" w:space="0" w:color="auto"/>
                <w:left w:val="none" w:sz="0" w:space="0" w:color="auto"/>
                <w:bottom w:val="none" w:sz="0" w:space="0" w:color="auto"/>
                <w:right w:val="none" w:sz="0" w:space="0" w:color="auto"/>
              </w:divBdr>
              <w:divsChild>
                <w:div w:id="504830623">
                  <w:marLeft w:val="0"/>
                  <w:marRight w:val="0"/>
                  <w:marTop w:val="0"/>
                  <w:marBottom w:val="0"/>
                  <w:divBdr>
                    <w:top w:val="none" w:sz="0" w:space="0" w:color="auto"/>
                    <w:left w:val="none" w:sz="0" w:space="0" w:color="auto"/>
                    <w:bottom w:val="none" w:sz="0" w:space="0" w:color="auto"/>
                    <w:right w:val="none" w:sz="0" w:space="0" w:color="auto"/>
                  </w:divBdr>
                </w:div>
              </w:divsChild>
            </w:div>
            <w:div w:id="1968197777">
              <w:marLeft w:val="0"/>
              <w:marRight w:val="0"/>
              <w:marTop w:val="0"/>
              <w:marBottom w:val="0"/>
              <w:divBdr>
                <w:top w:val="none" w:sz="0" w:space="0" w:color="auto"/>
                <w:left w:val="none" w:sz="0" w:space="0" w:color="auto"/>
                <w:bottom w:val="none" w:sz="0" w:space="0" w:color="auto"/>
                <w:right w:val="none" w:sz="0" w:space="0" w:color="auto"/>
              </w:divBdr>
              <w:divsChild>
                <w:div w:id="1119840193">
                  <w:marLeft w:val="0"/>
                  <w:marRight w:val="0"/>
                  <w:marTop w:val="0"/>
                  <w:marBottom w:val="0"/>
                  <w:divBdr>
                    <w:top w:val="none" w:sz="0" w:space="0" w:color="auto"/>
                    <w:left w:val="none" w:sz="0" w:space="0" w:color="auto"/>
                    <w:bottom w:val="none" w:sz="0" w:space="0" w:color="auto"/>
                    <w:right w:val="none" w:sz="0" w:space="0" w:color="auto"/>
                  </w:divBdr>
                </w:div>
              </w:divsChild>
            </w:div>
            <w:div w:id="253906090">
              <w:marLeft w:val="0"/>
              <w:marRight w:val="0"/>
              <w:marTop w:val="0"/>
              <w:marBottom w:val="0"/>
              <w:divBdr>
                <w:top w:val="none" w:sz="0" w:space="0" w:color="auto"/>
                <w:left w:val="none" w:sz="0" w:space="0" w:color="auto"/>
                <w:bottom w:val="none" w:sz="0" w:space="0" w:color="auto"/>
                <w:right w:val="none" w:sz="0" w:space="0" w:color="auto"/>
              </w:divBdr>
              <w:divsChild>
                <w:div w:id="2006323702">
                  <w:marLeft w:val="0"/>
                  <w:marRight w:val="0"/>
                  <w:marTop w:val="0"/>
                  <w:marBottom w:val="0"/>
                  <w:divBdr>
                    <w:top w:val="none" w:sz="0" w:space="0" w:color="auto"/>
                    <w:left w:val="none" w:sz="0" w:space="0" w:color="auto"/>
                    <w:bottom w:val="none" w:sz="0" w:space="0" w:color="auto"/>
                    <w:right w:val="none" w:sz="0" w:space="0" w:color="auto"/>
                  </w:divBdr>
                </w:div>
              </w:divsChild>
            </w:div>
            <w:div w:id="720523150">
              <w:marLeft w:val="0"/>
              <w:marRight w:val="0"/>
              <w:marTop w:val="0"/>
              <w:marBottom w:val="0"/>
              <w:divBdr>
                <w:top w:val="none" w:sz="0" w:space="0" w:color="auto"/>
                <w:left w:val="none" w:sz="0" w:space="0" w:color="auto"/>
                <w:bottom w:val="none" w:sz="0" w:space="0" w:color="auto"/>
                <w:right w:val="none" w:sz="0" w:space="0" w:color="auto"/>
              </w:divBdr>
              <w:divsChild>
                <w:div w:id="944120192">
                  <w:marLeft w:val="0"/>
                  <w:marRight w:val="0"/>
                  <w:marTop w:val="0"/>
                  <w:marBottom w:val="0"/>
                  <w:divBdr>
                    <w:top w:val="none" w:sz="0" w:space="0" w:color="auto"/>
                    <w:left w:val="none" w:sz="0" w:space="0" w:color="auto"/>
                    <w:bottom w:val="none" w:sz="0" w:space="0" w:color="auto"/>
                    <w:right w:val="none" w:sz="0" w:space="0" w:color="auto"/>
                  </w:divBdr>
                </w:div>
              </w:divsChild>
            </w:div>
            <w:div w:id="910696618">
              <w:marLeft w:val="0"/>
              <w:marRight w:val="0"/>
              <w:marTop w:val="0"/>
              <w:marBottom w:val="0"/>
              <w:divBdr>
                <w:top w:val="none" w:sz="0" w:space="0" w:color="auto"/>
                <w:left w:val="none" w:sz="0" w:space="0" w:color="auto"/>
                <w:bottom w:val="none" w:sz="0" w:space="0" w:color="auto"/>
                <w:right w:val="none" w:sz="0" w:space="0" w:color="auto"/>
              </w:divBdr>
              <w:divsChild>
                <w:div w:id="443816046">
                  <w:marLeft w:val="0"/>
                  <w:marRight w:val="0"/>
                  <w:marTop w:val="0"/>
                  <w:marBottom w:val="0"/>
                  <w:divBdr>
                    <w:top w:val="none" w:sz="0" w:space="0" w:color="auto"/>
                    <w:left w:val="none" w:sz="0" w:space="0" w:color="auto"/>
                    <w:bottom w:val="none" w:sz="0" w:space="0" w:color="auto"/>
                    <w:right w:val="none" w:sz="0" w:space="0" w:color="auto"/>
                  </w:divBdr>
                </w:div>
              </w:divsChild>
            </w:div>
            <w:div w:id="1842356645">
              <w:marLeft w:val="0"/>
              <w:marRight w:val="0"/>
              <w:marTop w:val="0"/>
              <w:marBottom w:val="0"/>
              <w:divBdr>
                <w:top w:val="none" w:sz="0" w:space="0" w:color="auto"/>
                <w:left w:val="none" w:sz="0" w:space="0" w:color="auto"/>
                <w:bottom w:val="none" w:sz="0" w:space="0" w:color="auto"/>
                <w:right w:val="none" w:sz="0" w:space="0" w:color="auto"/>
              </w:divBdr>
              <w:divsChild>
                <w:div w:id="927079535">
                  <w:marLeft w:val="0"/>
                  <w:marRight w:val="0"/>
                  <w:marTop w:val="0"/>
                  <w:marBottom w:val="0"/>
                  <w:divBdr>
                    <w:top w:val="none" w:sz="0" w:space="0" w:color="auto"/>
                    <w:left w:val="none" w:sz="0" w:space="0" w:color="auto"/>
                    <w:bottom w:val="none" w:sz="0" w:space="0" w:color="auto"/>
                    <w:right w:val="none" w:sz="0" w:space="0" w:color="auto"/>
                  </w:divBdr>
                </w:div>
              </w:divsChild>
            </w:div>
            <w:div w:id="1594046079">
              <w:marLeft w:val="0"/>
              <w:marRight w:val="0"/>
              <w:marTop w:val="0"/>
              <w:marBottom w:val="0"/>
              <w:divBdr>
                <w:top w:val="none" w:sz="0" w:space="0" w:color="auto"/>
                <w:left w:val="none" w:sz="0" w:space="0" w:color="auto"/>
                <w:bottom w:val="none" w:sz="0" w:space="0" w:color="auto"/>
                <w:right w:val="none" w:sz="0" w:space="0" w:color="auto"/>
              </w:divBdr>
              <w:divsChild>
                <w:div w:id="1318534824">
                  <w:marLeft w:val="0"/>
                  <w:marRight w:val="0"/>
                  <w:marTop w:val="0"/>
                  <w:marBottom w:val="0"/>
                  <w:divBdr>
                    <w:top w:val="none" w:sz="0" w:space="0" w:color="auto"/>
                    <w:left w:val="none" w:sz="0" w:space="0" w:color="auto"/>
                    <w:bottom w:val="none" w:sz="0" w:space="0" w:color="auto"/>
                    <w:right w:val="none" w:sz="0" w:space="0" w:color="auto"/>
                  </w:divBdr>
                </w:div>
              </w:divsChild>
            </w:div>
            <w:div w:id="290668773">
              <w:marLeft w:val="0"/>
              <w:marRight w:val="0"/>
              <w:marTop w:val="0"/>
              <w:marBottom w:val="0"/>
              <w:divBdr>
                <w:top w:val="none" w:sz="0" w:space="0" w:color="auto"/>
                <w:left w:val="none" w:sz="0" w:space="0" w:color="auto"/>
                <w:bottom w:val="none" w:sz="0" w:space="0" w:color="auto"/>
                <w:right w:val="none" w:sz="0" w:space="0" w:color="auto"/>
              </w:divBdr>
              <w:divsChild>
                <w:div w:id="912474147">
                  <w:marLeft w:val="0"/>
                  <w:marRight w:val="0"/>
                  <w:marTop w:val="0"/>
                  <w:marBottom w:val="0"/>
                  <w:divBdr>
                    <w:top w:val="none" w:sz="0" w:space="0" w:color="auto"/>
                    <w:left w:val="none" w:sz="0" w:space="0" w:color="auto"/>
                    <w:bottom w:val="none" w:sz="0" w:space="0" w:color="auto"/>
                    <w:right w:val="none" w:sz="0" w:space="0" w:color="auto"/>
                  </w:divBdr>
                </w:div>
              </w:divsChild>
            </w:div>
            <w:div w:id="759645385">
              <w:marLeft w:val="0"/>
              <w:marRight w:val="0"/>
              <w:marTop w:val="0"/>
              <w:marBottom w:val="0"/>
              <w:divBdr>
                <w:top w:val="none" w:sz="0" w:space="0" w:color="auto"/>
                <w:left w:val="none" w:sz="0" w:space="0" w:color="auto"/>
                <w:bottom w:val="none" w:sz="0" w:space="0" w:color="auto"/>
                <w:right w:val="none" w:sz="0" w:space="0" w:color="auto"/>
              </w:divBdr>
              <w:divsChild>
                <w:div w:id="644240654">
                  <w:marLeft w:val="0"/>
                  <w:marRight w:val="0"/>
                  <w:marTop w:val="0"/>
                  <w:marBottom w:val="0"/>
                  <w:divBdr>
                    <w:top w:val="none" w:sz="0" w:space="0" w:color="auto"/>
                    <w:left w:val="none" w:sz="0" w:space="0" w:color="auto"/>
                    <w:bottom w:val="none" w:sz="0" w:space="0" w:color="auto"/>
                    <w:right w:val="none" w:sz="0" w:space="0" w:color="auto"/>
                  </w:divBdr>
                </w:div>
              </w:divsChild>
            </w:div>
            <w:div w:id="329255088">
              <w:marLeft w:val="0"/>
              <w:marRight w:val="0"/>
              <w:marTop w:val="0"/>
              <w:marBottom w:val="0"/>
              <w:divBdr>
                <w:top w:val="none" w:sz="0" w:space="0" w:color="auto"/>
                <w:left w:val="none" w:sz="0" w:space="0" w:color="auto"/>
                <w:bottom w:val="none" w:sz="0" w:space="0" w:color="auto"/>
                <w:right w:val="none" w:sz="0" w:space="0" w:color="auto"/>
              </w:divBdr>
              <w:divsChild>
                <w:div w:id="1968779047">
                  <w:marLeft w:val="0"/>
                  <w:marRight w:val="0"/>
                  <w:marTop w:val="0"/>
                  <w:marBottom w:val="0"/>
                  <w:divBdr>
                    <w:top w:val="none" w:sz="0" w:space="0" w:color="auto"/>
                    <w:left w:val="none" w:sz="0" w:space="0" w:color="auto"/>
                    <w:bottom w:val="none" w:sz="0" w:space="0" w:color="auto"/>
                    <w:right w:val="none" w:sz="0" w:space="0" w:color="auto"/>
                  </w:divBdr>
                </w:div>
              </w:divsChild>
            </w:div>
            <w:div w:id="886450470">
              <w:marLeft w:val="0"/>
              <w:marRight w:val="0"/>
              <w:marTop w:val="0"/>
              <w:marBottom w:val="0"/>
              <w:divBdr>
                <w:top w:val="none" w:sz="0" w:space="0" w:color="auto"/>
                <w:left w:val="none" w:sz="0" w:space="0" w:color="auto"/>
                <w:bottom w:val="none" w:sz="0" w:space="0" w:color="auto"/>
                <w:right w:val="none" w:sz="0" w:space="0" w:color="auto"/>
              </w:divBdr>
              <w:divsChild>
                <w:div w:id="1618220622">
                  <w:marLeft w:val="0"/>
                  <w:marRight w:val="0"/>
                  <w:marTop w:val="0"/>
                  <w:marBottom w:val="0"/>
                  <w:divBdr>
                    <w:top w:val="none" w:sz="0" w:space="0" w:color="auto"/>
                    <w:left w:val="none" w:sz="0" w:space="0" w:color="auto"/>
                    <w:bottom w:val="none" w:sz="0" w:space="0" w:color="auto"/>
                    <w:right w:val="none" w:sz="0" w:space="0" w:color="auto"/>
                  </w:divBdr>
                </w:div>
              </w:divsChild>
            </w:div>
            <w:div w:id="1107655691">
              <w:marLeft w:val="0"/>
              <w:marRight w:val="0"/>
              <w:marTop w:val="0"/>
              <w:marBottom w:val="0"/>
              <w:divBdr>
                <w:top w:val="none" w:sz="0" w:space="0" w:color="auto"/>
                <w:left w:val="none" w:sz="0" w:space="0" w:color="auto"/>
                <w:bottom w:val="none" w:sz="0" w:space="0" w:color="auto"/>
                <w:right w:val="none" w:sz="0" w:space="0" w:color="auto"/>
              </w:divBdr>
              <w:divsChild>
                <w:div w:id="822546234">
                  <w:marLeft w:val="0"/>
                  <w:marRight w:val="0"/>
                  <w:marTop w:val="0"/>
                  <w:marBottom w:val="0"/>
                  <w:divBdr>
                    <w:top w:val="none" w:sz="0" w:space="0" w:color="auto"/>
                    <w:left w:val="none" w:sz="0" w:space="0" w:color="auto"/>
                    <w:bottom w:val="none" w:sz="0" w:space="0" w:color="auto"/>
                    <w:right w:val="none" w:sz="0" w:space="0" w:color="auto"/>
                  </w:divBdr>
                </w:div>
              </w:divsChild>
            </w:div>
            <w:div w:id="71657868">
              <w:marLeft w:val="0"/>
              <w:marRight w:val="0"/>
              <w:marTop w:val="0"/>
              <w:marBottom w:val="0"/>
              <w:divBdr>
                <w:top w:val="none" w:sz="0" w:space="0" w:color="auto"/>
                <w:left w:val="none" w:sz="0" w:space="0" w:color="auto"/>
                <w:bottom w:val="none" w:sz="0" w:space="0" w:color="auto"/>
                <w:right w:val="none" w:sz="0" w:space="0" w:color="auto"/>
              </w:divBdr>
              <w:divsChild>
                <w:div w:id="1718434713">
                  <w:marLeft w:val="0"/>
                  <w:marRight w:val="0"/>
                  <w:marTop w:val="0"/>
                  <w:marBottom w:val="0"/>
                  <w:divBdr>
                    <w:top w:val="none" w:sz="0" w:space="0" w:color="auto"/>
                    <w:left w:val="none" w:sz="0" w:space="0" w:color="auto"/>
                    <w:bottom w:val="none" w:sz="0" w:space="0" w:color="auto"/>
                    <w:right w:val="none" w:sz="0" w:space="0" w:color="auto"/>
                  </w:divBdr>
                </w:div>
              </w:divsChild>
            </w:div>
            <w:div w:id="192152998">
              <w:marLeft w:val="0"/>
              <w:marRight w:val="0"/>
              <w:marTop w:val="0"/>
              <w:marBottom w:val="0"/>
              <w:divBdr>
                <w:top w:val="none" w:sz="0" w:space="0" w:color="auto"/>
                <w:left w:val="none" w:sz="0" w:space="0" w:color="auto"/>
                <w:bottom w:val="none" w:sz="0" w:space="0" w:color="auto"/>
                <w:right w:val="none" w:sz="0" w:space="0" w:color="auto"/>
              </w:divBdr>
              <w:divsChild>
                <w:div w:id="1141925338">
                  <w:marLeft w:val="0"/>
                  <w:marRight w:val="0"/>
                  <w:marTop w:val="0"/>
                  <w:marBottom w:val="0"/>
                  <w:divBdr>
                    <w:top w:val="none" w:sz="0" w:space="0" w:color="auto"/>
                    <w:left w:val="none" w:sz="0" w:space="0" w:color="auto"/>
                    <w:bottom w:val="none" w:sz="0" w:space="0" w:color="auto"/>
                    <w:right w:val="none" w:sz="0" w:space="0" w:color="auto"/>
                  </w:divBdr>
                </w:div>
              </w:divsChild>
            </w:div>
            <w:div w:id="595676888">
              <w:marLeft w:val="0"/>
              <w:marRight w:val="0"/>
              <w:marTop w:val="0"/>
              <w:marBottom w:val="0"/>
              <w:divBdr>
                <w:top w:val="none" w:sz="0" w:space="0" w:color="auto"/>
                <w:left w:val="none" w:sz="0" w:space="0" w:color="auto"/>
                <w:bottom w:val="none" w:sz="0" w:space="0" w:color="auto"/>
                <w:right w:val="none" w:sz="0" w:space="0" w:color="auto"/>
              </w:divBdr>
              <w:divsChild>
                <w:div w:id="951936698">
                  <w:marLeft w:val="0"/>
                  <w:marRight w:val="0"/>
                  <w:marTop w:val="0"/>
                  <w:marBottom w:val="0"/>
                  <w:divBdr>
                    <w:top w:val="none" w:sz="0" w:space="0" w:color="auto"/>
                    <w:left w:val="none" w:sz="0" w:space="0" w:color="auto"/>
                    <w:bottom w:val="none" w:sz="0" w:space="0" w:color="auto"/>
                    <w:right w:val="none" w:sz="0" w:space="0" w:color="auto"/>
                  </w:divBdr>
                </w:div>
              </w:divsChild>
            </w:div>
            <w:div w:id="1421560455">
              <w:marLeft w:val="0"/>
              <w:marRight w:val="0"/>
              <w:marTop w:val="0"/>
              <w:marBottom w:val="0"/>
              <w:divBdr>
                <w:top w:val="none" w:sz="0" w:space="0" w:color="auto"/>
                <w:left w:val="none" w:sz="0" w:space="0" w:color="auto"/>
                <w:bottom w:val="none" w:sz="0" w:space="0" w:color="auto"/>
                <w:right w:val="none" w:sz="0" w:space="0" w:color="auto"/>
              </w:divBdr>
              <w:divsChild>
                <w:div w:id="1264341140">
                  <w:marLeft w:val="0"/>
                  <w:marRight w:val="0"/>
                  <w:marTop w:val="0"/>
                  <w:marBottom w:val="0"/>
                  <w:divBdr>
                    <w:top w:val="none" w:sz="0" w:space="0" w:color="auto"/>
                    <w:left w:val="none" w:sz="0" w:space="0" w:color="auto"/>
                    <w:bottom w:val="none" w:sz="0" w:space="0" w:color="auto"/>
                    <w:right w:val="none" w:sz="0" w:space="0" w:color="auto"/>
                  </w:divBdr>
                </w:div>
              </w:divsChild>
            </w:div>
            <w:div w:id="1086994136">
              <w:marLeft w:val="0"/>
              <w:marRight w:val="0"/>
              <w:marTop w:val="0"/>
              <w:marBottom w:val="0"/>
              <w:divBdr>
                <w:top w:val="none" w:sz="0" w:space="0" w:color="auto"/>
                <w:left w:val="none" w:sz="0" w:space="0" w:color="auto"/>
                <w:bottom w:val="none" w:sz="0" w:space="0" w:color="auto"/>
                <w:right w:val="none" w:sz="0" w:space="0" w:color="auto"/>
              </w:divBdr>
              <w:divsChild>
                <w:div w:id="1063288185">
                  <w:marLeft w:val="0"/>
                  <w:marRight w:val="0"/>
                  <w:marTop w:val="0"/>
                  <w:marBottom w:val="0"/>
                  <w:divBdr>
                    <w:top w:val="none" w:sz="0" w:space="0" w:color="auto"/>
                    <w:left w:val="none" w:sz="0" w:space="0" w:color="auto"/>
                    <w:bottom w:val="none" w:sz="0" w:space="0" w:color="auto"/>
                    <w:right w:val="none" w:sz="0" w:space="0" w:color="auto"/>
                  </w:divBdr>
                </w:div>
              </w:divsChild>
            </w:div>
            <w:div w:id="1065445206">
              <w:marLeft w:val="0"/>
              <w:marRight w:val="0"/>
              <w:marTop w:val="0"/>
              <w:marBottom w:val="0"/>
              <w:divBdr>
                <w:top w:val="none" w:sz="0" w:space="0" w:color="auto"/>
                <w:left w:val="none" w:sz="0" w:space="0" w:color="auto"/>
                <w:bottom w:val="none" w:sz="0" w:space="0" w:color="auto"/>
                <w:right w:val="none" w:sz="0" w:space="0" w:color="auto"/>
              </w:divBdr>
              <w:divsChild>
                <w:div w:id="108671428">
                  <w:marLeft w:val="0"/>
                  <w:marRight w:val="0"/>
                  <w:marTop w:val="0"/>
                  <w:marBottom w:val="0"/>
                  <w:divBdr>
                    <w:top w:val="none" w:sz="0" w:space="0" w:color="auto"/>
                    <w:left w:val="none" w:sz="0" w:space="0" w:color="auto"/>
                    <w:bottom w:val="none" w:sz="0" w:space="0" w:color="auto"/>
                    <w:right w:val="none" w:sz="0" w:space="0" w:color="auto"/>
                  </w:divBdr>
                </w:div>
              </w:divsChild>
            </w:div>
            <w:div w:id="1652057759">
              <w:marLeft w:val="0"/>
              <w:marRight w:val="0"/>
              <w:marTop w:val="0"/>
              <w:marBottom w:val="0"/>
              <w:divBdr>
                <w:top w:val="none" w:sz="0" w:space="0" w:color="auto"/>
                <w:left w:val="none" w:sz="0" w:space="0" w:color="auto"/>
                <w:bottom w:val="none" w:sz="0" w:space="0" w:color="auto"/>
                <w:right w:val="none" w:sz="0" w:space="0" w:color="auto"/>
              </w:divBdr>
              <w:divsChild>
                <w:div w:id="1730301103">
                  <w:marLeft w:val="0"/>
                  <w:marRight w:val="0"/>
                  <w:marTop w:val="0"/>
                  <w:marBottom w:val="0"/>
                  <w:divBdr>
                    <w:top w:val="none" w:sz="0" w:space="0" w:color="auto"/>
                    <w:left w:val="none" w:sz="0" w:space="0" w:color="auto"/>
                    <w:bottom w:val="none" w:sz="0" w:space="0" w:color="auto"/>
                    <w:right w:val="none" w:sz="0" w:space="0" w:color="auto"/>
                  </w:divBdr>
                </w:div>
              </w:divsChild>
            </w:div>
            <w:div w:id="44372531">
              <w:marLeft w:val="0"/>
              <w:marRight w:val="0"/>
              <w:marTop w:val="0"/>
              <w:marBottom w:val="0"/>
              <w:divBdr>
                <w:top w:val="none" w:sz="0" w:space="0" w:color="auto"/>
                <w:left w:val="none" w:sz="0" w:space="0" w:color="auto"/>
                <w:bottom w:val="none" w:sz="0" w:space="0" w:color="auto"/>
                <w:right w:val="none" w:sz="0" w:space="0" w:color="auto"/>
              </w:divBdr>
              <w:divsChild>
                <w:div w:id="311058412">
                  <w:marLeft w:val="0"/>
                  <w:marRight w:val="0"/>
                  <w:marTop w:val="0"/>
                  <w:marBottom w:val="0"/>
                  <w:divBdr>
                    <w:top w:val="none" w:sz="0" w:space="0" w:color="auto"/>
                    <w:left w:val="none" w:sz="0" w:space="0" w:color="auto"/>
                    <w:bottom w:val="none" w:sz="0" w:space="0" w:color="auto"/>
                    <w:right w:val="none" w:sz="0" w:space="0" w:color="auto"/>
                  </w:divBdr>
                </w:div>
              </w:divsChild>
            </w:div>
            <w:div w:id="891698210">
              <w:marLeft w:val="0"/>
              <w:marRight w:val="0"/>
              <w:marTop w:val="0"/>
              <w:marBottom w:val="0"/>
              <w:divBdr>
                <w:top w:val="none" w:sz="0" w:space="0" w:color="auto"/>
                <w:left w:val="none" w:sz="0" w:space="0" w:color="auto"/>
                <w:bottom w:val="none" w:sz="0" w:space="0" w:color="auto"/>
                <w:right w:val="none" w:sz="0" w:space="0" w:color="auto"/>
              </w:divBdr>
              <w:divsChild>
                <w:div w:id="909995551">
                  <w:marLeft w:val="0"/>
                  <w:marRight w:val="0"/>
                  <w:marTop w:val="0"/>
                  <w:marBottom w:val="0"/>
                  <w:divBdr>
                    <w:top w:val="none" w:sz="0" w:space="0" w:color="auto"/>
                    <w:left w:val="none" w:sz="0" w:space="0" w:color="auto"/>
                    <w:bottom w:val="none" w:sz="0" w:space="0" w:color="auto"/>
                    <w:right w:val="none" w:sz="0" w:space="0" w:color="auto"/>
                  </w:divBdr>
                </w:div>
              </w:divsChild>
            </w:div>
            <w:div w:id="933633416">
              <w:marLeft w:val="0"/>
              <w:marRight w:val="0"/>
              <w:marTop w:val="0"/>
              <w:marBottom w:val="0"/>
              <w:divBdr>
                <w:top w:val="none" w:sz="0" w:space="0" w:color="auto"/>
                <w:left w:val="none" w:sz="0" w:space="0" w:color="auto"/>
                <w:bottom w:val="none" w:sz="0" w:space="0" w:color="auto"/>
                <w:right w:val="none" w:sz="0" w:space="0" w:color="auto"/>
              </w:divBdr>
              <w:divsChild>
                <w:div w:id="232981122">
                  <w:marLeft w:val="0"/>
                  <w:marRight w:val="0"/>
                  <w:marTop w:val="0"/>
                  <w:marBottom w:val="0"/>
                  <w:divBdr>
                    <w:top w:val="none" w:sz="0" w:space="0" w:color="auto"/>
                    <w:left w:val="none" w:sz="0" w:space="0" w:color="auto"/>
                    <w:bottom w:val="none" w:sz="0" w:space="0" w:color="auto"/>
                    <w:right w:val="none" w:sz="0" w:space="0" w:color="auto"/>
                  </w:divBdr>
                </w:div>
              </w:divsChild>
            </w:div>
            <w:div w:id="2049601621">
              <w:marLeft w:val="0"/>
              <w:marRight w:val="0"/>
              <w:marTop w:val="0"/>
              <w:marBottom w:val="0"/>
              <w:divBdr>
                <w:top w:val="none" w:sz="0" w:space="0" w:color="auto"/>
                <w:left w:val="none" w:sz="0" w:space="0" w:color="auto"/>
                <w:bottom w:val="none" w:sz="0" w:space="0" w:color="auto"/>
                <w:right w:val="none" w:sz="0" w:space="0" w:color="auto"/>
              </w:divBdr>
              <w:divsChild>
                <w:div w:id="1998150599">
                  <w:marLeft w:val="0"/>
                  <w:marRight w:val="0"/>
                  <w:marTop w:val="0"/>
                  <w:marBottom w:val="0"/>
                  <w:divBdr>
                    <w:top w:val="none" w:sz="0" w:space="0" w:color="auto"/>
                    <w:left w:val="none" w:sz="0" w:space="0" w:color="auto"/>
                    <w:bottom w:val="none" w:sz="0" w:space="0" w:color="auto"/>
                    <w:right w:val="none" w:sz="0" w:space="0" w:color="auto"/>
                  </w:divBdr>
                </w:div>
              </w:divsChild>
            </w:div>
            <w:div w:id="1644969628">
              <w:marLeft w:val="0"/>
              <w:marRight w:val="0"/>
              <w:marTop w:val="0"/>
              <w:marBottom w:val="0"/>
              <w:divBdr>
                <w:top w:val="none" w:sz="0" w:space="0" w:color="auto"/>
                <w:left w:val="none" w:sz="0" w:space="0" w:color="auto"/>
                <w:bottom w:val="none" w:sz="0" w:space="0" w:color="auto"/>
                <w:right w:val="none" w:sz="0" w:space="0" w:color="auto"/>
              </w:divBdr>
              <w:divsChild>
                <w:div w:id="582027067">
                  <w:marLeft w:val="0"/>
                  <w:marRight w:val="0"/>
                  <w:marTop w:val="0"/>
                  <w:marBottom w:val="0"/>
                  <w:divBdr>
                    <w:top w:val="none" w:sz="0" w:space="0" w:color="auto"/>
                    <w:left w:val="none" w:sz="0" w:space="0" w:color="auto"/>
                    <w:bottom w:val="none" w:sz="0" w:space="0" w:color="auto"/>
                    <w:right w:val="none" w:sz="0" w:space="0" w:color="auto"/>
                  </w:divBdr>
                </w:div>
              </w:divsChild>
            </w:div>
            <w:div w:id="1138376104">
              <w:marLeft w:val="0"/>
              <w:marRight w:val="0"/>
              <w:marTop w:val="0"/>
              <w:marBottom w:val="0"/>
              <w:divBdr>
                <w:top w:val="none" w:sz="0" w:space="0" w:color="auto"/>
                <w:left w:val="none" w:sz="0" w:space="0" w:color="auto"/>
                <w:bottom w:val="none" w:sz="0" w:space="0" w:color="auto"/>
                <w:right w:val="none" w:sz="0" w:space="0" w:color="auto"/>
              </w:divBdr>
              <w:divsChild>
                <w:div w:id="270556879">
                  <w:marLeft w:val="0"/>
                  <w:marRight w:val="0"/>
                  <w:marTop w:val="0"/>
                  <w:marBottom w:val="0"/>
                  <w:divBdr>
                    <w:top w:val="none" w:sz="0" w:space="0" w:color="auto"/>
                    <w:left w:val="none" w:sz="0" w:space="0" w:color="auto"/>
                    <w:bottom w:val="none" w:sz="0" w:space="0" w:color="auto"/>
                    <w:right w:val="none" w:sz="0" w:space="0" w:color="auto"/>
                  </w:divBdr>
                </w:div>
              </w:divsChild>
            </w:div>
            <w:div w:id="1654143253">
              <w:marLeft w:val="0"/>
              <w:marRight w:val="0"/>
              <w:marTop w:val="0"/>
              <w:marBottom w:val="0"/>
              <w:divBdr>
                <w:top w:val="none" w:sz="0" w:space="0" w:color="auto"/>
                <w:left w:val="none" w:sz="0" w:space="0" w:color="auto"/>
                <w:bottom w:val="none" w:sz="0" w:space="0" w:color="auto"/>
                <w:right w:val="none" w:sz="0" w:space="0" w:color="auto"/>
              </w:divBdr>
              <w:divsChild>
                <w:div w:id="1601646488">
                  <w:marLeft w:val="0"/>
                  <w:marRight w:val="0"/>
                  <w:marTop w:val="0"/>
                  <w:marBottom w:val="0"/>
                  <w:divBdr>
                    <w:top w:val="none" w:sz="0" w:space="0" w:color="auto"/>
                    <w:left w:val="none" w:sz="0" w:space="0" w:color="auto"/>
                    <w:bottom w:val="none" w:sz="0" w:space="0" w:color="auto"/>
                    <w:right w:val="none" w:sz="0" w:space="0" w:color="auto"/>
                  </w:divBdr>
                </w:div>
              </w:divsChild>
            </w:div>
            <w:div w:id="921917526">
              <w:marLeft w:val="0"/>
              <w:marRight w:val="0"/>
              <w:marTop w:val="0"/>
              <w:marBottom w:val="0"/>
              <w:divBdr>
                <w:top w:val="none" w:sz="0" w:space="0" w:color="auto"/>
                <w:left w:val="none" w:sz="0" w:space="0" w:color="auto"/>
                <w:bottom w:val="none" w:sz="0" w:space="0" w:color="auto"/>
                <w:right w:val="none" w:sz="0" w:space="0" w:color="auto"/>
              </w:divBdr>
              <w:divsChild>
                <w:div w:id="1964922894">
                  <w:marLeft w:val="0"/>
                  <w:marRight w:val="0"/>
                  <w:marTop w:val="0"/>
                  <w:marBottom w:val="0"/>
                  <w:divBdr>
                    <w:top w:val="none" w:sz="0" w:space="0" w:color="auto"/>
                    <w:left w:val="none" w:sz="0" w:space="0" w:color="auto"/>
                    <w:bottom w:val="none" w:sz="0" w:space="0" w:color="auto"/>
                    <w:right w:val="none" w:sz="0" w:space="0" w:color="auto"/>
                  </w:divBdr>
                </w:div>
              </w:divsChild>
            </w:div>
            <w:div w:id="4017156">
              <w:marLeft w:val="0"/>
              <w:marRight w:val="0"/>
              <w:marTop w:val="0"/>
              <w:marBottom w:val="0"/>
              <w:divBdr>
                <w:top w:val="none" w:sz="0" w:space="0" w:color="auto"/>
                <w:left w:val="none" w:sz="0" w:space="0" w:color="auto"/>
                <w:bottom w:val="none" w:sz="0" w:space="0" w:color="auto"/>
                <w:right w:val="none" w:sz="0" w:space="0" w:color="auto"/>
              </w:divBdr>
              <w:divsChild>
                <w:div w:id="2095859033">
                  <w:marLeft w:val="0"/>
                  <w:marRight w:val="0"/>
                  <w:marTop w:val="0"/>
                  <w:marBottom w:val="0"/>
                  <w:divBdr>
                    <w:top w:val="none" w:sz="0" w:space="0" w:color="auto"/>
                    <w:left w:val="none" w:sz="0" w:space="0" w:color="auto"/>
                    <w:bottom w:val="none" w:sz="0" w:space="0" w:color="auto"/>
                    <w:right w:val="none" w:sz="0" w:space="0" w:color="auto"/>
                  </w:divBdr>
                </w:div>
              </w:divsChild>
            </w:div>
            <w:div w:id="2025129790">
              <w:marLeft w:val="0"/>
              <w:marRight w:val="0"/>
              <w:marTop w:val="0"/>
              <w:marBottom w:val="0"/>
              <w:divBdr>
                <w:top w:val="none" w:sz="0" w:space="0" w:color="auto"/>
                <w:left w:val="none" w:sz="0" w:space="0" w:color="auto"/>
                <w:bottom w:val="none" w:sz="0" w:space="0" w:color="auto"/>
                <w:right w:val="none" w:sz="0" w:space="0" w:color="auto"/>
              </w:divBdr>
              <w:divsChild>
                <w:div w:id="1098449987">
                  <w:marLeft w:val="0"/>
                  <w:marRight w:val="0"/>
                  <w:marTop w:val="0"/>
                  <w:marBottom w:val="0"/>
                  <w:divBdr>
                    <w:top w:val="none" w:sz="0" w:space="0" w:color="auto"/>
                    <w:left w:val="none" w:sz="0" w:space="0" w:color="auto"/>
                    <w:bottom w:val="none" w:sz="0" w:space="0" w:color="auto"/>
                    <w:right w:val="none" w:sz="0" w:space="0" w:color="auto"/>
                  </w:divBdr>
                </w:div>
              </w:divsChild>
            </w:div>
            <w:div w:id="1817532808">
              <w:marLeft w:val="0"/>
              <w:marRight w:val="0"/>
              <w:marTop w:val="0"/>
              <w:marBottom w:val="0"/>
              <w:divBdr>
                <w:top w:val="none" w:sz="0" w:space="0" w:color="auto"/>
                <w:left w:val="none" w:sz="0" w:space="0" w:color="auto"/>
                <w:bottom w:val="none" w:sz="0" w:space="0" w:color="auto"/>
                <w:right w:val="none" w:sz="0" w:space="0" w:color="auto"/>
              </w:divBdr>
              <w:divsChild>
                <w:div w:id="1345789954">
                  <w:marLeft w:val="0"/>
                  <w:marRight w:val="0"/>
                  <w:marTop w:val="0"/>
                  <w:marBottom w:val="0"/>
                  <w:divBdr>
                    <w:top w:val="none" w:sz="0" w:space="0" w:color="auto"/>
                    <w:left w:val="none" w:sz="0" w:space="0" w:color="auto"/>
                    <w:bottom w:val="none" w:sz="0" w:space="0" w:color="auto"/>
                    <w:right w:val="none" w:sz="0" w:space="0" w:color="auto"/>
                  </w:divBdr>
                </w:div>
              </w:divsChild>
            </w:div>
            <w:div w:id="1257665122">
              <w:marLeft w:val="0"/>
              <w:marRight w:val="0"/>
              <w:marTop w:val="0"/>
              <w:marBottom w:val="0"/>
              <w:divBdr>
                <w:top w:val="none" w:sz="0" w:space="0" w:color="auto"/>
                <w:left w:val="none" w:sz="0" w:space="0" w:color="auto"/>
                <w:bottom w:val="none" w:sz="0" w:space="0" w:color="auto"/>
                <w:right w:val="none" w:sz="0" w:space="0" w:color="auto"/>
              </w:divBdr>
              <w:divsChild>
                <w:div w:id="1414546776">
                  <w:marLeft w:val="0"/>
                  <w:marRight w:val="0"/>
                  <w:marTop w:val="0"/>
                  <w:marBottom w:val="0"/>
                  <w:divBdr>
                    <w:top w:val="none" w:sz="0" w:space="0" w:color="auto"/>
                    <w:left w:val="none" w:sz="0" w:space="0" w:color="auto"/>
                    <w:bottom w:val="none" w:sz="0" w:space="0" w:color="auto"/>
                    <w:right w:val="none" w:sz="0" w:space="0" w:color="auto"/>
                  </w:divBdr>
                </w:div>
              </w:divsChild>
            </w:div>
            <w:div w:id="195386999">
              <w:marLeft w:val="0"/>
              <w:marRight w:val="0"/>
              <w:marTop w:val="0"/>
              <w:marBottom w:val="0"/>
              <w:divBdr>
                <w:top w:val="none" w:sz="0" w:space="0" w:color="auto"/>
                <w:left w:val="none" w:sz="0" w:space="0" w:color="auto"/>
                <w:bottom w:val="none" w:sz="0" w:space="0" w:color="auto"/>
                <w:right w:val="none" w:sz="0" w:space="0" w:color="auto"/>
              </w:divBdr>
              <w:divsChild>
                <w:div w:id="1016004902">
                  <w:marLeft w:val="0"/>
                  <w:marRight w:val="0"/>
                  <w:marTop w:val="0"/>
                  <w:marBottom w:val="0"/>
                  <w:divBdr>
                    <w:top w:val="none" w:sz="0" w:space="0" w:color="auto"/>
                    <w:left w:val="none" w:sz="0" w:space="0" w:color="auto"/>
                    <w:bottom w:val="none" w:sz="0" w:space="0" w:color="auto"/>
                    <w:right w:val="none" w:sz="0" w:space="0" w:color="auto"/>
                  </w:divBdr>
                </w:div>
              </w:divsChild>
            </w:div>
            <w:div w:id="117334873">
              <w:marLeft w:val="0"/>
              <w:marRight w:val="0"/>
              <w:marTop w:val="0"/>
              <w:marBottom w:val="0"/>
              <w:divBdr>
                <w:top w:val="none" w:sz="0" w:space="0" w:color="auto"/>
                <w:left w:val="none" w:sz="0" w:space="0" w:color="auto"/>
                <w:bottom w:val="none" w:sz="0" w:space="0" w:color="auto"/>
                <w:right w:val="none" w:sz="0" w:space="0" w:color="auto"/>
              </w:divBdr>
              <w:divsChild>
                <w:div w:id="447504304">
                  <w:marLeft w:val="0"/>
                  <w:marRight w:val="0"/>
                  <w:marTop w:val="0"/>
                  <w:marBottom w:val="0"/>
                  <w:divBdr>
                    <w:top w:val="none" w:sz="0" w:space="0" w:color="auto"/>
                    <w:left w:val="none" w:sz="0" w:space="0" w:color="auto"/>
                    <w:bottom w:val="none" w:sz="0" w:space="0" w:color="auto"/>
                    <w:right w:val="none" w:sz="0" w:space="0" w:color="auto"/>
                  </w:divBdr>
                </w:div>
              </w:divsChild>
            </w:div>
            <w:div w:id="585189392">
              <w:marLeft w:val="0"/>
              <w:marRight w:val="0"/>
              <w:marTop w:val="0"/>
              <w:marBottom w:val="0"/>
              <w:divBdr>
                <w:top w:val="none" w:sz="0" w:space="0" w:color="auto"/>
                <w:left w:val="none" w:sz="0" w:space="0" w:color="auto"/>
                <w:bottom w:val="none" w:sz="0" w:space="0" w:color="auto"/>
                <w:right w:val="none" w:sz="0" w:space="0" w:color="auto"/>
              </w:divBdr>
              <w:divsChild>
                <w:div w:id="2068258092">
                  <w:marLeft w:val="0"/>
                  <w:marRight w:val="0"/>
                  <w:marTop w:val="0"/>
                  <w:marBottom w:val="0"/>
                  <w:divBdr>
                    <w:top w:val="none" w:sz="0" w:space="0" w:color="auto"/>
                    <w:left w:val="none" w:sz="0" w:space="0" w:color="auto"/>
                    <w:bottom w:val="none" w:sz="0" w:space="0" w:color="auto"/>
                    <w:right w:val="none" w:sz="0" w:space="0" w:color="auto"/>
                  </w:divBdr>
                </w:div>
              </w:divsChild>
            </w:div>
            <w:div w:id="2075930726">
              <w:marLeft w:val="0"/>
              <w:marRight w:val="0"/>
              <w:marTop w:val="0"/>
              <w:marBottom w:val="0"/>
              <w:divBdr>
                <w:top w:val="none" w:sz="0" w:space="0" w:color="auto"/>
                <w:left w:val="none" w:sz="0" w:space="0" w:color="auto"/>
                <w:bottom w:val="none" w:sz="0" w:space="0" w:color="auto"/>
                <w:right w:val="none" w:sz="0" w:space="0" w:color="auto"/>
              </w:divBdr>
              <w:divsChild>
                <w:div w:id="554047680">
                  <w:marLeft w:val="0"/>
                  <w:marRight w:val="0"/>
                  <w:marTop w:val="0"/>
                  <w:marBottom w:val="0"/>
                  <w:divBdr>
                    <w:top w:val="none" w:sz="0" w:space="0" w:color="auto"/>
                    <w:left w:val="none" w:sz="0" w:space="0" w:color="auto"/>
                    <w:bottom w:val="none" w:sz="0" w:space="0" w:color="auto"/>
                    <w:right w:val="none" w:sz="0" w:space="0" w:color="auto"/>
                  </w:divBdr>
                </w:div>
              </w:divsChild>
            </w:div>
            <w:div w:id="884368590">
              <w:marLeft w:val="0"/>
              <w:marRight w:val="0"/>
              <w:marTop w:val="0"/>
              <w:marBottom w:val="0"/>
              <w:divBdr>
                <w:top w:val="none" w:sz="0" w:space="0" w:color="auto"/>
                <w:left w:val="none" w:sz="0" w:space="0" w:color="auto"/>
                <w:bottom w:val="none" w:sz="0" w:space="0" w:color="auto"/>
                <w:right w:val="none" w:sz="0" w:space="0" w:color="auto"/>
              </w:divBdr>
              <w:divsChild>
                <w:div w:id="1174345404">
                  <w:marLeft w:val="0"/>
                  <w:marRight w:val="0"/>
                  <w:marTop w:val="0"/>
                  <w:marBottom w:val="0"/>
                  <w:divBdr>
                    <w:top w:val="none" w:sz="0" w:space="0" w:color="auto"/>
                    <w:left w:val="none" w:sz="0" w:space="0" w:color="auto"/>
                    <w:bottom w:val="none" w:sz="0" w:space="0" w:color="auto"/>
                    <w:right w:val="none" w:sz="0" w:space="0" w:color="auto"/>
                  </w:divBdr>
                </w:div>
              </w:divsChild>
            </w:div>
            <w:div w:id="1670404389">
              <w:marLeft w:val="0"/>
              <w:marRight w:val="0"/>
              <w:marTop w:val="0"/>
              <w:marBottom w:val="0"/>
              <w:divBdr>
                <w:top w:val="none" w:sz="0" w:space="0" w:color="auto"/>
                <w:left w:val="none" w:sz="0" w:space="0" w:color="auto"/>
                <w:bottom w:val="none" w:sz="0" w:space="0" w:color="auto"/>
                <w:right w:val="none" w:sz="0" w:space="0" w:color="auto"/>
              </w:divBdr>
              <w:divsChild>
                <w:div w:id="1276791746">
                  <w:marLeft w:val="0"/>
                  <w:marRight w:val="0"/>
                  <w:marTop w:val="0"/>
                  <w:marBottom w:val="0"/>
                  <w:divBdr>
                    <w:top w:val="none" w:sz="0" w:space="0" w:color="auto"/>
                    <w:left w:val="none" w:sz="0" w:space="0" w:color="auto"/>
                    <w:bottom w:val="none" w:sz="0" w:space="0" w:color="auto"/>
                    <w:right w:val="none" w:sz="0" w:space="0" w:color="auto"/>
                  </w:divBdr>
                </w:div>
              </w:divsChild>
            </w:div>
            <w:div w:id="1640181468">
              <w:marLeft w:val="0"/>
              <w:marRight w:val="0"/>
              <w:marTop w:val="0"/>
              <w:marBottom w:val="0"/>
              <w:divBdr>
                <w:top w:val="none" w:sz="0" w:space="0" w:color="auto"/>
                <w:left w:val="none" w:sz="0" w:space="0" w:color="auto"/>
                <w:bottom w:val="none" w:sz="0" w:space="0" w:color="auto"/>
                <w:right w:val="none" w:sz="0" w:space="0" w:color="auto"/>
              </w:divBdr>
              <w:divsChild>
                <w:div w:id="1902860123">
                  <w:marLeft w:val="0"/>
                  <w:marRight w:val="0"/>
                  <w:marTop w:val="0"/>
                  <w:marBottom w:val="0"/>
                  <w:divBdr>
                    <w:top w:val="none" w:sz="0" w:space="0" w:color="auto"/>
                    <w:left w:val="none" w:sz="0" w:space="0" w:color="auto"/>
                    <w:bottom w:val="none" w:sz="0" w:space="0" w:color="auto"/>
                    <w:right w:val="none" w:sz="0" w:space="0" w:color="auto"/>
                  </w:divBdr>
                </w:div>
              </w:divsChild>
            </w:div>
            <w:div w:id="1841507869">
              <w:marLeft w:val="0"/>
              <w:marRight w:val="0"/>
              <w:marTop w:val="0"/>
              <w:marBottom w:val="0"/>
              <w:divBdr>
                <w:top w:val="none" w:sz="0" w:space="0" w:color="auto"/>
                <w:left w:val="none" w:sz="0" w:space="0" w:color="auto"/>
                <w:bottom w:val="none" w:sz="0" w:space="0" w:color="auto"/>
                <w:right w:val="none" w:sz="0" w:space="0" w:color="auto"/>
              </w:divBdr>
              <w:divsChild>
                <w:div w:id="1021475995">
                  <w:marLeft w:val="0"/>
                  <w:marRight w:val="0"/>
                  <w:marTop w:val="0"/>
                  <w:marBottom w:val="0"/>
                  <w:divBdr>
                    <w:top w:val="none" w:sz="0" w:space="0" w:color="auto"/>
                    <w:left w:val="none" w:sz="0" w:space="0" w:color="auto"/>
                    <w:bottom w:val="none" w:sz="0" w:space="0" w:color="auto"/>
                    <w:right w:val="none" w:sz="0" w:space="0" w:color="auto"/>
                  </w:divBdr>
                </w:div>
              </w:divsChild>
            </w:div>
            <w:div w:id="1797871516">
              <w:marLeft w:val="0"/>
              <w:marRight w:val="0"/>
              <w:marTop w:val="0"/>
              <w:marBottom w:val="0"/>
              <w:divBdr>
                <w:top w:val="none" w:sz="0" w:space="0" w:color="auto"/>
                <w:left w:val="none" w:sz="0" w:space="0" w:color="auto"/>
                <w:bottom w:val="none" w:sz="0" w:space="0" w:color="auto"/>
                <w:right w:val="none" w:sz="0" w:space="0" w:color="auto"/>
              </w:divBdr>
              <w:divsChild>
                <w:div w:id="468326695">
                  <w:marLeft w:val="0"/>
                  <w:marRight w:val="0"/>
                  <w:marTop w:val="0"/>
                  <w:marBottom w:val="0"/>
                  <w:divBdr>
                    <w:top w:val="none" w:sz="0" w:space="0" w:color="auto"/>
                    <w:left w:val="none" w:sz="0" w:space="0" w:color="auto"/>
                    <w:bottom w:val="none" w:sz="0" w:space="0" w:color="auto"/>
                    <w:right w:val="none" w:sz="0" w:space="0" w:color="auto"/>
                  </w:divBdr>
                </w:div>
              </w:divsChild>
            </w:div>
            <w:div w:id="391200930">
              <w:marLeft w:val="0"/>
              <w:marRight w:val="0"/>
              <w:marTop w:val="0"/>
              <w:marBottom w:val="0"/>
              <w:divBdr>
                <w:top w:val="none" w:sz="0" w:space="0" w:color="auto"/>
                <w:left w:val="none" w:sz="0" w:space="0" w:color="auto"/>
                <w:bottom w:val="none" w:sz="0" w:space="0" w:color="auto"/>
                <w:right w:val="none" w:sz="0" w:space="0" w:color="auto"/>
              </w:divBdr>
              <w:divsChild>
                <w:div w:id="698240523">
                  <w:marLeft w:val="0"/>
                  <w:marRight w:val="0"/>
                  <w:marTop w:val="0"/>
                  <w:marBottom w:val="0"/>
                  <w:divBdr>
                    <w:top w:val="none" w:sz="0" w:space="0" w:color="auto"/>
                    <w:left w:val="none" w:sz="0" w:space="0" w:color="auto"/>
                    <w:bottom w:val="none" w:sz="0" w:space="0" w:color="auto"/>
                    <w:right w:val="none" w:sz="0" w:space="0" w:color="auto"/>
                  </w:divBdr>
                </w:div>
              </w:divsChild>
            </w:div>
            <w:div w:id="1520506214">
              <w:marLeft w:val="0"/>
              <w:marRight w:val="0"/>
              <w:marTop w:val="0"/>
              <w:marBottom w:val="0"/>
              <w:divBdr>
                <w:top w:val="none" w:sz="0" w:space="0" w:color="auto"/>
                <w:left w:val="none" w:sz="0" w:space="0" w:color="auto"/>
                <w:bottom w:val="none" w:sz="0" w:space="0" w:color="auto"/>
                <w:right w:val="none" w:sz="0" w:space="0" w:color="auto"/>
              </w:divBdr>
              <w:divsChild>
                <w:div w:id="573591707">
                  <w:marLeft w:val="0"/>
                  <w:marRight w:val="0"/>
                  <w:marTop w:val="0"/>
                  <w:marBottom w:val="0"/>
                  <w:divBdr>
                    <w:top w:val="none" w:sz="0" w:space="0" w:color="auto"/>
                    <w:left w:val="none" w:sz="0" w:space="0" w:color="auto"/>
                    <w:bottom w:val="none" w:sz="0" w:space="0" w:color="auto"/>
                    <w:right w:val="none" w:sz="0" w:space="0" w:color="auto"/>
                  </w:divBdr>
                </w:div>
              </w:divsChild>
            </w:div>
            <w:div w:id="1458986632">
              <w:marLeft w:val="0"/>
              <w:marRight w:val="0"/>
              <w:marTop w:val="0"/>
              <w:marBottom w:val="0"/>
              <w:divBdr>
                <w:top w:val="none" w:sz="0" w:space="0" w:color="auto"/>
                <w:left w:val="none" w:sz="0" w:space="0" w:color="auto"/>
                <w:bottom w:val="none" w:sz="0" w:space="0" w:color="auto"/>
                <w:right w:val="none" w:sz="0" w:space="0" w:color="auto"/>
              </w:divBdr>
              <w:divsChild>
                <w:div w:id="7602842">
                  <w:marLeft w:val="0"/>
                  <w:marRight w:val="0"/>
                  <w:marTop w:val="0"/>
                  <w:marBottom w:val="0"/>
                  <w:divBdr>
                    <w:top w:val="none" w:sz="0" w:space="0" w:color="auto"/>
                    <w:left w:val="none" w:sz="0" w:space="0" w:color="auto"/>
                    <w:bottom w:val="none" w:sz="0" w:space="0" w:color="auto"/>
                    <w:right w:val="none" w:sz="0" w:space="0" w:color="auto"/>
                  </w:divBdr>
                </w:div>
              </w:divsChild>
            </w:div>
            <w:div w:id="963773243">
              <w:marLeft w:val="0"/>
              <w:marRight w:val="0"/>
              <w:marTop w:val="0"/>
              <w:marBottom w:val="0"/>
              <w:divBdr>
                <w:top w:val="none" w:sz="0" w:space="0" w:color="auto"/>
                <w:left w:val="none" w:sz="0" w:space="0" w:color="auto"/>
                <w:bottom w:val="none" w:sz="0" w:space="0" w:color="auto"/>
                <w:right w:val="none" w:sz="0" w:space="0" w:color="auto"/>
              </w:divBdr>
              <w:divsChild>
                <w:div w:id="593167715">
                  <w:marLeft w:val="0"/>
                  <w:marRight w:val="0"/>
                  <w:marTop w:val="0"/>
                  <w:marBottom w:val="0"/>
                  <w:divBdr>
                    <w:top w:val="none" w:sz="0" w:space="0" w:color="auto"/>
                    <w:left w:val="none" w:sz="0" w:space="0" w:color="auto"/>
                    <w:bottom w:val="none" w:sz="0" w:space="0" w:color="auto"/>
                    <w:right w:val="none" w:sz="0" w:space="0" w:color="auto"/>
                  </w:divBdr>
                </w:div>
              </w:divsChild>
            </w:div>
            <w:div w:id="617419554">
              <w:marLeft w:val="0"/>
              <w:marRight w:val="0"/>
              <w:marTop w:val="0"/>
              <w:marBottom w:val="0"/>
              <w:divBdr>
                <w:top w:val="none" w:sz="0" w:space="0" w:color="auto"/>
                <w:left w:val="none" w:sz="0" w:space="0" w:color="auto"/>
                <w:bottom w:val="none" w:sz="0" w:space="0" w:color="auto"/>
                <w:right w:val="none" w:sz="0" w:space="0" w:color="auto"/>
              </w:divBdr>
              <w:divsChild>
                <w:div w:id="2134326988">
                  <w:marLeft w:val="0"/>
                  <w:marRight w:val="0"/>
                  <w:marTop w:val="0"/>
                  <w:marBottom w:val="0"/>
                  <w:divBdr>
                    <w:top w:val="none" w:sz="0" w:space="0" w:color="auto"/>
                    <w:left w:val="none" w:sz="0" w:space="0" w:color="auto"/>
                    <w:bottom w:val="none" w:sz="0" w:space="0" w:color="auto"/>
                    <w:right w:val="none" w:sz="0" w:space="0" w:color="auto"/>
                  </w:divBdr>
                </w:div>
              </w:divsChild>
            </w:div>
            <w:div w:id="96142585">
              <w:marLeft w:val="0"/>
              <w:marRight w:val="0"/>
              <w:marTop w:val="0"/>
              <w:marBottom w:val="0"/>
              <w:divBdr>
                <w:top w:val="none" w:sz="0" w:space="0" w:color="auto"/>
                <w:left w:val="none" w:sz="0" w:space="0" w:color="auto"/>
                <w:bottom w:val="none" w:sz="0" w:space="0" w:color="auto"/>
                <w:right w:val="none" w:sz="0" w:space="0" w:color="auto"/>
              </w:divBdr>
              <w:divsChild>
                <w:div w:id="2049601287">
                  <w:marLeft w:val="0"/>
                  <w:marRight w:val="0"/>
                  <w:marTop w:val="0"/>
                  <w:marBottom w:val="0"/>
                  <w:divBdr>
                    <w:top w:val="none" w:sz="0" w:space="0" w:color="auto"/>
                    <w:left w:val="none" w:sz="0" w:space="0" w:color="auto"/>
                    <w:bottom w:val="none" w:sz="0" w:space="0" w:color="auto"/>
                    <w:right w:val="none" w:sz="0" w:space="0" w:color="auto"/>
                  </w:divBdr>
                </w:div>
              </w:divsChild>
            </w:div>
            <w:div w:id="75711544">
              <w:marLeft w:val="0"/>
              <w:marRight w:val="0"/>
              <w:marTop w:val="0"/>
              <w:marBottom w:val="0"/>
              <w:divBdr>
                <w:top w:val="none" w:sz="0" w:space="0" w:color="auto"/>
                <w:left w:val="none" w:sz="0" w:space="0" w:color="auto"/>
                <w:bottom w:val="none" w:sz="0" w:space="0" w:color="auto"/>
                <w:right w:val="none" w:sz="0" w:space="0" w:color="auto"/>
              </w:divBdr>
              <w:divsChild>
                <w:div w:id="1567719149">
                  <w:marLeft w:val="0"/>
                  <w:marRight w:val="0"/>
                  <w:marTop w:val="0"/>
                  <w:marBottom w:val="0"/>
                  <w:divBdr>
                    <w:top w:val="none" w:sz="0" w:space="0" w:color="auto"/>
                    <w:left w:val="none" w:sz="0" w:space="0" w:color="auto"/>
                    <w:bottom w:val="none" w:sz="0" w:space="0" w:color="auto"/>
                    <w:right w:val="none" w:sz="0" w:space="0" w:color="auto"/>
                  </w:divBdr>
                </w:div>
              </w:divsChild>
            </w:div>
            <w:div w:id="1591429450">
              <w:marLeft w:val="0"/>
              <w:marRight w:val="0"/>
              <w:marTop w:val="0"/>
              <w:marBottom w:val="0"/>
              <w:divBdr>
                <w:top w:val="none" w:sz="0" w:space="0" w:color="auto"/>
                <w:left w:val="none" w:sz="0" w:space="0" w:color="auto"/>
                <w:bottom w:val="none" w:sz="0" w:space="0" w:color="auto"/>
                <w:right w:val="none" w:sz="0" w:space="0" w:color="auto"/>
              </w:divBdr>
              <w:divsChild>
                <w:div w:id="598831244">
                  <w:marLeft w:val="0"/>
                  <w:marRight w:val="0"/>
                  <w:marTop w:val="0"/>
                  <w:marBottom w:val="0"/>
                  <w:divBdr>
                    <w:top w:val="none" w:sz="0" w:space="0" w:color="auto"/>
                    <w:left w:val="none" w:sz="0" w:space="0" w:color="auto"/>
                    <w:bottom w:val="none" w:sz="0" w:space="0" w:color="auto"/>
                    <w:right w:val="none" w:sz="0" w:space="0" w:color="auto"/>
                  </w:divBdr>
                </w:div>
              </w:divsChild>
            </w:div>
            <w:div w:id="577791262">
              <w:marLeft w:val="0"/>
              <w:marRight w:val="0"/>
              <w:marTop w:val="0"/>
              <w:marBottom w:val="0"/>
              <w:divBdr>
                <w:top w:val="none" w:sz="0" w:space="0" w:color="auto"/>
                <w:left w:val="none" w:sz="0" w:space="0" w:color="auto"/>
                <w:bottom w:val="none" w:sz="0" w:space="0" w:color="auto"/>
                <w:right w:val="none" w:sz="0" w:space="0" w:color="auto"/>
              </w:divBdr>
              <w:divsChild>
                <w:div w:id="1128624734">
                  <w:marLeft w:val="0"/>
                  <w:marRight w:val="0"/>
                  <w:marTop w:val="0"/>
                  <w:marBottom w:val="0"/>
                  <w:divBdr>
                    <w:top w:val="none" w:sz="0" w:space="0" w:color="auto"/>
                    <w:left w:val="none" w:sz="0" w:space="0" w:color="auto"/>
                    <w:bottom w:val="none" w:sz="0" w:space="0" w:color="auto"/>
                    <w:right w:val="none" w:sz="0" w:space="0" w:color="auto"/>
                  </w:divBdr>
                </w:div>
              </w:divsChild>
            </w:div>
            <w:div w:id="837767780">
              <w:marLeft w:val="0"/>
              <w:marRight w:val="0"/>
              <w:marTop w:val="0"/>
              <w:marBottom w:val="0"/>
              <w:divBdr>
                <w:top w:val="none" w:sz="0" w:space="0" w:color="auto"/>
                <w:left w:val="none" w:sz="0" w:space="0" w:color="auto"/>
                <w:bottom w:val="none" w:sz="0" w:space="0" w:color="auto"/>
                <w:right w:val="none" w:sz="0" w:space="0" w:color="auto"/>
              </w:divBdr>
              <w:divsChild>
                <w:div w:id="1544977558">
                  <w:marLeft w:val="0"/>
                  <w:marRight w:val="0"/>
                  <w:marTop w:val="0"/>
                  <w:marBottom w:val="0"/>
                  <w:divBdr>
                    <w:top w:val="none" w:sz="0" w:space="0" w:color="auto"/>
                    <w:left w:val="none" w:sz="0" w:space="0" w:color="auto"/>
                    <w:bottom w:val="none" w:sz="0" w:space="0" w:color="auto"/>
                    <w:right w:val="none" w:sz="0" w:space="0" w:color="auto"/>
                  </w:divBdr>
                </w:div>
              </w:divsChild>
            </w:div>
            <w:div w:id="723454739">
              <w:marLeft w:val="0"/>
              <w:marRight w:val="0"/>
              <w:marTop w:val="0"/>
              <w:marBottom w:val="0"/>
              <w:divBdr>
                <w:top w:val="none" w:sz="0" w:space="0" w:color="auto"/>
                <w:left w:val="none" w:sz="0" w:space="0" w:color="auto"/>
                <w:bottom w:val="none" w:sz="0" w:space="0" w:color="auto"/>
                <w:right w:val="none" w:sz="0" w:space="0" w:color="auto"/>
              </w:divBdr>
              <w:divsChild>
                <w:div w:id="1996369240">
                  <w:marLeft w:val="0"/>
                  <w:marRight w:val="0"/>
                  <w:marTop w:val="0"/>
                  <w:marBottom w:val="0"/>
                  <w:divBdr>
                    <w:top w:val="none" w:sz="0" w:space="0" w:color="auto"/>
                    <w:left w:val="none" w:sz="0" w:space="0" w:color="auto"/>
                    <w:bottom w:val="none" w:sz="0" w:space="0" w:color="auto"/>
                    <w:right w:val="none" w:sz="0" w:space="0" w:color="auto"/>
                  </w:divBdr>
                </w:div>
              </w:divsChild>
            </w:div>
            <w:div w:id="1397702902">
              <w:marLeft w:val="0"/>
              <w:marRight w:val="0"/>
              <w:marTop w:val="0"/>
              <w:marBottom w:val="0"/>
              <w:divBdr>
                <w:top w:val="none" w:sz="0" w:space="0" w:color="auto"/>
                <w:left w:val="none" w:sz="0" w:space="0" w:color="auto"/>
                <w:bottom w:val="none" w:sz="0" w:space="0" w:color="auto"/>
                <w:right w:val="none" w:sz="0" w:space="0" w:color="auto"/>
              </w:divBdr>
              <w:divsChild>
                <w:div w:id="1628973311">
                  <w:marLeft w:val="0"/>
                  <w:marRight w:val="0"/>
                  <w:marTop w:val="0"/>
                  <w:marBottom w:val="0"/>
                  <w:divBdr>
                    <w:top w:val="none" w:sz="0" w:space="0" w:color="auto"/>
                    <w:left w:val="none" w:sz="0" w:space="0" w:color="auto"/>
                    <w:bottom w:val="none" w:sz="0" w:space="0" w:color="auto"/>
                    <w:right w:val="none" w:sz="0" w:space="0" w:color="auto"/>
                  </w:divBdr>
                </w:div>
              </w:divsChild>
            </w:div>
            <w:div w:id="1258169483">
              <w:marLeft w:val="0"/>
              <w:marRight w:val="0"/>
              <w:marTop w:val="0"/>
              <w:marBottom w:val="0"/>
              <w:divBdr>
                <w:top w:val="none" w:sz="0" w:space="0" w:color="auto"/>
                <w:left w:val="none" w:sz="0" w:space="0" w:color="auto"/>
                <w:bottom w:val="none" w:sz="0" w:space="0" w:color="auto"/>
                <w:right w:val="none" w:sz="0" w:space="0" w:color="auto"/>
              </w:divBdr>
              <w:divsChild>
                <w:div w:id="691762490">
                  <w:marLeft w:val="0"/>
                  <w:marRight w:val="0"/>
                  <w:marTop w:val="0"/>
                  <w:marBottom w:val="0"/>
                  <w:divBdr>
                    <w:top w:val="none" w:sz="0" w:space="0" w:color="auto"/>
                    <w:left w:val="none" w:sz="0" w:space="0" w:color="auto"/>
                    <w:bottom w:val="none" w:sz="0" w:space="0" w:color="auto"/>
                    <w:right w:val="none" w:sz="0" w:space="0" w:color="auto"/>
                  </w:divBdr>
                </w:div>
              </w:divsChild>
            </w:div>
            <w:div w:id="1717316538">
              <w:marLeft w:val="0"/>
              <w:marRight w:val="0"/>
              <w:marTop w:val="0"/>
              <w:marBottom w:val="0"/>
              <w:divBdr>
                <w:top w:val="none" w:sz="0" w:space="0" w:color="auto"/>
                <w:left w:val="none" w:sz="0" w:space="0" w:color="auto"/>
                <w:bottom w:val="none" w:sz="0" w:space="0" w:color="auto"/>
                <w:right w:val="none" w:sz="0" w:space="0" w:color="auto"/>
              </w:divBdr>
              <w:divsChild>
                <w:div w:id="50468014">
                  <w:marLeft w:val="0"/>
                  <w:marRight w:val="0"/>
                  <w:marTop w:val="0"/>
                  <w:marBottom w:val="0"/>
                  <w:divBdr>
                    <w:top w:val="none" w:sz="0" w:space="0" w:color="auto"/>
                    <w:left w:val="none" w:sz="0" w:space="0" w:color="auto"/>
                    <w:bottom w:val="none" w:sz="0" w:space="0" w:color="auto"/>
                    <w:right w:val="none" w:sz="0" w:space="0" w:color="auto"/>
                  </w:divBdr>
                </w:div>
              </w:divsChild>
            </w:div>
            <w:div w:id="1533836582">
              <w:marLeft w:val="0"/>
              <w:marRight w:val="0"/>
              <w:marTop w:val="0"/>
              <w:marBottom w:val="0"/>
              <w:divBdr>
                <w:top w:val="none" w:sz="0" w:space="0" w:color="auto"/>
                <w:left w:val="none" w:sz="0" w:space="0" w:color="auto"/>
                <w:bottom w:val="none" w:sz="0" w:space="0" w:color="auto"/>
                <w:right w:val="none" w:sz="0" w:space="0" w:color="auto"/>
              </w:divBdr>
              <w:divsChild>
                <w:div w:id="339503360">
                  <w:marLeft w:val="0"/>
                  <w:marRight w:val="0"/>
                  <w:marTop w:val="0"/>
                  <w:marBottom w:val="0"/>
                  <w:divBdr>
                    <w:top w:val="none" w:sz="0" w:space="0" w:color="auto"/>
                    <w:left w:val="none" w:sz="0" w:space="0" w:color="auto"/>
                    <w:bottom w:val="none" w:sz="0" w:space="0" w:color="auto"/>
                    <w:right w:val="none" w:sz="0" w:space="0" w:color="auto"/>
                  </w:divBdr>
                </w:div>
              </w:divsChild>
            </w:div>
            <w:div w:id="796340157">
              <w:marLeft w:val="0"/>
              <w:marRight w:val="0"/>
              <w:marTop w:val="0"/>
              <w:marBottom w:val="0"/>
              <w:divBdr>
                <w:top w:val="none" w:sz="0" w:space="0" w:color="auto"/>
                <w:left w:val="none" w:sz="0" w:space="0" w:color="auto"/>
                <w:bottom w:val="none" w:sz="0" w:space="0" w:color="auto"/>
                <w:right w:val="none" w:sz="0" w:space="0" w:color="auto"/>
              </w:divBdr>
              <w:divsChild>
                <w:div w:id="1032340316">
                  <w:marLeft w:val="0"/>
                  <w:marRight w:val="0"/>
                  <w:marTop w:val="0"/>
                  <w:marBottom w:val="0"/>
                  <w:divBdr>
                    <w:top w:val="none" w:sz="0" w:space="0" w:color="auto"/>
                    <w:left w:val="none" w:sz="0" w:space="0" w:color="auto"/>
                    <w:bottom w:val="none" w:sz="0" w:space="0" w:color="auto"/>
                    <w:right w:val="none" w:sz="0" w:space="0" w:color="auto"/>
                  </w:divBdr>
                </w:div>
              </w:divsChild>
            </w:div>
            <w:div w:id="1805082789">
              <w:marLeft w:val="0"/>
              <w:marRight w:val="0"/>
              <w:marTop w:val="0"/>
              <w:marBottom w:val="0"/>
              <w:divBdr>
                <w:top w:val="none" w:sz="0" w:space="0" w:color="auto"/>
                <w:left w:val="none" w:sz="0" w:space="0" w:color="auto"/>
                <w:bottom w:val="none" w:sz="0" w:space="0" w:color="auto"/>
                <w:right w:val="none" w:sz="0" w:space="0" w:color="auto"/>
              </w:divBdr>
              <w:divsChild>
                <w:div w:id="1803691460">
                  <w:marLeft w:val="0"/>
                  <w:marRight w:val="0"/>
                  <w:marTop w:val="0"/>
                  <w:marBottom w:val="0"/>
                  <w:divBdr>
                    <w:top w:val="none" w:sz="0" w:space="0" w:color="auto"/>
                    <w:left w:val="none" w:sz="0" w:space="0" w:color="auto"/>
                    <w:bottom w:val="none" w:sz="0" w:space="0" w:color="auto"/>
                    <w:right w:val="none" w:sz="0" w:space="0" w:color="auto"/>
                  </w:divBdr>
                </w:div>
              </w:divsChild>
            </w:div>
            <w:div w:id="688262792">
              <w:marLeft w:val="0"/>
              <w:marRight w:val="0"/>
              <w:marTop w:val="0"/>
              <w:marBottom w:val="0"/>
              <w:divBdr>
                <w:top w:val="none" w:sz="0" w:space="0" w:color="auto"/>
                <w:left w:val="none" w:sz="0" w:space="0" w:color="auto"/>
                <w:bottom w:val="none" w:sz="0" w:space="0" w:color="auto"/>
                <w:right w:val="none" w:sz="0" w:space="0" w:color="auto"/>
              </w:divBdr>
              <w:divsChild>
                <w:div w:id="1236352476">
                  <w:marLeft w:val="0"/>
                  <w:marRight w:val="0"/>
                  <w:marTop w:val="0"/>
                  <w:marBottom w:val="0"/>
                  <w:divBdr>
                    <w:top w:val="none" w:sz="0" w:space="0" w:color="auto"/>
                    <w:left w:val="none" w:sz="0" w:space="0" w:color="auto"/>
                    <w:bottom w:val="none" w:sz="0" w:space="0" w:color="auto"/>
                    <w:right w:val="none" w:sz="0" w:space="0" w:color="auto"/>
                  </w:divBdr>
                </w:div>
              </w:divsChild>
            </w:div>
            <w:div w:id="1003703272">
              <w:marLeft w:val="0"/>
              <w:marRight w:val="0"/>
              <w:marTop w:val="0"/>
              <w:marBottom w:val="0"/>
              <w:divBdr>
                <w:top w:val="none" w:sz="0" w:space="0" w:color="auto"/>
                <w:left w:val="none" w:sz="0" w:space="0" w:color="auto"/>
                <w:bottom w:val="none" w:sz="0" w:space="0" w:color="auto"/>
                <w:right w:val="none" w:sz="0" w:space="0" w:color="auto"/>
              </w:divBdr>
              <w:divsChild>
                <w:div w:id="2040734731">
                  <w:marLeft w:val="0"/>
                  <w:marRight w:val="0"/>
                  <w:marTop w:val="0"/>
                  <w:marBottom w:val="0"/>
                  <w:divBdr>
                    <w:top w:val="none" w:sz="0" w:space="0" w:color="auto"/>
                    <w:left w:val="none" w:sz="0" w:space="0" w:color="auto"/>
                    <w:bottom w:val="none" w:sz="0" w:space="0" w:color="auto"/>
                    <w:right w:val="none" w:sz="0" w:space="0" w:color="auto"/>
                  </w:divBdr>
                </w:div>
              </w:divsChild>
            </w:div>
            <w:div w:id="195167450">
              <w:marLeft w:val="0"/>
              <w:marRight w:val="0"/>
              <w:marTop w:val="0"/>
              <w:marBottom w:val="0"/>
              <w:divBdr>
                <w:top w:val="none" w:sz="0" w:space="0" w:color="auto"/>
                <w:left w:val="none" w:sz="0" w:space="0" w:color="auto"/>
                <w:bottom w:val="none" w:sz="0" w:space="0" w:color="auto"/>
                <w:right w:val="none" w:sz="0" w:space="0" w:color="auto"/>
              </w:divBdr>
              <w:divsChild>
                <w:div w:id="367803927">
                  <w:marLeft w:val="0"/>
                  <w:marRight w:val="0"/>
                  <w:marTop w:val="0"/>
                  <w:marBottom w:val="0"/>
                  <w:divBdr>
                    <w:top w:val="none" w:sz="0" w:space="0" w:color="auto"/>
                    <w:left w:val="none" w:sz="0" w:space="0" w:color="auto"/>
                    <w:bottom w:val="none" w:sz="0" w:space="0" w:color="auto"/>
                    <w:right w:val="none" w:sz="0" w:space="0" w:color="auto"/>
                  </w:divBdr>
                </w:div>
              </w:divsChild>
            </w:div>
            <w:div w:id="1180503625">
              <w:marLeft w:val="0"/>
              <w:marRight w:val="0"/>
              <w:marTop w:val="0"/>
              <w:marBottom w:val="0"/>
              <w:divBdr>
                <w:top w:val="none" w:sz="0" w:space="0" w:color="auto"/>
                <w:left w:val="none" w:sz="0" w:space="0" w:color="auto"/>
                <w:bottom w:val="none" w:sz="0" w:space="0" w:color="auto"/>
                <w:right w:val="none" w:sz="0" w:space="0" w:color="auto"/>
              </w:divBdr>
              <w:divsChild>
                <w:div w:id="479229872">
                  <w:marLeft w:val="0"/>
                  <w:marRight w:val="0"/>
                  <w:marTop w:val="0"/>
                  <w:marBottom w:val="0"/>
                  <w:divBdr>
                    <w:top w:val="none" w:sz="0" w:space="0" w:color="auto"/>
                    <w:left w:val="none" w:sz="0" w:space="0" w:color="auto"/>
                    <w:bottom w:val="none" w:sz="0" w:space="0" w:color="auto"/>
                    <w:right w:val="none" w:sz="0" w:space="0" w:color="auto"/>
                  </w:divBdr>
                </w:div>
              </w:divsChild>
            </w:div>
            <w:div w:id="21244730">
              <w:marLeft w:val="0"/>
              <w:marRight w:val="0"/>
              <w:marTop w:val="0"/>
              <w:marBottom w:val="0"/>
              <w:divBdr>
                <w:top w:val="none" w:sz="0" w:space="0" w:color="auto"/>
                <w:left w:val="none" w:sz="0" w:space="0" w:color="auto"/>
                <w:bottom w:val="none" w:sz="0" w:space="0" w:color="auto"/>
                <w:right w:val="none" w:sz="0" w:space="0" w:color="auto"/>
              </w:divBdr>
              <w:divsChild>
                <w:div w:id="97146065">
                  <w:marLeft w:val="0"/>
                  <w:marRight w:val="0"/>
                  <w:marTop w:val="0"/>
                  <w:marBottom w:val="0"/>
                  <w:divBdr>
                    <w:top w:val="none" w:sz="0" w:space="0" w:color="auto"/>
                    <w:left w:val="none" w:sz="0" w:space="0" w:color="auto"/>
                    <w:bottom w:val="none" w:sz="0" w:space="0" w:color="auto"/>
                    <w:right w:val="none" w:sz="0" w:space="0" w:color="auto"/>
                  </w:divBdr>
                </w:div>
              </w:divsChild>
            </w:div>
            <w:div w:id="172771244">
              <w:marLeft w:val="0"/>
              <w:marRight w:val="0"/>
              <w:marTop w:val="0"/>
              <w:marBottom w:val="0"/>
              <w:divBdr>
                <w:top w:val="none" w:sz="0" w:space="0" w:color="auto"/>
                <w:left w:val="none" w:sz="0" w:space="0" w:color="auto"/>
                <w:bottom w:val="none" w:sz="0" w:space="0" w:color="auto"/>
                <w:right w:val="none" w:sz="0" w:space="0" w:color="auto"/>
              </w:divBdr>
              <w:divsChild>
                <w:div w:id="1781797402">
                  <w:marLeft w:val="0"/>
                  <w:marRight w:val="0"/>
                  <w:marTop w:val="0"/>
                  <w:marBottom w:val="0"/>
                  <w:divBdr>
                    <w:top w:val="none" w:sz="0" w:space="0" w:color="auto"/>
                    <w:left w:val="none" w:sz="0" w:space="0" w:color="auto"/>
                    <w:bottom w:val="none" w:sz="0" w:space="0" w:color="auto"/>
                    <w:right w:val="none" w:sz="0" w:space="0" w:color="auto"/>
                  </w:divBdr>
                </w:div>
              </w:divsChild>
            </w:div>
            <w:div w:id="570506987">
              <w:marLeft w:val="0"/>
              <w:marRight w:val="0"/>
              <w:marTop w:val="0"/>
              <w:marBottom w:val="0"/>
              <w:divBdr>
                <w:top w:val="none" w:sz="0" w:space="0" w:color="auto"/>
                <w:left w:val="none" w:sz="0" w:space="0" w:color="auto"/>
                <w:bottom w:val="none" w:sz="0" w:space="0" w:color="auto"/>
                <w:right w:val="none" w:sz="0" w:space="0" w:color="auto"/>
              </w:divBdr>
              <w:divsChild>
                <w:div w:id="591740122">
                  <w:marLeft w:val="0"/>
                  <w:marRight w:val="0"/>
                  <w:marTop w:val="0"/>
                  <w:marBottom w:val="0"/>
                  <w:divBdr>
                    <w:top w:val="none" w:sz="0" w:space="0" w:color="auto"/>
                    <w:left w:val="none" w:sz="0" w:space="0" w:color="auto"/>
                    <w:bottom w:val="none" w:sz="0" w:space="0" w:color="auto"/>
                    <w:right w:val="none" w:sz="0" w:space="0" w:color="auto"/>
                  </w:divBdr>
                </w:div>
              </w:divsChild>
            </w:div>
            <w:div w:id="1393888508">
              <w:marLeft w:val="0"/>
              <w:marRight w:val="0"/>
              <w:marTop w:val="0"/>
              <w:marBottom w:val="0"/>
              <w:divBdr>
                <w:top w:val="none" w:sz="0" w:space="0" w:color="auto"/>
                <w:left w:val="none" w:sz="0" w:space="0" w:color="auto"/>
                <w:bottom w:val="none" w:sz="0" w:space="0" w:color="auto"/>
                <w:right w:val="none" w:sz="0" w:space="0" w:color="auto"/>
              </w:divBdr>
              <w:divsChild>
                <w:div w:id="1306738551">
                  <w:marLeft w:val="0"/>
                  <w:marRight w:val="0"/>
                  <w:marTop w:val="0"/>
                  <w:marBottom w:val="0"/>
                  <w:divBdr>
                    <w:top w:val="none" w:sz="0" w:space="0" w:color="auto"/>
                    <w:left w:val="none" w:sz="0" w:space="0" w:color="auto"/>
                    <w:bottom w:val="none" w:sz="0" w:space="0" w:color="auto"/>
                    <w:right w:val="none" w:sz="0" w:space="0" w:color="auto"/>
                  </w:divBdr>
                </w:div>
              </w:divsChild>
            </w:div>
            <w:div w:id="2107261000">
              <w:marLeft w:val="0"/>
              <w:marRight w:val="0"/>
              <w:marTop w:val="0"/>
              <w:marBottom w:val="0"/>
              <w:divBdr>
                <w:top w:val="none" w:sz="0" w:space="0" w:color="auto"/>
                <w:left w:val="none" w:sz="0" w:space="0" w:color="auto"/>
                <w:bottom w:val="none" w:sz="0" w:space="0" w:color="auto"/>
                <w:right w:val="none" w:sz="0" w:space="0" w:color="auto"/>
              </w:divBdr>
              <w:divsChild>
                <w:div w:id="877083512">
                  <w:marLeft w:val="0"/>
                  <w:marRight w:val="0"/>
                  <w:marTop w:val="0"/>
                  <w:marBottom w:val="0"/>
                  <w:divBdr>
                    <w:top w:val="none" w:sz="0" w:space="0" w:color="auto"/>
                    <w:left w:val="none" w:sz="0" w:space="0" w:color="auto"/>
                    <w:bottom w:val="none" w:sz="0" w:space="0" w:color="auto"/>
                    <w:right w:val="none" w:sz="0" w:space="0" w:color="auto"/>
                  </w:divBdr>
                </w:div>
              </w:divsChild>
            </w:div>
            <w:div w:id="681322476">
              <w:marLeft w:val="0"/>
              <w:marRight w:val="0"/>
              <w:marTop w:val="0"/>
              <w:marBottom w:val="0"/>
              <w:divBdr>
                <w:top w:val="none" w:sz="0" w:space="0" w:color="auto"/>
                <w:left w:val="none" w:sz="0" w:space="0" w:color="auto"/>
                <w:bottom w:val="none" w:sz="0" w:space="0" w:color="auto"/>
                <w:right w:val="none" w:sz="0" w:space="0" w:color="auto"/>
              </w:divBdr>
              <w:divsChild>
                <w:div w:id="624045480">
                  <w:marLeft w:val="0"/>
                  <w:marRight w:val="0"/>
                  <w:marTop w:val="0"/>
                  <w:marBottom w:val="0"/>
                  <w:divBdr>
                    <w:top w:val="none" w:sz="0" w:space="0" w:color="auto"/>
                    <w:left w:val="none" w:sz="0" w:space="0" w:color="auto"/>
                    <w:bottom w:val="none" w:sz="0" w:space="0" w:color="auto"/>
                    <w:right w:val="none" w:sz="0" w:space="0" w:color="auto"/>
                  </w:divBdr>
                </w:div>
              </w:divsChild>
            </w:div>
            <w:div w:id="1107236312">
              <w:marLeft w:val="0"/>
              <w:marRight w:val="0"/>
              <w:marTop w:val="0"/>
              <w:marBottom w:val="0"/>
              <w:divBdr>
                <w:top w:val="none" w:sz="0" w:space="0" w:color="auto"/>
                <w:left w:val="none" w:sz="0" w:space="0" w:color="auto"/>
                <w:bottom w:val="none" w:sz="0" w:space="0" w:color="auto"/>
                <w:right w:val="none" w:sz="0" w:space="0" w:color="auto"/>
              </w:divBdr>
              <w:divsChild>
                <w:div w:id="433864797">
                  <w:marLeft w:val="0"/>
                  <w:marRight w:val="0"/>
                  <w:marTop w:val="0"/>
                  <w:marBottom w:val="0"/>
                  <w:divBdr>
                    <w:top w:val="none" w:sz="0" w:space="0" w:color="auto"/>
                    <w:left w:val="none" w:sz="0" w:space="0" w:color="auto"/>
                    <w:bottom w:val="none" w:sz="0" w:space="0" w:color="auto"/>
                    <w:right w:val="none" w:sz="0" w:space="0" w:color="auto"/>
                  </w:divBdr>
                </w:div>
              </w:divsChild>
            </w:div>
            <w:div w:id="572931512">
              <w:marLeft w:val="0"/>
              <w:marRight w:val="0"/>
              <w:marTop w:val="0"/>
              <w:marBottom w:val="0"/>
              <w:divBdr>
                <w:top w:val="none" w:sz="0" w:space="0" w:color="auto"/>
                <w:left w:val="none" w:sz="0" w:space="0" w:color="auto"/>
                <w:bottom w:val="none" w:sz="0" w:space="0" w:color="auto"/>
                <w:right w:val="none" w:sz="0" w:space="0" w:color="auto"/>
              </w:divBdr>
              <w:divsChild>
                <w:div w:id="463280591">
                  <w:marLeft w:val="0"/>
                  <w:marRight w:val="0"/>
                  <w:marTop w:val="0"/>
                  <w:marBottom w:val="0"/>
                  <w:divBdr>
                    <w:top w:val="none" w:sz="0" w:space="0" w:color="auto"/>
                    <w:left w:val="none" w:sz="0" w:space="0" w:color="auto"/>
                    <w:bottom w:val="none" w:sz="0" w:space="0" w:color="auto"/>
                    <w:right w:val="none" w:sz="0" w:space="0" w:color="auto"/>
                  </w:divBdr>
                </w:div>
              </w:divsChild>
            </w:div>
            <w:div w:id="449666974">
              <w:marLeft w:val="0"/>
              <w:marRight w:val="0"/>
              <w:marTop w:val="0"/>
              <w:marBottom w:val="0"/>
              <w:divBdr>
                <w:top w:val="none" w:sz="0" w:space="0" w:color="auto"/>
                <w:left w:val="none" w:sz="0" w:space="0" w:color="auto"/>
                <w:bottom w:val="none" w:sz="0" w:space="0" w:color="auto"/>
                <w:right w:val="none" w:sz="0" w:space="0" w:color="auto"/>
              </w:divBdr>
              <w:divsChild>
                <w:div w:id="1748259509">
                  <w:marLeft w:val="0"/>
                  <w:marRight w:val="0"/>
                  <w:marTop w:val="0"/>
                  <w:marBottom w:val="0"/>
                  <w:divBdr>
                    <w:top w:val="none" w:sz="0" w:space="0" w:color="auto"/>
                    <w:left w:val="none" w:sz="0" w:space="0" w:color="auto"/>
                    <w:bottom w:val="none" w:sz="0" w:space="0" w:color="auto"/>
                    <w:right w:val="none" w:sz="0" w:space="0" w:color="auto"/>
                  </w:divBdr>
                </w:div>
              </w:divsChild>
            </w:div>
            <w:div w:id="396167667">
              <w:marLeft w:val="0"/>
              <w:marRight w:val="0"/>
              <w:marTop w:val="0"/>
              <w:marBottom w:val="0"/>
              <w:divBdr>
                <w:top w:val="none" w:sz="0" w:space="0" w:color="auto"/>
                <w:left w:val="none" w:sz="0" w:space="0" w:color="auto"/>
                <w:bottom w:val="none" w:sz="0" w:space="0" w:color="auto"/>
                <w:right w:val="none" w:sz="0" w:space="0" w:color="auto"/>
              </w:divBdr>
              <w:divsChild>
                <w:div w:id="1657873715">
                  <w:marLeft w:val="0"/>
                  <w:marRight w:val="0"/>
                  <w:marTop w:val="0"/>
                  <w:marBottom w:val="0"/>
                  <w:divBdr>
                    <w:top w:val="none" w:sz="0" w:space="0" w:color="auto"/>
                    <w:left w:val="none" w:sz="0" w:space="0" w:color="auto"/>
                    <w:bottom w:val="none" w:sz="0" w:space="0" w:color="auto"/>
                    <w:right w:val="none" w:sz="0" w:space="0" w:color="auto"/>
                  </w:divBdr>
                </w:div>
              </w:divsChild>
            </w:div>
            <w:div w:id="1936356123">
              <w:marLeft w:val="0"/>
              <w:marRight w:val="0"/>
              <w:marTop w:val="0"/>
              <w:marBottom w:val="0"/>
              <w:divBdr>
                <w:top w:val="none" w:sz="0" w:space="0" w:color="auto"/>
                <w:left w:val="none" w:sz="0" w:space="0" w:color="auto"/>
                <w:bottom w:val="none" w:sz="0" w:space="0" w:color="auto"/>
                <w:right w:val="none" w:sz="0" w:space="0" w:color="auto"/>
              </w:divBdr>
              <w:divsChild>
                <w:div w:id="1002586269">
                  <w:marLeft w:val="0"/>
                  <w:marRight w:val="0"/>
                  <w:marTop w:val="0"/>
                  <w:marBottom w:val="0"/>
                  <w:divBdr>
                    <w:top w:val="none" w:sz="0" w:space="0" w:color="auto"/>
                    <w:left w:val="none" w:sz="0" w:space="0" w:color="auto"/>
                    <w:bottom w:val="none" w:sz="0" w:space="0" w:color="auto"/>
                    <w:right w:val="none" w:sz="0" w:space="0" w:color="auto"/>
                  </w:divBdr>
                </w:div>
              </w:divsChild>
            </w:div>
            <w:div w:id="420839352">
              <w:marLeft w:val="0"/>
              <w:marRight w:val="0"/>
              <w:marTop w:val="0"/>
              <w:marBottom w:val="0"/>
              <w:divBdr>
                <w:top w:val="none" w:sz="0" w:space="0" w:color="auto"/>
                <w:left w:val="none" w:sz="0" w:space="0" w:color="auto"/>
                <w:bottom w:val="none" w:sz="0" w:space="0" w:color="auto"/>
                <w:right w:val="none" w:sz="0" w:space="0" w:color="auto"/>
              </w:divBdr>
              <w:divsChild>
                <w:div w:id="2006199717">
                  <w:marLeft w:val="0"/>
                  <w:marRight w:val="0"/>
                  <w:marTop w:val="0"/>
                  <w:marBottom w:val="0"/>
                  <w:divBdr>
                    <w:top w:val="none" w:sz="0" w:space="0" w:color="auto"/>
                    <w:left w:val="none" w:sz="0" w:space="0" w:color="auto"/>
                    <w:bottom w:val="none" w:sz="0" w:space="0" w:color="auto"/>
                    <w:right w:val="none" w:sz="0" w:space="0" w:color="auto"/>
                  </w:divBdr>
                </w:div>
              </w:divsChild>
            </w:div>
            <w:div w:id="264920681">
              <w:marLeft w:val="0"/>
              <w:marRight w:val="0"/>
              <w:marTop w:val="0"/>
              <w:marBottom w:val="0"/>
              <w:divBdr>
                <w:top w:val="none" w:sz="0" w:space="0" w:color="auto"/>
                <w:left w:val="none" w:sz="0" w:space="0" w:color="auto"/>
                <w:bottom w:val="none" w:sz="0" w:space="0" w:color="auto"/>
                <w:right w:val="none" w:sz="0" w:space="0" w:color="auto"/>
              </w:divBdr>
              <w:divsChild>
                <w:div w:id="1984192322">
                  <w:marLeft w:val="0"/>
                  <w:marRight w:val="0"/>
                  <w:marTop w:val="0"/>
                  <w:marBottom w:val="0"/>
                  <w:divBdr>
                    <w:top w:val="none" w:sz="0" w:space="0" w:color="auto"/>
                    <w:left w:val="none" w:sz="0" w:space="0" w:color="auto"/>
                    <w:bottom w:val="none" w:sz="0" w:space="0" w:color="auto"/>
                    <w:right w:val="none" w:sz="0" w:space="0" w:color="auto"/>
                  </w:divBdr>
                </w:div>
              </w:divsChild>
            </w:div>
            <w:div w:id="215968018">
              <w:marLeft w:val="0"/>
              <w:marRight w:val="0"/>
              <w:marTop w:val="0"/>
              <w:marBottom w:val="0"/>
              <w:divBdr>
                <w:top w:val="none" w:sz="0" w:space="0" w:color="auto"/>
                <w:left w:val="none" w:sz="0" w:space="0" w:color="auto"/>
                <w:bottom w:val="none" w:sz="0" w:space="0" w:color="auto"/>
                <w:right w:val="none" w:sz="0" w:space="0" w:color="auto"/>
              </w:divBdr>
              <w:divsChild>
                <w:div w:id="73628851">
                  <w:marLeft w:val="0"/>
                  <w:marRight w:val="0"/>
                  <w:marTop w:val="0"/>
                  <w:marBottom w:val="0"/>
                  <w:divBdr>
                    <w:top w:val="none" w:sz="0" w:space="0" w:color="auto"/>
                    <w:left w:val="none" w:sz="0" w:space="0" w:color="auto"/>
                    <w:bottom w:val="none" w:sz="0" w:space="0" w:color="auto"/>
                    <w:right w:val="none" w:sz="0" w:space="0" w:color="auto"/>
                  </w:divBdr>
                </w:div>
              </w:divsChild>
            </w:div>
            <w:div w:id="1620986835">
              <w:marLeft w:val="0"/>
              <w:marRight w:val="0"/>
              <w:marTop w:val="0"/>
              <w:marBottom w:val="0"/>
              <w:divBdr>
                <w:top w:val="none" w:sz="0" w:space="0" w:color="auto"/>
                <w:left w:val="none" w:sz="0" w:space="0" w:color="auto"/>
                <w:bottom w:val="none" w:sz="0" w:space="0" w:color="auto"/>
                <w:right w:val="none" w:sz="0" w:space="0" w:color="auto"/>
              </w:divBdr>
              <w:divsChild>
                <w:div w:id="279801319">
                  <w:marLeft w:val="0"/>
                  <w:marRight w:val="0"/>
                  <w:marTop w:val="0"/>
                  <w:marBottom w:val="0"/>
                  <w:divBdr>
                    <w:top w:val="none" w:sz="0" w:space="0" w:color="auto"/>
                    <w:left w:val="none" w:sz="0" w:space="0" w:color="auto"/>
                    <w:bottom w:val="none" w:sz="0" w:space="0" w:color="auto"/>
                    <w:right w:val="none" w:sz="0" w:space="0" w:color="auto"/>
                  </w:divBdr>
                </w:div>
              </w:divsChild>
            </w:div>
            <w:div w:id="1614163876">
              <w:marLeft w:val="0"/>
              <w:marRight w:val="0"/>
              <w:marTop w:val="0"/>
              <w:marBottom w:val="0"/>
              <w:divBdr>
                <w:top w:val="none" w:sz="0" w:space="0" w:color="auto"/>
                <w:left w:val="none" w:sz="0" w:space="0" w:color="auto"/>
                <w:bottom w:val="none" w:sz="0" w:space="0" w:color="auto"/>
                <w:right w:val="none" w:sz="0" w:space="0" w:color="auto"/>
              </w:divBdr>
              <w:divsChild>
                <w:div w:id="1809087389">
                  <w:marLeft w:val="0"/>
                  <w:marRight w:val="0"/>
                  <w:marTop w:val="0"/>
                  <w:marBottom w:val="0"/>
                  <w:divBdr>
                    <w:top w:val="none" w:sz="0" w:space="0" w:color="auto"/>
                    <w:left w:val="none" w:sz="0" w:space="0" w:color="auto"/>
                    <w:bottom w:val="none" w:sz="0" w:space="0" w:color="auto"/>
                    <w:right w:val="none" w:sz="0" w:space="0" w:color="auto"/>
                  </w:divBdr>
                </w:div>
              </w:divsChild>
            </w:div>
            <w:div w:id="1203051606">
              <w:marLeft w:val="0"/>
              <w:marRight w:val="0"/>
              <w:marTop w:val="0"/>
              <w:marBottom w:val="0"/>
              <w:divBdr>
                <w:top w:val="none" w:sz="0" w:space="0" w:color="auto"/>
                <w:left w:val="none" w:sz="0" w:space="0" w:color="auto"/>
                <w:bottom w:val="none" w:sz="0" w:space="0" w:color="auto"/>
                <w:right w:val="none" w:sz="0" w:space="0" w:color="auto"/>
              </w:divBdr>
              <w:divsChild>
                <w:div w:id="783035147">
                  <w:marLeft w:val="0"/>
                  <w:marRight w:val="0"/>
                  <w:marTop w:val="0"/>
                  <w:marBottom w:val="0"/>
                  <w:divBdr>
                    <w:top w:val="none" w:sz="0" w:space="0" w:color="auto"/>
                    <w:left w:val="none" w:sz="0" w:space="0" w:color="auto"/>
                    <w:bottom w:val="none" w:sz="0" w:space="0" w:color="auto"/>
                    <w:right w:val="none" w:sz="0" w:space="0" w:color="auto"/>
                  </w:divBdr>
                </w:div>
              </w:divsChild>
            </w:div>
            <w:div w:id="667681657">
              <w:marLeft w:val="0"/>
              <w:marRight w:val="0"/>
              <w:marTop w:val="0"/>
              <w:marBottom w:val="0"/>
              <w:divBdr>
                <w:top w:val="none" w:sz="0" w:space="0" w:color="auto"/>
                <w:left w:val="none" w:sz="0" w:space="0" w:color="auto"/>
                <w:bottom w:val="none" w:sz="0" w:space="0" w:color="auto"/>
                <w:right w:val="none" w:sz="0" w:space="0" w:color="auto"/>
              </w:divBdr>
              <w:divsChild>
                <w:div w:id="324088606">
                  <w:marLeft w:val="0"/>
                  <w:marRight w:val="0"/>
                  <w:marTop w:val="0"/>
                  <w:marBottom w:val="0"/>
                  <w:divBdr>
                    <w:top w:val="none" w:sz="0" w:space="0" w:color="auto"/>
                    <w:left w:val="none" w:sz="0" w:space="0" w:color="auto"/>
                    <w:bottom w:val="none" w:sz="0" w:space="0" w:color="auto"/>
                    <w:right w:val="none" w:sz="0" w:space="0" w:color="auto"/>
                  </w:divBdr>
                </w:div>
              </w:divsChild>
            </w:div>
            <w:div w:id="122429950">
              <w:marLeft w:val="0"/>
              <w:marRight w:val="0"/>
              <w:marTop w:val="0"/>
              <w:marBottom w:val="0"/>
              <w:divBdr>
                <w:top w:val="none" w:sz="0" w:space="0" w:color="auto"/>
                <w:left w:val="none" w:sz="0" w:space="0" w:color="auto"/>
                <w:bottom w:val="none" w:sz="0" w:space="0" w:color="auto"/>
                <w:right w:val="none" w:sz="0" w:space="0" w:color="auto"/>
              </w:divBdr>
              <w:divsChild>
                <w:div w:id="1164472124">
                  <w:marLeft w:val="0"/>
                  <w:marRight w:val="0"/>
                  <w:marTop w:val="0"/>
                  <w:marBottom w:val="0"/>
                  <w:divBdr>
                    <w:top w:val="none" w:sz="0" w:space="0" w:color="auto"/>
                    <w:left w:val="none" w:sz="0" w:space="0" w:color="auto"/>
                    <w:bottom w:val="none" w:sz="0" w:space="0" w:color="auto"/>
                    <w:right w:val="none" w:sz="0" w:space="0" w:color="auto"/>
                  </w:divBdr>
                </w:div>
              </w:divsChild>
            </w:div>
            <w:div w:id="812136480">
              <w:marLeft w:val="0"/>
              <w:marRight w:val="0"/>
              <w:marTop w:val="0"/>
              <w:marBottom w:val="0"/>
              <w:divBdr>
                <w:top w:val="none" w:sz="0" w:space="0" w:color="auto"/>
                <w:left w:val="none" w:sz="0" w:space="0" w:color="auto"/>
                <w:bottom w:val="none" w:sz="0" w:space="0" w:color="auto"/>
                <w:right w:val="none" w:sz="0" w:space="0" w:color="auto"/>
              </w:divBdr>
              <w:divsChild>
                <w:div w:id="724530542">
                  <w:marLeft w:val="0"/>
                  <w:marRight w:val="0"/>
                  <w:marTop w:val="0"/>
                  <w:marBottom w:val="0"/>
                  <w:divBdr>
                    <w:top w:val="none" w:sz="0" w:space="0" w:color="auto"/>
                    <w:left w:val="none" w:sz="0" w:space="0" w:color="auto"/>
                    <w:bottom w:val="none" w:sz="0" w:space="0" w:color="auto"/>
                    <w:right w:val="none" w:sz="0" w:space="0" w:color="auto"/>
                  </w:divBdr>
                </w:div>
              </w:divsChild>
            </w:div>
            <w:div w:id="609824566">
              <w:marLeft w:val="0"/>
              <w:marRight w:val="0"/>
              <w:marTop w:val="0"/>
              <w:marBottom w:val="0"/>
              <w:divBdr>
                <w:top w:val="none" w:sz="0" w:space="0" w:color="auto"/>
                <w:left w:val="none" w:sz="0" w:space="0" w:color="auto"/>
                <w:bottom w:val="none" w:sz="0" w:space="0" w:color="auto"/>
                <w:right w:val="none" w:sz="0" w:space="0" w:color="auto"/>
              </w:divBdr>
              <w:divsChild>
                <w:div w:id="1115323718">
                  <w:marLeft w:val="0"/>
                  <w:marRight w:val="0"/>
                  <w:marTop w:val="0"/>
                  <w:marBottom w:val="0"/>
                  <w:divBdr>
                    <w:top w:val="none" w:sz="0" w:space="0" w:color="auto"/>
                    <w:left w:val="none" w:sz="0" w:space="0" w:color="auto"/>
                    <w:bottom w:val="none" w:sz="0" w:space="0" w:color="auto"/>
                    <w:right w:val="none" w:sz="0" w:space="0" w:color="auto"/>
                  </w:divBdr>
                </w:div>
              </w:divsChild>
            </w:div>
            <w:div w:id="791289832">
              <w:marLeft w:val="0"/>
              <w:marRight w:val="0"/>
              <w:marTop w:val="0"/>
              <w:marBottom w:val="0"/>
              <w:divBdr>
                <w:top w:val="none" w:sz="0" w:space="0" w:color="auto"/>
                <w:left w:val="none" w:sz="0" w:space="0" w:color="auto"/>
                <w:bottom w:val="none" w:sz="0" w:space="0" w:color="auto"/>
                <w:right w:val="none" w:sz="0" w:space="0" w:color="auto"/>
              </w:divBdr>
              <w:divsChild>
                <w:div w:id="764572017">
                  <w:marLeft w:val="0"/>
                  <w:marRight w:val="0"/>
                  <w:marTop w:val="0"/>
                  <w:marBottom w:val="0"/>
                  <w:divBdr>
                    <w:top w:val="none" w:sz="0" w:space="0" w:color="auto"/>
                    <w:left w:val="none" w:sz="0" w:space="0" w:color="auto"/>
                    <w:bottom w:val="none" w:sz="0" w:space="0" w:color="auto"/>
                    <w:right w:val="none" w:sz="0" w:space="0" w:color="auto"/>
                  </w:divBdr>
                </w:div>
              </w:divsChild>
            </w:div>
            <w:div w:id="842822872">
              <w:marLeft w:val="0"/>
              <w:marRight w:val="0"/>
              <w:marTop w:val="0"/>
              <w:marBottom w:val="0"/>
              <w:divBdr>
                <w:top w:val="none" w:sz="0" w:space="0" w:color="auto"/>
                <w:left w:val="none" w:sz="0" w:space="0" w:color="auto"/>
                <w:bottom w:val="none" w:sz="0" w:space="0" w:color="auto"/>
                <w:right w:val="none" w:sz="0" w:space="0" w:color="auto"/>
              </w:divBdr>
              <w:divsChild>
                <w:div w:id="653333470">
                  <w:marLeft w:val="0"/>
                  <w:marRight w:val="0"/>
                  <w:marTop w:val="0"/>
                  <w:marBottom w:val="0"/>
                  <w:divBdr>
                    <w:top w:val="none" w:sz="0" w:space="0" w:color="auto"/>
                    <w:left w:val="none" w:sz="0" w:space="0" w:color="auto"/>
                    <w:bottom w:val="none" w:sz="0" w:space="0" w:color="auto"/>
                    <w:right w:val="none" w:sz="0" w:space="0" w:color="auto"/>
                  </w:divBdr>
                </w:div>
              </w:divsChild>
            </w:div>
            <w:div w:id="176192848">
              <w:marLeft w:val="0"/>
              <w:marRight w:val="0"/>
              <w:marTop w:val="0"/>
              <w:marBottom w:val="0"/>
              <w:divBdr>
                <w:top w:val="none" w:sz="0" w:space="0" w:color="auto"/>
                <w:left w:val="none" w:sz="0" w:space="0" w:color="auto"/>
                <w:bottom w:val="none" w:sz="0" w:space="0" w:color="auto"/>
                <w:right w:val="none" w:sz="0" w:space="0" w:color="auto"/>
              </w:divBdr>
              <w:divsChild>
                <w:div w:id="963660862">
                  <w:marLeft w:val="0"/>
                  <w:marRight w:val="0"/>
                  <w:marTop w:val="0"/>
                  <w:marBottom w:val="0"/>
                  <w:divBdr>
                    <w:top w:val="none" w:sz="0" w:space="0" w:color="auto"/>
                    <w:left w:val="none" w:sz="0" w:space="0" w:color="auto"/>
                    <w:bottom w:val="none" w:sz="0" w:space="0" w:color="auto"/>
                    <w:right w:val="none" w:sz="0" w:space="0" w:color="auto"/>
                  </w:divBdr>
                </w:div>
              </w:divsChild>
            </w:div>
            <w:div w:id="86777176">
              <w:marLeft w:val="0"/>
              <w:marRight w:val="0"/>
              <w:marTop w:val="0"/>
              <w:marBottom w:val="0"/>
              <w:divBdr>
                <w:top w:val="none" w:sz="0" w:space="0" w:color="auto"/>
                <w:left w:val="none" w:sz="0" w:space="0" w:color="auto"/>
                <w:bottom w:val="none" w:sz="0" w:space="0" w:color="auto"/>
                <w:right w:val="none" w:sz="0" w:space="0" w:color="auto"/>
              </w:divBdr>
              <w:divsChild>
                <w:div w:id="44067277">
                  <w:marLeft w:val="0"/>
                  <w:marRight w:val="0"/>
                  <w:marTop w:val="0"/>
                  <w:marBottom w:val="0"/>
                  <w:divBdr>
                    <w:top w:val="none" w:sz="0" w:space="0" w:color="auto"/>
                    <w:left w:val="none" w:sz="0" w:space="0" w:color="auto"/>
                    <w:bottom w:val="none" w:sz="0" w:space="0" w:color="auto"/>
                    <w:right w:val="none" w:sz="0" w:space="0" w:color="auto"/>
                  </w:divBdr>
                </w:div>
              </w:divsChild>
            </w:div>
            <w:div w:id="1240560691">
              <w:marLeft w:val="0"/>
              <w:marRight w:val="0"/>
              <w:marTop w:val="0"/>
              <w:marBottom w:val="0"/>
              <w:divBdr>
                <w:top w:val="none" w:sz="0" w:space="0" w:color="auto"/>
                <w:left w:val="none" w:sz="0" w:space="0" w:color="auto"/>
                <w:bottom w:val="none" w:sz="0" w:space="0" w:color="auto"/>
                <w:right w:val="none" w:sz="0" w:space="0" w:color="auto"/>
              </w:divBdr>
              <w:divsChild>
                <w:div w:id="1033924341">
                  <w:marLeft w:val="0"/>
                  <w:marRight w:val="0"/>
                  <w:marTop w:val="0"/>
                  <w:marBottom w:val="0"/>
                  <w:divBdr>
                    <w:top w:val="none" w:sz="0" w:space="0" w:color="auto"/>
                    <w:left w:val="none" w:sz="0" w:space="0" w:color="auto"/>
                    <w:bottom w:val="none" w:sz="0" w:space="0" w:color="auto"/>
                    <w:right w:val="none" w:sz="0" w:space="0" w:color="auto"/>
                  </w:divBdr>
                </w:div>
              </w:divsChild>
            </w:div>
            <w:div w:id="1953199941">
              <w:marLeft w:val="0"/>
              <w:marRight w:val="0"/>
              <w:marTop w:val="0"/>
              <w:marBottom w:val="0"/>
              <w:divBdr>
                <w:top w:val="none" w:sz="0" w:space="0" w:color="auto"/>
                <w:left w:val="none" w:sz="0" w:space="0" w:color="auto"/>
                <w:bottom w:val="none" w:sz="0" w:space="0" w:color="auto"/>
                <w:right w:val="none" w:sz="0" w:space="0" w:color="auto"/>
              </w:divBdr>
              <w:divsChild>
                <w:div w:id="6449793">
                  <w:marLeft w:val="0"/>
                  <w:marRight w:val="0"/>
                  <w:marTop w:val="0"/>
                  <w:marBottom w:val="0"/>
                  <w:divBdr>
                    <w:top w:val="none" w:sz="0" w:space="0" w:color="auto"/>
                    <w:left w:val="none" w:sz="0" w:space="0" w:color="auto"/>
                    <w:bottom w:val="none" w:sz="0" w:space="0" w:color="auto"/>
                    <w:right w:val="none" w:sz="0" w:space="0" w:color="auto"/>
                  </w:divBdr>
                </w:div>
              </w:divsChild>
            </w:div>
            <w:div w:id="1153566287">
              <w:marLeft w:val="0"/>
              <w:marRight w:val="0"/>
              <w:marTop w:val="0"/>
              <w:marBottom w:val="0"/>
              <w:divBdr>
                <w:top w:val="none" w:sz="0" w:space="0" w:color="auto"/>
                <w:left w:val="none" w:sz="0" w:space="0" w:color="auto"/>
                <w:bottom w:val="none" w:sz="0" w:space="0" w:color="auto"/>
                <w:right w:val="none" w:sz="0" w:space="0" w:color="auto"/>
              </w:divBdr>
              <w:divsChild>
                <w:div w:id="950547805">
                  <w:marLeft w:val="0"/>
                  <w:marRight w:val="0"/>
                  <w:marTop w:val="0"/>
                  <w:marBottom w:val="0"/>
                  <w:divBdr>
                    <w:top w:val="none" w:sz="0" w:space="0" w:color="auto"/>
                    <w:left w:val="none" w:sz="0" w:space="0" w:color="auto"/>
                    <w:bottom w:val="none" w:sz="0" w:space="0" w:color="auto"/>
                    <w:right w:val="none" w:sz="0" w:space="0" w:color="auto"/>
                  </w:divBdr>
                </w:div>
              </w:divsChild>
            </w:div>
            <w:div w:id="907611727">
              <w:marLeft w:val="0"/>
              <w:marRight w:val="0"/>
              <w:marTop w:val="0"/>
              <w:marBottom w:val="0"/>
              <w:divBdr>
                <w:top w:val="none" w:sz="0" w:space="0" w:color="auto"/>
                <w:left w:val="none" w:sz="0" w:space="0" w:color="auto"/>
                <w:bottom w:val="none" w:sz="0" w:space="0" w:color="auto"/>
                <w:right w:val="none" w:sz="0" w:space="0" w:color="auto"/>
              </w:divBdr>
              <w:divsChild>
                <w:div w:id="105738539">
                  <w:marLeft w:val="0"/>
                  <w:marRight w:val="0"/>
                  <w:marTop w:val="0"/>
                  <w:marBottom w:val="0"/>
                  <w:divBdr>
                    <w:top w:val="none" w:sz="0" w:space="0" w:color="auto"/>
                    <w:left w:val="none" w:sz="0" w:space="0" w:color="auto"/>
                    <w:bottom w:val="none" w:sz="0" w:space="0" w:color="auto"/>
                    <w:right w:val="none" w:sz="0" w:space="0" w:color="auto"/>
                  </w:divBdr>
                </w:div>
              </w:divsChild>
            </w:div>
            <w:div w:id="1848130538">
              <w:marLeft w:val="0"/>
              <w:marRight w:val="0"/>
              <w:marTop w:val="0"/>
              <w:marBottom w:val="0"/>
              <w:divBdr>
                <w:top w:val="none" w:sz="0" w:space="0" w:color="auto"/>
                <w:left w:val="none" w:sz="0" w:space="0" w:color="auto"/>
                <w:bottom w:val="none" w:sz="0" w:space="0" w:color="auto"/>
                <w:right w:val="none" w:sz="0" w:space="0" w:color="auto"/>
              </w:divBdr>
              <w:divsChild>
                <w:div w:id="79956955">
                  <w:marLeft w:val="0"/>
                  <w:marRight w:val="0"/>
                  <w:marTop w:val="0"/>
                  <w:marBottom w:val="0"/>
                  <w:divBdr>
                    <w:top w:val="none" w:sz="0" w:space="0" w:color="auto"/>
                    <w:left w:val="none" w:sz="0" w:space="0" w:color="auto"/>
                    <w:bottom w:val="none" w:sz="0" w:space="0" w:color="auto"/>
                    <w:right w:val="none" w:sz="0" w:space="0" w:color="auto"/>
                  </w:divBdr>
                </w:div>
              </w:divsChild>
            </w:div>
            <w:div w:id="1672759956">
              <w:marLeft w:val="0"/>
              <w:marRight w:val="0"/>
              <w:marTop w:val="0"/>
              <w:marBottom w:val="0"/>
              <w:divBdr>
                <w:top w:val="none" w:sz="0" w:space="0" w:color="auto"/>
                <w:left w:val="none" w:sz="0" w:space="0" w:color="auto"/>
                <w:bottom w:val="none" w:sz="0" w:space="0" w:color="auto"/>
                <w:right w:val="none" w:sz="0" w:space="0" w:color="auto"/>
              </w:divBdr>
              <w:divsChild>
                <w:div w:id="546843210">
                  <w:marLeft w:val="0"/>
                  <w:marRight w:val="0"/>
                  <w:marTop w:val="0"/>
                  <w:marBottom w:val="0"/>
                  <w:divBdr>
                    <w:top w:val="none" w:sz="0" w:space="0" w:color="auto"/>
                    <w:left w:val="none" w:sz="0" w:space="0" w:color="auto"/>
                    <w:bottom w:val="none" w:sz="0" w:space="0" w:color="auto"/>
                    <w:right w:val="none" w:sz="0" w:space="0" w:color="auto"/>
                  </w:divBdr>
                </w:div>
              </w:divsChild>
            </w:div>
            <w:div w:id="1869681882">
              <w:marLeft w:val="0"/>
              <w:marRight w:val="0"/>
              <w:marTop w:val="0"/>
              <w:marBottom w:val="0"/>
              <w:divBdr>
                <w:top w:val="none" w:sz="0" w:space="0" w:color="auto"/>
                <w:left w:val="none" w:sz="0" w:space="0" w:color="auto"/>
                <w:bottom w:val="none" w:sz="0" w:space="0" w:color="auto"/>
                <w:right w:val="none" w:sz="0" w:space="0" w:color="auto"/>
              </w:divBdr>
              <w:divsChild>
                <w:div w:id="1061177192">
                  <w:marLeft w:val="0"/>
                  <w:marRight w:val="0"/>
                  <w:marTop w:val="0"/>
                  <w:marBottom w:val="0"/>
                  <w:divBdr>
                    <w:top w:val="none" w:sz="0" w:space="0" w:color="auto"/>
                    <w:left w:val="none" w:sz="0" w:space="0" w:color="auto"/>
                    <w:bottom w:val="none" w:sz="0" w:space="0" w:color="auto"/>
                    <w:right w:val="none" w:sz="0" w:space="0" w:color="auto"/>
                  </w:divBdr>
                </w:div>
              </w:divsChild>
            </w:div>
            <w:div w:id="1166899769">
              <w:marLeft w:val="0"/>
              <w:marRight w:val="0"/>
              <w:marTop w:val="0"/>
              <w:marBottom w:val="0"/>
              <w:divBdr>
                <w:top w:val="none" w:sz="0" w:space="0" w:color="auto"/>
                <w:left w:val="none" w:sz="0" w:space="0" w:color="auto"/>
                <w:bottom w:val="none" w:sz="0" w:space="0" w:color="auto"/>
                <w:right w:val="none" w:sz="0" w:space="0" w:color="auto"/>
              </w:divBdr>
              <w:divsChild>
                <w:div w:id="2133858541">
                  <w:marLeft w:val="0"/>
                  <w:marRight w:val="0"/>
                  <w:marTop w:val="0"/>
                  <w:marBottom w:val="0"/>
                  <w:divBdr>
                    <w:top w:val="none" w:sz="0" w:space="0" w:color="auto"/>
                    <w:left w:val="none" w:sz="0" w:space="0" w:color="auto"/>
                    <w:bottom w:val="none" w:sz="0" w:space="0" w:color="auto"/>
                    <w:right w:val="none" w:sz="0" w:space="0" w:color="auto"/>
                  </w:divBdr>
                </w:div>
              </w:divsChild>
            </w:div>
            <w:div w:id="59252114">
              <w:marLeft w:val="0"/>
              <w:marRight w:val="0"/>
              <w:marTop w:val="0"/>
              <w:marBottom w:val="0"/>
              <w:divBdr>
                <w:top w:val="none" w:sz="0" w:space="0" w:color="auto"/>
                <w:left w:val="none" w:sz="0" w:space="0" w:color="auto"/>
                <w:bottom w:val="none" w:sz="0" w:space="0" w:color="auto"/>
                <w:right w:val="none" w:sz="0" w:space="0" w:color="auto"/>
              </w:divBdr>
              <w:divsChild>
                <w:div w:id="2137486601">
                  <w:marLeft w:val="0"/>
                  <w:marRight w:val="0"/>
                  <w:marTop w:val="0"/>
                  <w:marBottom w:val="0"/>
                  <w:divBdr>
                    <w:top w:val="none" w:sz="0" w:space="0" w:color="auto"/>
                    <w:left w:val="none" w:sz="0" w:space="0" w:color="auto"/>
                    <w:bottom w:val="none" w:sz="0" w:space="0" w:color="auto"/>
                    <w:right w:val="none" w:sz="0" w:space="0" w:color="auto"/>
                  </w:divBdr>
                </w:div>
              </w:divsChild>
            </w:div>
            <w:div w:id="2019113009">
              <w:marLeft w:val="0"/>
              <w:marRight w:val="0"/>
              <w:marTop w:val="0"/>
              <w:marBottom w:val="0"/>
              <w:divBdr>
                <w:top w:val="none" w:sz="0" w:space="0" w:color="auto"/>
                <w:left w:val="none" w:sz="0" w:space="0" w:color="auto"/>
                <w:bottom w:val="none" w:sz="0" w:space="0" w:color="auto"/>
                <w:right w:val="none" w:sz="0" w:space="0" w:color="auto"/>
              </w:divBdr>
              <w:divsChild>
                <w:div w:id="2063675952">
                  <w:marLeft w:val="0"/>
                  <w:marRight w:val="0"/>
                  <w:marTop w:val="0"/>
                  <w:marBottom w:val="0"/>
                  <w:divBdr>
                    <w:top w:val="none" w:sz="0" w:space="0" w:color="auto"/>
                    <w:left w:val="none" w:sz="0" w:space="0" w:color="auto"/>
                    <w:bottom w:val="none" w:sz="0" w:space="0" w:color="auto"/>
                    <w:right w:val="none" w:sz="0" w:space="0" w:color="auto"/>
                  </w:divBdr>
                </w:div>
              </w:divsChild>
            </w:div>
            <w:div w:id="757793109">
              <w:marLeft w:val="0"/>
              <w:marRight w:val="0"/>
              <w:marTop w:val="0"/>
              <w:marBottom w:val="0"/>
              <w:divBdr>
                <w:top w:val="none" w:sz="0" w:space="0" w:color="auto"/>
                <w:left w:val="none" w:sz="0" w:space="0" w:color="auto"/>
                <w:bottom w:val="none" w:sz="0" w:space="0" w:color="auto"/>
                <w:right w:val="none" w:sz="0" w:space="0" w:color="auto"/>
              </w:divBdr>
              <w:divsChild>
                <w:div w:id="1534463542">
                  <w:marLeft w:val="0"/>
                  <w:marRight w:val="0"/>
                  <w:marTop w:val="0"/>
                  <w:marBottom w:val="0"/>
                  <w:divBdr>
                    <w:top w:val="none" w:sz="0" w:space="0" w:color="auto"/>
                    <w:left w:val="none" w:sz="0" w:space="0" w:color="auto"/>
                    <w:bottom w:val="none" w:sz="0" w:space="0" w:color="auto"/>
                    <w:right w:val="none" w:sz="0" w:space="0" w:color="auto"/>
                  </w:divBdr>
                </w:div>
              </w:divsChild>
            </w:div>
            <w:div w:id="1369604073">
              <w:marLeft w:val="0"/>
              <w:marRight w:val="0"/>
              <w:marTop w:val="0"/>
              <w:marBottom w:val="0"/>
              <w:divBdr>
                <w:top w:val="none" w:sz="0" w:space="0" w:color="auto"/>
                <w:left w:val="none" w:sz="0" w:space="0" w:color="auto"/>
                <w:bottom w:val="none" w:sz="0" w:space="0" w:color="auto"/>
                <w:right w:val="none" w:sz="0" w:space="0" w:color="auto"/>
              </w:divBdr>
              <w:divsChild>
                <w:div w:id="325209456">
                  <w:marLeft w:val="0"/>
                  <w:marRight w:val="0"/>
                  <w:marTop w:val="0"/>
                  <w:marBottom w:val="0"/>
                  <w:divBdr>
                    <w:top w:val="none" w:sz="0" w:space="0" w:color="auto"/>
                    <w:left w:val="none" w:sz="0" w:space="0" w:color="auto"/>
                    <w:bottom w:val="none" w:sz="0" w:space="0" w:color="auto"/>
                    <w:right w:val="none" w:sz="0" w:space="0" w:color="auto"/>
                  </w:divBdr>
                </w:div>
              </w:divsChild>
            </w:div>
            <w:div w:id="1561138872">
              <w:marLeft w:val="0"/>
              <w:marRight w:val="0"/>
              <w:marTop w:val="0"/>
              <w:marBottom w:val="0"/>
              <w:divBdr>
                <w:top w:val="none" w:sz="0" w:space="0" w:color="auto"/>
                <w:left w:val="none" w:sz="0" w:space="0" w:color="auto"/>
                <w:bottom w:val="none" w:sz="0" w:space="0" w:color="auto"/>
                <w:right w:val="none" w:sz="0" w:space="0" w:color="auto"/>
              </w:divBdr>
              <w:divsChild>
                <w:div w:id="1310358429">
                  <w:marLeft w:val="0"/>
                  <w:marRight w:val="0"/>
                  <w:marTop w:val="0"/>
                  <w:marBottom w:val="0"/>
                  <w:divBdr>
                    <w:top w:val="none" w:sz="0" w:space="0" w:color="auto"/>
                    <w:left w:val="none" w:sz="0" w:space="0" w:color="auto"/>
                    <w:bottom w:val="none" w:sz="0" w:space="0" w:color="auto"/>
                    <w:right w:val="none" w:sz="0" w:space="0" w:color="auto"/>
                  </w:divBdr>
                </w:div>
              </w:divsChild>
            </w:div>
            <w:div w:id="1677997118">
              <w:marLeft w:val="0"/>
              <w:marRight w:val="0"/>
              <w:marTop w:val="0"/>
              <w:marBottom w:val="0"/>
              <w:divBdr>
                <w:top w:val="none" w:sz="0" w:space="0" w:color="auto"/>
                <w:left w:val="none" w:sz="0" w:space="0" w:color="auto"/>
                <w:bottom w:val="none" w:sz="0" w:space="0" w:color="auto"/>
                <w:right w:val="none" w:sz="0" w:space="0" w:color="auto"/>
              </w:divBdr>
              <w:divsChild>
                <w:div w:id="503328480">
                  <w:marLeft w:val="0"/>
                  <w:marRight w:val="0"/>
                  <w:marTop w:val="0"/>
                  <w:marBottom w:val="0"/>
                  <w:divBdr>
                    <w:top w:val="none" w:sz="0" w:space="0" w:color="auto"/>
                    <w:left w:val="none" w:sz="0" w:space="0" w:color="auto"/>
                    <w:bottom w:val="none" w:sz="0" w:space="0" w:color="auto"/>
                    <w:right w:val="none" w:sz="0" w:space="0" w:color="auto"/>
                  </w:divBdr>
                </w:div>
              </w:divsChild>
            </w:div>
            <w:div w:id="235866150">
              <w:marLeft w:val="0"/>
              <w:marRight w:val="0"/>
              <w:marTop w:val="0"/>
              <w:marBottom w:val="0"/>
              <w:divBdr>
                <w:top w:val="none" w:sz="0" w:space="0" w:color="auto"/>
                <w:left w:val="none" w:sz="0" w:space="0" w:color="auto"/>
                <w:bottom w:val="none" w:sz="0" w:space="0" w:color="auto"/>
                <w:right w:val="none" w:sz="0" w:space="0" w:color="auto"/>
              </w:divBdr>
              <w:divsChild>
                <w:div w:id="1260026852">
                  <w:marLeft w:val="0"/>
                  <w:marRight w:val="0"/>
                  <w:marTop w:val="0"/>
                  <w:marBottom w:val="0"/>
                  <w:divBdr>
                    <w:top w:val="none" w:sz="0" w:space="0" w:color="auto"/>
                    <w:left w:val="none" w:sz="0" w:space="0" w:color="auto"/>
                    <w:bottom w:val="none" w:sz="0" w:space="0" w:color="auto"/>
                    <w:right w:val="none" w:sz="0" w:space="0" w:color="auto"/>
                  </w:divBdr>
                </w:div>
              </w:divsChild>
            </w:div>
            <w:div w:id="1719619580">
              <w:marLeft w:val="0"/>
              <w:marRight w:val="0"/>
              <w:marTop w:val="0"/>
              <w:marBottom w:val="0"/>
              <w:divBdr>
                <w:top w:val="none" w:sz="0" w:space="0" w:color="auto"/>
                <w:left w:val="none" w:sz="0" w:space="0" w:color="auto"/>
                <w:bottom w:val="none" w:sz="0" w:space="0" w:color="auto"/>
                <w:right w:val="none" w:sz="0" w:space="0" w:color="auto"/>
              </w:divBdr>
              <w:divsChild>
                <w:div w:id="344982100">
                  <w:marLeft w:val="0"/>
                  <w:marRight w:val="0"/>
                  <w:marTop w:val="0"/>
                  <w:marBottom w:val="0"/>
                  <w:divBdr>
                    <w:top w:val="none" w:sz="0" w:space="0" w:color="auto"/>
                    <w:left w:val="none" w:sz="0" w:space="0" w:color="auto"/>
                    <w:bottom w:val="none" w:sz="0" w:space="0" w:color="auto"/>
                    <w:right w:val="none" w:sz="0" w:space="0" w:color="auto"/>
                  </w:divBdr>
                </w:div>
              </w:divsChild>
            </w:div>
            <w:div w:id="613752866">
              <w:marLeft w:val="0"/>
              <w:marRight w:val="0"/>
              <w:marTop w:val="0"/>
              <w:marBottom w:val="0"/>
              <w:divBdr>
                <w:top w:val="none" w:sz="0" w:space="0" w:color="auto"/>
                <w:left w:val="none" w:sz="0" w:space="0" w:color="auto"/>
                <w:bottom w:val="none" w:sz="0" w:space="0" w:color="auto"/>
                <w:right w:val="none" w:sz="0" w:space="0" w:color="auto"/>
              </w:divBdr>
              <w:divsChild>
                <w:div w:id="581069188">
                  <w:marLeft w:val="0"/>
                  <w:marRight w:val="0"/>
                  <w:marTop w:val="0"/>
                  <w:marBottom w:val="0"/>
                  <w:divBdr>
                    <w:top w:val="none" w:sz="0" w:space="0" w:color="auto"/>
                    <w:left w:val="none" w:sz="0" w:space="0" w:color="auto"/>
                    <w:bottom w:val="none" w:sz="0" w:space="0" w:color="auto"/>
                    <w:right w:val="none" w:sz="0" w:space="0" w:color="auto"/>
                  </w:divBdr>
                </w:div>
              </w:divsChild>
            </w:div>
            <w:div w:id="1464615044">
              <w:marLeft w:val="0"/>
              <w:marRight w:val="0"/>
              <w:marTop w:val="0"/>
              <w:marBottom w:val="0"/>
              <w:divBdr>
                <w:top w:val="none" w:sz="0" w:space="0" w:color="auto"/>
                <w:left w:val="none" w:sz="0" w:space="0" w:color="auto"/>
                <w:bottom w:val="none" w:sz="0" w:space="0" w:color="auto"/>
                <w:right w:val="none" w:sz="0" w:space="0" w:color="auto"/>
              </w:divBdr>
              <w:divsChild>
                <w:div w:id="1353189719">
                  <w:marLeft w:val="0"/>
                  <w:marRight w:val="0"/>
                  <w:marTop w:val="0"/>
                  <w:marBottom w:val="0"/>
                  <w:divBdr>
                    <w:top w:val="none" w:sz="0" w:space="0" w:color="auto"/>
                    <w:left w:val="none" w:sz="0" w:space="0" w:color="auto"/>
                    <w:bottom w:val="none" w:sz="0" w:space="0" w:color="auto"/>
                    <w:right w:val="none" w:sz="0" w:space="0" w:color="auto"/>
                  </w:divBdr>
                </w:div>
              </w:divsChild>
            </w:div>
            <w:div w:id="1424915137">
              <w:marLeft w:val="0"/>
              <w:marRight w:val="0"/>
              <w:marTop w:val="0"/>
              <w:marBottom w:val="0"/>
              <w:divBdr>
                <w:top w:val="none" w:sz="0" w:space="0" w:color="auto"/>
                <w:left w:val="none" w:sz="0" w:space="0" w:color="auto"/>
                <w:bottom w:val="none" w:sz="0" w:space="0" w:color="auto"/>
                <w:right w:val="none" w:sz="0" w:space="0" w:color="auto"/>
              </w:divBdr>
              <w:divsChild>
                <w:div w:id="292953923">
                  <w:marLeft w:val="0"/>
                  <w:marRight w:val="0"/>
                  <w:marTop w:val="0"/>
                  <w:marBottom w:val="0"/>
                  <w:divBdr>
                    <w:top w:val="none" w:sz="0" w:space="0" w:color="auto"/>
                    <w:left w:val="none" w:sz="0" w:space="0" w:color="auto"/>
                    <w:bottom w:val="none" w:sz="0" w:space="0" w:color="auto"/>
                    <w:right w:val="none" w:sz="0" w:space="0" w:color="auto"/>
                  </w:divBdr>
                </w:div>
              </w:divsChild>
            </w:div>
            <w:div w:id="800421884">
              <w:marLeft w:val="0"/>
              <w:marRight w:val="0"/>
              <w:marTop w:val="0"/>
              <w:marBottom w:val="0"/>
              <w:divBdr>
                <w:top w:val="none" w:sz="0" w:space="0" w:color="auto"/>
                <w:left w:val="none" w:sz="0" w:space="0" w:color="auto"/>
                <w:bottom w:val="none" w:sz="0" w:space="0" w:color="auto"/>
                <w:right w:val="none" w:sz="0" w:space="0" w:color="auto"/>
              </w:divBdr>
              <w:divsChild>
                <w:div w:id="1692871717">
                  <w:marLeft w:val="0"/>
                  <w:marRight w:val="0"/>
                  <w:marTop w:val="0"/>
                  <w:marBottom w:val="0"/>
                  <w:divBdr>
                    <w:top w:val="none" w:sz="0" w:space="0" w:color="auto"/>
                    <w:left w:val="none" w:sz="0" w:space="0" w:color="auto"/>
                    <w:bottom w:val="none" w:sz="0" w:space="0" w:color="auto"/>
                    <w:right w:val="none" w:sz="0" w:space="0" w:color="auto"/>
                  </w:divBdr>
                </w:div>
              </w:divsChild>
            </w:div>
            <w:div w:id="1051076440">
              <w:marLeft w:val="0"/>
              <w:marRight w:val="0"/>
              <w:marTop w:val="0"/>
              <w:marBottom w:val="0"/>
              <w:divBdr>
                <w:top w:val="none" w:sz="0" w:space="0" w:color="auto"/>
                <w:left w:val="none" w:sz="0" w:space="0" w:color="auto"/>
                <w:bottom w:val="none" w:sz="0" w:space="0" w:color="auto"/>
                <w:right w:val="none" w:sz="0" w:space="0" w:color="auto"/>
              </w:divBdr>
              <w:divsChild>
                <w:div w:id="782109858">
                  <w:marLeft w:val="0"/>
                  <w:marRight w:val="0"/>
                  <w:marTop w:val="0"/>
                  <w:marBottom w:val="0"/>
                  <w:divBdr>
                    <w:top w:val="none" w:sz="0" w:space="0" w:color="auto"/>
                    <w:left w:val="none" w:sz="0" w:space="0" w:color="auto"/>
                    <w:bottom w:val="none" w:sz="0" w:space="0" w:color="auto"/>
                    <w:right w:val="none" w:sz="0" w:space="0" w:color="auto"/>
                  </w:divBdr>
                </w:div>
              </w:divsChild>
            </w:div>
            <w:div w:id="1384212698">
              <w:marLeft w:val="0"/>
              <w:marRight w:val="0"/>
              <w:marTop w:val="0"/>
              <w:marBottom w:val="0"/>
              <w:divBdr>
                <w:top w:val="none" w:sz="0" w:space="0" w:color="auto"/>
                <w:left w:val="none" w:sz="0" w:space="0" w:color="auto"/>
                <w:bottom w:val="none" w:sz="0" w:space="0" w:color="auto"/>
                <w:right w:val="none" w:sz="0" w:space="0" w:color="auto"/>
              </w:divBdr>
              <w:divsChild>
                <w:div w:id="1570463209">
                  <w:marLeft w:val="0"/>
                  <w:marRight w:val="0"/>
                  <w:marTop w:val="0"/>
                  <w:marBottom w:val="0"/>
                  <w:divBdr>
                    <w:top w:val="none" w:sz="0" w:space="0" w:color="auto"/>
                    <w:left w:val="none" w:sz="0" w:space="0" w:color="auto"/>
                    <w:bottom w:val="none" w:sz="0" w:space="0" w:color="auto"/>
                    <w:right w:val="none" w:sz="0" w:space="0" w:color="auto"/>
                  </w:divBdr>
                </w:div>
              </w:divsChild>
            </w:div>
            <w:div w:id="1526862451">
              <w:marLeft w:val="0"/>
              <w:marRight w:val="0"/>
              <w:marTop w:val="0"/>
              <w:marBottom w:val="0"/>
              <w:divBdr>
                <w:top w:val="none" w:sz="0" w:space="0" w:color="auto"/>
                <w:left w:val="none" w:sz="0" w:space="0" w:color="auto"/>
                <w:bottom w:val="none" w:sz="0" w:space="0" w:color="auto"/>
                <w:right w:val="none" w:sz="0" w:space="0" w:color="auto"/>
              </w:divBdr>
              <w:divsChild>
                <w:div w:id="419639135">
                  <w:marLeft w:val="0"/>
                  <w:marRight w:val="0"/>
                  <w:marTop w:val="0"/>
                  <w:marBottom w:val="0"/>
                  <w:divBdr>
                    <w:top w:val="none" w:sz="0" w:space="0" w:color="auto"/>
                    <w:left w:val="none" w:sz="0" w:space="0" w:color="auto"/>
                    <w:bottom w:val="none" w:sz="0" w:space="0" w:color="auto"/>
                    <w:right w:val="none" w:sz="0" w:space="0" w:color="auto"/>
                  </w:divBdr>
                </w:div>
              </w:divsChild>
            </w:div>
            <w:div w:id="663554738">
              <w:marLeft w:val="0"/>
              <w:marRight w:val="0"/>
              <w:marTop w:val="0"/>
              <w:marBottom w:val="0"/>
              <w:divBdr>
                <w:top w:val="none" w:sz="0" w:space="0" w:color="auto"/>
                <w:left w:val="none" w:sz="0" w:space="0" w:color="auto"/>
                <w:bottom w:val="none" w:sz="0" w:space="0" w:color="auto"/>
                <w:right w:val="none" w:sz="0" w:space="0" w:color="auto"/>
              </w:divBdr>
              <w:divsChild>
                <w:div w:id="1242370997">
                  <w:marLeft w:val="0"/>
                  <w:marRight w:val="0"/>
                  <w:marTop w:val="0"/>
                  <w:marBottom w:val="0"/>
                  <w:divBdr>
                    <w:top w:val="none" w:sz="0" w:space="0" w:color="auto"/>
                    <w:left w:val="none" w:sz="0" w:space="0" w:color="auto"/>
                    <w:bottom w:val="none" w:sz="0" w:space="0" w:color="auto"/>
                    <w:right w:val="none" w:sz="0" w:space="0" w:color="auto"/>
                  </w:divBdr>
                </w:div>
              </w:divsChild>
            </w:div>
            <w:div w:id="1870987605">
              <w:marLeft w:val="0"/>
              <w:marRight w:val="0"/>
              <w:marTop w:val="0"/>
              <w:marBottom w:val="0"/>
              <w:divBdr>
                <w:top w:val="none" w:sz="0" w:space="0" w:color="auto"/>
                <w:left w:val="none" w:sz="0" w:space="0" w:color="auto"/>
                <w:bottom w:val="none" w:sz="0" w:space="0" w:color="auto"/>
                <w:right w:val="none" w:sz="0" w:space="0" w:color="auto"/>
              </w:divBdr>
              <w:divsChild>
                <w:div w:id="1583760748">
                  <w:marLeft w:val="0"/>
                  <w:marRight w:val="0"/>
                  <w:marTop w:val="0"/>
                  <w:marBottom w:val="0"/>
                  <w:divBdr>
                    <w:top w:val="none" w:sz="0" w:space="0" w:color="auto"/>
                    <w:left w:val="none" w:sz="0" w:space="0" w:color="auto"/>
                    <w:bottom w:val="none" w:sz="0" w:space="0" w:color="auto"/>
                    <w:right w:val="none" w:sz="0" w:space="0" w:color="auto"/>
                  </w:divBdr>
                </w:div>
              </w:divsChild>
            </w:div>
            <w:div w:id="1834376510">
              <w:marLeft w:val="0"/>
              <w:marRight w:val="0"/>
              <w:marTop w:val="0"/>
              <w:marBottom w:val="0"/>
              <w:divBdr>
                <w:top w:val="none" w:sz="0" w:space="0" w:color="auto"/>
                <w:left w:val="none" w:sz="0" w:space="0" w:color="auto"/>
                <w:bottom w:val="none" w:sz="0" w:space="0" w:color="auto"/>
                <w:right w:val="none" w:sz="0" w:space="0" w:color="auto"/>
              </w:divBdr>
              <w:divsChild>
                <w:div w:id="514152604">
                  <w:marLeft w:val="0"/>
                  <w:marRight w:val="0"/>
                  <w:marTop w:val="0"/>
                  <w:marBottom w:val="0"/>
                  <w:divBdr>
                    <w:top w:val="none" w:sz="0" w:space="0" w:color="auto"/>
                    <w:left w:val="none" w:sz="0" w:space="0" w:color="auto"/>
                    <w:bottom w:val="none" w:sz="0" w:space="0" w:color="auto"/>
                    <w:right w:val="none" w:sz="0" w:space="0" w:color="auto"/>
                  </w:divBdr>
                </w:div>
              </w:divsChild>
            </w:div>
            <w:div w:id="1903786304">
              <w:marLeft w:val="0"/>
              <w:marRight w:val="0"/>
              <w:marTop w:val="0"/>
              <w:marBottom w:val="0"/>
              <w:divBdr>
                <w:top w:val="none" w:sz="0" w:space="0" w:color="auto"/>
                <w:left w:val="none" w:sz="0" w:space="0" w:color="auto"/>
                <w:bottom w:val="none" w:sz="0" w:space="0" w:color="auto"/>
                <w:right w:val="none" w:sz="0" w:space="0" w:color="auto"/>
              </w:divBdr>
              <w:divsChild>
                <w:div w:id="962006443">
                  <w:marLeft w:val="0"/>
                  <w:marRight w:val="0"/>
                  <w:marTop w:val="0"/>
                  <w:marBottom w:val="0"/>
                  <w:divBdr>
                    <w:top w:val="none" w:sz="0" w:space="0" w:color="auto"/>
                    <w:left w:val="none" w:sz="0" w:space="0" w:color="auto"/>
                    <w:bottom w:val="none" w:sz="0" w:space="0" w:color="auto"/>
                    <w:right w:val="none" w:sz="0" w:space="0" w:color="auto"/>
                  </w:divBdr>
                </w:div>
              </w:divsChild>
            </w:div>
            <w:div w:id="2079547854">
              <w:marLeft w:val="0"/>
              <w:marRight w:val="0"/>
              <w:marTop w:val="0"/>
              <w:marBottom w:val="0"/>
              <w:divBdr>
                <w:top w:val="none" w:sz="0" w:space="0" w:color="auto"/>
                <w:left w:val="none" w:sz="0" w:space="0" w:color="auto"/>
                <w:bottom w:val="none" w:sz="0" w:space="0" w:color="auto"/>
                <w:right w:val="none" w:sz="0" w:space="0" w:color="auto"/>
              </w:divBdr>
              <w:divsChild>
                <w:div w:id="916861121">
                  <w:marLeft w:val="0"/>
                  <w:marRight w:val="0"/>
                  <w:marTop w:val="0"/>
                  <w:marBottom w:val="0"/>
                  <w:divBdr>
                    <w:top w:val="none" w:sz="0" w:space="0" w:color="auto"/>
                    <w:left w:val="none" w:sz="0" w:space="0" w:color="auto"/>
                    <w:bottom w:val="none" w:sz="0" w:space="0" w:color="auto"/>
                    <w:right w:val="none" w:sz="0" w:space="0" w:color="auto"/>
                  </w:divBdr>
                </w:div>
              </w:divsChild>
            </w:div>
            <w:div w:id="743138895">
              <w:marLeft w:val="0"/>
              <w:marRight w:val="0"/>
              <w:marTop w:val="0"/>
              <w:marBottom w:val="0"/>
              <w:divBdr>
                <w:top w:val="none" w:sz="0" w:space="0" w:color="auto"/>
                <w:left w:val="none" w:sz="0" w:space="0" w:color="auto"/>
                <w:bottom w:val="none" w:sz="0" w:space="0" w:color="auto"/>
                <w:right w:val="none" w:sz="0" w:space="0" w:color="auto"/>
              </w:divBdr>
              <w:divsChild>
                <w:div w:id="1144470543">
                  <w:marLeft w:val="0"/>
                  <w:marRight w:val="0"/>
                  <w:marTop w:val="0"/>
                  <w:marBottom w:val="0"/>
                  <w:divBdr>
                    <w:top w:val="none" w:sz="0" w:space="0" w:color="auto"/>
                    <w:left w:val="none" w:sz="0" w:space="0" w:color="auto"/>
                    <w:bottom w:val="none" w:sz="0" w:space="0" w:color="auto"/>
                    <w:right w:val="none" w:sz="0" w:space="0" w:color="auto"/>
                  </w:divBdr>
                </w:div>
              </w:divsChild>
            </w:div>
            <w:div w:id="1243293787">
              <w:marLeft w:val="0"/>
              <w:marRight w:val="0"/>
              <w:marTop w:val="0"/>
              <w:marBottom w:val="0"/>
              <w:divBdr>
                <w:top w:val="none" w:sz="0" w:space="0" w:color="auto"/>
                <w:left w:val="none" w:sz="0" w:space="0" w:color="auto"/>
                <w:bottom w:val="none" w:sz="0" w:space="0" w:color="auto"/>
                <w:right w:val="none" w:sz="0" w:space="0" w:color="auto"/>
              </w:divBdr>
              <w:divsChild>
                <w:div w:id="414984090">
                  <w:marLeft w:val="0"/>
                  <w:marRight w:val="0"/>
                  <w:marTop w:val="0"/>
                  <w:marBottom w:val="0"/>
                  <w:divBdr>
                    <w:top w:val="none" w:sz="0" w:space="0" w:color="auto"/>
                    <w:left w:val="none" w:sz="0" w:space="0" w:color="auto"/>
                    <w:bottom w:val="none" w:sz="0" w:space="0" w:color="auto"/>
                    <w:right w:val="none" w:sz="0" w:space="0" w:color="auto"/>
                  </w:divBdr>
                </w:div>
              </w:divsChild>
            </w:div>
            <w:div w:id="1716587675">
              <w:marLeft w:val="0"/>
              <w:marRight w:val="0"/>
              <w:marTop w:val="0"/>
              <w:marBottom w:val="0"/>
              <w:divBdr>
                <w:top w:val="none" w:sz="0" w:space="0" w:color="auto"/>
                <w:left w:val="none" w:sz="0" w:space="0" w:color="auto"/>
                <w:bottom w:val="none" w:sz="0" w:space="0" w:color="auto"/>
                <w:right w:val="none" w:sz="0" w:space="0" w:color="auto"/>
              </w:divBdr>
              <w:divsChild>
                <w:div w:id="883256257">
                  <w:marLeft w:val="0"/>
                  <w:marRight w:val="0"/>
                  <w:marTop w:val="0"/>
                  <w:marBottom w:val="0"/>
                  <w:divBdr>
                    <w:top w:val="none" w:sz="0" w:space="0" w:color="auto"/>
                    <w:left w:val="none" w:sz="0" w:space="0" w:color="auto"/>
                    <w:bottom w:val="none" w:sz="0" w:space="0" w:color="auto"/>
                    <w:right w:val="none" w:sz="0" w:space="0" w:color="auto"/>
                  </w:divBdr>
                </w:div>
              </w:divsChild>
            </w:div>
            <w:div w:id="1118067586">
              <w:marLeft w:val="0"/>
              <w:marRight w:val="0"/>
              <w:marTop w:val="0"/>
              <w:marBottom w:val="0"/>
              <w:divBdr>
                <w:top w:val="none" w:sz="0" w:space="0" w:color="auto"/>
                <w:left w:val="none" w:sz="0" w:space="0" w:color="auto"/>
                <w:bottom w:val="none" w:sz="0" w:space="0" w:color="auto"/>
                <w:right w:val="none" w:sz="0" w:space="0" w:color="auto"/>
              </w:divBdr>
              <w:divsChild>
                <w:div w:id="772825320">
                  <w:marLeft w:val="0"/>
                  <w:marRight w:val="0"/>
                  <w:marTop w:val="0"/>
                  <w:marBottom w:val="0"/>
                  <w:divBdr>
                    <w:top w:val="none" w:sz="0" w:space="0" w:color="auto"/>
                    <w:left w:val="none" w:sz="0" w:space="0" w:color="auto"/>
                    <w:bottom w:val="none" w:sz="0" w:space="0" w:color="auto"/>
                    <w:right w:val="none" w:sz="0" w:space="0" w:color="auto"/>
                  </w:divBdr>
                </w:div>
              </w:divsChild>
            </w:div>
            <w:div w:id="1615938665">
              <w:marLeft w:val="0"/>
              <w:marRight w:val="0"/>
              <w:marTop w:val="0"/>
              <w:marBottom w:val="0"/>
              <w:divBdr>
                <w:top w:val="none" w:sz="0" w:space="0" w:color="auto"/>
                <w:left w:val="none" w:sz="0" w:space="0" w:color="auto"/>
                <w:bottom w:val="none" w:sz="0" w:space="0" w:color="auto"/>
                <w:right w:val="none" w:sz="0" w:space="0" w:color="auto"/>
              </w:divBdr>
              <w:divsChild>
                <w:div w:id="484317985">
                  <w:marLeft w:val="0"/>
                  <w:marRight w:val="0"/>
                  <w:marTop w:val="0"/>
                  <w:marBottom w:val="0"/>
                  <w:divBdr>
                    <w:top w:val="none" w:sz="0" w:space="0" w:color="auto"/>
                    <w:left w:val="none" w:sz="0" w:space="0" w:color="auto"/>
                    <w:bottom w:val="none" w:sz="0" w:space="0" w:color="auto"/>
                    <w:right w:val="none" w:sz="0" w:space="0" w:color="auto"/>
                  </w:divBdr>
                </w:div>
              </w:divsChild>
            </w:div>
            <w:div w:id="1280260942">
              <w:marLeft w:val="0"/>
              <w:marRight w:val="0"/>
              <w:marTop w:val="0"/>
              <w:marBottom w:val="0"/>
              <w:divBdr>
                <w:top w:val="none" w:sz="0" w:space="0" w:color="auto"/>
                <w:left w:val="none" w:sz="0" w:space="0" w:color="auto"/>
                <w:bottom w:val="none" w:sz="0" w:space="0" w:color="auto"/>
                <w:right w:val="none" w:sz="0" w:space="0" w:color="auto"/>
              </w:divBdr>
              <w:divsChild>
                <w:div w:id="69623586">
                  <w:marLeft w:val="0"/>
                  <w:marRight w:val="0"/>
                  <w:marTop w:val="0"/>
                  <w:marBottom w:val="0"/>
                  <w:divBdr>
                    <w:top w:val="none" w:sz="0" w:space="0" w:color="auto"/>
                    <w:left w:val="none" w:sz="0" w:space="0" w:color="auto"/>
                    <w:bottom w:val="none" w:sz="0" w:space="0" w:color="auto"/>
                    <w:right w:val="none" w:sz="0" w:space="0" w:color="auto"/>
                  </w:divBdr>
                </w:div>
              </w:divsChild>
            </w:div>
            <w:div w:id="1666784925">
              <w:marLeft w:val="0"/>
              <w:marRight w:val="0"/>
              <w:marTop w:val="0"/>
              <w:marBottom w:val="0"/>
              <w:divBdr>
                <w:top w:val="none" w:sz="0" w:space="0" w:color="auto"/>
                <w:left w:val="none" w:sz="0" w:space="0" w:color="auto"/>
                <w:bottom w:val="none" w:sz="0" w:space="0" w:color="auto"/>
                <w:right w:val="none" w:sz="0" w:space="0" w:color="auto"/>
              </w:divBdr>
              <w:divsChild>
                <w:div w:id="694162839">
                  <w:marLeft w:val="0"/>
                  <w:marRight w:val="0"/>
                  <w:marTop w:val="0"/>
                  <w:marBottom w:val="0"/>
                  <w:divBdr>
                    <w:top w:val="none" w:sz="0" w:space="0" w:color="auto"/>
                    <w:left w:val="none" w:sz="0" w:space="0" w:color="auto"/>
                    <w:bottom w:val="none" w:sz="0" w:space="0" w:color="auto"/>
                    <w:right w:val="none" w:sz="0" w:space="0" w:color="auto"/>
                  </w:divBdr>
                </w:div>
              </w:divsChild>
            </w:div>
            <w:div w:id="898634272">
              <w:marLeft w:val="0"/>
              <w:marRight w:val="0"/>
              <w:marTop w:val="0"/>
              <w:marBottom w:val="0"/>
              <w:divBdr>
                <w:top w:val="none" w:sz="0" w:space="0" w:color="auto"/>
                <w:left w:val="none" w:sz="0" w:space="0" w:color="auto"/>
                <w:bottom w:val="none" w:sz="0" w:space="0" w:color="auto"/>
                <w:right w:val="none" w:sz="0" w:space="0" w:color="auto"/>
              </w:divBdr>
              <w:divsChild>
                <w:div w:id="59526277">
                  <w:marLeft w:val="0"/>
                  <w:marRight w:val="0"/>
                  <w:marTop w:val="0"/>
                  <w:marBottom w:val="0"/>
                  <w:divBdr>
                    <w:top w:val="none" w:sz="0" w:space="0" w:color="auto"/>
                    <w:left w:val="none" w:sz="0" w:space="0" w:color="auto"/>
                    <w:bottom w:val="none" w:sz="0" w:space="0" w:color="auto"/>
                    <w:right w:val="none" w:sz="0" w:space="0" w:color="auto"/>
                  </w:divBdr>
                </w:div>
              </w:divsChild>
            </w:div>
            <w:div w:id="442965792">
              <w:marLeft w:val="0"/>
              <w:marRight w:val="0"/>
              <w:marTop w:val="0"/>
              <w:marBottom w:val="0"/>
              <w:divBdr>
                <w:top w:val="none" w:sz="0" w:space="0" w:color="auto"/>
                <w:left w:val="none" w:sz="0" w:space="0" w:color="auto"/>
                <w:bottom w:val="none" w:sz="0" w:space="0" w:color="auto"/>
                <w:right w:val="none" w:sz="0" w:space="0" w:color="auto"/>
              </w:divBdr>
              <w:divsChild>
                <w:div w:id="1563637518">
                  <w:marLeft w:val="0"/>
                  <w:marRight w:val="0"/>
                  <w:marTop w:val="0"/>
                  <w:marBottom w:val="0"/>
                  <w:divBdr>
                    <w:top w:val="none" w:sz="0" w:space="0" w:color="auto"/>
                    <w:left w:val="none" w:sz="0" w:space="0" w:color="auto"/>
                    <w:bottom w:val="none" w:sz="0" w:space="0" w:color="auto"/>
                    <w:right w:val="none" w:sz="0" w:space="0" w:color="auto"/>
                  </w:divBdr>
                </w:div>
              </w:divsChild>
            </w:div>
            <w:div w:id="531846161">
              <w:marLeft w:val="0"/>
              <w:marRight w:val="0"/>
              <w:marTop w:val="0"/>
              <w:marBottom w:val="0"/>
              <w:divBdr>
                <w:top w:val="none" w:sz="0" w:space="0" w:color="auto"/>
                <w:left w:val="none" w:sz="0" w:space="0" w:color="auto"/>
                <w:bottom w:val="none" w:sz="0" w:space="0" w:color="auto"/>
                <w:right w:val="none" w:sz="0" w:space="0" w:color="auto"/>
              </w:divBdr>
              <w:divsChild>
                <w:div w:id="385029025">
                  <w:marLeft w:val="0"/>
                  <w:marRight w:val="0"/>
                  <w:marTop w:val="0"/>
                  <w:marBottom w:val="0"/>
                  <w:divBdr>
                    <w:top w:val="none" w:sz="0" w:space="0" w:color="auto"/>
                    <w:left w:val="none" w:sz="0" w:space="0" w:color="auto"/>
                    <w:bottom w:val="none" w:sz="0" w:space="0" w:color="auto"/>
                    <w:right w:val="none" w:sz="0" w:space="0" w:color="auto"/>
                  </w:divBdr>
                </w:div>
              </w:divsChild>
            </w:div>
            <w:div w:id="1195655209">
              <w:marLeft w:val="0"/>
              <w:marRight w:val="0"/>
              <w:marTop w:val="0"/>
              <w:marBottom w:val="0"/>
              <w:divBdr>
                <w:top w:val="none" w:sz="0" w:space="0" w:color="auto"/>
                <w:left w:val="none" w:sz="0" w:space="0" w:color="auto"/>
                <w:bottom w:val="none" w:sz="0" w:space="0" w:color="auto"/>
                <w:right w:val="none" w:sz="0" w:space="0" w:color="auto"/>
              </w:divBdr>
              <w:divsChild>
                <w:div w:id="861822671">
                  <w:marLeft w:val="0"/>
                  <w:marRight w:val="0"/>
                  <w:marTop w:val="0"/>
                  <w:marBottom w:val="0"/>
                  <w:divBdr>
                    <w:top w:val="none" w:sz="0" w:space="0" w:color="auto"/>
                    <w:left w:val="none" w:sz="0" w:space="0" w:color="auto"/>
                    <w:bottom w:val="none" w:sz="0" w:space="0" w:color="auto"/>
                    <w:right w:val="none" w:sz="0" w:space="0" w:color="auto"/>
                  </w:divBdr>
                </w:div>
              </w:divsChild>
            </w:div>
            <w:div w:id="824468330">
              <w:marLeft w:val="0"/>
              <w:marRight w:val="0"/>
              <w:marTop w:val="0"/>
              <w:marBottom w:val="0"/>
              <w:divBdr>
                <w:top w:val="none" w:sz="0" w:space="0" w:color="auto"/>
                <w:left w:val="none" w:sz="0" w:space="0" w:color="auto"/>
                <w:bottom w:val="none" w:sz="0" w:space="0" w:color="auto"/>
                <w:right w:val="none" w:sz="0" w:space="0" w:color="auto"/>
              </w:divBdr>
              <w:divsChild>
                <w:div w:id="2060395487">
                  <w:marLeft w:val="0"/>
                  <w:marRight w:val="0"/>
                  <w:marTop w:val="0"/>
                  <w:marBottom w:val="0"/>
                  <w:divBdr>
                    <w:top w:val="none" w:sz="0" w:space="0" w:color="auto"/>
                    <w:left w:val="none" w:sz="0" w:space="0" w:color="auto"/>
                    <w:bottom w:val="none" w:sz="0" w:space="0" w:color="auto"/>
                    <w:right w:val="none" w:sz="0" w:space="0" w:color="auto"/>
                  </w:divBdr>
                </w:div>
              </w:divsChild>
            </w:div>
            <w:div w:id="63334960">
              <w:marLeft w:val="0"/>
              <w:marRight w:val="0"/>
              <w:marTop w:val="0"/>
              <w:marBottom w:val="0"/>
              <w:divBdr>
                <w:top w:val="none" w:sz="0" w:space="0" w:color="auto"/>
                <w:left w:val="none" w:sz="0" w:space="0" w:color="auto"/>
                <w:bottom w:val="none" w:sz="0" w:space="0" w:color="auto"/>
                <w:right w:val="none" w:sz="0" w:space="0" w:color="auto"/>
              </w:divBdr>
              <w:divsChild>
                <w:div w:id="192812254">
                  <w:marLeft w:val="0"/>
                  <w:marRight w:val="0"/>
                  <w:marTop w:val="0"/>
                  <w:marBottom w:val="0"/>
                  <w:divBdr>
                    <w:top w:val="none" w:sz="0" w:space="0" w:color="auto"/>
                    <w:left w:val="none" w:sz="0" w:space="0" w:color="auto"/>
                    <w:bottom w:val="none" w:sz="0" w:space="0" w:color="auto"/>
                    <w:right w:val="none" w:sz="0" w:space="0" w:color="auto"/>
                  </w:divBdr>
                </w:div>
              </w:divsChild>
            </w:div>
            <w:div w:id="360135740">
              <w:marLeft w:val="0"/>
              <w:marRight w:val="0"/>
              <w:marTop w:val="0"/>
              <w:marBottom w:val="0"/>
              <w:divBdr>
                <w:top w:val="none" w:sz="0" w:space="0" w:color="auto"/>
                <w:left w:val="none" w:sz="0" w:space="0" w:color="auto"/>
                <w:bottom w:val="none" w:sz="0" w:space="0" w:color="auto"/>
                <w:right w:val="none" w:sz="0" w:space="0" w:color="auto"/>
              </w:divBdr>
              <w:divsChild>
                <w:div w:id="1557013397">
                  <w:marLeft w:val="0"/>
                  <w:marRight w:val="0"/>
                  <w:marTop w:val="0"/>
                  <w:marBottom w:val="0"/>
                  <w:divBdr>
                    <w:top w:val="none" w:sz="0" w:space="0" w:color="auto"/>
                    <w:left w:val="none" w:sz="0" w:space="0" w:color="auto"/>
                    <w:bottom w:val="none" w:sz="0" w:space="0" w:color="auto"/>
                    <w:right w:val="none" w:sz="0" w:space="0" w:color="auto"/>
                  </w:divBdr>
                </w:div>
              </w:divsChild>
            </w:div>
            <w:div w:id="28802360">
              <w:marLeft w:val="0"/>
              <w:marRight w:val="0"/>
              <w:marTop w:val="0"/>
              <w:marBottom w:val="0"/>
              <w:divBdr>
                <w:top w:val="none" w:sz="0" w:space="0" w:color="auto"/>
                <w:left w:val="none" w:sz="0" w:space="0" w:color="auto"/>
                <w:bottom w:val="none" w:sz="0" w:space="0" w:color="auto"/>
                <w:right w:val="none" w:sz="0" w:space="0" w:color="auto"/>
              </w:divBdr>
              <w:divsChild>
                <w:div w:id="1990672055">
                  <w:marLeft w:val="0"/>
                  <w:marRight w:val="0"/>
                  <w:marTop w:val="0"/>
                  <w:marBottom w:val="0"/>
                  <w:divBdr>
                    <w:top w:val="none" w:sz="0" w:space="0" w:color="auto"/>
                    <w:left w:val="none" w:sz="0" w:space="0" w:color="auto"/>
                    <w:bottom w:val="none" w:sz="0" w:space="0" w:color="auto"/>
                    <w:right w:val="none" w:sz="0" w:space="0" w:color="auto"/>
                  </w:divBdr>
                </w:div>
              </w:divsChild>
            </w:div>
            <w:div w:id="30113397">
              <w:marLeft w:val="0"/>
              <w:marRight w:val="0"/>
              <w:marTop w:val="0"/>
              <w:marBottom w:val="0"/>
              <w:divBdr>
                <w:top w:val="none" w:sz="0" w:space="0" w:color="auto"/>
                <w:left w:val="none" w:sz="0" w:space="0" w:color="auto"/>
                <w:bottom w:val="none" w:sz="0" w:space="0" w:color="auto"/>
                <w:right w:val="none" w:sz="0" w:space="0" w:color="auto"/>
              </w:divBdr>
              <w:divsChild>
                <w:div w:id="1840192517">
                  <w:marLeft w:val="0"/>
                  <w:marRight w:val="0"/>
                  <w:marTop w:val="0"/>
                  <w:marBottom w:val="0"/>
                  <w:divBdr>
                    <w:top w:val="none" w:sz="0" w:space="0" w:color="auto"/>
                    <w:left w:val="none" w:sz="0" w:space="0" w:color="auto"/>
                    <w:bottom w:val="none" w:sz="0" w:space="0" w:color="auto"/>
                    <w:right w:val="none" w:sz="0" w:space="0" w:color="auto"/>
                  </w:divBdr>
                </w:div>
              </w:divsChild>
            </w:div>
            <w:div w:id="778259559">
              <w:marLeft w:val="0"/>
              <w:marRight w:val="0"/>
              <w:marTop w:val="0"/>
              <w:marBottom w:val="0"/>
              <w:divBdr>
                <w:top w:val="none" w:sz="0" w:space="0" w:color="auto"/>
                <w:left w:val="none" w:sz="0" w:space="0" w:color="auto"/>
                <w:bottom w:val="none" w:sz="0" w:space="0" w:color="auto"/>
                <w:right w:val="none" w:sz="0" w:space="0" w:color="auto"/>
              </w:divBdr>
              <w:divsChild>
                <w:div w:id="2080592709">
                  <w:marLeft w:val="0"/>
                  <w:marRight w:val="0"/>
                  <w:marTop w:val="0"/>
                  <w:marBottom w:val="0"/>
                  <w:divBdr>
                    <w:top w:val="none" w:sz="0" w:space="0" w:color="auto"/>
                    <w:left w:val="none" w:sz="0" w:space="0" w:color="auto"/>
                    <w:bottom w:val="none" w:sz="0" w:space="0" w:color="auto"/>
                    <w:right w:val="none" w:sz="0" w:space="0" w:color="auto"/>
                  </w:divBdr>
                </w:div>
              </w:divsChild>
            </w:div>
            <w:div w:id="77168342">
              <w:marLeft w:val="0"/>
              <w:marRight w:val="0"/>
              <w:marTop w:val="0"/>
              <w:marBottom w:val="0"/>
              <w:divBdr>
                <w:top w:val="none" w:sz="0" w:space="0" w:color="auto"/>
                <w:left w:val="none" w:sz="0" w:space="0" w:color="auto"/>
                <w:bottom w:val="none" w:sz="0" w:space="0" w:color="auto"/>
                <w:right w:val="none" w:sz="0" w:space="0" w:color="auto"/>
              </w:divBdr>
              <w:divsChild>
                <w:div w:id="894001776">
                  <w:marLeft w:val="0"/>
                  <w:marRight w:val="0"/>
                  <w:marTop w:val="0"/>
                  <w:marBottom w:val="0"/>
                  <w:divBdr>
                    <w:top w:val="none" w:sz="0" w:space="0" w:color="auto"/>
                    <w:left w:val="none" w:sz="0" w:space="0" w:color="auto"/>
                    <w:bottom w:val="none" w:sz="0" w:space="0" w:color="auto"/>
                    <w:right w:val="none" w:sz="0" w:space="0" w:color="auto"/>
                  </w:divBdr>
                </w:div>
              </w:divsChild>
            </w:div>
            <w:div w:id="671104847">
              <w:marLeft w:val="0"/>
              <w:marRight w:val="0"/>
              <w:marTop w:val="0"/>
              <w:marBottom w:val="0"/>
              <w:divBdr>
                <w:top w:val="none" w:sz="0" w:space="0" w:color="auto"/>
                <w:left w:val="none" w:sz="0" w:space="0" w:color="auto"/>
                <w:bottom w:val="none" w:sz="0" w:space="0" w:color="auto"/>
                <w:right w:val="none" w:sz="0" w:space="0" w:color="auto"/>
              </w:divBdr>
              <w:divsChild>
                <w:div w:id="206991963">
                  <w:marLeft w:val="0"/>
                  <w:marRight w:val="0"/>
                  <w:marTop w:val="0"/>
                  <w:marBottom w:val="0"/>
                  <w:divBdr>
                    <w:top w:val="none" w:sz="0" w:space="0" w:color="auto"/>
                    <w:left w:val="none" w:sz="0" w:space="0" w:color="auto"/>
                    <w:bottom w:val="none" w:sz="0" w:space="0" w:color="auto"/>
                    <w:right w:val="none" w:sz="0" w:space="0" w:color="auto"/>
                  </w:divBdr>
                </w:div>
              </w:divsChild>
            </w:div>
            <w:div w:id="1279677651">
              <w:marLeft w:val="0"/>
              <w:marRight w:val="0"/>
              <w:marTop w:val="0"/>
              <w:marBottom w:val="0"/>
              <w:divBdr>
                <w:top w:val="none" w:sz="0" w:space="0" w:color="auto"/>
                <w:left w:val="none" w:sz="0" w:space="0" w:color="auto"/>
                <w:bottom w:val="none" w:sz="0" w:space="0" w:color="auto"/>
                <w:right w:val="none" w:sz="0" w:space="0" w:color="auto"/>
              </w:divBdr>
              <w:divsChild>
                <w:div w:id="1128662155">
                  <w:marLeft w:val="0"/>
                  <w:marRight w:val="0"/>
                  <w:marTop w:val="0"/>
                  <w:marBottom w:val="0"/>
                  <w:divBdr>
                    <w:top w:val="none" w:sz="0" w:space="0" w:color="auto"/>
                    <w:left w:val="none" w:sz="0" w:space="0" w:color="auto"/>
                    <w:bottom w:val="none" w:sz="0" w:space="0" w:color="auto"/>
                    <w:right w:val="none" w:sz="0" w:space="0" w:color="auto"/>
                  </w:divBdr>
                </w:div>
              </w:divsChild>
            </w:div>
            <w:div w:id="857815486">
              <w:marLeft w:val="0"/>
              <w:marRight w:val="0"/>
              <w:marTop w:val="0"/>
              <w:marBottom w:val="0"/>
              <w:divBdr>
                <w:top w:val="none" w:sz="0" w:space="0" w:color="auto"/>
                <w:left w:val="none" w:sz="0" w:space="0" w:color="auto"/>
                <w:bottom w:val="none" w:sz="0" w:space="0" w:color="auto"/>
                <w:right w:val="none" w:sz="0" w:space="0" w:color="auto"/>
              </w:divBdr>
              <w:divsChild>
                <w:div w:id="1043405170">
                  <w:marLeft w:val="0"/>
                  <w:marRight w:val="0"/>
                  <w:marTop w:val="0"/>
                  <w:marBottom w:val="0"/>
                  <w:divBdr>
                    <w:top w:val="none" w:sz="0" w:space="0" w:color="auto"/>
                    <w:left w:val="none" w:sz="0" w:space="0" w:color="auto"/>
                    <w:bottom w:val="none" w:sz="0" w:space="0" w:color="auto"/>
                    <w:right w:val="none" w:sz="0" w:space="0" w:color="auto"/>
                  </w:divBdr>
                </w:div>
              </w:divsChild>
            </w:div>
            <w:div w:id="789936421">
              <w:marLeft w:val="0"/>
              <w:marRight w:val="0"/>
              <w:marTop w:val="0"/>
              <w:marBottom w:val="0"/>
              <w:divBdr>
                <w:top w:val="none" w:sz="0" w:space="0" w:color="auto"/>
                <w:left w:val="none" w:sz="0" w:space="0" w:color="auto"/>
                <w:bottom w:val="none" w:sz="0" w:space="0" w:color="auto"/>
                <w:right w:val="none" w:sz="0" w:space="0" w:color="auto"/>
              </w:divBdr>
              <w:divsChild>
                <w:div w:id="977299871">
                  <w:marLeft w:val="0"/>
                  <w:marRight w:val="0"/>
                  <w:marTop w:val="0"/>
                  <w:marBottom w:val="0"/>
                  <w:divBdr>
                    <w:top w:val="none" w:sz="0" w:space="0" w:color="auto"/>
                    <w:left w:val="none" w:sz="0" w:space="0" w:color="auto"/>
                    <w:bottom w:val="none" w:sz="0" w:space="0" w:color="auto"/>
                    <w:right w:val="none" w:sz="0" w:space="0" w:color="auto"/>
                  </w:divBdr>
                </w:div>
              </w:divsChild>
            </w:div>
            <w:div w:id="915943929">
              <w:marLeft w:val="0"/>
              <w:marRight w:val="0"/>
              <w:marTop w:val="0"/>
              <w:marBottom w:val="0"/>
              <w:divBdr>
                <w:top w:val="none" w:sz="0" w:space="0" w:color="auto"/>
                <w:left w:val="none" w:sz="0" w:space="0" w:color="auto"/>
                <w:bottom w:val="none" w:sz="0" w:space="0" w:color="auto"/>
                <w:right w:val="none" w:sz="0" w:space="0" w:color="auto"/>
              </w:divBdr>
              <w:divsChild>
                <w:div w:id="544220437">
                  <w:marLeft w:val="0"/>
                  <w:marRight w:val="0"/>
                  <w:marTop w:val="0"/>
                  <w:marBottom w:val="0"/>
                  <w:divBdr>
                    <w:top w:val="none" w:sz="0" w:space="0" w:color="auto"/>
                    <w:left w:val="none" w:sz="0" w:space="0" w:color="auto"/>
                    <w:bottom w:val="none" w:sz="0" w:space="0" w:color="auto"/>
                    <w:right w:val="none" w:sz="0" w:space="0" w:color="auto"/>
                  </w:divBdr>
                </w:div>
              </w:divsChild>
            </w:div>
            <w:div w:id="436872077">
              <w:marLeft w:val="0"/>
              <w:marRight w:val="0"/>
              <w:marTop w:val="0"/>
              <w:marBottom w:val="0"/>
              <w:divBdr>
                <w:top w:val="none" w:sz="0" w:space="0" w:color="auto"/>
                <w:left w:val="none" w:sz="0" w:space="0" w:color="auto"/>
                <w:bottom w:val="none" w:sz="0" w:space="0" w:color="auto"/>
                <w:right w:val="none" w:sz="0" w:space="0" w:color="auto"/>
              </w:divBdr>
              <w:divsChild>
                <w:div w:id="754673345">
                  <w:marLeft w:val="0"/>
                  <w:marRight w:val="0"/>
                  <w:marTop w:val="0"/>
                  <w:marBottom w:val="0"/>
                  <w:divBdr>
                    <w:top w:val="none" w:sz="0" w:space="0" w:color="auto"/>
                    <w:left w:val="none" w:sz="0" w:space="0" w:color="auto"/>
                    <w:bottom w:val="none" w:sz="0" w:space="0" w:color="auto"/>
                    <w:right w:val="none" w:sz="0" w:space="0" w:color="auto"/>
                  </w:divBdr>
                </w:div>
              </w:divsChild>
            </w:div>
            <w:div w:id="916742846">
              <w:marLeft w:val="0"/>
              <w:marRight w:val="0"/>
              <w:marTop w:val="0"/>
              <w:marBottom w:val="0"/>
              <w:divBdr>
                <w:top w:val="none" w:sz="0" w:space="0" w:color="auto"/>
                <w:left w:val="none" w:sz="0" w:space="0" w:color="auto"/>
                <w:bottom w:val="none" w:sz="0" w:space="0" w:color="auto"/>
                <w:right w:val="none" w:sz="0" w:space="0" w:color="auto"/>
              </w:divBdr>
              <w:divsChild>
                <w:div w:id="1719550688">
                  <w:marLeft w:val="0"/>
                  <w:marRight w:val="0"/>
                  <w:marTop w:val="0"/>
                  <w:marBottom w:val="0"/>
                  <w:divBdr>
                    <w:top w:val="none" w:sz="0" w:space="0" w:color="auto"/>
                    <w:left w:val="none" w:sz="0" w:space="0" w:color="auto"/>
                    <w:bottom w:val="none" w:sz="0" w:space="0" w:color="auto"/>
                    <w:right w:val="none" w:sz="0" w:space="0" w:color="auto"/>
                  </w:divBdr>
                </w:div>
              </w:divsChild>
            </w:div>
            <w:div w:id="1981880249">
              <w:marLeft w:val="0"/>
              <w:marRight w:val="0"/>
              <w:marTop w:val="0"/>
              <w:marBottom w:val="0"/>
              <w:divBdr>
                <w:top w:val="none" w:sz="0" w:space="0" w:color="auto"/>
                <w:left w:val="none" w:sz="0" w:space="0" w:color="auto"/>
                <w:bottom w:val="none" w:sz="0" w:space="0" w:color="auto"/>
                <w:right w:val="none" w:sz="0" w:space="0" w:color="auto"/>
              </w:divBdr>
              <w:divsChild>
                <w:div w:id="1182477732">
                  <w:marLeft w:val="0"/>
                  <w:marRight w:val="0"/>
                  <w:marTop w:val="0"/>
                  <w:marBottom w:val="0"/>
                  <w:divBdr>
                    <w:top w:val="none" w:sz="0" w:space="0" w:color="auto"/>
                    <w:left w:val="none" w:sz="0" w:space="0" w:color="auto"/>
                    <w:bottom w:val="none" w:sz="0" w:space="0" w:color="auto"/>
                    <w:right w:val="none" w:sz="0" w:space="0" w:color="auto"/>
                  </w:divBdr>
                </w:div>
              </w:divsChild>
            </w:div>
            <w:div w:id="1865703067">
              <w:marLeft w:val="0"/>
              <w:marRight w:val="0"/>
              <w:marTop w:val="0"/>
              <w:marBottom w:val="0"/>
              <w:divBdr>
                <w:top w:val="none" w:sz="0" w:space="0" w:color="auto"/>
                <w:left w:val="none" w:sz="0" w:space="0" w:color="auto"/>
                <w:bottom w:val="none" w:sz="0" w:space="0" w:color="auto"/>
                <w:right w:val="none" w:sz="0" w:space="0" w:color="auto"/>
              </w:divBdr>
              <w:divsChild>
                <w:div w:id="269359976">
                  <w:marLeft w:val="0"/>
                  <w:marRight w:val="0"/>
                  <w:marTop w:val="0"/>
                  <w:marBottom w:val="0"/>
                  <w:divBdr>
                    <w:top w:val="none" w:sz="0" w:space="0" w:color="auto"/>
                    <w:left w:val="none" w:sz="0" w:space="0" w:color="auto"/>
                    <w:bottom w:val="none" w:sz="0" w:space="0" w:color="auto"/>
                    <w:right w:val="none" w:sz="0" w:space="0" w:color="auto"/>
                  </w:divBdr>
                </w:div>
              </w:divsChild>
            </w:div>
            <w:div w:id="902980753">
              <w:marLeft w:val="0"/>
              <w:marRight w:val="0"/>
              <w:marTop w:val="0"/>
              <w:marBottom w:val="0"/>
              <w:divBdr>
                <w:top w:val="none" w:sz="0" w:space="0" w:color="auto"/>
                <w:left w:val="none" w:sz="0" w:space="0" w:color="auto"/>
                <w:bottom w:val="none" w:sz="0" w:space="0" w:color="auto"/>
                <w:right w:val="none" w:sz="0" w:space="0" w:color="auto"/>
              </w:divBdr>
              <w:divsChild>
                <w:div w:id="2056930096">
                  <w:marLeft w:val="0"/>
                  <w:marRight w:val="0"/>
                  <w:marTop w:val="0"/>
                  <w:marBottom w:val="0"/>
                  <w:divBdr>
                    <w:top w:val="none" w:sz="0" w:space="0" w:color="auto"/>
                    <w:left w:val="none" w:sz="0" w:space="0" w:color="auto"/>
                    <w:bottom w:val="none" w:sz="0" w:space="0" w:color="auto"/>
                    <w:right w:val="none" w:sz="0" w:space="0" w:color="auto"/>
                  </w:divBdr>
                </w:div>
              </w:divsChild>
            </w:div>
            <w:div w:id="798644762">
              <w:marLeft w:val="0"/>
              <w:marRight w:val="0"/>
              <w:marTop w:val="0"/>
              <w:marBottom w:val="0"/>
              <w:divBdr>
                <w:top w:val="none" w:sz="0" w:space="0" w:color="auto"/>
                <w:left w:val="none" w:sz="0" w:space="0" w:color="auto"/>
                <w:bottom w:val="none" w:sz="0" w:space="0" w:color="auto"/>
                <w:right w:val="none" w:sz="0" w:space="0" w:color="auto"/>
              </w:divBdr>
              <w:divsChild>
                <w:div w:id="884633652">
                  <w:marLeft w:val="0"/>
                  <w:marRight w:val="0"/>
                  <w:marTop w:val="0"/>
                  <w:marBottom w:val="0"/>
                  <w:divBdr>
                    <w:top w:val="none" w:sz="0" w:space="0" w:color="auto"/>
                    <w:left w:val="none" w:sz="0" w:space="0" w:color="auto"/>
                    <w:bottom w:val="none" w:sz="0" w:space="0" w:color="auto"/>
                    <w:right w:val="none" w:sz="0" w:space="0" w:color="auto"/>
                  </w:divBdr>
                </w:div>
              </w:divsChild>
            </w:div>
            <w:div w:id="870651906">
              <w:marLeft w:val="0"/>
              <w:marRight w:val="0"/>
              <w:marTop w:val="0"/>
              <w:marBottom w:val="0"/>
              <w:divBdr>
                <w:top w:val="none" w:sz="0" w:space="0" w:color="auto"/>
                <w:left w:val="none" w:sz="0" w:space="0" w:color="auto"/>
                <w:bottom w:val="none" w:sz="0" w:space="0" w:color="auto"/>
                <w:right w:val="none" w:sz="0" w:space="0" w:color="auto"/>
              </w:divBdr>
              <w:divsChild>
                <w:div w:id="1146629318">
                  <w:marLeft w:val="0"/>
                  <w:marRight w:val="0"/>
                  <w:marTop w:val="0"/>
                  <w:marBottom w:val="0"/>
                  <w:divBdr>
                    <w:top w:val="none" w:sz="0" w:space="0" w:color="auto"/>
                    <w:left w:val="none" w:sz="0" w:space="0" w:color="auto"/>
                    <w:bottom w:val="none" w:sz="0" w:space="0" w:color="auto"/>
                    <w:right w:val="none" w:sz="0" w:space="0" w:color="auto"/>
                  </w:divBdr>
                </w:div>
              </w:divsChild>
            </w:div>
            <w:div w:id="1160383506">
              <w:marLeft w:val="0"/>
              <w:marRight w:val="0"/>
              <w:marTop w:val="0"/>
              <w:marBottom w:val="0"/>
              <w:divBdr>
                <w:top w:val="none" w:sz="0" w:space="0" w:color="auto"/>
                <w:left w:val="none" w:sz="0" w:space="0" w:color="auto"/>
                <w:bottom w:val="none" w:sz="0" w:space="0" w:color="auto"/>
                <w:right w:val="none" w:sz="0" w:space="0" w:color="auto"/>
              </w:divBdr>
              <w:divsChild>
                <w:div w:id="293558113">
                  <w:marLeft w:val="0"/>
                  <w:marRight w:val="0"/>
                  <w:marTop w:val="0"/>
                  <w:marBottom w:val="0"/>
                  <w:divBdr>
                    <w:top w:val="none" w:sz="0" w:space="0" w:color="auto"/>
                    <w:left w:val="none" w:sz="0" w:space="0" w:color="auto"/>
                    <w:bottom w:val="none" w:sz="0" w:space="0" w:color="auto"/>
                    <w:right w:val="none" w:sz="0" w:space="0" w:color="auto"/>
                  </w:divBdr>
                </w:div>
              </w:divsChild>
            </w:div>
            <w:div w:id="1396396434">
              <w:marLeft w:val="0"/>
              <w:marRight w:val="0"/>
              <w:marTop w:val="0"/>
              <w:marBottom w:val="0"/>
              <w:divBdr>
                <w:top w:val="none" w:sz="0" w:space="0" w:color="auto"/>
                <w:left w:val="none" w:sz="0" w:space="0" w:color="auto"/>
                <w:bottom w:val="none" w:sz="0" w:space="0" w:color="auto"/>
                <w:right w:val="none" w:sz="0" w:space="0" w:color="auto"/>
              </w:divBdr>
              <w:divsChild>
                <w:div w:id="155153298">
                  <w:marLeft w:val="0"/>
                  <w:marRight w:val="0"/>
                  <w:marTop w:val="0"/>
                  <w:marBottom w:val="0"/>
                  <w:divBdr>
                    <w:top w:val="none" w:sz="0" w:space="0" w:color="auto"/>
                    <w:left w:val="none" w:sz="0" w:space="0" w:color="auto"/>
                    <w:bottom w:val="none" w:sz="0" w:space="0" w:color="auto"/>
                    <w:right w:val="none" w:sz="0" w:space="0" w:color="auto"/>
                  </w:divBdr>
                </w:div>
              </w:divsChild>
            </w:div>
            <w:div w:id="1380472482">
              <w:marLeft w:val="0"/>
              <w:marRight w:val="0"/>
              <w:marTop w:val="0"/>
              <w:marBottom w:val="0"/>
              <w:divBdr>
                <w:top w:val="none" w:sz="0" w:space="0" w:color="auto"/>
                <w:left w:val="none" w:sz="0" w:space="0" w:color="auto"/>
                <w:bottom w:val="none" w:sz="0" w:space="0" w:color="auto"/>
                <w:right w:val="none" w:sz="0" w:space="0" w:color="auto"/>
              </w:divBdr>
              <w:divsChild>
                <w:div w:id="1860777376">
                  <w:marLeft w:val="0"/>
                  <w:marRight w:val="0"/>
                  <w:marTop w:val="0"/>
                  <w:marBottom w:val="0"/>
                  <w:divBdr>
                    <w:top w:val="none" w:sz="0" w:space="0" w:color="auto"/>
                    <w:left w:val="none" w:sz="0" w:space="0" w:color="auto"/>
                    <w:bottom w:val="none" w:sz="0" w:space="0" w:color="auto"/>
                    <w:right w:val="none" w:sz="0" w:space="0" w:color="auto"/>
                  </w:divBdr>
                </w:div>
              </w:divsChild>
            </w:div>
            <w:div w:id="331184807">
              <w:marLeft w:val="0"/>
              <w:marRight w:val="0"/>
              <w:marTop w:val="0"/>
              <w:marBottom w:val="0"/>
              <w:divBdr>
                <w:top w:val="none" w:sz="0" w:space="0" w:color="auto"/>
                <w:left w:val="none" w:sz="0" w:space="0" w:color="auto"/>
                <w:bottom w:val="none" w:sz="0" w:space="0" w:color="auto"/>
                <w:right w:val="none" w:sz="0" w:space="0" w:color="auto"/>
              </w:divBdr>
              <w:divsChild>
                <w:div w:id="474958583">
                  <w:marLeft w:val="0"/>
                  <w:marRight w:val="0"/>
                  <w:marTop w:val="0"/>
                  <w:marBottom w:val="0"/>
                  <w:divBdr>
                    <w:top w:val="none" w:sz="0" w:space="0" w:color="auto"/>
                    <w:left w:val="none" w:sz="0" w:space="0" w:color="auto"/>
                    <w:bottom w:val="none" w:sz="0" w:space="0" w:color="auto"/>
                    <w:right w:val="none" w:sz="0" w:space="0" w:color="auto"/>
                  </w:divBdr>
                </w:div>
              </w:divsChild>
            </w:div>
            <w:div w:id="2053647796">
              <w:marLeft w:val="0"/>
              <w:marRight w:val="0"/>
              <w:marTop w:val="0"/>
              <w:marBottom w:val="0"/>
              <w:divBdr>
                <w:top w:val="none" w:sz="0" w:space="0" w:color="auto"/>
                <w:left w:val="none" w:sz="0" w:space="0" w:color="auto"/>
                <w:bottom w:val="none" w:sz="0" w:space="0" w:color="auto"/>
                <w:right w:val="none" w:sz="0" w:space="0" w:color="auto"/>
              </w:divBdr>
              <w:divsChild>
                <w:div w:id="51737264">
                  <w:marLeft w:val="0"/>
                  <w:marRight w:val="0"/>
                  <w:marTop w:val="0"/>
                  <w:marBottom w:val="0"/>
                  <w:divBdr>
                    <w:top w:val="none" w:sz="0" w:space="0" w:color="auto"/>
                    <w:left w:val="none" w:sz="0" w:space="0" w:color="auto"/>
                    <w:bottom w:val="none" w:sz="0" w:space="0" w:color="auto"/>
                    <w:right w:val="none" w:sz="0" w:space="0" w:color="auto"/>
                  </w:divBdr>
                </w:div>
              </w:divsChild>
            </w:div>
            <w:div w:id="1147211295">
              <w:marLeft w:val="0"/>
              <w:marRight w:val="0"/>
              <w:marTop w:val="0"/>
              <w:marBottom w:val="0"/>
              <w:divBdr>
                <w:top w:val="none" w:sz="0" w:space="0" w:color="auto"/>
                <w:left w:val="none" w:sz="0" w:space="0" w:color="auto"/>
                <w:bottom w:val="none" w:sz="0" w:space="0" w:color="auto"/>
                <w:right w:val="none" w:sz="0" w:space="0" w:color="auto"/>
              </w:divBdr>
              <w:divsChild>
                <w:div w:id="1686056821">
                  <w:marLeft w:val="0"/>
                  <w:marRight w:val="0"/>
                  <w:marTop w:val="0"/>
                  <w:marBottom w:val="0"/>
                  <w:divBdr>
                    <w:top w:val="none" w:sz="0" w:space="0" w:color="auto"/>
                    <w:left w:val="none" w:sz="0" w:space="0" w:color="auto"/>
                    <w:bottom w:val="none" w:sz="0" w:space="0" w:color="auto"/>
                    <w:right w:val="none" w:sz="0" w:space="0" w:color="auto"/>
                  </w:divBdr>
                </w:div>
              </w:divsChild>
            </w:div>
            <w:div w:id="1938128686">
              <w:marLeft w:val="0"/>
              <w:marRight w:val="0"/>
              <w:marTop w:val="0"/>
              <w:marBottom w:val="0"/>
              <w:divBdr>
                <w:top w:val="none" w:sz="0" w:space="0" w:color="auto"/>
                <w:left w:val="none" w:sz="0" w:space="0" w:color="auto"/>
                <w:bottom w:val="none" w:sz="0" w:space="0" w:color="auto"/>
                <w:right w:val="none" w:sz="0" w:space="0" w:color="auto"/>
              </w:divBdr>
              <w:divsChild>
                <w:div w:id="1057778368">
                  <w:marLeft w:val="0"/>
                  <w:marRight w:val="0"/>
                  <w:marTop w:val="0"/>
                  <w:marBottom w:val="0"/>
                  <w:divBdr>
                    <w:top w:val="none" w:sz="0" w:space="0" w:color="auto"/>
                    <w:left w:val="none" w:sz="0" w:space="0" w:color="auto"/>
                    <w:bottom w:val="none" w:sz="0" w:space="0" w:color="auto"/>
                    <w:right w:val="none" w:sz="0" w:space="0" w:color="auto"/>
                  </w:divBdr>
                </w:div>
              </w:divsChild>
            </w:div>
            <w:div w:id="1087455737">
              <w:marLeft w:val="0"/>
              <w:marRight w:val="0"/>
              <w:marTop w:val="0"/>
              <w:marBottom w:val="0"/>
              <w:divBdr>
                <w:top w:val="none" w:sz="0" w:space="0" w:color="auto"/>
                <w:left w:val="none" w:sz="0" w:space="0" w:color="auto"/>
                <w:bottom w:val="none" w:sz="0" w:space="0" w:color="auto"/>
                <w:right w:val="none" w:sz="0" w:space="0" w:color="auto"/>
              </w:divBdr>
              <w:divsChild>
                <w:div w:id="742021815">
                  <w:marLeft w:val="0"/>
                  <w:marRight w:val="0"/>
                  <w:marTop w:val="0"/>
                  <w:marBottom w:val="0"/>
                  <w:divBdr>
                    <w:top w:val="none" w:sz="0" w:space="0" w:color="auto"/>
                    <w:left w:val="none" w:sz="0" w:space="0" w:color="auto"/>
                    <w:bottom w:val="none" w:sz="0" w:space="0" w:color="auto"/>
                    <w:right w:val="none" w:sz="0" w:space="0" w:color="auto"/>
                  </w:divBdr>
                </w:div>
              </w:divsChild>
            </w:div>
            <w:div w:id="1324240529">
              <w:marLeft w:val="0"/>
              <w:marRight w:val="0"/>
              <w:marTop w:val="0"/>
              <w:marBottom w:val="0"/>
              <w:divBdr>
                <w:top w:val="none" w:sz="0" w:space="0" w:color="auto"/>
                <w:left w:val="none" w:sz="0" w:space="0" w:color="auto"/>
                <w:bottom w:val="none" w:sz="0" w:space="0" w:color="auto"/>
                <w:right w:val="none" w:sz="0" w:space="0" w:color="auto"/>
              </w:divBdr>
              <w:divsChild>
                <w:div w:id="343480324">
                  <w:marLeft w:val="0"/>
                  <w:marRight w:val="0"/>
                  <w:marTop w:val="0"/>
                  <w:marBottom w:val="0"/>
                  <w:divBdr>
                    <w:top w:val="none" w:sz="0" w:space="0" w:color="auto"/>
                    <w:left w:val="none" w:sz="0" w:space="0" w:color="auto"/>
                    <w:bottom w:val="none" w:sz="0" w:space="0" w:color="auto"/>
                    <w:right w:val="none" w:sz="0" w:space="0" w:color="auto"/>
                  </w:divBdr>
                </w:div>
              </w:divsChild>
            </w:div>
            <w:div w:id="1917934678">
              <w:marLeft w:val="0"/>
              <w:marRight w:val="0"/>
              <w:marTop w:val="0"/>
              <w:marBottom w:val="0"/>
              <w:divBdr>
                <w:top w:val="none" w:sz="0" w:space="0" w:color="auto"/>
                <w:left w:val="none" w:sz="0" w:space="0" w:color="auto"/>
                <w:bottom w:val="none" w:sz="0" w:space="0" w:color="auto"/>
                <w:right w:val="none" w:sz="0" w:space="0" w:color="auto"/>
              </w:divBdr>
              <w:divsChild>
                <w:div w:id="702293388">
                  <w:marLeft w:val="0"/>
                  <w:marRight w:val="0"/>
                  <w:marTop w:val="0"/>
                  <w:marBottom w:val="0"/>
                  <w:divBdr>
                    <w:top w:val="none" w:sz="0" w:space="0" w:color="auto"/>
                    <w:left w:val="none" w:sz="0" w:space="0" w:color="auto"/>
                    <w:bottom w:val="none" w:sz="0" w:space="0" w:color="auto"/>
                    <w:right w:val="none" w:sz="0" w:space="0" w:color="auto"/>
                  </w:divBdr>
                </w:div>
              </w:divsChild>
            </w:div>
            <w:div w:id="756900410">
              <w:marLeft w:val="0"/>
              <w:marRight w:val="0"/>
              <w:marTop w:val="0"/>
              <w:marBottom w:val="0"/>
              <w:divBdr>
                <w:top w:val="none" w:sz="0" w:space="0" w:color="auto"/>
                <w:left w:val="none" w:sz="0" w:space="0" w:color="auto"/>
                <w:bottom w:val="none" w:sz="0" w:space="0" w:color="auto"/>
                <w:right w:val="none" w:sz="0" w:space="0" w:color="auto"/>
              </w:divBdr>
              <w:divsChild>
                <w:div w:id="2009748160">
                  <w:marLeft w:val="0"/>
                  <w:marRight w:val="0"/>
                  <w:marTop w:val="0"/>
                  <w:marBottom w:val="0"/>
                  <w:divBdr>
                    <w:top w:val="none" w:sz="0" w:space="0" w:color="auto"/>
                    <w:left w:val="none" w:sz="0" w:space="0" w:color="auto"/>
                    <w:bottom w:val="none" w:sz="0" w:space="0" w:color="auto"/>
                    <w:right w:val="none" w:sz="0" w:space="0" w:color="auto"/>
                  </w:divBdr>
                </w:div>
              </w:divsChild>
            </w:div>
            <w:div w:id="998192375">
              <w:marLeft w:val="0"/>
              <w:marRight w:val="0"/>
              <w:marTop w:val="0"/>
              <w:marBottom w:val="0"/>
              <w:divBdr>
                <w:top w:val="none" w:sz="0" w:space="0" w:color="auto"/>
                <w:left w:val="none" w:sz="0" w:space="0" w:color="auto"/>
                <w:bottom w:val="none" w:sz="0" w:space="0" w:color="auto"/>
                <w:right w:val="none" w:sz="0" w:space="0" w:color="auto"/>
              </w:divBdr>
              <w:divsChild>
                <w:div w:id="1616716727">
                  <w:marLeft w:val="0"/>
                  <w:marRight w:val="0"/>
                  <w:marTop w:val="0"/>
                  <w:marBottom w:val="0"/>
                  <w:divBdr>
                    <w:top w:val="none" w:sz="0" w:space="0" w:color="auto"/>
                    <w:left w:val="none" w:sz="0" w:space="0" w:color="auto"/>
                    <w:bottom w:val="none" w:sz="0" w:space="0" w:color="auto"/>
                    <w:right w:val="none" w:sz="0" w:space="0" w:color="auto"/>
                  </w:divBdr>
                </w:div>
              </w:divsChild>
            </w:div>
            <w:div w:id="1066226493">
              <w:marLeft w:val="0"/>
              <w:marRight w:val="0"/>
              <w:marTop w:val="0"/>
              <w:marBottom w:val="0"/>
              <w:divBdr>
                <w:top w:val="none" w:sz="0" w:space="0" w:color="auto"/>
                <w:left w:val="none" w:sz="0" w:space="0" w:color="auto"/>
                <w:bottom w:val="none" w:sz="0" w:space="0" w:color="auto"/>
                <w:right w:val="none" w:sz="0" w:space="0" w:color="auto"/>
              </w:divBdr>
              <w:divsChild>
                <w:div w:id="1966622179">
                  <w:marLeft w:val="0"/>
                  <w:marRight w:val="0"/>
                  <w:marTop w:val="0"/>
                  <w:marBottom w:val="0"/>
                  <w:divBdr>
                    <w:top w:val="none" w:sz="0" w:space="0" w:color="auto"/>
                    <w:left w:val="none" w:sz="0" w:space="0" w:color="auto"/>
                    <w:bottom w:val="none" w:sz="0" w:space="0" w:color="auto"/>
                    <w:right w:val="none" w:sz="0" w:space="0" w:color="auto"/>
                  </w:divBdr>
                </w:div>
              </w:divsChild>
            </w:div>
            <w:div w:id="1441995364">
              <w:marLeft w:val="0"/>
              <w:marRight w:val="0"/>
              <w:marTop w:val="0"/>
              <w:marBottom w:val="0"/>
              <w:divBdr>
                <w:top w:val="none" w:sz="0" w:space="0" w:color="auto"/>
                <w:left w:val="none" w:sz="0" w:space="0" w:color="auto"/>
                <w:bottom w:val="none" w:sz="0" w:space="0" w:color="auto"/>
                <w:right w:val="none" w:sz="0" w:space="0" w:color="auto"/>
              </w:divBdr>
              <w:divsChild>
                <w:div w:id="1662585145">
                  <w:marLeft w:val="0"/>
                  <w:marRight w:val="0"/>
                  <w:marTop w:val="0"/>
                  <w:marBottom w:val="0"/>
                  <w:divBdr>
                    <w:top w:val="none" w:sz="0" w:space="0" w:color="auto"/>
                    <w:left w:val="none" w:sz="0" w:space="0" w:color="auto"/>
                    <w:bottom w:val="none" w:sz="0" w:space="0" w:color="auto"/>
                    <w:right w:val="none" w:sz="0" w:space="0" w:color="auto"/>
                  </w:divBdr>
                </w:div>
              </w:divsChild>
            </w:div>
            <w:div w:id="606470806">
              <w:marLeft w:val="0"/>
              <w:marRight w:val="0"/>
              <w:marTop w:val="0"/>
              <w:marBottom w:val="0"/>
              <w:divBdr>
                <w:top w:val="none" w:sz="0" w:space="0" w:color="auto"/>
                <w:left w:val="none" w:sz="0" w:space="0" w:color="auto"/>
                <w:bottom w:val="none" w:sz="0" w:space="0" w:color="auto"/>
                <w:right w:val="none" w:sz="0" w:space="0" w:color="auto"/>
              </w:divBdr>
              <w:divsChild>
                <w:div w:id="252321204">
                  <w:marLeft w:val="0"/>
                  <w:marRight w:val="0"/>
                  <w:marTop w:val="0"/>
                  <w:marBottom w:val="0"/>
                  <w:divBdr>
                    <w:top w:val="none" w:sz="0" w:space="0" w:color="auto"/>
                    <w:left w:val="none" w:sz="0" w:space="0" w:color="auto"/>
                    <w:bottom w:val="none" w:sz="0" w:space="0" w:color="auto"/>
                    <w:right w:val="none" w:sz="0" w:space="0" w:color="auto"/>
                  </w:divBdr>
                </w:div>
              </w:divsChild>
            </w:div>
            <w:div w:id="608703684">
              <w:marLeft w:val="0"/>
              <w:marRight w:val="0"/>
              <w:marTop w:val="0"/>
              <w:marBottom w:val="0"/>
              <w:divBdr>
                <w:top w:val="none" w:sz="0" w:space="0" w:color="auto"/>
                <w:left w:val="none" w:sz="0" w:space="0" w:color="auto"/>
                <w:bottom w:val="none" w:sz="0" w:space="0" w:color="auto"/>
                <w:right w:val="none" w:sz="0" w:space="0" w:color="auto"/>
              </w:divBdr>
              <w:divsChild>
                <w:div w:id="1052194013">
                  <w:marLeft w:val="0"/>
                  <w:marRight w:val="0"/>
                  <w:marTop w:val="0"/>
                  <w:marBottom w:val="0"/>
                  <w:divBdr>
                    <w:top w:val="none" w:sz="0" w:space="0" w:color="auto"/>
                    <w:left w:val="none" w:sz="0" w:space="0" w:color="auto"/>
                    <w:bottom w:val="none" w:sz="0" w:space="0" w:color="auto"/>
                    <w:right w:val="none" w:sz="0" w:space="0" w:color="auto"/>
                  </w:divBdr>
                </w:div>
              </w:divsChild>
            </w:div>
            <w:div w:id="548762865">
              <w:marLeft w:val="0"/>
              <w:marRight w:val="0"/>
              <w:marTop w:val="0"/>
              <w:marBottom w:val="0"/>
              <w:divBdr>
                <w:top w:val="none" w:sz="0" w:space="0" w:color="auto"/>
                <w:left w:val="none" w:sz="0" w:space="0" w:color="auto"/>
                <w:bottom w:val="none" w:sz="0" w:space="0" w:color="auto"/>
                <w:right w:val="none" w:sz="0" w:space="0" w:color="auto"/>
              </w:divBdr>
              <w:divsChild>
                <w:div w:id="837422348">
                  <w:marLeft w:val="0"/>
                  <w:marRight w:val="0"/>
                  <w:marTop w:val="0"/>
                  <w:marBottom w:val="0"/>
                  <w:divBdr>
                    <w:top w:val="none" w:sz="0" w:space="0" w:color="auto"/>
                    <w:left w:val="none" w:sz="0" w:space="0" w:color="auto"/>
                    <w:bottom w:val="none" w:sz="0" w:space="0" w:color="auto"/>
                    <w:right w:val="none" w:sz="0" w:space="0" w:color="auto"/>
                  </w:divBdr>
                </w:div>
              </w:divsChild>
            </w:div>
            <w:div w:id="578254587">
              <w:marLeft w:val="0"/>
              <w:marRight w:val="0"/>
              <w:marTop w:val="0"/>
              <w:marBottom w:val="0"/>
              <w:divBdr>
                <w:top w:val="none" w:sz="0" w:space="0" w:color="auto"/>
                <w:left w:val="none" w:sz="0" w:space="0" w:color="auto"/>
                <w:bottom w:val="none" w:sz="0" w:space="0" w:color="auto"/>
                <w:right w:val="none" w:sz="0" w:space="0" w:color="auto"/>
              </w:divBdr>
              <w:divsChild>
                <w:div w:id="2123912769">
                  <w:marLeft w:val="0"/>
                  <w:marRight w:val="0"/>
                  <w:marTop w:val="0"/>
                  <w:marBottom w:val="0"/>
                  <w:divBdr>
                    <w:top w:val="none" w:sz="0" w:space="0" w:color="auto"/>
                    <w:left w:val="none" w:sz="0" w:space="0" w:color="auto"/>
                    <w:bottom w:val="none" w:sz="0" w:space="0" w:color="auto"/>
                    <w:right w:val="none" w:sz="0" w:space="0" w:color="auto"/>
                  </w:divBdr>
                </w:div>
              </w:divsChild>
            </w:div>
            <w:div w:id="1932394886">
              <w:marLeft w:val="0"/>
              <w:marRight w:val="0"/>
              <w:marTop w:val="0"/>
              <w:marBottom w:val="0"/>
              <w:divBdr>
                <w:top w:val="none" w:sz="0" w:space="0" w:color="auto"/>
                <w:left w:val="none" w:sz="0" w:space="0" w:color="auto"/>
                <w:bottom w:val="none" w:sz="0" w:space="0" w:color="auto"/>
                <w:right w:val="none" w:sz="0" w:space="0" w:color="auto"/>
              </w:divBdr>
              <w:divsChild>
                <w:div w:id="611059198">
                  <w:marLeft w:val="0"/>
                  <w:marRight w:val="0"/>
                  <w:marTop w:val="0"/>
                  <w:marBottom w:val="0"/>
                  <w:divBdr>
                    <w:top w:val="none" w:sz="0" w:space="0" w:color="auto"/>
                    <w:left w:val="none" w:sz="0" w:space="0" w:color="auto"/>
                    <w:bottom w:val="none" w:sz="0" w:space="0" w:color="auto"/>
                    <w:right w:val="none" w:sz="0" w:space="0" w:color="auto"/>
                  </w:divBdr>
                </w:div>
              </w:divsChild>
            </w:div>
            <w:div w:id="1917786946">
              <w:marLeft w:val="0"/>
              <w:marRight w:val="0"/>
              <w:marTop w:val="0"/>
              <w:marBottom w:val="0"/>
              <w:divBdr>
                <w:top w:val="none" w:sz="0" w:space="0" w:color="auto"/>
                <w:left w:val="none" w:sz="0" w:space="0" w:color="auto"/>
                <w:bottom w:val="none" w:sz="0" w:space="0" w:color="auto"/>
                <w:right w:val="none" w:sz="0" w:space="0" w:color="auto"/>
              </w:divBdr>
              <w:divsChild>
                <w:div w:id="1974364390">
                  <w:marLeft w:val="0"/>
                  <w:marRight w:val="0"/>
                  <w:marTop w:val="0"/>
                  <w:marBottom w:val="0"/>
                  <w:divBdr>
                    <w:top w:val="none" w:sz="0" w:space="0" w:color="auto"/>
                    <w:left w:val="none" w:sz="0" w:space="0" w:color="auto"/>
                    <w:bottom w:val="none" w:sz="0" w:space="0" w:color="auto"/>
                    <w:right w:val="none" w:sz="0" w:space="0" w:color="auto"/>
                  </w:divBdr>
                </w:div>
              </w:divsChild>
            </w:div>
            <w:div w:id="105777998">
              <w:marLeft w:val="0"/>
              <w:marRight w:val="0"/>
              <w:marTop w:val="0"/>
              <w:marBottom w:val="0"/>
              <w:divBdr>
                <w:top w:val="none" w:sz="0" w:space="0" w:color="auto"/>
                <w:left w:val="none" w:sz="0" w:space="0" w:color="auto"/>
                <w:bottom w:val="none" w:sz="0" w:space="0" w:color="auto"/>
                <w:right w:val="none" w:sz="0" w:space="0" w:color="auto"/>
              </w:divBdr>
              <w:divsChild>
                <w:div w:id="933246743">
                  <w:marLeft w:val="0"/>
                  <w:marRight w:val="0"/>
                  <w:marTop w:val="0"/>
                  <w:marBottom w:val="0"/>
                  <w:divBdr>
                    <w:top w:val="none" w:sz="0" w:space="0" w:color="auto"/>
                    <w:left w:val="none" w:sz="0" w:space="0" w:color="auto"/>
                    <w:bottom w:val="none" w:sz="0" w:space="0" w:color="auto"/>
                    <w:right w:val="none" w:sz="0" w:space="0" w:color="auto"/>
                  </w:divBdr>
                </w:div>
              </w:divsChild>
            </w:div>
            <w:div w:id="708073621">
              <w:marLeft w:val="0"/>
              <w:marRight w:val="0"/>
              <w:marTop w:val="0"/>
              <w:marBottom w:val="0"/>
              <w:divBdr>
                <w:top w:val="none" w:sz="0" w:space="0" w:color="auto"/>
                <w:left w:val="none" w:sz="0" w:space="0" w:color="auto"/>
                <w:bottom w:val="none" w:sz="0" w:space="0" w:color="auto"/>
                <w:right w:val="none" w:sz="0" w:space="0" w:color="auto"/>
              </w:divBdr>
              <w:divsChild>
                <w:div w:id="1017732981">
                  <w:marLeft w:val="0"/>
                  <w:marRight w:val="0"/>
                  <w:marTop w:val="0"/>
                  <w:marBottom w:val="0"/>
                  <w:divBdr>
                    <w:top w:val="none" w:sz="0" w:space="0" w:color="auto"/>
                    <w:left w:val="none" w:sz="0" w:space="0" w:color="auto"/>
                    <w:bottom w:val="none" w:sz="0" w:space="0" w:color="auto"/>
                    <w:right w:val="none" w:sz="0" w:space="0" w:color="auto"/>
                  </w:divBdr>
                </w:div>
              </w:divsChild>
            </w:div>
            <w:div w:id="405150036">
              <w:marLeft w:val="0"/>
              <w:marRight w:val="0"/>
              <w:marTop w:val="0"/>
              <w:marBottom w:val="0"/>
              <w:divBdr>
                <w:top w:val="none" w:sz="0" w:space="0" w:color="auto"/>
                <w:left w:val="none" w:sz="0" w:space="0" w:color="auto"/>
                <w:bottom w:val="none" w:sz="0" w:space="0" w:color="auto"/>
                <w:right w:val="none" w:sz="0" w:space="0" w:color="auto"/>
              </w:divBdr>
              <w:divsChild>
                <w:div w:id="1792019200">
                  <w:marLeft w:val="0"/>
                  <w:marRight w:val="0"/>
                  <w:marTop w:val="0"/>
                  <w:marBottom w:val="0"/>
                  <w:divBdr>
                    <w:top w:val="none" w:sz="0" w:space="0" w:color="auto"/>
                    <w:left w:val="none" w:sz="0" w:space="0" w:color="auto"/>
                    <w:bottom w:val="none" w:sz="0" w:space="0" w:color="auto"/>
                    <w:right w:val="none" w:sz="0" w:space="0" w:color="auto"/>
                  </w:divBdr>
                </w:div>
              </w:divsChild>
            </w:div>
            <w:div w:id="1686595953">
              <w:marLeft w:val="0"/>
              <w:marRight w:val="0"/>
              <w:marTop w:val="0"/>
              <w:marBottom w:val="0"/>
              <w:divBdr>
                <w:top w:val="none" w:sz="0" w:space="0" w:color="auto"/>
                <w:left w:val="none" w:sz="0" w:space="0" w:color="auto"/>
                <w:bottom w:val="none" w:sz="0" w:space="0" w:color="auto"/>
                <w:right w:val="none" w:sz="0" w:space="0" w:color="auto"/>
              </w:divBdr>
              <w:divsChild>
                <w:div w:id="702244907">
                  <w:marLeft w:val="0"/>
                  <w:marRight w:val="0"/>
                  <w:marTop w:val="0"/>
                  <w:marBottom w:val="0"/>
                  <w:divBdr>
                    <w:top w:val="none" w:sz="0" w:space="0" w:color="auto"/>
                    <w:left w:val="none" w:sz="0" w:space="0" w:color="auto"/>
                    <w:bottom w:val="none" w:sz="0" w:space="0" w:color="auto"/>
                    <w:right w:val="none" w:sz="0" w:space="0" w:color="auto"/>
                  </w:divBdr>
                </w:div>
              </w:divsChild>
            </w:div>
            <w:div w:id="709572171">
              <w:marLeft w:val="0"/>
              <w:marRight w:val="0"/>
              <w:marTop w:val="0"/>
              <w:marBottom w:val="0"/>
              <w:divBdr>
                <w:top w:val="none" w:sz="0" w:space="0" w:color="auto"/>
                <w:left w:val="none" w:sz="0" w:space="0" w:color="auto"/>
                <w:bottom w:val="none" w:sz="0" w:space="0" w:color="auto"/>
                <w:right w:val="none" w:sz="0" w:space="0" w:color="auto"/>
              </w:divBdr>
              <w:divsChild>
                <w:div w:id="1078333949">
                  <w:marLeft w:val="0"/>
                  <w:marRight w:val="0"/>
                  <w:marTop w:val="0"/>
                  <w:marBottom w:val="0"/>
                  <w:divBdr>
                    <w:top w:val="none" w:sz="0" w:space="0" w:color="auto"/>
                    <w:left w:val="none" w:sz="0" w:space="0" w:color="auto"/>
                    <w:bottom w:val="none" w:sz="0" w:space="0" w:color="auto"/>
                    <w:right w:val="none" w:sz="0" w:space="0" w:color="auto"/>
                  </w:divBdr>
                </w:div>
              </w:divsChild>
            </w:div>
            <w:div w:id="2073892395">
              <w:marLeft w:val="0"/>
              <w:marRight w:val="0"/>
              <w:marTop w:val="0"/>
              <w:marBottom w:val="0"/>
              <w:divBdr>
                <w:top w:val="none" w:sz="0" w:space="0" w:color="auto"/>
                <w:left w:val="none" w:sz="0" w:space="0" w:color="auto"/>
                <w:bottom w:val="none" w:sz="0" w:space="0" w:color="auto"/>
                <w:right w:val="none" w:sz="0" w:space="0" w:color="auto"/>
              </w:divBdr>
              <w:divsChild>
                <w:div w:id="1651397741">
                  <w:marLeft w:val="0"/>
                  <w:marRight w:val="0"/>
                  <w:marTop w:val="0"/>
                  <w:marBottom w:val="0"/>
                  <w:divBdr>
                    <w:top w:val="none" w:sz="0" w:space="0" w:color="auto"/>
                    <w:left w:val="none" w:sz="0" w:space="0" w:color="auto"/>
                    <w:bottom w:val="none" w:sz="0" w:space="0" w:color="auto"/>
                    <w:right w:val="none" w:sz="0" w:space="0" w:color="auto"/>
                  </w:divBdr>
                </w:div>
              </w:divsChild>
            </w:div>
            <w:div w:id="66921926">
              <w:marLeft w:val="0"/>
              <w:marRight w:val="0"/>
              <w:marTop w:val="0"/>
              <w:marBottom w:val="0"/>
              <w:divBdr>
                <w:top w:val="none" w:sz="0" w:space="0" w:color="auto"/>
                <w:left w:val="none" w:sz="0" w:space="0" w:color="auto"/>
                <w:bottom w:val="none" w:sz="0" w:space="0" w:color="auto"/>
                <w:right w:val="none" w:sz="0" w:space="0" w:color="auto"/>
              </w:divBdr>
              <w:divsChild>
                <w:div w:id="2040232812">
                  <w:marLeft w:val="0"/>
                  <w:marRight w:val="0"/>
                  <w:marTop w:val="0"/>
                  <w:marBottom w:val="0"/>
                  <w:divBdr>
                    <w:top w:val="none" w:sz="0" w:space="0" w:color="auto"/>
                    <w:left w:val="none" w:sz="0" w:space="0" w:color="auto"/>
                    <w:bottom w:val="none" w:sz="0" w:space="0" w:color="auto"/>
                    <w:right w:val="none" w:sz="0" w:space="0" w:color="auto"/>
                  </w:divBdr>
                </w:div>
              </w:divsChild>
            </w:div>
            <w:div w:id="1065951211">
              <w:marLeft w:val="0"/>
              <w:marRight w:val="0"/>
              <w:marTop w:val="0"/>
              <w:marBottom w:val="0"/>
              <w:divBdr>
                <w:top w:val="none" w:sz="0" w:space="0" w:color="auto"/>
                <w:left w:val="none" w:sz="0" w:space="0" w:color="auto"/>
                <w:bottom w:val="none" w:sz="0" w:space="0" w:color="auto"/>
                <w:right w:val="none" w:sz="0" w:space="0" w:color="auto"/>
              </w:divBdr>
              <w:divsChild>
                <w:div w:id="581721333">
                  <w:marLeft w:val="0"/>
                  <w:marRight w:val="0"/>
                  <w:marTop w:val="0"/>
                  <w:marBottom w:val="0"/>
                  <w:divBdr>
                    <w:top w:val="none" w:sz="0" w:space="0" w:color="auto"/>
                    <w:left w:val="none" w:sz="0" w:space="0" w:color="auto"/>
                    <w:bottom w:val="none" w:sz="0" w:space="0" w:color="auto"/>
                    <w:right w:val="none" w:sz="0" w:space="0" w:color="auto"/>
                  </w:divBdr>
                </w:div>
              </w:divsChild>
            </w:div>
            <w:div w:id="125124213">
              <w:marLeft w:val="0"/>
              <w:marRight w:val="0"/>
              <w:marTop w:val="0"/>
              <w:marBottom w:val="0"/>
              <w:divBdr>
                <w:top w:val="none" w:sz="0" w:space="0" w:color="auto"/>
                <w:left w:val="none" w:sz="0" w:space="0" w:color="auto"/>
                <w:bottom w:val="none" w:sz="0" w:space="0" w:color="auto"/>
                <w:right w:val="none" w:sz="0" w:space="0" w:color="auto"/>
              </w:divBdr>
              <w:divsChild>
                <w:div w:id="141580314">
                  <w:marLeft w:val="0"/>
                  <w:marRight w:val="0"/>
                  <w:marTop w:val="0"/>
                  <w:marBottom w:val="0"/>
                  <w:divBdr>
                    <w:top w:val="none" w:sz="0" w:space="0" w:color="auto"/>
                    <w:left w:val="none" w:sz="0" w:space="0" w:color="auto"/>
                    <w:bottom w:val="none" w:sz="0" w:space="0" w:color="auto"/>
                    <w:right w:val="none" w:sz="0" w:space="0" w:color="auto"/>
                  </w:divBdr>
                </w:div>
              </w:divsChild>
            </w:div>
            <w:div w:id="698092508">
              <w:marLeft w:val="0"/>
              <w:marRight w:val="0"/>
              <w:marTop w:val="0"/>
              <w:marBottom w:val="0"/>
              <w:divBdr>
                <w:top w:val="none" w:sz="0" w:space="0" w:color="auto"/>
                <w:left w:val="none" w:sz="0" w:space="0" w:color="auto"/>
                <w:bottom w:val="none" w:sz="0" w:space="0" w:color="auto"/>
                <w:right w:val="none" w:sz="0" w:space="0" w:color="auto"/>
              </w:divBdr>
              <w:divsChild>
                <w:div w:id="832526220">
                  <w:marLeft w:val="0"/>
                  <w:marRight w:val="0"/>
                  <w:marTop w:val="0"/>
                  <w:marBottom w:val="0"/>
                  <w:divBdr>
                    <w:top w:val="none" w:sz="0" w:space="0" w:color="auto"/>
                    <w:left w:val="none" w:sz="0" w:space="0" w:color="auto"/>
                    <w:bottom w:val="none" w:sz="0" w:space="0" w:color="auto"/>
                    <w:right w:val="none" w:sz="0" w:space="0" w:color="auto"/>
                  </w:divBdr>
                </w:div>
              </w:divsChild>
            </w:div>
            <w:div w:id="922449424">
              <w:marLeft w:val="0"/>
              <w:marRight w:val="0"/>
              <w:marTop w:val="0"/>
              <w:marBottom w:val="0"/>
              <w:divBdr>
                <w:top w:val="none" w:sz="0" w:space="0" w:color="auto"/>
                <w:left w:val="none" w:sz="0" w:space="0" w:color="auto"/>
                <w:bottom w:val="none" w:sz="0" w:space="0" w:color="auto"/>
                <w:right w:val="none" w:sz="0" w:space="0" w:color="auto"/>
              </w:divBdr>
              <w:divsChild>
                <w:div w:id="257956280">
                  <w:marLeft w:val="0"/>
                  <w:marRight w:val="0"/>
                  <w:marTop w:val="0"/>
                  <w:marBottom w:val="0"/>
                  <w:divBdr>
                    <w:top w:val="none" w:sz="0" w:space="0" w:color="auto"/>
                    <w:left w:val="none" w:sz="0" w:space="0" w:color="auto"/>
                    <w:bottom w:val="none" w:sz="0" w:space="0" w:color="auto"/>
                    <w:right w:val="none" w:sz="0" w:space="0" w:color="auto"/>
                  </w:divBdr>
                </w:div>
              </w:divsChild>
            </w:div>
            <w:div w:id="1724870139">
              <w:marLeft w:val="0"/>
              <w:marRight w:val="0"/>
              <w:marTop w:val="0"/>
              <w:marBottom w:val="0"/>
              <w:divBdr>
                <w:top w:val="none" w:sz="0" w:space="0" w:color="auto"/>
                <w:left w:val="none" w:sz="0" w:space="0" w:color="auto"/>
                <w:bottom w:val="none" w:sz="0" w:space="0" w:color="auto"/>
                <w:right w:val="none" w:sz="0" w:space="0" w:color="auto"/>
              </w:divBdr>
              <w:divsChild>
                <w:div w:id="1811289426">
                  <w:marLeft w:val="0"/>
                  <w:marRight w:val="0"/>
                  <w:marTop w:val="0"/>
                  <w:marBottom w:val="0"/>
                  <w:divBdr>
                    <w:top w:val="none" w:sz="0" w:space="0" w:color="auto"/>
                    <w:left w:val="none" w:sz="0" w:space="0" w:color="auto"/>
                    <w:bottom w:val="none" w:sz="0" w:space="0" w:color="auto"/>
                    <w:right w:val="none" w:sz="0" w:space="0" w:color="auto"/>
                  </w:divBdr>
                </w:div>
              </w:divsChild>
            </w:div>
            <w:div w:id="1004627869">
              <w:marLeft w:val="0"/>
              <w:marRight w:val="0"/>
              <w:marTop w:val="0"/>
              <w:marBottom w:val="0"/>
              <w:divBdr>
                <w:top w:val="none" w:sz="0" w:space="0" w:color="auto"/>
                <w:left w:val="none" w:sz="0" w:space="0" w:color="auto"/>
                <w:bottom w:val="none" w:sz="0" w:space="0" w:color="auto"/>
                <w:right w:val="none" w:sz="0" w:space="0" w:color="auto"/>
              </w:divBdr>
              <w:divsChild>
                <w:div w:id="1396515087">
                  <w:marLeft w:val="0"/>
                  <w:marRight w:val="0"/>
                  <w:marTop w:val="0"/>
                  <w:marBottom w:val="0"/>
                  <w:divBdr>
                    <w:top w:val="none" w:sz="0" w:space="0" w:color="auto"/>
                    <w:left w:val="none" w:sz="0" w:space="0" w:color="auto"/>
                    <w:bottom w:val="none" w:sz="0" w:space="0" w:color="auto"/>
                    <w:right w:val="none" w:sz="0" w:space="0" w:color="auto"/>
                  </w:divBdr>
                </w:div>
              </w:divsChild>
            </w:div>
            <w:div w:id="1120993960">
              <w:marLeft w:val="0"/>
              <w:marRight w:val="0"/>
              <w:marTop w:val="0"/>
              <w:marBottom w:val="0"/>
              <w:divBdr>
                <w:top w:val="none" w:sz="0" w:space="0" w:color="auto"/>
                <w:left w:val="none" w:sz="0" w:space="0" w:color="auto"/>
                <w:bottom w:val="none" w:sz="0" w:space="0" w:color="auto"/>
                <w:right w:val="none" w:sz="0" w:space="0" w:color="auto"/>
              </w:divBdr>
              <w:divsChild>
                <w:div w:id="411968906">
                  <w:marLeft w:val="0"/>
                  <w:marRight w:val="0"/>
                  <w:marTop w:val="0"/>
                  <w:marBottom w:val="0"/>
                  <w:divBdr>
                    <w:top w:val="none" w:sz="0" w:space="0" w:color="auto"/>
                    <w:left w:val="none" w:sz="0" w:space="0" w:color="auto"/>
                    <w:bottom w:val="none" w:sz="0" w:space="0" w:color="auto"/>
                    <w:right w:val="none" w:sz="0" w:space="0" w:color="auto"/>
                  </w:divBdr>
                </w:div>
              </w:divsChild>
            </w:div>
            <w:div w:id="1008210614">
              <w:marLeft w:val="0"/>
              <w:marRight w:val="0"/>
              <w:marTop w:val="0"/>
              <w:marBottom w:val="0"/>
              <w:divBdr>
                <w:top w:val="none" w:sz="0" w:space="0" w:color="auto"/>
                <w:left w:val="none" w:sz="0" w:space="0" w:color="auto"/>
                <w:bottom w:val="none" w:sz="0" w:space="0" w:color="auto"/>
                <w:right w:val="none" w:sz="0" w:space="0" w:color="auto"/>
              </w:divBdr>
              <w:divsChild>
                <w:div w:id="1727333311">
                  <w:marLeft w:val="0"/>
                  <w:marRight w:val="0"/>
                  <w:marTop w:val="0"/>
                  <w:marBottom w:val="0"/>
                  <w:divBdr>
                    <w:top w:val="none" w:sz="0" w:space="0" w:color="auto"/>
                    <w:left w:val="none" w:sz="0" w:space="0" w:color="auto"/>
                    <w:bottom w:val="none" w:sz="0" w:space="0" w:color="auto"/>
                    <w:right w:val="none" w:sz="0" w:space="0" w:color="auto"/>
                  </w:divBdr>
                </w:div>
              </w:divsChild>
            </w:div>
            <w:div w:id="1481269036">
              <w:marLeft w:val="0"/>
              <w:marRight w:val="0"/>
              <w:marTop w:val="0"/>
              <w:marBottom w:val="0"/>
              <w:divBdr>
                <w:top w:val="none" w:sz="0" w:space="0" w:color="auto"/>
                <w:left w:val="none" w:sz="0" w:space="0" w:color="auto"/>
                <w:bottom w:val="none" w:sz="0" w:space="0" w:color="auto"/>
                <w:right w:val="none" w:sz="0" w:space="0" w:color="auto"/>
              </w:divBdr>
              <w:divsChild>
                <w:div w:id="1861698410">
                  <w:marLeft w:val="0"/>
                  <w:marRight w:val="0"/>
                  <w:marTop w:val="0"/>
                  <w:marBottom w:val="0"/>
                  <w:divBdr>
                    <w:top w:val="none" w:sz="0" w:space="0" w:color="auto"/>
                    <w:left w:val="none" w:sz="0" w:space="0" w:color="auto"/>
                    <w:bottom w:val="none" w:sz="0" w:space="0" w:color="auto"/>
                    <w:right w:val="none" w:sz="0" w:space="0" w:color="auto"/>
                  </w:divBdr>
                </w:div>
              </w:divsChild>
            </w:div>
            <w:div w:id="1507357785">
              <w:marLeft w:val="0"/>
              <w:marRight w:val="0"/>
              <w:marTop w:val="0"/>
              <w:marBottom w:val="0"/>
              <w:divBdr>
                <w:top w:val="none" w:sz="0" w:space="0" w:color="auto"/>
                <w:left w:val="none" w:sz="0" w:space="0" w:color="auto"/>
                <w:bottom w:val="none" w:sz="0" w:space="0" w:color="auto"/>
                <w:right w:val="none" w:sz="0" w:space="0" w:color="auto"/>
              </w:divBdr>
              <w:divsChild>
                <w:div w:id="837114171">
                  <w:marLeft w:val="0"/>
                  <w:marRight w:val="0"/>
                  <w:marTop w:val="0"/>
                  <w:marBottom w:val="0"/>
                  <w:divBdr>
                    <w:top w:val="none" w:sz="0" w:space="0" w:color="auto"/>
                    <w:left w:val="none" w:sz="0" w:space="0" w:color="auto"/>
                    <w:bottom w:val="none" w:sz="0" w:space="0" w:color="auto"/>
                    <w:right w:val="none" w:sz="0" w:space="0" w:color="auto"/>
                  </w:divBdr>
                </w:div>
              </w:divsChild>
            </w:div>
            <w:div w:id="917909877">
              <w:marLeft w:val="0"/>
              <w:marRight w:val="0"/>
              <w:marTop w:val="0"/>
              <w:marBottom w:val="0"/>
              <w:divBdr>
                <w:top w:val="none" w:sz="0" w:space="0" w:color="auto"/>
                <w:left w:val="none" w:sz="0" w:space="0" w:color="auto"/>
                <w:bottom w:val="none" w:sz="0" w:space="0" w:color="auto"/>
                <w:right w:val="none" w:sz="0" w:space="0" w:color="auto"/>
              </w:divBdr>
              <w:divsChild>
                <w:div w:id="508642063">
                  <w:marLeft w:val="0"/>
                  <w:marRight w:val="0"/>
                  <w:marTop w:val="0"/>
                  <w:marBottom w:val="0"/>
                  <w:divBdr>
                    <w:top w:val="none" w:sz="0" w:space="0" w:color="auto"/>
                    <w:left w:val="none" w:sz="0" w:space="0" w:color="auto"/>
                    <w:bottom w:val="none" w:sz="0" w:space="0" w:color="auto"/>
                    <w:right w:val="none" w:sz="0" w:space="0" w:color="auto"/>
                  </w:divBdr>
                </w:div>
              </w:divsChild>
            </w:div>
            <w:div w:id="1698234859">
              <w:marLeft w:val="0"/>
              <w:marRight w:val="0"/>
              <w:marTop w:val="0"/>
              <w:marBottom w:val="0"/>
              <w:divBdr>
                <w:top w:val="none" w:sz="0" w:space="0" w:color="auto"/>
                <w:left w:val="none" w:sz="0" w:space="0" w:color="auto"/>
                <w:bottom w:val="none" w:sz="0" w:space="0" w:color="auto"/>
                <w:right w:val="none" w:sz="0" w:space="0" w:color="auto"/>
              </w:divBdr>
              <w:divsChild>
                <w:div w:id="2047633481">
                  <w:marLeft w:val="0"/>
                  <w:marRight w:val="0"/>
                  <w:marTop w:val="0"/>
                  <w:marBottom w:val="0"/>
                  <w:divBdr>
                    <w:top w:val="none" w:sz="0" w:space="0" w:color="auto"/>
                    <w:left w:val="none" w:sz="0" w:space="0" w:color="auto"/>
                    <w:bottom w:val="none" w:sz="0" w:space="0" w:color="auto"/>
                    <w:right w:val="none" w:sz="0" w:space="0" w:color="auto"/>
                  </w:divBdr>
                </w:div>
              </w:divsChild>
            </w:div>
            <w:div w:id="632953258">
              <w:marLeft w:val="0"/>
              <w:marRight w:val="0"/>
              <w:marTop w:val="0"/>
              <w:marBottom w:val="0"/>
              <w:divBdr>
                <w:top w:val="none" w:sz="0" w:space="0" w:color="auto"/>
                <w:left w:val="none" w:sz="0" w:space="0" w:color="auto"/>
                <w:bottom w:val="none" w:sz="0" w:space="0" w:color="auto"/>
                <w:right w:val="none" w:sz="0" w:space="0" w:color="auto"/>
              </w:divBdr>
              <w:divsChild>
                <w:div w:id="569197901">
                  <w:marLeft w:val="0"/>
                  <w:marRight w:val="0"/>
                  <w:marTop w:val="0"/>
                  <w:marBottom w:val="0"/>
                  <w:divBdr>
                    <w:top w:val="none" w:sz="0" w:space="0" w:color="auto"/>
                    <w:left w:val="none" w:sz="0" w:space="0" w:color="auto"/>
                    <w:bottom w:val="none" w:sz="0" w:space="0" w:color="auto"/>
                    <w:right w:val="none" w:sz="0" w:space="0" w:color="auto"/>
                  </w:divBdr>
                </w:div>
              </w:divsChild>
            </w:div>
            <w:div w:id="1580678765">
              <w:marLeft w:val="0"/>
              <w:marRight w:val="0"/>
              <w:marTop w:val="0"/>
              <w:marBottom w:val="0"/>
              <w:divBdr>
                <w:top w:val="none" w:sz="0" w:space="0" w:color="auto"/>
                <w:left w:val="none" w:sz="0" w:space="0" w:color="auto"/>
                <w:bottom w:val="none" w:sz="0" w:space="0" w:color="auto"/>
                <w:right w:val="none" w:sz="0" w:space="0" w:color="auto"/>
              </w:divBdr>
              <w:divsChild>
                <w:div w:id="230892205">
                  <w:marLeft w:val="0"/>
                  <w:marRight w:val="0"/>
                  <w:marTop w:val="0"/>
                  <w:marBottom w:val="0"/>
                  <w:divBdr>
                    <w:top w:val="none" w:sz="0" w:space="0" w:color="auto"/>
                    <w:left w:val="none" w:sz="0" w:space="0" w:color="auto"/>
                    <w:bottom w:val="none" w:sz="0" w:space="0" w:color="auto"/>
                    <w:right w:val="none" w:sz="0" w:space="0" w:color="auto"/>
                  </w:divBdr>
                </w:div>
              </w:divsChild>
            </w:div>
            <w:div w:id="1215848514">
              <w:marLeft w:val="0"/>
              <w:marRight w:val="0"/>
              <w:marTop w:val="0"/>
              <w:marBottom w:val="0"/>
              <w:divBdr>
                <w:top w:val="none" w:sz="0" w:space="0" w:color="auto"/>
                <w:left w:val="none" w:sz="0" w:space="0" w:color="auto"/>
                <w:bottom w:val="none" w:sz="0" w:space="0" w:color="auto"/>
                <w:right w:val="none" w:sz="0" w:space="0" w:color="auto"/>
              </w:divBdr>
              <w:divsChild>
                <w:div w:id="1829205262">
                  <w:marLeft w:val="0"/>
                  <w:marRight w:val="0"/>
                  <w:marTop w:val="0"/>
                  <w:marBottom w:val="0"/>
                  <w:divBdr>
                    <w:top w:val="none" w:sz="0" w:space="0" w:color="auto"/>
                    <w:left w:val="none" w:sz="0" w:space="0" w:color="auto"/>
                    <w:bottom w:val="none" w:sz="0" w:space="0" w:color="auto"/>
                    <w:right w:val="none" w:sz="0" w:space="0" w:color="auto"/>
                  </w:divBdr>
                </w:div>
              </w:divsChild>
            </w:div>
            <w:div w:id="815268883">
              <w:marLeft w:val="0"/>
              <w:marRight w:val="0"/>
              <w:marTop w:val="0"/>
              <w:marBottom w:val="0"/>
              <w:divBdr>
                <w:top w:val="none" w:sz="0" w:space="0" w:color="auto"/>
                <w:left w:val="none" w:sz="0" w:space="0" w:color="auto"/>
                <w:bottom w:val="none" w:sz="0" w:space="0" w:color="auto"/>
                <w:right w:val="none" w:sz="0" w:space="0" w:color="auto"/>
              </w:divBdr>
              <w:divsChild>
                <w:div w:id="1529946699">
                  <w:marLeft w:val="0"/>
                  <w:marRight w:val="0"/>
                  <w:marTop w:val="0"/>
                  <w:marBottom w:val="0"/>
                  <w:divBdr>
                    <w:top w:val="none" w:sz="0" w:space="0" w:color="auto"/>
                    <w:left w:val="none" w:sz="0" w:space="0" w:color="auto"/>
                    <w:bottom w:val="none" w:sz="0" w:space="0" w:color="auto"/>
                    <w:right w:val="none" w:sz="0" w:space="0" w:color="auto"/>
                  </w:divBdr>
                </w:div>
              </w:divsChild>
            </w:div>
            <w:div w:id="957099925">
              <w:marLeft w:val="0"/>
              <w:marRight w:val="0"/>
              <w:marTop w:val="0"/>
              <w:marBottom w:val="0"/>
              <w:divBdr>
                <w:top w:val="none" w:sz="0" w:space="0" w:color="auto"/>
                <w:left w:val="none" w:sz="0" w:space="0" w:color="auto"/>
                <w:bottom w:val="none" w:sz="0" w:space="0" w:color="auto"/>
                <w:right w:val="none" w:sz="0" w:space="0" w:color="auto"/>
              </w:divBdr>
              <w:divsChild>
                <w:div w:id="1442257883">
                  <w:marLeft w:val="0"/>
                  <w:marRight w:val="0"/>
                  <w:marTop w:val="0"/>
                  <w:marBottom w:val="0"/>
                  <w:divBdr>
                    <w:top w:val="none" w:sz="0" w:space="0" w:color="auto"/>
                    <w:left w:val="none" w:sz="0" w:space="0" w:color="auto"/>
                    <w:bottom w:val="none" w:sz="0" w:space="0" w:color="auto"/>
                    <w:right w:val="none" w:sz="0" w:space="0" w:color="auto"/>
                  </w:divBdr>
                </w:div>
              </w:divsChild>
            </w:div>
            <w:div w:id="1287851830">
              <w:marLeft w:val="0"/>
              <w:marRight w:val="0"/>
              <w:marTop w:val="0"/>
              <w:marBottom w:val="0"/>
              <w:divBdr>
                <w:top w:val="none" w:sz="0" w:space="0" w:color="auto"/>
                <w:left w:val="none" w:sz="0" w:space="0" w:color="auto"/>
                <w:bottom w:val="none" w:sz="0" w:space="0" w:color="auto"/>
                <w:right w:val="none" w:sz="0" w:space="0" w:color="auto"/>
              </w:divBdr>
              <w:divsChild>
                <w:div w:id="119109285">
                  <w:marLeft w:val="0"/>
                  <w:marRight w:val="0"/>
                  <w:marTop w:val="0"/>
                  <w:marBottom w:val="0"/>
                  <w:divBdr>
                    <w:top w:val="none" w:sz="0" w:space="0" w:color="auto"/>
                    <w:left w:val="none" w:sz="0" w:space="0" w:color="auto"/>
                    <w:bottom w:val="none" w:sz="0" w:space="0" w:color="auto"/>
                    <w:right w:val="none" w:sz="0" w:space="0" w:color="auto"/>
                  </w:divBdr>
                </w:div>
              </w:divsChild>
            </w:div>
            <w:div w:id="942419536">
              <w:marLeft w:val="0"/>
              <w:marRight w:val="0"/>
              <w:marTop w:val="0"/>
              <w:marBottom w:val="0"/>
              <w:divBdr>
                <w:top w:val="none" w:sz="0" w:space="0" w:color="auto"/>
                <w:left w:val="none" w:sz="0" w:space="0" w:color="auto"/>
                <w:bottom w:val="none" w:sz="0" w:space="0" w:color="auto"/>
                <w:right w:val="none" w:sz="0" w:space="0" w:color="auto"/>
              </w:divBdr>
              <w:divsChild>
                <w:div w:id="270406222">
                  <w:marLeft w:val="0"/>
                  <w:marRight w:val="0"/>
                  <w:marTop w:val="0"/>
                  <w:marBottom w:val="0"/>
                  <w:divBdr>
                    <w:top w:val="none" w:sz="0" w:space="0" w:color="auto"/>
                    <w:left w:val="none" w:sz="0" w:space="0" w:color="auto"/>
                    <w:bottom w:val="none" w:sz="0" w:space="0" w:color="auto"/>
                    <w:right w:val="none" w:sz="0" w:space="0" w:color="auto"/>
                  </w:divBdr>
                </w:div>
              </w:divsChild>
            </w:div>
            <w:div w:id="426509540">
              <w:marLeft w:val="0"/>
              <w:marRight w:val="0"/>
              <w:marTop w:val="0"/>
              <w:marBottom w:val="0"/>
              <w:divBdr>
                <w:top w:val="none" w:sz="0" w:space="0" w:color="auto"/>
                <w:left w:val="none" w:sz="0" w:space="0" w:color="auto"/>
                <w:bottom w:val="none" w:sz="0" w:space="0" w:color="auto"/>
                <w:right w:val="none" w:sz="0" w:space="0" w:color="auto"/>
              </w:divBdr>
              <w:divsChild>
                <w:div w:id="1065759138">
                  <w:marLeft w:val="0"/>
                  <w:marRight w:val="0"/>
                  <w:marTop w:val="0"/>
                  <w:marBottom w:val="0"/>
                  <w:divBdr>
                    <w:top w:val="none" w:sz="0" w:space="0" w:color="auto"/>
                    <w:left w:val="none" w:sz="0" w:space="0" w:color="auto"/>
                    <w:bottom w:val="none" w:sz="0" w:space="0" w:color="auto"/>
                    <w:right w:val="none" w:sz="0" w:space="0" w:color="auto"/>
                  </w:divBdr>
                </w:div>
              </w:divsChild>
            </w:div>
            <w:div w:id="1720586907">
              <w:marLeft w:val="0"/>
              <w:marRight w:val="0"/>
              <w:marTop w:val="0"/>
              <w:marBottom w:val="0"/>
              <w:divBdr>
                <w:top w:val="none" w:sz="0" w:space="0" w:color="auto"/>
                <w:left w:val="none" w:sz="0" w:space="0" w:color="auto"/>
                <w:bottom w:val="none" w:sz="0" w:space="0" w:color="auto"/>
                <w:right w:val="none" w:sz="0" w:space="0" w:color="auto"/>
              </w:divBdr>
              <w:divsChild>
                <w:div w:id="677732922">
                  <w:marLeft w:val="0"/>
                  <w:marRight w:val="0"/>
                  <w:marTop w:val="0"/>
                  <w:marBottom w:val="0"/>
                  <w:divBdr>
                    <w:top w:val="none" w:sz="0" w:space="0" w:color="auto"/>
                    <w:left w:val="none" w:sz="0" w:space="0" w:color="auto"/>
                    <w:bottom w:val="none" w:sz="0" w:space="0" w:color="auto"/>
                    <w:right w:val="none" w:sz="0" w:space="0" w:color="auto"/>
                  </w:divBdr>
                </w:div>
              </w:divsChild>
            </w:div>
            <w:div w:id="2064713350">
              <w:marLeft w:val="0"/>
              <w:marRight w:val="0"/>
              <w:marTop w:val="0"/>
              <w:marBottom w:val="0"/>
              <w:divBdr>
                <w:top w:val="none" w:sz="0" w:space="0" w:color="auto"/>
                <w:left w:val="none" w:sz="0" w:space="0" w:color="auto"/>
                <w:bottom w:val="none" w:sz="0" w:space="0" w:color="auto"/>
                <w:right w:val="none" w:sz="0" w:space="0" w:color="auto"/>
              </w:divBdr>
              <w:divsChild>
                <w:div w:id="1197044617">
                  <w:marLeft w:val="0"/>
                  <w:marRight w:val="0"/>
                  <w:marTop w:val="0"/>
                  <w:marBottom w:val="0"/>
                  <w:divBdr>
                    <w:top w:val="none" w:sz="0" w:space="0" w:color="auto"/>
                    <w:left w:val="none" w:sz="0" w:space="0" w:color="auto"/>
                    <w:bottom w:val="none" w:sz="0" w:space="0" w:color="auto"/>
                    <w:right w:val="none" w:sz="0" w:space="0" w:color="auto"/>
                  </w:divBdr>
                </w:div>
              </w:divsChild>
            </w:div>
            <w:div w:id="1357778779">
              <w:marLeft w:val="0"/>
              <w:marRight w:val="0"/>
              <w:marTop w:val="0"/>
              <w:marBottom w:val="0"/>
              <w:divBdr>
                <w:top w:val="none" w:sz="0" w:space="0" w:color="auto"/>
                <w:left w:val="none" w:sz="0" w:space="0" w:color="auto"/>
                <w:bottom w:val="none" w:sz="0" w:space="0" w:color="auto"/>
                <w:right w:val="none" w:sz="0" w:space="0" w:color="auto"/>
              </w:divBdr>
              <w:divsChild>
                <w:div w:id="1280138122">
                  <w:marLeft w:val="0"/>
                  <w:marRight w:val="0"/>
                  <w:marTop w:val="0"/>
                  <w:marBottom w:val="0"/>
                  <w:divBdr>
                    <w:top w:val="none" w:sz="0" w:space="0" w:color="auto"/>
                    <w:left w:val="none" w:sz="0" w:space="0" w:color="auto"/>
                    <w:bottom w:val="none" w:sz="0" w:space="0" w:color="auto"/>
                    <w:right w:val="none" w:sz="0" w:space="0" w:color="auto"/>
                  </w:divBdr>
                </w:div>
              </w:divsChild>
            </w:div>
            <w:div w:id="1699358350">
              <w:marLeft w:val="0"/>
              <w:marRight w:val="0"/>
              <w:marTop w:val="0"/>
              <w:marBottom w:val="0"/>
              <w:divBdr>
                <w:top w:val="none" w:sz="0" w:space="0" w:color="auto"/>
                <w:left w:val="none" w:sz="0" w:space="0" w:color="auto"/>
                <w:bottom w:val="none" w:sz="0" w:space="0" w:color="auto"/>
                <w:right w:val="none" w:sz="0" w:space="0" w:color="auto"/>
              </w:divBdr>
              <w:divsChild>
                <w:div w:id="781263193">
                  <w:marLeft w:val="0"/>
                  <w:marRight w:val="0"/>
                  <w:marTop w:val="0"/>
                  <w:marBottom w:val="0"/>
                  <w:divBdr>
                    <w:top w:val="none" w:sz="0" w:space="0" w:color="auto"/>
                    <w:left w:val="none" w:sz="0" w:space="0" w:color="auto"/>
                    <w:bottom w:val="none" w:sz="0" w:space="0" w:color="auto"/>
                    <w:right w:val="none" w:sz="0" w:space="0" w:color="auto"/>
                  </w:divBdr>
                </w:div>
              </w:divsChild>
            </w:div>
            <w:div w:id="452404130">
              <w:marLeft w:val="0"/>
              <w:marRight w:val="0"/>
              <w:marTop w:val="0"/>
              <w:marBottom w:val="0"/>
              <w:divBdr>
                <w:top w:val="none" w:sz="0" w:space="0" w:color="auto"/>
                <w:left w:val="none" w:sz="0" w:space="0" w:color="auto"/>
                <w:bottom w:val="none" w:sz="0" w:space="0" w:color="auto"/>
                <w:right w:val="none" w:sz="0" w:space="0" w:color="auto"/>
              </w:divBdr>
              <w:divsChild>
                <w:div w:id="775830973">
                  <w:marLeft w:val="0"/>
                  <w:marRight w:val="0"/>
                  <w:marTop w:val="0"/>
                  <w:marBottom w:val="0"/>
                  <w:divBdr>
                    <w:top w:val="none" w:sz="0" w:space="0" w:color="auto"/>
                    <w:left w:val="none" w:sz="0" w:space="0" w:color="auto"/>
                    <w:bottom w:val="none" w:sz="0" w:space="0" w:color="auto"/>
                    <w:right w:val="none" w:sz="0" w:space="0" w:color="auto"/>
                  </w:divBdr>
                </w:div>
              </w:divsChild>
            </w:div>
            <w:div w:id="560480502">
              <w:marLeft w:val="0"/>
              <w:marRight w:val="0"/>
              <w:marTop w:val="0"/>
              <w:marBottom w:val="0"/>
              <w:divBdr>
                <w:top w:val="none" w:sz="0" w:space="0" w:color="auto"/>
                <w:left w:val="none" w:sz="0" w:space="0" w:color="auto"/>
                <w:bottom w:val="none" w:sz="0" w:space="0" w:color="auto"/>
                <w:right w:val="none" w:sz="0" w:space="0" w:color="auto"/>
              </w:divBdr>
              <w:divsChild>
                <w:div w:id="357197312">
                  <w:marLeft w:val="0"/>
                  <w:marRight w:val="0"/>
                  <w:marTop w:val="0"/>
                  <w:marBottom w:val="0"/>
                  <w:divBdr>
                    <w:top w:val="none" w:sz="0" w:space="0" w:color="auto"/>
                    <w:left w:val="none" w:sz="0" w:space="0" w:color="auto"/>
                    <w:bottom w:val="none" w:sz="0" w:space="0" w:color="auto"/>
                    <w:right w:val="none" w:sz="0" w:space="0" w:color="auto"/>
                  </w:divBdr>
                </w:div>
              </w:divsChild>
            </w:div>
            <w:div w:id="1240099784">
              <w:marLeft w:val="0"/>
              <w:marRight w:val="0"/>
              <w:marTop w:val="0"/>
              <w:marBottom w:val="0"/>
              <w:divBdr>
                <w:top w:val="none" w:sz="0" w:space="0" w:color="auto"/>
                <w:left w:val="none" w:sz="0" w:space="0" w:color="auto"/>
                <w:bottom w:val="none" w:sz="0" w:space="0" w:color="auto"/>
                <w:right w:val="none" w:sz="0" w:space="0" w:color="auto"/>
              </w:divBdr>
              <w:divsChild>
                <w:div w:id="801770856">
                  <w:marLeft w:val="0"/>
                  <w:marRight w:val="0"/>
                  <w:marTop w:val="0"/>
                  <w:marBottom w:val="0"/>
                  <w:divBdr>
                    <w:top w:val="none" w:sz="0" w:space="0" w:color="auto"/>
                    <w:left w:val="none" w:sz="0" w:space="0" w:color="auto"/>
                    <w:bottom w:val="none" w:sz="0" w:space="0" w:color="auto"/>
                    <w:right w:val="none" w:sz="0" w:space="0" w:color="auto"/>
                  </w:divBdr>
                </w:div>
              </w:divsChild>
            </w:div>
            <w:div w:id="894316658">
              <w:marLeft w:val="0"/>
              <w:marRight w:val="0"/>
              <w:marTop w:val="0"/>
              <w:marBottom w:val="0"/>
              <w:divBdr>
                <w:top w:val="none" w:sz="0" w:space="0" w:color="auto"/>
                <w:left w:val="none" w:sz="0" w:space="0" w:color="auto"/>
                <w:bottom w:val="none" w:sz="0" w:space="0" w:color="auto"/>
                <w:right w:val="none" w:sz="0" w:space="0" w:color="auto"/>
              </w:divBdr>
              <w:divsChild>
                <w:div w:id="310213165">
                  <w:marLeft w:val="0"/>
                  <w:marRight w:val="0"/>
                  <w:marTop w:val="0"/>
                  <w:marBottom w:val="0"/>
                  <w:divBdr>
                    <w:top w:val="none" w:sz="0" w:space="0" w:color="auto"/>
                    <w:left w:val="none" w:sz="0" w:space="0" w:color="auto"/>
                    <w:bottom w:val="none" w:sz="0" w:space="0" w:color="auto"/>
                    <w:right w:val="none" w:sz="0" w:space="0" w:color="auto"/>
                  </w:divBdr>
                </w:div>
              </w:divsChild>
            </w:div>
            <w:div w:id="722756609">
              <w:marLeft w:val="0"/>
              <w:marRight w:val="0"/>
              <w:marTop w:val="0"/>
              <w:marBottom w:val="0"/>
              <w:divBdr>
                <w:top w:val="none" w:sz="0" w:space="0" w:color="auto"/>
                <w:left w:val="none" w:sz="0" w:space="0" w:color="auto"/>
                <w:bottom w:val="none" w:sz="0" w:space="0" w:color="auto"/>
                <w:right w:val="none" w:sz="0" w:space="0" w:color="auto"/>
              </w:divBdr>
              <w:divsChild>
                <w:div w:id="217784517">
                  <w:marLeft w:val="0"/>
                  <w:marRight w:val="0"/>
                  <w:marTop w:val="0"/>
                  <w:marBottom w:val="0"/>
                  <w:divBdr>
                    <w:top w:val="none" w:sz="0" w:space="0" w:color="auto"/>
                    <w:left w:val="none" w:sz="0" w:space="0" w:color="auto"/>
                    <w:bottom w:val="none" w:sz="0" w:space="0" w:color="auto"/>
                    <w:right w:val="none" w:sz="0" w:space="0" w:color="auto"/>
                  </w:divBdr>
                </w:div>
              </w:divsChild>
            </w:div>
            <w:div w:id="1267153442">
              <w:marLeft w:val="0"/>
              <w:marRight w:val="0"/>
              <w:marTop w:val="0"/>
              <w:marBottom w:val="0"/>
              <w:divBdr>
                <w:top w:val="none" w:sz="0" w:space="0" w:color="auto"/>
                <w:left w:val="none" w:sz="0" w:space="0" w:color="auto"/>
                <w:bottom w:val="none" w:sz="0" w:space="0" w:color="auto"/>
                <w:right w:val="none" w:sz="0" w:space="0" w:color="auto"/>
              </w:divBdr>
              <w:divsChild>
                <w:div w:id="813254803">
                  <w:marLeft w:val="0"/>
                  <w:marRight w:val="0"/>
                  <w:marTop w:val="0"/>
                  <w:marBottom w:val="0"/>
                  <w:divBdr>
                    <w:top w:val="none" w:sz="0" w:space="0" w:color="auto"/>
                    <w:left w:val="none" w:sz="0" w:space="0" w:color="auto"/>
                    <w:bottom w:val="none" w:sz="0" w:space="0" w:color="auto"/>
                    <w:right w:val="none" w:sz="0" w:space="0" w:color="auto"/>
                  </w:divBdr>
                </w:div>
              </w:divsChild>
            </w:div>
            <w:div w:id="1715155968">
              <w:marLeft w:val="0"/>
              <w:marRight w:val="0"/>
              <w:marTop w:val="0"/>
              <w:marBottom w:val="0"/>
              <w:divBdr>
                <w:top w:val="none" w:sz="0" w:space="0" w:color="auto"/>
                <w:left w:val="none" w:sz="0" w:space="0" w:color="auto"/>
                <w:bottom w:val="none" w:sz="0" w:space="0" w:color="auto"/>
                <w:right w:val="none" w:sz="0" w:space="0" w:color="auto"/>
              </w:divBdr>
              <w:divsChild>
                <w:div w:id="953751089">
                  <w:marLeft w:val="0"/>
                  <w:marRight w:val="0"/>
                  <w:marTop w:val="0"/>
                  <w:marBottom w:val="0"/>
                  <w:divBdr>
                    <w:top w:val="none" w:sz="0" w:space="0" w:color="auto"/>
                    <w:left w:val="none" w:sz="0" w:space="0" w:color="auto"/>
                    <w:bottom w:val="none" w:sz="0" w:space="0" w:color="auto"/>
                    <w:right w:val="none" w:sz="0" w:space="0" w:color="auto"/>
                  </w:divBdr>
                </w:div>
              </w:divsChild>
            </w:div>
            <w:div w:id="973022978">
              <w:marLeft w:val="0"/>
              <w:marRight w:val="0"/>
              <w:marTop w:val="0"/>
              <w:marBottom w:val="0"/>
              <w:divBdr>
                <w:top w:val="none" w:sz="0" w:space="0" w:color="auto"/>
                <w:left w:val="none" w:sz="0" w:space="0" w:color="auto"/>
                <w:bottom w:val="none" w:sz="0" w:space="0" w:color="auto"/>
                <w:right w:val="none" w:sz="0" w:space="0" w:color="auto"/>
              </w:divBdr>
              <w:divsChild>
                <w:div w:id="81462300">
                  <w:marLeft w:val="0"/>
                  <w:marRight w:val="0"/>
                  <w:marTop w:val="0"/>
                  <w:marBottom w:val="0"/>
                  <w:divBdr>
                    <w:top w:val="none" w:sz="0" w:space="0" w:color="auto"/>
                    <w:left w:val="none" w:sz="0" w:space="0" w:color="auto"/>
                    <w:bottom w:val="none" w:sz="0" w:space="0" w:color="auto"/>
                    <w:right w:val="none" w:sz="0" w:space="0" w:color="auto"/>
                  </w:divBdr>
                </w:div>
              </w:divsChild>
            </w:div>
            <w:div w:id="209001035">
              <w:marLeft w:val="0"/>
              <w:marRight w:val="0"/>
              <w:marTop w:val="0"/>
              <w:marBottom w:val="0"/>
              <w:divBdr>
                <w:top w:val="none" w:sz="0" w:space="0" w:color="auto"/>
                <w:left w:val="none" w:sz="0" w:space="0" w:color="auto"/>
                <w:bottom w:val="none" w:sz="0" w:space="0" w:color="auto"/>
                <w:right w:val="none" w:sz="0" w:space="0" w:color="auto"/>
              </w:divBdr>
              <w:divsChild>
                <w:div w:id="73749323">
                  <w:marLeft w:val="0"/>
                  <w:marRight w:val="0"/>
                  <w:marTop w:val="0"/>
                  <w:marBottom w:val="0"/>
                  <w:divBdr>
                    <w:top w:val="none" w:sz="0" w:space="0" w:color="auto"/>
                    <w:left w:val="none" w:sz="0" w:space="0" w:color="auto"/>
                    <w:bottom w:val="none" w:sz="0" w:space="0" w:color="auto"/>
                    <w:right w:val="none" w:sz="0" w:space="0" w:color="auto"/>
                  </w:divBdr>
                </w:div>
              </w:divsChild>
            </w:div>
            <w:div w:id="1343780083">
              <w:marLeft w:val="0"/>
              <w:marRight w:val="0"/>
              <w:marTop w:val="0"/>
              <w:marBottom w:val="0"/>
              <w:divBdr>
                <w:top w:val="none" w:sz="0" w:space="0" w:color="auto"/>
                <w:left w:val="none" w:sz="0" w:space="0" w:color="auto"/>
                <w:bottom w:val="none" w:sz="0" w:space="0" w:color="auto"/>
                <w:right w:val="none" w:sz="0" w:space="0" w:color="auto"/>
              </w:divBdr>
              <w:divsChild>
                <w:div w:id="864638927">
                  <w:marLeft w:val="0"/>
                  <w:marRight w:val="0"/>
                  <w:marTop w:val="0"/>
                  <w:marBottom w:val="0"/>
                  <w:divBdr>
                    <w:top w:val="none" w:sz="0" w:space="0" w:color="auto"/>
                    <w:left w:val="none" w:sz="0" w:space="0" w:color="auto"/>
                    <w:bottom w:val="none" w:sz="0" w:space="0" w:color="auto"/>
                    <w:right w:val="none" w:sz="0" w:space="0" w:color="auto"/>
                  </w:divBdr>
                </w:div>
              </w:divsChild>
            </w:div>
            <w:div w:id="1855798884">
              <w:marLeft w:val="0"/>
              <w:marRight w:val="0"/>
              <w:marTop w:val="0"/>
              <w:marBottom w:val="0"/>
              <w:divBdr>
                <w:top w:val="none" w:sz="0" w:space="0" w:color="auto"/>
                <w:left w:val="none" w:sz="0" w:space="0" w:color="auto"/>
                <w:bottom w:val="none" w:sz="0" w:space="0" w:color="auto"/>
                <w:right w:val="none" w:sz="0" w:space="0" w:color="auto"/>
              </w:divBdr>
              <w:divsChild>
                <w:div w:id="1249464942">
                  <w:marLeft w:val="0"/>
                  <w:marRight w:val="0"/>
                  <w:marTop w:val="0"/>
                  <w:marBottom w:val="0"/>
                  <w:divBdr>
                    <w:top w:val="none" w:sz="0" w:space="0" w:color="auto"/>
                    <w:left w:val="none" w:sz="0" w:space="0" w:color="auto"/>
                    <w:bottom w:val="none" w:sz="0" w:space="0" w:color="auto"/>
                    <w:right w:val="none" w:sz="0" w:space="0" w:color="auto"/>
                  </w:divBdr>
                </w:div>
              </w:divsChild>
            </w:div>
            <w:div w:id="2133355370">
              <w:marLeft w:val="0"/>
              <w:marRight w:val="0"/>
              <w:marTop w:val="0"/>
              <w:marBottom w:val="0"/>
              <w:divBdr>
                <w:top w:val="none" w:sz="0" w:space="0" w:color="auto"/>
                <w:left w:val="none" w:sz="0" w:space="0" w:color="auto"/>
                <w:bottom w:val="none" w:sz="0" w:space="0" w:color="auto"/>
                <w:right w:val="none" w:sz="0" w:space="0" w:color="auto"/>
              </w:divBdr>
              <w:divsChild>
                <w:div w:id="234709562">
                  <w:marLeft w:val="0"/>
                  <w:marRight w:val="0"/>
                  <w:marTop w:val="0"/>
                  <w:marBottom w:val="0"/>
                  <w:divBdr>
                    <w:top w:val="none" w:sz="0" w:space="0" w:color="auto"/>
                    <w:left w:val="none" w:sz="0" w:space="0" w:color="auto"/>
                    <w:bottom w:val="none" w:sz="0" w:space="0" w:color="auto"/>
                    <w:right w:val="none" w:sz="0" w:space="0" w:color="auto"/>
                  </w:divBdr>
                </w:div>
              </w:divsChild>
            </w:div>
            <w:div w:id="199783171">
              <w:marLeft w:val="0"/>
              <w:marRight w:val="0"/>
              <w:marTop w:val="0"/>
              <w:marBottom w:val="0"/>
              <w:divBdr>
                <w:top w:val="none" w:sz="0" w:space="0" w:color="auto"/>
                <w:left w:val="none" w:sz="0" w:space="0" w:color="auto"/>
                <w:bottom w:val="none" w:sz="0" w:space="0" w:color="auto"/>
                <w:right w:val="none" w:sz="0" w:space="0" w:color="auto"/>
              </w:divBdr>
              <w:divsChild>
                <w:div w:id="1940137286">
                  <w:marLeft w:val="0"/>
                  <w:marRight w:val="0"/>
                  <w:marTop w:val="0"/>
                  <w:marBottom w:val="0"/>
                  <w:divBdr>
                    <w:top w:val="none" w:sz="0" w:space="0" w:color="auto"/>
                    <w:left w:val="none" w:sz="0" w:space="0" w:color="auto"/>
                    <w:bottom w:val="none" w:sz="0" w:space="0" w:color="auto"/>
                    <w:right w:val="none" w:sz="0" w:space="0" w:color="auto"/>
                  </w:divBdr>
                </w:div>
              </w:divsChild>
            </w:div>
            <w:div w:id="929311516">
              <w:marLeft w:val="0"/>
              <w:marRight w:val="0"/>
              <w:marTop w:val="0"/>
              <w:marBottom w:val="0"/>
              <w:divBdr>
                <w:top w:val="none" w:sz="0" w:space="0" w:color="auto"/>
                <w:left w:val="none" w:sz="0" w:space="0" w:color="auto"/>
                <w:bottom w:val="none" w:sz="0" w:space="0" w:color="auto"/>
                <w:right w:val="none" w:sz="0" w:space="0" w:color="auto"/>
              </w:divBdr>
              <w:divsChild>
                <w:div w:id="1646743475">
                  <w:marLeft w:val="0"/>
                  <w:marRight w:val="0"/>
                  <w:marTop w:val="0"/>
                  <w:marBottom w:val="0"/>
                  <w:divBdr>
                    <w:top w:val="none" w:sz="0" w:space="0" w:color="auto"/>
                    <w:left w:val="none" w:sz="0" w:space="0" w:color="auto"/>
                    <w:bottom w:val="none" w:sz="0" w:space="0" w:color="auto"/>
                    <w:right w:val="none" w:sz="0" w:space="0" w:color="auto"/>
                  </w:divBdr>
                </w:div>
              </w:divsChild>
            </w:div>
            <w:div w:id="389118501">
              <w:marLeft w:val="0"/>
              <w:marRight w:val="0"/>
              <w:marTop w:val="0"/>
              <w:marBottom w:val="0"/>
              <w:divBdr>
                <w:top w:val="none" w:sz="0" w:space="0" w:color="auto"/>
                <w:left w:val="none" w:sz="0" w:space="0" w:color="auto"/>
                <w:bottom w:val="none" w:sz="0" w:space="0" w:color="auto"/>
                <w:right w:val="none" w:sz="0" w:space="0" w:color="auto"/>
              </w:divBdr>
              <w:divsChild>
                <w:div w:id="1809198220">
                  <w:marLeft w:val="0"/>
                  <w:marRight w:val="0"/>
                  <w:marTop w:val="0"/>
                  <w:marBottom w:val="0"/>
                  <w:divBdr>
                    <w:top w:val="none" w:sz="0" w:space="0" w:color="auto"/>
                    <w:left w:val="none" w:sz="0" w:space="0" w:color="auto"/>
                    <w:bottom w:val="none" w:sz="0" w:space="0" w:color="auto"/>
                    <w:right w:val="none" w:sz="0" w:space="0" w:color="auto"/>
                  </w:divBdr>
                </w:div>
              </w:divsChild>
            </w:div>
            <w:div w:id="1466848862">
              <w:marLeft w:val="0"/>
              <w:marRight w:val="0"/>
              <w:marTop w:val="0"/>
              <w:marBottom w:val="0"/>
              <w:divBdr>
                <w:top w:val="none" w:sz="0" w:space="0" w:color="auto"/>
                <w:left w:val="none" w:sz="0" w:space="0" w:color="auto"/>
                <w:bottom w:val="none" w:sz="0" w:space="0" w:color="auto"/>
                <w:right w:val="none" w:sz="0" w:space="0" w:color="auto"/>
              </w:divBdr>
              <w:divsChild>
                <w:div w:id="404569838">
                  <w:marLeft w:val="0"/>
                  <w:marRight w:val="0"/>
                  <w:marTop w:val="0"/>
                  <w:marBottom w:val="0"/>
                  <w:divBdr>
                    <w:top w:val="none" w:sz="0" w:space="0" w:color="auto"/>
                    <w:left w:val="none" w:sz="0" w:space="0" w:color="auto"/>
                    <w:bottom w:val="none" w:sz="0" w:space="0" w:color="auto"/>
                    <w:right w:val="none" w:sz="0" w:space="0" w:color="auto"/>
                  </w:divBdr>
                </w:div>
              </w:divsChild>
            </w:div>
            <w:div w:id="77216520">
              <w:marLeft w:val="0"/>
              <w:marRight w:val="0"/>
              <w:marTop w:val="0"/>
              <w:marBottom w:val="0"/>
              <w:divBdr>
                <w:top w:val="none" w:sz="0" w:space="0" w:color="auto"/>
                <w:left w:val="none" w:sz="0" w:space="0" w:color="auto"/>
                <w:bottom w:val="none" w:sz="0" w:space="0" w:color="auto"/>
                <w:right w:val="none" w:sz="0" w:space="0" w:color="auto"/>
              </w:divBdr>
              <w:divsChild>
                <w:div w:id="98108486">
                  <w:marLeft w:val="0"/>
                  <w:marRight w:val="0"/>
                  <w:marTop w:val="0"/>
                  <w:marBottom w:val="0"/>
                  <w:divBdr>
                    <w:top w:val="none" w:sz="0" w:space="0" w:color="auto"/>
                    <w:left w:val="none" w:sz="0" w:space="0" w:color="auto"/>
                    <w:bottom w:val="none" w:sz="0" w:space="0" w:color="auto"/>
                    <w:right w:val="none" w:sz="0" w:space="0" w:color="auto"/>
                  </w:divBdr>
                </w:div>
              </w:divsChild>
            </w:div>
            <w:div w:id="1427920846">
              <w:marLeft w:val="0"/>
              <w:marRight w:val="0"/>
              <w:marTop w:val="0"/>
              <w:marBottom w:val="0"/>
              <w:divBdr>
                <w:top w:val="none" w:sz="0" w:space="0" w:color="auto"/>
                <w:left w:val="none" w:sz="0" w:space="0" w:color="auto"/>
                <w:bottom w:val="none" w:sz="0" w:space="0" w:color="auto"/>
                <w:right w:val="none" w:sz="0" w:space="0" w:color="auto"/>
              </w:divBdr>
              <w:divsChild>
                <w:div w:id="1015615171">
                  <w:marLeft w:val="0"/>
                  <w:marRight w:val="0"/>
                  <w:marTop w:val="0"/>
                  <w:marBottom w:val="0"/>
                  <w:divBdr>
                    <w:top w:val="none" w:sz="0" w:space="0" w:color="auto"/>
                    <w:left w:val="none" w:sz="0" w:space="0" w:color="auto"/>
                    <w:bottom w:val="none" w:sz="0" w:space="0" w:color="auto"/>
                    <w:right w:val="none" w:sz="0" w:space="0" w:color="auto"/>
                  </w:divBdr>
                </w:div>
              </w:divsChild>
            </w:div>
            <w:div w:id="785318353">
              <w:marLeft w:val="0"/>
              <w:marRight w:val="0"/>
              <w:marTop w:val="0"/>
              <w:marBottom w:val="0"/>
              <w:divBdr>
                <w:top w:val="none" w:sz="0" w:space="0" w:color="auto"/>
                <w:left w:val="none" w:sz="0" w:space="0" w:color="auto"/>
                <w:bottom w:val="none" w:sz="0" w:space="0" w:color="auto"/>
                <w:right w:val="none" w:sz="0" w:space="0" w:color="auto"/>
              </w:divBdr>
              <w:divsChild>
                <w:div w:id="776487315">
                  <w:marLeft w:val="0"/>
                  <w:marRight w:val="0"/>
                  <w:marTop w:val="0"/>
                  <w:marBottom w:val="0"/>
                  <w:divBdr>
                    <w:top w:val="none" w:sz="0" w:space="0" w:color="auto"/>
                    <w:left w:val="none" w:sz="0" w:space="0" w:color="auto"/>
                    <w:bottom w:val="none" w:sz="0" w:space="0" w:color="auto"/>
                    <w:right w:val="none" w:sz="0" w:space="0" w:color="auto"/>
                  </w:divBdr>
                </w:div>
              </w:divsChild>
            </w:div>
            <w:div w:id="80028240">
              <w:marLeft w:val="0"/>
              <w:marRight w:val="0"/>
              <w:marTop w:val="0"/>
              <w:marBottom w:val="0"/>
              <w:divBdr>
                <w:top w:val="none" w:sz="0" w:space="0" w:color="auto"/>
                <w:left w:val="none" w:sz="0" w:space="0" w:color="auto"/>
                <w:bottom w:val="none" w:sz="0" w:space="0" w:color="auto"/>
                <w:right w:val="none" w:sz="0" w:space="0" w:color="auto"/>
              </w:divBdr>
              <w:divsChild>
                <w:div w:id="754478324">
                  <w:marLeft w:val="0"/>
                  <w:marRight w:val="0"/>
                  <w:marTop w:val="0"/>
                  <w:marBottom w:val="0"/>
                  <w:divBdr>
                    <w:top w:val="none" w:sz="0" w:space="0" w:color="auto"/>
                    <w:left w:val="none" w:sz="0" w:space="0" w:color="auto"/>
                    <w:bottom w:val="none" w:sz="0" w:space="0" w:color="auto"/>
                    <w:right w:val="none" w:sz="0" w:space="0" w:color="auto"/>
                  </w:divBdr>
                </w:div>
              </w:divsChild>
            </w:div>
            <w:div w:id="884757344">
              <w:marLeft w:val="0"/>
              <w:marRight w:val="0"/>
              <w:marTop w:val="0"/>
              <w:marBottom w:val="0"/>
              <w:divBdr>
                <w:top w:val="none" w:sz="0" w:space="0" w:color="auto"/>
                <w:left w:val="none" w:sz="0" w:space="0" w:color="auto"/>
                <w:bottom w:val="none" w:sz="0" w:space="0" w:color="auto"/>
                <w:right w:val="none" w:sz="0" w:space="0" w:color="auto"/>
              </w:divBdr>
              <w:divsChild>
                <w:div w:id="1874491645">
                  <w:marLeft w:val="0"/>
                  <w:marRight w:val="0"/>
                  <w:marTop w:val="0"/>
                  <w:marBottom w:val="0"/>
                  <w:divBdr>
                    <w:top w:val="none" w:sz="0" w:space="0" w:color="auto"/>
                    <w:left w:val="none" w:sz="0" w:space="0" w:color="auto"/>
                    <w:bottom w:val="none" w:sz="0" w:space="0" w:color="auto"/>
                    <w:right w:val="none" w:sz="0" w:space="0" w:color="auto"/>
                  </w:divBdr>
                </w:div>
              </w:divsChild>
            </w:div>
            <w:div w:id="596836508">
              <w:marLeft w:val="0"/>
              <w:marRight w:val="0"/>
              <w:marTop w:val="0"/>
              <w:marBottom w:val="0"/>
              <w:divBdr>
                <w:top w:val="none" w:sz="0" w:space="0" w:color="auto"/>
                <w:left w:val="none" w:sz="0" w:space="0" w:color="auto"/>
                <w:bottom w:val="none" w:sz="0" w:space="0" w:color="auto"/>
                <w:right w:val="none" w:sz="0" w:space="0" w:color="auto"/>
              </w:divBdr>
              <w:divsChild>
                <w:div w:id="879978130">
                  <w:marLeft w:val="0"/>
                  <w:marRight w:val="0"/>
                  <w:marTop w:val="0"/>
                  <w:marBottom w:val="0"/>
                  <w:divBdr>
                    <w:top w:val="none" w:sz="0" w:space="0" w:color="auto"/>
                    <w:left w:val="none" w:sz="0" w:space="0" w:color="auto"/>
                    <w:bottom w:val="none" w:sz="0" w:space="0" w:color="auto"/>
                    <w:right w:val="none" w:sz="0" w:space="0" w:color="auto"/>
                  </w:divBdr>
                </w:div>
              </w:divsChild>
            </w:div>
            <w:div w:id="946158085">
              <w:marLeft w:val="0"/>
              <w:marRight w:val="0"/>
              <w:marTop w:val="0"/>
              <w:marBottom w:val="0"/>
              <w:divBdr>
                <w:top w:val="none" w:sz="0" w:space="0" w:color="auto"/>
                <w:left w:val="none" w:sz="0" w:space="0" w:color="auto"/>
                <w:bottom w:val="none" w:sz="0" w:space="0" w:color="auto"/>
                <w:right w:val="none" w:sz="0" w:space="0" w:color="auto"/>
              </w:divBdr>
              <w:divsChild>
                <w:div w:id="1646278117">
                  <w:marLeft w:val="0"/>
                  <w:marRight w:val="0"/>
                  <w:marTop w:val="0"/>
                  <w:marBottom w:val="0"/>
                  <w:divBdr>
                    <w:top w:val="none" w:sz="0" w:space="0" w:color="auto"/>
                    <w:left w:val="none" w:sz="0" w:space="0" w:color="auto"/>
                    <w:bottom w:val="none" w:sz="0" w:space="0" w:color="auto"/>
                    <w:right w:val="none" w:sz="0" w:space="0" w:color="auto"/>
                  </w:divBdr>
                </w:div>
              </w:divsChild>
            </w:div>
            <w:div w:id="1517646702">
              <w:marLeft w:val="0"/>
              <w:marRight w:val="0"/>
              <w:marTop w:val="0"/>
              <w:marBottom w:val="0"/>
              <w:divBdr>
                <w:top w:val="none" w:sz="0" w:space="0" w:color="auto"/>
                <w:left w:val="none" w:sz="0" w:space="0" w:color="auto"/>
                <w:bottom w:val="none" w:sz="0" w:space="0" w:color="auto"/>
                <w:right w:val="none" w:sz="0" w:space="0" w:color="auto"/>
              </w:divBdr>
              <w:divsChild>
                <w:div w:id="1513759946">
                  <w:marLeft w:val="0"/>
                  <w:marRight w:val="0"/>
                  <w:marTop w:val="0"/>
                  <w:marBottom w:val="0"/>
                  <w:divBdr>
                    <w:top w:val="none" w:sz="0" w:space="0" w:color="auto"/>
                    <w:left w:val="none" w:sz="0" w:space="0" w:color="auto"/>
                    <w:bottom w:val="none" w:sz="0" w:space="0" w:color="auto"/>
                    <w:right w:val="none" w:sz="0" w:space="0" w:color="auto"/>
                  </w:divBdr>
                </w:div>
              </w:divsChild>
            </w:div>
            <w:div w:id="472865781">
              <w:marLeft w:val="0"/>
              <w:marRight w:val="0"/>
              <w:marTop w:val="0"/>
              <w:marBottom w:val="0"/>
              <w:divBdr>
                <w:top w:val="none" w:sz="0" w:space="0" w:color="auto"/>
                <w:left w:val="none" w:sz="0" w:space="0" w:color="auto"/>
                <w:bottom w:val="none" w:sz="0" w:space="0" w:color="auto"/>
                <w:right w:val="none" w:sz="0" w:space="0" w:color="auto"/>
              </w:divBdr>
              <w:divsChild>
                <w:div w:id="1006639">
                  <w:marLeft w:val="0"/>
                  <w:marRight w:val="0"/>
                  <w:marTop w:val="0"/>
                  <w:marBottom w:val="0"/>
                  <w:divBdr>
                    <w:top w:val="none" w:sz="0" w:space="0" w:color="auto"/>
                    <w:left w:val="none" w:sz="0" w:space="0" w:color="auto"/>
                    <w:bottom w:val="none" w:sz="0" w:space="0" w:color="auto"/>
                    <w:right w:val="none" w:sz="0" w:space="0" w:color="auto"/>
                  </w:divBdr>
                </w:div>
              </w:divsChild>
            </w:div>
            <w:div w:id="986514741">
              <w:marLeft w:val="0"/>
              <w:marRight w:val="0"/>
              <w:marTop w:val="0"/>
              <w:marBottom w:val="0"/>
              <w:divBdr>
                <w:top w:val="none" w:sz="0" w:space="0" w:color="auto"/>
                <w:left w:val="none" w:sz="0" w:space="0" w:color="auto"/>
                <w:bottom w:val="none" w:sz="0" w:space="0" w:color="auto"/>
                <w:right w:val="none" w:sz="0" w:space="0" w:color="auto"/>
              </w:divBdr>
              <w:divsChild>
                <w:div w:id="1892617375">
                  <w:marLeft w:val="0"/>
                  <w:marRight w:val="0"/>
                  <w:marTop w:val="0"/>
                  <w:marBottom w:val="0"/>
                  <w:divBdr>
                    <w:top w:val="none" w:sz="0" w:space="0" w:color="auto"/>
                    <w:left w:val="none" w:sz="0" w:space="0" w:color="auto"/>
                    <w:bottom w:val="none" w:sz="0" w:space="0" w:color="auto"/>
                    <w:right w:val="none" w:sz="0" w:space="0" w:color="auto"/>
                  </w:divBdr>
                </w:div>
              </w:divsChild>
            </w:div>
            <w:div w:id="900754495">
              <w:marLeft w:val="0"/>
              <w:marRight w:val="0"/>
              <w:marTop w:val="0"/>
              <w:marBottom w:val="0"/>
              <w:divBdr>
                <w:top w:val="none" w:sz="0" w:space="0" w:color="auto"/>
                <w:left w:val="none" w:sz="0" w:space="0" w:color="auto"/>
                <w:bottom w:val="none" w:sz="0" w:space="0" w:color="auto"/>
                <w:right w:val="none" w:sz="0" w:space="0" w:color="auto"/>
              </w:divBdr>
              <w:divsChild>
                <w:div w:id="1109858757">
                  <w:marLeft w:val="0"/>
                  <w:marRight w:val="0"/>
                  <w:marTop w:val="0"/>
                  <w:marBottom w:val="0"/>
                  <w:divBdr>
                    <w:top w:val="none" w:sz="0" w:space="0" w:color="auto"/>
                    <w:left w:val="none" w:sz="0" w:space="0" w:color="auto"/>
                    <w:bottom w:val="none" w:sz="0" w:space="0" w:color="auto"/>
                    <w:right w:val="none" w:sz="0" w:space="0" w:color="auto"/>
                  </w:divBdr>
                </w:div>
              </w:divsChild>
            </w:div>
            <w:div w:id="2120222815">
              <w:marLeft w:val="0"/>
              <w:marRight w:val="0"/>
              <w:marTop w:val="0"/>
              <w:marBottom w:val="0"/>
              <w:divBdr>
                <w:top w:val="none" w:sz="0" w:space="0" w:color="auto"/>
                <w:left w:val="none" w:sz="0" w:space="0" w:color="auto"/>
                <w:bottom w:val="none" w:sz="0" w:space="0" w:color="auto"/>
                <w:right w:val="none" w:sz="0" w:space="0" w:color="auto"/>
              </w:divBdr>
              <w:divsChild>
                <w:div w:id="1286541413">
                  <w:marLeft w:val="0"/>
                  <w:marRight w:val="0"/>
                  <w:marTop w:val="0"/>
                  <w:marBottom w:val="0"/>
                  <w:divBdr>
                    <w:top w:val="none" w:sz="0" w:space="0" w:color="auto"/>
                    <w:left w:val="none" w:sz="0" w:space="0" w:color="auto"/>
                    <w:bottom w:val="none" w:sz="0" w:space="0" w:color="auto"/>
                    <w:right w:val="none" w:sz="0" w:space="0" w:color="auto"/>
                  </w:divBdr>
                </w:div>
              </w:divsChild>
            </w:div>
            <w:div w:id="2126534654">
              <w:marLeft w:val="0"/>
              <w:marRight w:val="0"/>
              <w:marTop w:val="0"/>
              <w:marBottom w:val="0"/>
              <w:divBdr>
                <w:top w:val="none" w:sz="0" w:space="0" w:color="auto"/>
                <w:left w:val="none" w:sz="0" w:space="0" w:color="auto"/>
                <w:bottom w:val="none" w:sz="0" w:space="0" w:color="auto"/>
                <w:right w:val="none" w:sz="0" w:space="0" w:color="auto"/>
              </w:divBdr>
              <w:divsChild>
                <w:div w:id="567036242">
                  <w:marLeft w:val="0"/>
                  <w:marRight w:val="0"/>
                  <w:marTop w:val="0"/>
                  <w:marBottom w:val="0"/>
                  <w:divBdr>
                    <w:top w:val="none" w:sz="0" w:space="0" w:color="auto"/>
                    <w:left w:val="none" w:sz="0" w:space="0" w:color="auto"/>
                    <w:bottom w:val="none" w:sz="0" w:space="0" w:color="auto"/>
                    <w:right w:val="none" w:sz="0" w:space="0" w:color="auto"/>
                  </w:divBdr>
                </w:div>
              </w:divsChild>
            </w:div>
            <w:div w:id="1949001720">
              <w:marLeft w:val="0"/>
              <w:marRight w:val="0"/>
              <w:marTop w:val="0"/>
              <w:marBottom w:val="0"/>
              <w:divBdr>
                <w:top w:val="none" w:sz="0" w:space="0" w:color="auto"/>
                <w:left w:val="none" w:sz="0" w:space="0" w:color="auto"/>
                <w:bottom w:val="none" w:sz="0" w:space="0" w:color="auto"/>
                <w:right w:val="none" w:sz="0" w:space="0" w:color="auto"/>
              </w:divBdr>
              <w:divsChild>
                <w:div w:id="1274248928">
                  <w:marLeft w:val="0"/>
                  <w:marRight w:val="0"/>
                  <w:marTop w:val="0"/>
                  <w:marBottom w:val="0"/>
                  <w:divBdr>
                    <w:top w:val="none" w:sz="0" w:space="0" w:color="auto"/>
                    <w:left w:val="none" w:sz="0" w:space="0" w:color="auto"/>
                    <w:bottom w:val="none" w:sz="0" w:space="0" w:color="auto"/>
                    <w:right w:val="none" w:sz="0" w:space="0" w:color="auto"/>
                  </w:divBdr>
                </w:div>
              </w:divsChild>
            </w:div>
            <w:div w:id="973557798">
              <w:marLeft w:val="0"/>
              <w:marRight w:val="0"/>
              <w:marTop w:val="0"/>
              <w:marBottom w:val="0"/>
              <w:divBdr>
                <w:top w:val="none" w:sz="0" w:space="0" w:color="auto"/>
                <w:left w:val="none" w:sz="0" w:space="0" w:color="auto"/>
                <w:bottom w:val="none" w:sz="0" w:space="0" w:color="auto"/>
                <w:right w:val="none" w:sz="0" w:space="0" w:color="auto"/>
              </w:divBdr>
              <w:divsChild>
                <w:div w:id="1181820158">
                  <w:marLeft w:val="0"/>
                  <w:marRight w:val="0"/>
                  <w:marTop w:val="0"/>
                  <w:marBottom w:val="0"/>
                  <w:divBdr>
                    <w:top w:val="none" w:sz="0" w:space="0" w:color="auto"/>
                    <w:left w:val="none" w:sz="0" w:space="0" w:color="auto"/>
                    <w:bottom w:val="none" w:sz="0" w:space="0" w:color="auto"/>
                    <w:right w:val="none" w:sz="0" w:space="0" w:color="auto"/>
                  </w:divBdr>
                </w:div>
              </w:divsChild>
            </w:div>
            <w:div w:id="189074212">
              <w:marLeft w:val="0"/>
              <w:marRight w:val="0"/>
              <w:marTop w:val="0"/>
              <w:marBottom w:val="0"/>
              <w:divBdr>
                <w:top w:val="none" w:sz="0" w:space="0" w:color="auto"/>
                <w:left w:val="none" w:sz="0" w:space="0" w:color="auto"/>
                <w:bottom w:val="none" w:sz="0" w:space="0" w:color="auto"/>
                <w:right w:val="none" w:sz="0" w:space="0" w:color="auto"/>
              </w:divBdr>
              <w:divsChild>
                <w:div w:id="1588538088">
                  <w:marLeft w:val="0"/>
                  <w:marRight w:val="0"/>
                  <w:marTop w:val="0"/>
                  <w:marBottom w:val="0"/>
                  <w:divBdr>
                    <w:top w:val="none" w:sz="0" w:space="0" w:color="auto"/>
                    <w:left w:val="none" w:sz="0" w:space="0" w:color="auto"/>
                    <w:bottom w:val="none" w:sz="0" w:space="0" w:color="auto"/>
                    <w:right w:val="none" w:sz="0" w:space="0" w:color="auto"/>
                  </w:divBdr>
                </w:div>
              </w:divsChild>
            </w:div>
            <w:div w:id="308563125">
              <w:marLeft w:val="0"/>
              <w:marRight w:val="0"/>
              <w:marTop w:val="0"/>
              <w:marBottom w:val="0"/>
              <w:divBdr>
                <w:top w:val="none" w:sz="0" w:space="0" w:color="auto"/>
                <w:left w:val="none" w:sz="0" w:space="0" w:color="auto"/>
                <w:bottom w:val="none" w:sz="0" w:space="0" w:color="auto"/>
                <w:right w:val="none" w:sz="0" w:space="0" w:color="auto"/>
              </w:divBdr>
              <w:divsChild>
                <w:div w:id="1723286960">
                  <w:marLeft w:val="0"/>
                  <w:marRight w:val="0"/>
                  <w:marTop w:val="0"/>
                  <w:marBottom w:val="0"/>
                  <w:divBdr>
                    <w:top w:val="none" w:sz="0" w:space="0" w:color="auto"/>
                    <w:left w:val="none" w:sz="0" w:space="0" w:color="auto"/>
                    <w:bottom w:val="none" w:sz="0" w:space="0" w:color="auto"/>
                    <w:right w:val="none" w:sz="0" w:space="0" w:color="auto"/>
                  </w:divBdr>
                </w:div>
              </w:divsChild>
            </w:div>
            <w:div w:id="1453095115">
              <w:marLeft w:val="0"/>
              <w:marRight w:val="0"/>
              <w:marTop w:val="0"/>
              <w:marBottom w:val="0"/>
              <w:divBdr>
                <w:top w:val="none" w:sz="0" w:space="0" w:color="auto"/>
                <w:left w:val="none" w:sz="0" w:space="0" w:color="auto"/>
                <w:bottom w:val="none" w:sz="0" w:space="0" w:color="auto"/>
                <w:right w:val="none" w:sz="0" w:space="0" w:color="auto"/>
              </w:divBdr>
              <w:divsChild>
                <w:div w:id="1300066978">
                  <w:marLeft w:val="0"/>
                  <w:marRight w:val="0"/>
                  <w:marTop w:val="0"/>
                  <w:marBottom w:val="0"/>
                  <w:divBdr>
                    <w:top w:val="none" w:sz="0" w:space="0" w:color="auto"/>
                    <w:left w:val="none" w:sz="0" w:space="0" w:color="auto"/>
                    <w:bottom w:val="none" w:sz="0" w:space="0" w:color="auto"/>
                    <w:right w:val="none" w:sz="0" w:space="0" w:color="auto"/>
                  </w:divBdr>
                </w:div>
              </w:divsChild>
            </w:div>
            <w:div w:id="190725202">
              <w:marLeft w:val="0"/>
              <w:marRight w:val="0"/>
              <w:marTop w:val="0"/>
              <w:marBottom w:val="0"/>
              <w:divBdr>
                <w:top w:val="none" w:sz="0" w:space="0" w:color="auto"/>
                <w:left w:val="none" w:sz="0" w:space="0" w:color="auto"/>
                <w:bottom w:val="none" w:sz="0" w:space="0" w:color="auto"/>
                <w:right w:val="none" w:sz="0" w:space="0" w:color="auto"/>
              </w:divBdr>
              <w:divsChild>
                <w:div w:id="724109960">
                  <w:marLeft w:val="0"/>
                  <w:marRight w:val="0"/>
                  <w:marTop w:val="0"/>
                  <w:marBottom w:val="0"/>
                  <w:divBdr>
                    <w:top w:val="none" w:sz="0" w:space="0" w:color="auto"/>
                    <w:left w:val="none" w:sz="0" w:space="0" w:color="auto"/>
                    <w:bottom w:val="none" w:sz="0" w:space="0" w:color="auto"/>
                    <w:right w:val="none" w:sz="0" w:space="0" w:color="auto"/>
                  </w:divBdr>
                </w:div>
              </w:divsChild>
            </w:div>
            <w:div w:id="1857771994">
              <w:marLeft w:val="0"/>
              <w:marRight w:val="0"/>
              <w:marTop w:val="0"/>
              <w:marBottom w:val="0"/>
              <w:divBdr>
                <w:top w:val="none" w:sz="0" w:space="0" w:color="auto"/>
                <w:left w:val="none" w:sz="0" w:space="0" w:color="auto"/>
                <w:bottom w:val="none" w:sz="0" w:space="0" w:color="auto"/>
                <w:right w:val="none" w:sz="0" w:space="0" w:color="auto"/>
              </w:divBdr>
              <w:divsChild>
                <w:div w:id="904069626">
                  <w:marLeft w:val="0"/>
                  <w:marRight w:val="0"/>
                  <w:marTop w:val="0"/>
                  <w:marBottom w:val="0"/>
                  <w:divBdr>
                    <w:top w:val="none" w:sz="0" w:space="0" w:color="auto"/>
                    <w:left w:val="none" w:sz="0" w:space="0" w:color="auto"/>
                    <w:bottom w:val="none" w:sz="0" w:space="0" w:color="auto"/>
                    <w:right w:val="none" w:sz="0" w:space="0" w:color="auto"/>
                  </w:divBdr>
                </w:div>
              </w:divsChild>
            </w:div>
            <w:div w:id="480511798">
              <w:marLeft w:val="0"/>
              <w:marRight w:val="0"/>
              <w:marTop w:val="0"/>
              <w:marBottom w:val="0"/>
              <w:divBdr>
                <w:top w:val="none" w:sz="0" w:space="0" w:color="auto"/>
                <w:left w:val="none" w:sz="0" w:space="0" w:color="auto"/>
                <w:bottom w:val="none" w:sz="0" w:space="0" w:color="auto"/>
                <w:right w:val="none" w:sz="0" w:space="0" w:color="auto"/>
              </w:divBdr>
              <w:divsChild>
                <w:div w:id="692153606">
                  <w:marLeft w:val="0"/>
                  <w:marRight w:val="0"/>
                  <w:marTop w:val="0"/>
                  <w:marBottom w:val="0"/>
                  <w:divBdr>
                    <w:top w:val="none" w:sz="0" w:space="0" w:color="auto"/>
                    <w:left w:val="none" w:sz="0" w:space="0" w:color="auto"/>
                    <w:bottom w:val="none" w:sz="0" w:space="0" w:color="auto"/>
                    <w:right w:val="none" w:sz="0" w:space="0" w:color="auto"/>
                  </w:divBdr>
                </w:div>
              </w:divsChild>
            </w:div>
            <w:div w:id="1782723651">
              <w:marLeft w:val="0"/>
              <w:marRight w:val="0"/>
              <w:marTop w:val="0"/>
              <w:marBottom w:val="0"/>
              <w:divBdr>
                <w:top w:val="none" w:sz="0" w:space="0" w:color="auto"/>
                <w:left w:val="none" w:sz="0" w:space="0" w:color="auto"/>
                <w:bottom w:val="none" w:sz="0" w:space="0" w:color="auto"/>
                <w:right w:val="none" w:sz="0" w:space="0" w:color="auto"/>
              </w:divBdr>
              <w:divsChild>
                <w:div w:id="660237379">
                  <w:marLeft w:val="0"/>
                  <w:marRight w:val="0"/>
                  <w:marTop w:val="0"/>
                  <w:marBottom w:val="0"/>
                  <w:divBdr>
                    <w:top w:val="none" w:sz="0" w:space="0" w:color="auto"/>
                    <w:left w:val="none" w:sz="0" w:space="0" w:color="auto"/>
                    <w:bottom w:val="none" w:sz="0" w:space="0" w:color="auto"/>
                    <w:right w:val="none" w:sz="0" w:space="0" w:color="auto"/>
                  </w:divBdr>
                </w:div>
              </w:divsChild>
            </w:div>
            <w:div w:id="507914759">
              <w:marLeft w:val="0"/>
              <w:marRight w:val="0"/>
              <w:marTop w:val="0"/>
              <w:marBottom w:val="0"/>
              <w:divBdr>
                <w:top w:val="none" w:sz="0" w:space="0" w:color="auto"/>
                <w:left w:val="none" w:sz="0" w:space="0" w:color="auto"/>
                <w:bottom w:val="none" w:sz="0" w:space="0" w:color="auto"/>
                <w:right w:val="none" w:sz="0" w:space="0" w:color="auto"/>
              </w:divBdr>
              <w:divsChild>
                <w:div w:id="108664014">
                  <w:marLeft w:val="0"/>
                  <w:marRight w:val="0"/>
                  <w:marTop w:val="0"/>
                  <w:marBottom w:val="0"/>
                  <w:divBdr>
                    <w:top w:val="none" w:sz="0" w:space="0" w:color="auto"/>
                    <w:left w:val="none" w:sz="0" w:space="0" w:color="auto"/>
                    <w:bottom w:val="none" w:sz="0" w:space="0" w:color="auto"/>
                    <w:right w:val="none" w:sz="0" w:space="0" w:color="auto"/>
                  </w:divBdr>
                </w:div>
              </w:divsChild>
            </w:div>
            <w:div w:id="2053967035">
              <w:marLeft w:val="0"/>
              <w:marRight w:val="0"/>
              <w:marTop w:val="0"/>
              <w:marBottom w:val="0"/>
              <w:divBdr>
                <w:top w:val="none" w:sz="0" w:space="0" w:color="auto"/>
                <w:left w:val="none" w:sz="0" w:space="0" w:color="auto"/>
                <w:bottom w:val="none" w:sz="0" w:space="0" w:color="auto"/>
                <w:right w:val="none" w:sz="0" w:space="0" w:color="auto"/>
              </w:divBdr>
              <w:divsChild>
                <w:div w:id="1777168962">
                  <w:marLeft w:val="0"/>
                  <w:marRight w:val="0"/>
                  <w:marTop w:val="0"/>
                  <w:marBottom w:val="0"/>
                  <w:divBdr>
                    <w:top w:val="none" w:sz="0" w:space="0" w:color="auto"/>
                    <w:left w:val="none" w:sz="0" w:space="0" w:color="auto"/>
                    <w:bottom w:val="none" w:sz="0" w:space="0" w:color="auto"/>
                    <w:right w:val="none" w:sz="0" w:space="0" w:color="auto"/>
                  </w:divBdr>
                </w:div>
              </w:divsChild>
            </w:div>
            <w:div w:id="1990360994">
              <w:marLeft w:val="0"/>
              <w:marRight w:val="0"/>
              <w:marTop w:val="0"/>
              <w:marBottom w:val="0"/>
              <w:divBdr>
                <w:top w:val="none" w:sz="0" w:space="0" w:color="auto"/>
                <w:left w:val="none" w:sz="0" w:space="0" w:color="auto"/>
                <w:bottom w:val="none" w:sz="0" w:space="0" w:color="auto"/>
                <w:right w:val="none" w:sz="0" w:space="0" w:color="auto"/>
              </w:divBdr>
              <w:divsChild>
                <w:div w:id="2142993683">
                  <w:marLeft w:val="0"/>
                  <w:marRight w:val="0"/>
                  <w:marTop w:val="0"/>
                  <w:marBottom w:val="0"/>
                  <w:divBdr>
                    <w:top w:val="none" w:sz="0" w:space="0" w:color="auto"/>
                    <w:left w:val="none" w:sz="0" w:space="0" w:color="auto"/>
                    <w:bottom w:val="none" w:sz="0" w:space="0" w:color="auto"/>
                    <w:right w:val="none" w:sz="0" w:space="0" w:color="auto"/>
                  </w:divBdr>
                </w:div>
              </w:divsChild>
            </w:div>
            <w:div w:id="2128430334">
              <w:marLeft w:val="0"/>
              <w:marRight w:val="0"/>
              <w:marTop w:val="0"/>
              <w:marBottom w:val="0"/>
              <w:divBdr>
                <w:top w:val="none" w:sz="0" w:space="0" w:color="auto"/>
                <w:left w:val="none" w:sz="0" w:space="0" w:color="auto"/>
                <w:bottom w:val="none" w:sz="0" w:space="0" w:color="auto"/>
                <w:right w:val="none" w:sz="0" w:space="0" w:color="auto"/>
              </w:divBdr>
              <w:divsChild>
                <w:div w:id="437875777">
                  <w:marLeft w:val="0"/>
                  <w:marRight w:val="0"/>
                  <w:marTop w:val="0"/>
                  <w:marBottom w:val="0"/>
                  <w:divBdr>
                    <w:top w:val="none" w:sz="0" w:space="0" w:color="auto"/>
                    <w:left w:val="none" w:sz="0" w:space="0" w:color="auto"/>
                    <w:bottom w:val="none" w:sz="0" w:space="0" w:color="auto"/>
                    <w:right w:val="none" w:sz="0" w:space="0" w:color="auto"/>
                  </w:divBdr>
                </w:div>
              </w:divsChild>
            </w:div>
            <w:div w:id="1176306812">
              <w:marLeft w:val="0"/>
              <w:marRight w:val="0"/>
              <w:marTop w:val="0"/>
              <w:marBottom w:val="0"/>
              <w:divBdr>
                <w:top w:val="none" w:sz="0" w:space="0" w:color="auto"/>
                <w:left w:val="none" w:sz="0" w:space="0" w:color="auto"/>
                <w:bottom w:val="none" w:sz="0" w:space="0" w:color="auto"/>
                <w:right w:val="none" w:sz="0" w:space="0" w:color="auto"/>
              </w:divBdr>
              <w:divsChild>
                <w:div w:id="1836801366">
                  <w:marLeft w:val="0"/>
                  <w:marRight w:val="0"/>
                  <w:marTop w:val="0"/>
                  <w:marBottom w:val="0"/>
                  <w:divBdr>
                    <w:top w:val="none" w:sz="0" w:space="0" w:color="auto"/>
                    <w:left w:val="none" w:sz="0" w:space="0" w:color="auto"/>
                    <w:bottom w:val="none" w:sz="0" w:space="0" w:color="auto"/>
                    <w:right w:val="none" w:sz="0" w:space="0" w:color="auto"/>
                  </w:divBdr>
                </w:div>
              </w:divsChild>
            </w:div>
            <w:div w:id="1996913465">
              <w:marLeft w:val="0"/>
              <w:marRight w:val="0"/>
              <w:marTop w:val="0"/>
              <w:marBottom w:val="0"/>
              <w:divBdr>
                <w:top w:val="none" w:sz="0" w:space="0" w:color="auto"/>
                <w:left w:val="none" w:sz="0" w:space="0" w:color="auto"/>
                <w:bottom w:val="none" w:sz="0" w:space="0" w:color="auto"/>
                <w:right w:val="none" w:sz="0" w:space="0" w:color="auto"/>
              </w:divBdr>
              <w:divsChild>
                <w:div w:id="472604939">
                  <w:marLeft w:val="0"/>
                  <w:marRight w:val="0"/>
                  <w:marTop w:val="0"/>
                  <w:marBottom w:val="0"/>
                  <w:divBdr>
                    <w:top w:val="none" w:sz="0" w:space="0" w:color="auto"/>
                    <w:left w:val="none" w:sz="0" w:space="0" w:color="auto"/>
                    <w:bottom w:val="none" w:sz="0" w:space="0" w:color="auto"/>
                    <w:right w:val="none" w:sz="0" w:space="0" w:color="auto"/>
                  </w:divBdr>
                </w:div>
              </w:divsChild>
            </w:div>
            <w:div w:id="872113869">
              <w:marLeft w:val="0"/>
              <w:marRight w:val="0"/>
              <w:marTop w:val="0"/>
              <w:marBottom w:val="0"/>
              <w:divBdr>
                <w:top w:val="none" w:sz="0" w:space="0" w:color="auto"/>
                <w:left w:val="none" w:sz="0" w:space="0" w:color="auto"/>
                <w:bottom w:val="none" w:sz="0" w:space="0" w:color="auto"/>
                <w:right w:val="none" w:sz="0" w:space="0" w:color="auto"/>
              </w:divBdr>
              <w:divsChild>
                <w:div w:id="1498115064">
                  <w:marLeft w:val="0"/>
                  <w:marRight w:val="0"/>
                  <w:marTop w:val="0"/>
                  <w:marBottom w:val="0"/>
                  <w:divBdr>
                    <w:top w:val="none" w:sz="0" w:space="0" w:color="auto"/>
                    <w:left w:val="none" w:sz="0" w:space="0" w:color="auto"/>
                    <w:bottom w:val="none" w:sz="0" w:space="0" w:color="auto"/>
                    <w:right w:val="none" w:sz="0" w:space="0" w:color="auto"/>
                  </w:divBdr>
                </w:div>
              </w:divsChild>
            </w:div>
            <w:div w:id="468939923">
              <w:marLeft w:val="0"/>
              <w:marRight w:val="0"/>
              <w:marTop w:val="0"/>
              <w:marBottom w:val="0"/>
              <w:divBdr>
                <w:top w:val="none" w:sz="0" w:space="0" w:color="auto"/>
                <w:left w:val="none" w:sz="0" w:space="0" w:color="auto"/>
                <w:bottom w:val="none" w:sz="0" w:space="0" w:color="auto"/>
                <w:right w:val="none" w:sz="0" w:space="0" w:color="auto"/>
              </w:divBdr>
              <w:divsChild>
                <w:div w:id="1812014363">
                  <w:marLeft w:val="0"/>
                  <w:marRight w:val="0"/>
                  <w:marTop w:val="0"/>
                  <w:marBottom w:val="0"/>
                  <w:divBdr>
                    <w:top w:val="none" w:sz="0" w:space="0" w:color="auto"/>
                    <w:left w:val="none" w:sz="0" w:space="0" w:color="auto"/>
                    <w:bottom w:val="none" w:sz="0" w:space="0" w:color="auto"/>
                    <w:right w:val="none" w:sz="0" w:space="0" w:color="auto"/>
                  </w:divBdr>
                </w:div>
              </w:divsChild>
            </w:div>
            <w:div w:id="1539971811">
              <w:marLeft w:val="0"/>
              <w:marRight w:val="0"/>
              <w:marTop w:val="0"/>
              <w:marBottom w:val="0"/>
              <w:divBdr>
                <w:top w:val="none" w:sz="0" w:space="0" w:color="auto"/>
                <w:left w:val="none" w:sz="0" w:space="0" w:color="auto"/>
                <w:bottom w:val="none" w:sz="0" w:space="0" w:color="auto"/>
                <w:right w:val="none" w:sz="0" w:space="0" w:color="auto"/>
              </w:divBdr>
              <w:divsChild>
                <w:div w:id="1693533975">
                  <w:marLeft w:val="0"/>
                  <w:marRight w:val="0"/>
                  <w:marTop w:val="0"/>
                  <w:marBottom w:val="0"/>
                  <w:divBdr>
                    <w:top w:val="none" w:sz="0" w:space="0" w:color="auto"/>
                    <w:left w:val="none" w:sz="0" w:space="0" w:color="auto"/>
                    <w:bottom w:val="none" w:sz="0" w:space="0" w:color="auto"/>
                    <w:right w:val="none" w:sz="0" w:space="0" w:color="auto"/>
                  </w:divBdr>
                </w:div>
              </w:divsChild>
            </w:div>
            <w:div w:id="599531981">
              <w:marLeft w:val="0"/>
              <w:marRight w:val="0"/>
              <w:marTop w:val="0"/>
              <w:marBottom w:val="0"/>
              <w:divBdr>
                <w:top w:val="none" w:sz="0" w:space="0" w:color="auto"/>
                <w:left w:val="none" w:sz="0" w:space="0" w:color="auto"/>
                <w:bottom w:val="none" w:sz="0" w:space="0" w:color="auto"/>
                <w:right w:val="none" w:sz="0" w:space="0" w:color="auto"/>
              </w:divBdr>
              <w:divsChild>
                <w:div w:id="17775754">
                  <w:marLeft w:val="0"/>
                  <w:marRight w:val="0"/>
                  <w:marTop w:val="0"/>
                  <w:marBottom w:val="0"/>
                  <w:divBdr>
                    <w:top w:val="none" w:sz="0" w:space="0" w:color="auto"/>
                    <w:left w:val="none" w:sz="0" w:space="0" w:color="auto"/>
                    <w:bottom w:val="none" w:sz="0" w:space="0" w:color="auto"/>
                    <w:right w:val="none" w:sz="0" w:space="0" w:color="auto"/>
                  </w:divBdr>
                </w:div>
              </w:divsChild>
            </w:div>
            <w:div w:id="1987277177">
              <w:marLeft w:val="0"/>
              <w:marRight w:val="0"/>
              <w:marTop w:val="0"/>
              <w:marBottom w:val="0"/>
              <w:divBdr>
                <w:top w:val="none" w:sz="0" w:space="0" w:color="auto"/>
                <w:left w:val="none" w:sz="0" w:space="0" w:color="auto"/>
                <w:bottom w:val="none" w:sz="0" w:space="0" w:color="auto"/>
                <w:right w:val="none" w:sz="0" w:space="0" w:color="auto"/>
              </w:divBdr>
              <w:divsChild>
                <w:div w:id="1257667379">
                  <w:marLeft w:val="0"/>
                  <w:marRight w:val="0"/>
                  <w:marTop w:val="0"/>
                  <w:marBottom w:val="0"/>
                  <w:divBdr>
                    <w:top w:val="none" w:sz="0" w:space="0" w:color="auto"/>
                    <w:left w:val="none" w:sz="0" w:space="0" w:color="auto"/>
                    <w:bottom w:val="none" w:sz="0" w:space="0" w:color="auto"/>
                    <w:right w:val="none" w:sz="0" w:space="0" w:color="auto"/>
                  </w:divBdr>
                </w:div>
              </w:divsChild>
            </w:div>
            <w:div w:id="305744846">
              <w:marLeft w:val="0"/>
              <w:marRight w:val="0"/>
              <w:marTop w:val="0"/>
              <w:marBottom w:val="0"/>
              <w:divBdr>
                <w:top w:val="none" w:sz="0" w:space="0" w:color="auto"/>
                <w:left w:val="none" w:sz="0" w:space="0" w:color="auto"/>
                <w:bottom w:val="none" w:sz="0" w:space="0" w:color="auto"/>
                <w:right w:val="none" w:sz="0" w:space="0" w:color="auto"/>
              </w:divBdr>
              <w:divsChild>
                <w:div w:id="124429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328881">
      <w:bodyDiv w:val="1"/>
      <w:marLeft w:val="0"/>
      <w:marRight w:val="0"/>
      <w:marTop w:val="0"/>
      <w:marBottom w:val="0"/>
      <w:divBdr>
        <w:top w:val="none" w:sz="0" w:space="0" w:color="auto"/>
        <w:left w:val="none" w:sz="0" w:space="0" w:color="auto"/>
        <w:bottom w:val="none" w:sz="0" w:space="0" w:color="auto"/>
        <w:right w:val="none" w:sz="0" w:space="0" w:color="auto"/>
      </w:divBdr>
      <w:divsChild>
        <w:div w:id="1810589375">
          <w:marLeft w:val="0"/>
          <w:marRight w:val="0"/>
          <w:marTop w:val="0"/>
          <w:marBottom w:val="0"/>
          <w:divBdr>
            <w:top w:val="none" w:sz="0" w:space="0" w:color="auto"/>
            <w:left w:val="none" w:sz="0" w:space="0" w:color="auto"/>
            <w:bottom w:val="none" w:sz="0" w:space="0" w:color="auto"/>
            <w:right w:val="none" w:sz="0" w:space="0" w:color="auto"/>
          </w:divBdr>
        </w:div>
        <w:div w:id="1093404222">
          <w:marLeft w:val="0"/>
          <w:marRight w:val="0"/>
          <w:marTop w:val="0"/>
          <w:marBottom w:val="0"/>
          <w:divBdr>
            <w:top w:val="none" w:sz="0" w:space="0" w:color="auto"/>
            <w:left w:val="none" w:sz="0" w:space="0" w:color="auto"/>
            <w:bottom w:val="none" w:sz="0" w:space="0" w:color="auto"/>
            <w:right w:val="none" w:sz="0" w:space="0" w:color="auto"/>
          </w:divBdr>
          <w:divsChild>
            <w:div w:id="1355032087">
              <w:marLeft w:val="0"/>
              <w:marRight w:val="0"/>
              <w:marTop w:val="30"/>
              <w:marBottom w:val="30"/>
              <w:divBdr>
                <w:top w:val="none" w:sz="0" w:space="0" w:color="auto"/>
                <w:left w:val="none" w:sz="0" w:space="0" w:color="auto"/>
                <w:bottom w:val="none" w:sz="0" w:space="0" w:color="auto"/>
                <w:right w:val="none" w:sz="0" w:space="0" w:color="auto"/>
              </w:divBdr>
              <w:divsChild>
                <w:div w:id="494801482">
                  <w:marLeft w:val="0"/>
                  <w:marRight w:val="0"/>
                  <w:marTop w:val="0"/>
                  <w:marBottom w:val="0"/>
                  <w:divBdr>
                    <w:top w:val="none" w:sz="0" w:space="0" w:color="auto"/>
                    <w:left w:val="none" w:sz="0" w:space="0" w:color="auto"/>
                    <w:bottom w:val="none" w:sz="0" w:space="0" w:color="auto"/>
                    <w:right w:val="none" w:sz="0" w:space="0" w:color="auto"/>
                  </w:divBdr>
                  <w:divsChild>
                    <w:div w:id="1229998703">
                      <w:marLeft w:val="0"/>
                      <w:marRight w:val="0"/>
                      <w:marTop w:val="0"/>
                      <w:marBottom w:val="0"/>
                      <w:divBdr>
                        <w:top w:val="none" w:sz="0" w:space="0" w:color="auto"/>
                        <w:left w:val="none" w:sz="0" w:space="0" w:color="auto"/>
                        <w:bottom w:val="none" w:sz="0" w:space="0" w:color="auto"/>
                        <w:right w:val="none" w:sz="0" w:space="0" w:color="auto"/>
                      </w:divBdr>
                    </w:div>
                  </w:divsChild>
                </w:div>
                <w:div w:id="2069259883">
                  <w:marLeft w:val="0"/>
                  <w:marRight w:val="0"/>
                  <w:marTop w:val="0"/>
                  <w:marBottom w:val="0"/>
                  <w:divBdr>
                    <w:top w:val="none" w:sz="0" w:space="0" w:color="auto"/>
                    <w:left w:val="none" w:sz="0" w:space="0" w:color="auto"/>
                    <w:bottom w:val="none" w:sz="0" w:space="0" w:color="auto"/>
                    <w:right w:val="none" w:sz="0" w:space="0" w:color="auto"/>
                  </w:divBdr>
                  <w:divsChild>
                    <w:div w:id="832913579">
                      <w:marLeft w:val="0"/>
                      <w:marRight w:val="0"/>
                      <w:marTop w:val="0"/>
                      <w:marBottom w:val="0"/>
                      <w:divBdr>
                        <w:top w:val="none" w:sz="0" w:space="0" w:color="auto"/>
                        <w:left w:val="none" w:sz="0" w:space="0" w:color="auto"/>
                        <w:bottom w:val="none" w:sz="0" w:space="0" w:color="auto"/>
                        <w:right w:val="none" w:sz="0" w:space="0" w:color="auto"/>
                      </w:divBdr>
                    </w:div>
                  </w:divsChild>
                </w:div>
                <w:div w:id="1876694251">
                  <w:marLeft w:val="0"/>
                  <w:marRight w:val="0"/>
                  <w:marTop w:val="0"/>
                  <w:marBottom w:val="0"/>
                  <w:divBdr>
                    <w:top w:val="none" w:sz="0" w:space="0" w:color="auto"/>
                    <w:left w:val="none" w:sz="0" w:space="0" w:color="auto"/>
                    <w:bottom w:val="none" w:sz="0" w:space="0" w:color="auto"/>
                    <w:right w:val="none" w:sz="0" w:space="0" w:color="auto"/>
                  </w:divBdr>
                  <w:divsChild>
                    <w:div w:id="709455659">
                      <w:marLeft w:val="0"/>
                      <w:marRight w:val="0"/>
                      <w:marTop w:val="0"/>
                      <w:marBottom w:val="0"/>
                      <w:divBdr>
                        <w:top w:val="none" w:sz="0" w:space="0" w:color="auto"/>
                        <w:left w:val="none" w:sz="0" w:space="0" w:color="auto"/>
                        <w:bottom w:val="none" w:sz="0" w:space="0" w:color="auto"/>
                        <w:right w:val="none" w:sz="0" w:space="0" w:color="auto"/>
                      </w:divBdr>
                    </w:div>
                  </w:divsChild>
                </w:div>
                <w:div w:id="36667065">
                  <w:marLeft w:val="0"/>
                  <w:marRight w:val="0"/>
                  <w:marTop w:val="0"/>
                  <w:marBottom w:val="0"/>
                  <w:divBdr>
                    <w:top w:val="none" w:sz="0" w:space="0" w:color="auto"/>
                    <w:left w:val="none" w:sz="0" w:space="0" w:color="auto"/>
                    <w:bottom w:val="none" w:sz="0" w:space="0" w:color="auto"/>
                    <w:right w:val="none" w:sz="0" w:space="0" w:color="auto"/>
                  </w:divBdr>
                  <w:divsChild>
                    <w:div w:id="200167660">
                      <w:marLeft w:val="0"/>
                      <w:marRight w:val="0"/>
                      <w:marTop w:val="0"/>
                      <w:marBottom w:val="0"/>
                      <w:divBdr>
                        <w:top w:val="none" w:sz="0" w:space="0" w:color="auto"/>
                        <w:left w:val="none" w:sz="0" w:space="0" w:color="auto"/>
                        <w:bottom w:val="none" w:sz="0" w:space="0" w:color="auto"/>
                        <w:right w:val="none" w:sz="0" w:space="0" w:color="auto"/>
                      </w:divBdr>
                    </w:div>
                  </w:divsChild>
                </w:div>
                <w:div w:id="1456214596">
                  <w:marLeft w:val="0"/>
                  <w:marRight w:val="0"/>
                  <w:marTop w:val="0"/>
                  <w:marBottom w:val="0"/>
                  <w:divBdr>
                    <w:top w:val="none" w:sz="0" w:space="0" w:color="auto"/>
                    <w:left w:val="none" w:sz="0" w:space="0" w:color="auto"/>
                    <w:bottom w:val="none" w:sz="0" w:space="0" w:color="auto"/>
                    <w:right w:val="none" w:sz="0" w:space="0" w:color="auto"/>
                  </w:divBdr>
                  <w:divsChild>
                    <w:div w:id="870608382">
                      <w:marLeft w:val="0"/>
                      <w:marRight w:val="0"/>
                      <w:marTop w:val="0"/>
                      <w:marBottom w:val="0"/>
                      <w:divBdr>
                        <w:top w:val="none" w:sz="0" w:space="0" w:color="auto"/>
                        <w:left w:val="none" w:sz="0" w:space="0" w:color="auto"/>
                        <w:bottom w:val="none" w:sz="0" w:space="0" w:color="auto"/>
                        <w:right w:val="none" w:sz="0" w:space="0" w:color="auto"/>
                      </w:divBdr>
                    </w:div>
                  </w:divsChild>
                </w:div>
                <w:div w:id="2125342659">
                  <w:marLeft w:val="0"/>
                  <w:marRight w:val="0"/>
                  <w:marTop w:val="0"/>
                  <w:marBottom w:val="0"/>
                  <w:divBdr>
                    <w:top w:val="none" w:sz="0" w:space="0" w:color="auto"/>
                    <w:left w:val="none" w:sz="0" w:space="0" w:color="auto"/>
                    <w:bottom w:val="none" w:sz="0" w:space="0" w:color="auto"/>
                    <w:right w:val="none" w:sz="0" w:space="0" w:color="auto"/>
                  </w:divBdr>
                  <w:divsChild>
                    <w:div w:id="1276017336">
                      <w:marLeft w:val="0"/>
                      <w:marRight w:val="0"/>
                      <w:marTop w:val="0"/>
                      <w:marBottom w:val="0"/>
                      <w:divBdr>
                        <w:top w:val="none" w:sz="0" w:space="0" w:color="auto"/>
                        <w:left w:val="none" w:sz="0" w:space="0" w:color="auto"/>
                        <w:bottom w:val="none" w:sz="0" w:space="0" w:color="auto"/>
                        <w:right w:val="none" w:sz="0" w:space="0" w:color="auto"/>
                      </w:divBdr>
                    </w:div>
                  </w:divsChild>
                </w:div>
                <w:div w:id="813062283">
                  <w:marLeft w:val="0"/>
                  <w:marRight w:val="0"/>
                  <w:marTop w:val="0"/>
                  <w:marBottom w:val="0"/>
                  <w:divBdr>
                    <w:top w:val="none" w:sz="0" w:space="0" w:color="auto"/>
                    <w:left w:val="none" w:sz="0" w:space="0" w:color="auto"/>
                    <w:bottom w:val="none" w:sz="0" w:space="0" w:color="auto"/>
                    <w:right w:val="none" w:sz="0" w:space="0" w:color="auto"/>
                  </w:divBdr>
                  <w:divsChild>
                    <w:div w:id="1778332009">
                      <w:marLeft w:val="0"/>
                      <w:marRight w:val="0"/>
                      <w:marTop w:val="0"/>
                      <w:marBottom w:val="0"/>
                      <w:divBdr>
                        <w:top w:val="none" w:sz="0" w:space="0" w:color="auto"/>
                        <w:left w:val="none" w:sz="0" w:space="0" w:color="auto"/>
                        <w:bottom w:val="none" w:sz="0" w:space="0" w:color="auto"/>
                        <w:right w:val="none" w:sz="0" w:space="0" w:color="auto"/>
                      </w:divBdr>
                    </w:div>
                  </w:divsChild>
                </w:div>
                <w:div w:id="896745333">
                  <w:marLeft w:val="0"/>
                  <w:marRight w:val="0"/>
                  <w:marTop w:val="0"/>
                  <w:marBottom w:val="0"/>
                  <w:divBdr>
                    <w:top w:val="none" w:sz="0" w:space="0" w:color="auto"/>
                    <w:left w:val="none" w:sz="0" w:space="0" w:color="auto"/>
                    <w:bottom w:val="none" w:sz="0" w:space="0" w:color="auto"/>
                    <w:right w:val="none" w:sz="0" w:space="0" w:color="auto"/>
                  </w:divBdr>
                  <w:divsChild>
                    <w:div w:id="1968660902">
                      <w:marLeft w:val="0"/>
                      <w:marRight w:val="0"/>
                      <w:marTop w:val="0"/>
                      <w:marBottom w:val="0"/>
                      <w:divBdr>
                        <w:top w:val="none" w:sz="0" w:space="0" w:color="auto"/>
                        <w:left w:val="none" w:sz="0" w:space="0" w:color="auto"/>
                        <w:bottom w:val="none" w:sz="0" w:space="0" w:color="auto"/>
                        <w:right w:val="none" w:sz="0" w:space="0" w:color="auto"/>
                      </w:divBdr>
                    </w:div>
                  </w:divsChild>
                </w:div>
                <w:div w:id="121702984">
                  <w:marLeft w:val="0"/>
                  <w:marRight w:val="0"/>
                  <w:marTop w:val="0"/>
                  <w:marBottom w:val="0"/>
                  <w:divBdr>
                    <w:top w:val="none" w:sz="0" w:space="0" w:color="auto"/>
                    <w:left w:val="none" w:sz="0" w:space="0" w:color="auto"/>
                    <w:bottom w:val="none" w:sz="0" w:space="0" w:color="auto"/>
                    <w:right w:val="none" w:sz="0" w:space="0" w:color="auto"/>
                  </w:divBdr>
                  <w:divsChild>
                    <w:div w:id="90971605">
                      <w:marLeft w:val="0"/>
                      <w:marRight w:val="0"/>
                      <w:marTop w:val="0"/>
                      <w:marBottom w:val="0"/>
                      <w:divBdr>
                        <w:top w:val="none" w:sz="0" w:space="0" w:color="auto"/>
                        <w:left w:val="none" w:sz="0" w:space="0" w:color="auto"/>
                        <w:bottom w:val="none" w:sz="0" w:space="0" w:color="auto"/>
                        <w:right w:val="none" w:sz="0" w:space="0" w:color="auto"/>
                      </w:divBdr>
                    </w:div>
                  </w:divsChild>
                </w:div>
                <w:div w:id="177424768">
                  <w:marLeft w:val="0"/>
                  <w:marRight w:val="0"/>
                  <w:marTop w:val="0"/>
                  <w:marBottom w:val="0"/>
                  <w:divBdr>
                    <w:top w:val="none" w:sz="0" w:space="0" w:color="auto"/>
                    <w:left w:val="none" w:sz="0" w:space="0" w:color="auto"/>
                    <w:bottom w:val="none" w:sz="0" w:space="0" w:color="auto"/>
                    <w:right w:val="none" w:sz="0" w:space="0" w:color="auto"/>
                  </w:divBdr>
                  <w:divsChild>
                    <w:div w:id="46033614">
                      <w:marLeft w:val="0"/>
                      <w:marRight w:val="0"/>
                      <w:marTop w:val="0"/>
                      <w:marBottom w:val="0"/>
                      <w:divBdr>
                        <w:top w:val="none" w:sz="0" w:space="0" w:color="auto"/>
                        <w:left w:val="none" w:sz="0" w:space="0" w:color="auto"/>
                        <w:bottom w:val="none" w:sz="0" w:space="0" w:color="auto"/>
                        <w:right w:val="none" w:sz="0" w:space="0" w:color="auto"/>
                      </w:divBdr>
                    </w:div>
                  </w:divsChild>
                </w:div>
                <w:div w:id="1124276422">
                  <w:marLeft w:val="0"/>
                  <w:marRight w:val="0"/>
                  <w:marTop w:val="0"/>
                  <w:marBottom w:val="0"/>
                  <w:divBdr>
                    <w:top w:val="none" w:sz="0" w:space="0" w:color="auto"/>
                    <w:left w:val="none" w:sz="0" w:space="0" w:color="auto"/>
                    <w:bottom w:val="none" w:sz="0" w:space="0" w:color="auto"/>
                    <w:right w:val="none" w:sz="0" w:space="0" w:color="auto"/>
                  </w:divBdr>
                  <w:divsChild>
                    <w:div w:id="1146168774">
                      <w:marLeft w:val="0"/>
                      <w:marRight w:val="0"/>
                      <w:marTop w:val="0"/>
                      <w:marBottom w:val="0"/>
                      <w:divBdr>
                        <w:top w:val="none" w:sz="0" w:space="0" w:color="auto"/>
                        <w:left w:val="none" w:sz="0" w:space="0" w:color="auto"/>
                        <w:bottom w:val="none" w:sz="0" w:space="0" w:color="auto"/>
                        <w:right w:val="none" w:sz="0" w:space="0" w:color="auto"/>
                      </w:divBdr>
                    </w:div>
                  </w:divsChild>
                </w:div>
                <w:div w:id="1112553021">
                  <w:marLeft w:val="0"/>
                  <w:marRight w:val="0"/>
                  <w:marTop w:val="0"/>
                  <w:marBottom w:val="0"/>
                  <w:divBdr>
                    <w:top w:val="none" w:sz="0" w:space="0" w:color="auto"/>
                    <w:left w:val="none" w:sz="0" w:space="0" w:color="auto"/>
                    <w:bottom w:val="none" w:sz="0" w:space="0" w:color="auto"/>
                    <w:right w:val="none" w:sz="0" w:space="0" w:color="auto"/>
                  </w:divBdr>
                  <w:divsChild>
                    <w:div w:id="1939872805">
                      <w:marLeft w:val="0"/>
                      <w:marRight w:val="0"/>
                      <w:marTop w:val="0"/>
                      <w:marBottom w:val="0"/>
                      <w:divBdr>
                        <w:top w:val="none" w:sz="0" w:space="0" w:color="auto"/>
                        <w:left w:val="none" w:sz="0" w:space="0" w:color="auto"/>
                        <w:bottom w:val="none" w:sz="0" w:space="0" w:color="auto"/>
                        <w:right w:val="none" w:sz="0" w:space="0" w:color="auto"/>
                      </w:divBdr>
                    </w:div>
                  </w:divsChild>
                </w:div>
                <w:div w:id="1635713149">
                  <w:marLeft w:val="0"/>
                  <w:marRight w:val="0"/>
                  <w:marTop w:val="0"/>
                  <w:marBottom w:val="0"/>
                  <w:divBdr>
                    <w:top w:val="none" w:sz="0" w:space="0" w:color="auto"/>
                    <w:left w:val="none" w:sz="0" w:space="0" w:color="auto"/>
                    <w:bottom w:val="none" w:sz="0" w:space="0" w:color="auto"/>
                    <w:right w:val="none" w:sz="0" w:space="0" w:color="auto"/>
                  </w:divBdr>
                  <w:divsChild>
                    <w:div w:id="1602490708">
                      <w:marLeft w:val="0"/>
                      <w:marRight w:val="0"/>
                      <w:marTop w:val="0"/>
                      <w:marBottom w:val="0"/>
                      <w:divBdr>
                        <w:top w:val="none" w:sz="0" w:space="0" w:color="auto"/>
                        <w:left w:val="none" w:sz="0" w:space="0" w:color="auto"/>
                        <w:bottom w:val="none" w:sz="0" w:space="0" w:color="auto"/>
                        <w:right w:val="none" w:sz="0" w:space="0" w:color="auto"/>
                      </w:divBdr>
                    </w:div>
                  </w:divsChild>
                </w:div>
                <w:div w:id="1646396175">
                  <w:marLeft w:val="0"/>
                  <w:marRight w:val="0"/>
                  <w:marTop w:val="0"/>
                  <w:marBottom w:val="0"/>
                  <w:divBdr>
                    <w:top w:val="none" w:sz="0" w:space="0" w:color="auto"/>
                    <w:left w:val="none" w:sz="0" w:space="0" w:color="auto"/>
                    <w:bottom w:val="none" w:sz="0" w:space="0" w:color="auto"/>
                    <w:right w:val="none" w:sz="0" w:space="0" w:color="auto"/>
                  </w:divBdr>
                  <w:divsChild>
                    <w:div w:id="912008711">
                      <w:marLeft w:val="0"/>
                      <w:marRight w:val="0"/>
                      <w:marTop w:val="0"/>
                      <w:marBottom w:val="0"/>
                      <w:divBdr>
                        <w:top w:val="none" w:sz="0" w:space="0" w:color="auto"/>
                        <w:left w:val="none" w:sz="0" w:space="0" w:color="auto"/>
                        <w:bottom w:val="none" w:sz="0" w:space="0" w:color="auto"/>
                        <w:right w:val="none" w:sz="0" w:space="0" w:color="auto"/>
                      </w:divBdr>
                    </w:div>
                  </w:divsChild>
                </w:div>
                <w:div w:id="269556554">
                  <w:marLeft w:val="0"/>
                  <w:marRight w:val="0"/>
                  <w:marTop w:val="0"/>
                  <w:marBottom w:val="0"/>
                  <w:divBdr>
                    <w:top w:val="none" w:sz="0" w:space="0" w:color="auto"/>
                    <w:left w:val="none" w:sz="0" w:space="0" w:color="auto"/>
                    <w:bottom w:val="none" w:sz="0" w:space="0" w:color="auto"/>
                    <w:right w:val="none" w:sz="0" w:space="0" w:color="auto"/>
                  </w:divBdr>
                  <w:divsChild>
                    <w:div w:id="189288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645297">
      <w:bodyDiv w:val="1"/>
      <w:marLeft w:val="0"/>
      <w:marRight w:val="0"/>
      <w:marTop w:val="0"/>
      <w:marBottom w:val="0"/>
      <w:divBdr>
        <w:top w:val="none" w:sz="0" w:space="0" w:color="auto"/>
        <w:left w:val="none" w:sz="0" w:space="0" w:color="auto"/>
        <w:bottom w:val="none" w:sz="0" w:space="0" w:color="auto"/>
        <w:right w:val="none" w:sz="0" w:space="0" w:color="auto"/>
      </w:divBdr>
      <w:divsChild>
        <w:div w:id="627662827">
          <w:marLeft w:val="0"/>
          <w:marRight w:val="0"/>
          <w:marTop w:val="0"/>
          <w:marBottom w:val="0"/>
          <w:divBdr>
            <w:top w:val="none" w:sz="0" w:space="0" w:color="auto"/>
            <w:left w:val="none" w:sz="0" w:space="0" w:color="auto"/>
            <w:bottom w:val="none" w:sz="0" w:space="0" w:color="auto"/>
            <w:right w:val="none" w:sz="0" w:space="0" w:color="auto"/>
          </w:divBdr>
        </w:div>
        <w:div w:id="1864241874">
          <w:marLeft w:val="0"/>
          <w:marRight w:val="0"/>
          <w:marTop w:val="0"/>
          <w:marBottom w:val="0"/>
          <w:divBdr>
            <w:top w:val="none" w:sz="0" w:space="0" w:color="auto"/>
            <w:left w:val="none" w:sz="0" w:space="0" w:color="auto"/>
            <w:bottom w:val="none" w:sz="0" w:space="0" w:color="auto"/>
            <w:right w:val="none" w:sz="0" w:space="0" w:color="auto"/>
          </w:divBdr>
        </w:div>
        <w:div w:id="129827999">
          <w:marLeft w:val="0"/>
          <w:marRight w:val="0"/>
          <w:marTop w:val="0"/>
          <w:marBottom w:val="0"/>
          <w:divBdr>
            <w:top w:val="none" w:sz="0" w:space="0" w:color="auto"/>
            <w:left w:val="none" w:sz="0" w:space="0" w:color="auto"/>
            <w:bottom w:val="none" w:sz="0" w:space="0" w:color="auto"/>
            <w:right w:val="none" w:sz="0" w:space="0" w:color="auto"/>
          </w:divBdr>
        </w:div>
        <w:div w:id="1388186171">
          <w:marLeft w:val="0"/>
          <w:marRight w:val="0"/>
          <w:marTop w:val="0"/>
          <w:marBottom w:val="0"/>
          <w:divBdr>
            <w:top w:val="none" w:sz="0" w:space="0" w:color="auto"/>
            <w:left w:val="none" w:sz="0" w:space="0" w:color="auto"/>
            <w:bottom w:val="none" w:sz="0" w:space="0" w:color="auto"/>
            <w:right w:val="none" w:sz="0" w:space="0" w:color="auto"/>
          </w:divBdr>
        </w:div>
      </w:divsChild>
    </w:div>
    <w:div w:id="288974868">
      <w:bodyDiv w:val="1"/>
      <w:marLeft w:val="0"/>
      <w:marRight w:val="0"/>
      <w:marTop w:val="0"/>
      <w:marBottom w:val="0"/>
      <w:divBdr>
        <w:top w:val="none" w:sz="0" w:space="0" w:color="auto"/>
        <w:left w:val="none" w:sz="0" w:space="0" w:color="auto"/>
        <w:bottom w:val="none" w:sz="0" w:space="0" w:color="auto"/>
        <w:right w:val="none" w:sz="0" w:space="0" w:color="auto"/>
      </w:divBdr>
    </w:div>
    <w:div w:id="358775678">
      <w:bodyDiv w:val="1"/>
      <w:marLeft w:val="0"/>
      <w:marRight w:val="0"/>
      <w:marTop w:val="0"/>
      <w:marBottom w:val="0"/>
      <w:divBdr>
        <w:top w:val="none" w:sz="0" w:space="0" w:color="auto"/>
        <w:left w:val="none" w:sz="0" w:space="0" w:color="auto"/>
        <w:bottom w:val="none" w:sz="0" w:space="0" w:color="auto"/>
        <w:right w:val="none" w:sz="0" w:space="0" w:color="auto"/>
      </w:divBdr>
    </w:div>
    <w:div w:id="377752768">
      <w:bodyDiv w:val="1"/>
      <w:marLeft w:val="0"/>
      <w:marRight w:val="0"/>
      <w:marTop w:val="0"/>
      <w:marBottom w:val="0"/>
      <w:divBdr>
        <w:top w:val="none" w:sz="0" w:space="0" w:color="auto"/>
        <w:left w:val="none" w:sz="0" w:space="0" w:color="auto"/>
        <w:bottom w:val="none" w:sz="0" w:space="0" w:color="auto"/>
        <w:right w:val="none" w:sz="0" w:space="0" w:color="auto"/>
      </w:divBdr>
      <w:divsChild>
        <w:div w:id="2110275312">
          <w:marLeft w:val="0"/>
          <w:marRight w:val="0"/>
          <w:marTop w:val="0"/>
          <w:marBottom w:val="0"/>
          <w:divBdr>
            <w:top w:val="none" w:sz="0" w:space="0" w:color="auto"/>
            <w:left w:val="none" w:sz="0" w:space="0" w:color="auto"/>
            <w:bottom w:val="none" w:sz="0" w:space="0" w:color="auto"/>
            <w:right w:val="none" w:sz="0" w:space="0" w:color="auto"/>
          </w:divBdr>
        </w:div>
        <w:div w:id="261500665">
          <w:marLeft w:val="0"/>
          <w:marRight w:val="0"/>
          <w:marTop w:val="0"/>
          <w:marBottom w:val="0"/>
          <w:divBdr>
            <w:top w:val="none" w:sz="0" w:space="0" w:color="auto"/>
            <w:left w:val="none" w:sz="0" w:space="0" w:color="auto"/>
            <w:bottom w:val="none" w:sz="0" w:space="0" w:color="auto"/>
            <w:right w:val="none" w:sz="0" w:space="0" w:color="auto"/>
          </w:divBdr>
        </w:div>
      </w:divsChild>
    </w:div>
    <w:div w:id="449596450">
      <w:bodyDiv w:val="1"/>
      <w:marLeft w:val="0"/>
      <w:marRight w:val="0"/>
      <w:marTop w:val="0"/>
      <w:marBottom w:val="0"/>
      <w:divBdr>
        <w:top w:val="none" w:sz="0" w:space="0" w:color="auto"/>
        <w:left w:val="none" w:sz="0" w:space="0" w:color="auto"/>
        <w:bottom w:val="none" w:sz="0" w:space="0" w:color="auto"/>
        <w:right w:val="none" w:sz="0" w:space="0" w:color="auto"/>
      </w:divBdr>
    </w:div>
    <w:div w:id="465583302">
      <w:bodyDiv w:val="1"/>
      <w:marLeft w:val="0"/>
      <w:marRight w:val="0"/>
      <w:marTop w:val="0"/>
      <w:marBottom w:val="0"/>
      <w:divBdr>
        <w:top w:val="none" w:sz="0" w:space="0" w:color="auto"/>
        <w:left w:val="none" w:sz="0" w:space="0" w:color="auto"/>
        <w:bottom w:val="none" w:sz="0" w:space="0" w:color="auto"/>
        <w:right w:val="none" w:sz="0" w:space="0" w:color="auto"/>
      </w:divBdr>
      <w:divsChild>
        <w:div w:id="755325980">
          <w:marLeft w:val="0"/>
          <w:marRight w:val="0"/>
          <w:marTop w:val="0"/>
          <w:marBottom w:val="0"/>
          <w:divBdr>
            <w:top w:val="none" w:sz="0" w:space="0" w:color="auto"/>
            <w:left w:val="none" w:sz="0" w:space="0" w:color="auto"/>
            <w:bottom w:val="none" w:sz="0" w:space="0" w:color="auto"/>
            <w:right w:val="none" w:sz="0" w:space="0" w:color="auto"/>
          </w:divBdr>
          <w:divsChild>
            <w:div w:id="1929196122">
              <w:marLeft w:val="0"/>
              <w:marRight w:val="0"/>
              <w:marTop w:val="0"/>
              <w:marBottom w:val="0"/>
              <w:divBdr>
                <w:top w:val="none" w:sz="0" w:space="0" w:color="auto"/>
                <w:left w:val="none" w:sz="0" w:space="0" w:color="auto"/>
                <w:bottom w:val="none" w:sz="0" w:space="0" w:color="auto"/>
                <w:right w:val="none" w:sz="0" w:space="0" w:color="auto"/>
              </w:divBdr>
            </w:div>
          </w:divsChild>
        </w:div>
        <w:div w:id="1694918379">
          <w:marLeft w:val="0"/>
          <w:marRight w:val="0"/>
          <w:marTop w:val="0"/>
          <w:marBottom w:val="0"/>
          <w:divBdr>
            <w:top w:val="none" w:sz="0" w:space="0" w:color="auto"/>
            <w:left w:val="none" w:sz="0" w:space="0" w:color="auto"/>
            <w:bottom w:val="none" w:sz="0" w:space="0" w:color="auto"/>
            <w:right w:val="none" w:sz="0" w:space="0" w:color="auto"/>
          </w:divBdr>
          <w:divsChild>
            <w:div w:id="1238975242">
              <w:marLeft w:val="0"/>
              <w:marRight w:val="0"/>
              <w:marTop w:val="0"/>
              <w:marBottom w:val="0"/>
              <w:divBdr>
                <w:top w:val="none" w:sz="0" w:space="0" w:color="auto"/>
                <w:left w:val="none" w:sz="0" w:space="0" w:color="auto"/>
                <w:bottom w:val="none" w:sz="0" w:space="0" w:color="auto"/>
                <w:right w:val="none" w:sz="0" w:space="0" w:color="auto"/>
              </w:divBdr>
            </w:div>
          </w:divsChild>
        </w:div>
        <w:div w:id="1202279845">
          <w:marLeft w:val="0"/>
          <w:marRight w:val="0"/>
          <w:marTop w:val="0"/>
          <w:marBottom w:val="0"/>
          <w:divBdr>
            <w:top w:val="none" w:sz="0" w:space="0" w:color="auto"/>
            <w:left w:val="none" w:sz="0" w:space="0" w:color="auto"/>
            <w:bottom w:val="none" w:sz="0" w:space="0" w:color="auto"/>
            <w:right w:val="none" w:sz="0" w:space="0" w:color="auto"/>
          </w:divBdr>
          <w:divsChild>
            <w:div w:id="1741949824">
              <w:marLeft w:val="0"/>
              <w:marRight w:val="0"/>
              <w:marTop w:val="0"/>
              <w:marBottom w:val="0"/>
              <w:divBdr>
                <w:top w:val="none" w:sz="0" w:space="0" w:color="auto"/>
                <w:left w:val="none" w:sz="0" w:space="0" w:color="auto"/>
                <w:bottom w:val="none" w:sz="0" w:space="0" w:color="auto"/>
                <w:right w:val="none" w:sz="0" w:space="0" w:color="auto"/>
              </w:divBdr>
            </w:div>
          </w:divsChild>
        </w:div>
        <w:div w:id="1171288452">
          <w:marLeft w:val="0"/>
          <w:marRight w:val="0"/>
          <w:marTop w:val="0"/>
          <w:marBottom w:val="0"/>
          <w:divBdr>
            <w:top w:val="none" w:sz="0" w:space="0" w:color="auto"/>
            <w:left w:val="none" w:sz="0" w:space="0" w:color="auto"/>
            <w:bottom w:val="none" w:sz="0" w:space="0" w:color="auto"/>
            <w:right w:val="none" w:sz="0" w:space="0" w:color="auto"/>
          </w:divBdr>
          <w:divsChild>
            <w:div w:id="1144587620">
              <w:marLeft w:val="0"/>
              <w:marRight w:val="0"/>
              <w:marTop w:val="0"/>
              <w:marBottom w:val="0"/>
              <w:divBdr>
                <w:top w:val="none" w:sz="0" w:space="0" w:color="auto"/>
                <w:left w:val="none" w:sz="0" w:space="0" w:color="auto"/>
                <w:bottom w:val="none" w:sz="0" w:space="0" w:color="auto"/>
                <w:right w:val="none" w:sz="0" w:space="0" w:color="auto"/>
              </w:divBdr>
            </w:div>
          </w:divsChild>
        </w:div>
        <w:div w:id="473987328">
          <w:marLeft w:val="0"/>
          <w:marRight w:val="0"/>
          <w:marTop w:val="0"/>
          <w:marBottom w:val="0"/>
          <w:divBdr>
            <w:top w:val="none" w:sz="0" w:space="0" w:color="auto"/>
            <w:left w:val="none" w:sz="0" w:space="0" w:color="auto"/>
            <w:bottom w:val="none" w:sz="0" w:space="0" w:color="auto"/>
            <w:right w:val="none" w:sz="0" w:space="0" w:color="auto"/>
          </w:divBdr>
          <w:divsChild>
            <w:div w:id="233591070">
              <w:marLeft w:val="0"/>
              <w:marRight w:val="0"/>
              <w:marTop w:val="0"/>
              <w:marBottom w:val="0"/>
              <w:divBdr>
                <w:top w:val="none" w:sz="0" w:space="0" w:color="auto"/>
                <w:left w:val="none" w:sz="0" w:space="0" w:color="auto"/>
                <w:bottom w:val="none" w:sz="0" w:space="0" w:color="auto"/>
                <w:right w:val="none" w:sz="0" w:space="0" w:color="auto"/>
              </w:divBdr>
            </w:div>
          </w:divsChild>
        </w:div>
        <w:div w:id="1867794353">
          <w:marLeft w:val="0"/>
          <w:marRight w:val="0"/>
          <w:marTop w:val="0"/>
          <w:marBottom w:val="0"/>
          <w:divBdr>
            <w:top w:val="none" w:sz="0" w:space="0" w:color="auto"/>
            <w:left w:val="none" w:sz="0" w:space="0" w:color="auto"/>
            <w:bottom w:val="none" w:sz="0" w:space="0" w:color="auto"/>
            <w:right w:val="none" w:sz="0" w:space="0" w:color="auto"/>
          </w:divBdr>
          <w:divsChild>
            <w:div w:id="548687550">
              <w:marLeft w:val="0"/>
              <w:marRight w:val="0"/>
              <w:marTop w:val="0"/>
              <w:marBottom w:val="0"/>
              <w:divBdr>
                <w:top w:val="none" w:sz="0" w:space="0" w:color="auto"/>
                <w:left w:val="none" w:sz="0" w:space="0" w:color="auto"/>
                <w:bottom w:val="none" w:sz="0" w:space="0" w:color="auto"/>
                <w:right w:val="none" w:sz="0" w:space="0" w:color="auto"/>
              </w:divBdr>
            </w:div>
          </w:divsChild>
        </w:div>
        <w:div w:id="254944494">
          <w:marLeft w:val="0"/>
          <w:marRight w:val="0"/>
          <w:marTop w:val="0"/>
          <w:marBottom w:val="0"/>
          <w:divBdr>
            <w:top w:val="none" w:sz="0" w:space="0" w:color="auto"/>
            <w:left w:val="none" w:sz="0" w:space="0" w:color="auto"/>
            <w:bottom w:val="none" w:sz="0" w:space="0" w:color="auto"/>
            <w:right w:val="none" w:sz="0" w:space="0" w:color="auto"/>
          </w:divBdr>
          <w:divsChild>
            <w:div w:id="198130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08449">
      <w:bodyDiv w:val="1"/>
      <w:marLeft w:val="0"/>
      <w:marRight w:val="0"/>
      <w:marTop w:val="0"/>
      <w:marBottom w:val="0"/>
      <w:divBdr>
        <w:top w:val="none" w:sz="0" w:space="0" w:color="auto"/>
        <w:left w:val="none" w:sz="0" w:space="0" w:color="auto"/>
        <w:bottom w:val="none" w:sz="0" w:space="0" w:color="auto"/>
        <w:right w:val="none" w:sz="0" w:space="0" w:color="auto"/>
      </w:divBdr>
    </w:div>
    <w:div w:id="493843589">
      <w:bodyDiv w:val="1"/>
      <w:marLeft w:val="0"/>
      <w:marRight w:val="0"/>
      <w:marTop w:val="0"/>
      <w:marBottom w:val="0"/>
      <w:divBdr>
        <w:top w:val="none" w:sz="0" w:space="0" w:color="auto"/>
        <w:left w:val="none" w:sz="0" w:space="0" w:color="auto"/>
        <w:bottom w:val="none" w:sz="0" w:space="0" w:color="auto"/>
        <w:right w:val="none" w:sz="0" w:space="0" w:color="auto"/>
      </w:divBdr>
      <w:divsChild>
        <w:div w:id="474563404">
          <w:marLeft w:val="0"/>
          <w:marRight w:val="0"/>
          <w:marTop w:val="0"/>
          <w:marBottom w:val="0"/>
          <w:divBdr>
            <w:top w:val="none" w:sz="0" w:space="0" w:color="auto"/>
            <w:left w:val="none" w:sz="0" w:space="0" w:color="auto"/>
            <w:bottom w:val="none" w:sz="0" w:space="0" w:color="auto"/>
            <w:right w:val="none" w:sz="0" w:space="0" w:color="auto"/>
          </w:divBdr>
        </w:div>
        <w:div w:id="1732120383">
          <w:marLeft w:val="0"/>
          <w:marRight w:val="0"/>
          <w:marTop w:val="0"/>
          <w:marBottom w:val="0"/>
          <w:divBdr>
            <w:top w:val="none" w:sz="0" w:space="0" w:color="auto"/>
            <w:left w:val="none" w:sz="0" w:space="0" w:color="auto"/>
            <w:bottom w:val="none" w:sz="0" w:space="0" w:color="auto"/>
            <w:right w:val="none" w:sz="0" w:space="0" w:color="auto"/>
          </w:divBdr>
        </w:div>
        <w:div w:id="2105957905">
          <w:marLeft w:val="0"/>
          <w:marRight w:val="0"/>
          <w:marTop w:val="0"/>
          <w:marBottom w:val="0"/>
          <w:divBdr>
            <w:top w:val="none" w:sz="0" w:space="0" w:color="auto"/>
            <w:left w:val="none" w:sz="0" w:space="0" w:color="auto"/>
            <w:bottom w:val="none" w:sz="0" w:space="0" w:color="auto"/>
            <w:right w:val="none" w:sz="0" w:space="0" w:color="auto"/>
          </w:divBdr>
        </w:div>
        <w:div w:id="1249730940">
          <w:marLeft w:val="0"/>
          <w:marRight w:val="0"/>
          <w:marTop w:val="0"/>
          <w:marBottom w:val="0"/>
          <w:divBdr>
            <w:top w:val="none" w:sz="0" w:space="0" w:color="auto"/>
            <w:left w:val="none" w:sz="0" w:space="0" w:color="auto"/>
            <w:bottom w:val="none" w:sz="0" w:space="0" w:color="auto"/>
            <w:right w:val="none" w:sz="0" w:space="0" w:color="auto"/>
          </w:divBdr>
        </w:div>
        <w:div w:id="1791627274">
          <w:marLeft w:val="0"/>
          <w:marRight w:val="0"/>
          <w:marTop w:val="0"/>
          <w:marBottom w:val="0"/>
          <w:divBdr>
            <w:top w:val="none" w:sz="0" w:space="0" w:color="auto"/>
            <w:left w:val="none" w:sz="0" w:space="0" w:color="auto"/>
            <w:bottom w:val="none" w:sz="0" w:space="0" w:color="auto"/>
            <w:right w:val="none" w:sz="0" w:space="0" w:color="auto"/>
          </w:divBdr>
        </w:div>
        <w:div w:id="1548025938">
          <w:marLeft w:val="0"/>
          <w:marRight w:val="0"/>
          <w:marTop w:val="0"/>
          <w:marBottom w:val="0"/>
          <w:divBdr>
            <w:top w:val="none" w:sz="0" w:space="0" w:color="auto"/>
            <w:left w:val="none" w:sz="0" w:space="0" w:color="auto"/>
            <w:bottom w:val="none" w:sz="0" w:space="0" w:color="auto"/>
            <w:right w:val="none" w:sz="0" w:space="0" w:color="auto"/>
          </w:divBdr>
        </w:div>
        <w:div w:id="1367944750">
          <w:marLeft w:val="0"/>
          <w:marRight w:val="0"/>
          <w:marTop w:val="0"/>
          <w:marBottom w:val="0"/>
          <w:divBdr>
            <w:top w:val="none" w:sz="0" w:space="0" w:color="auto"/>
            <w:left w:val="none" w:sz="0" w:space="0" w:color="auto"/>
            <w:bottom w:val="none" w:sz="0" w:space="0" w:color="auto"/>
            <w:right w:val="none" w:sz="0" w:space="0" w:color="auto"/>
          </w:divBdr>
        </w:div>
      </w:divsChild>
    </w:div>
    <w:div w:id="546335110">
      <w:bodyDiv w:val="1"/>
      <w:marLeft w:val="0"/>
      <w:marRight w:val="0"/>
      <w:marTop w:val="0"/>
      <w:marBottom w:val="0"/>
      <w:divBdr>
        <w:top w:val="none" w:sz="0" w:space="0" w:color="auto"/>
        <w:left w:val="none" w:sz="0" w:space="0" w:color="auto"/>
        <w:bottom w:val="none" w:sz="0" w:space="0" w:color="auto"/>
        <w:right w:val="none" w:sz="0" w:space="0" w:color="auto"/>
      </w:divBdr>
    </w:div>
    <w:div w:id="569115932">
      <w:bodyDiv w:val="1"/>
      <w:marLeft w:val="0"/>
      <w:marRight w:val="0"/>
      <w:marTop w:val="0"/>
      <w:marBottom w:val="0"/>
      <w:divBdr>
        <w:top w:val="none" w:sz="0" w:space="0" w:color="auto"/>
        <w:left w:val="none" w:sz="0" w:space="0" w:color="auto"/>
        <w:bottom w:val="none" w:sz="0" w:space="0" w:color="auto"/>
        <w:right w:val="none" w:sz="0" w:space="0" w:color="auto"/>
      </w:divBdr>
    </w:div>
    <w:div w:id="588776997">
      <w:bodyDiv w:val="1"/>
      <w:marLeft w:val="0"/>
      <w:marRight w:val="0"/>
      <w:marTop w:val="0"/>
      <w:marBottom w:val="0"/>
      <w:divBdr>
        <w:top w:val="none" w:sz="0" w:space="0" w:color="auto"/>
        <w:left w:val="none" w:sz="0" w:space="0" w:color="auto"/>
        <w:bottom w:val="none" w:sz="0" w:space="0" w:color="auto"/>
        <w:right w:val="none" w:sz="0" w:space="0" w:color="auto"/>
      </w:divBdr>
    </w:div>
    <w:div w:id="592590022">
      <w:bodyDiv w:val="1"/>
      <w:marLeft w:val="0"/>
      <w:marRight w:val="0"/>
      <w:marTop w:val="0"/>
      <w:marBottom w:val="0"/>
      <w:divBdr>
        <w:top w:val="none" w:sz="0" w:space="0" w:color="auto"/>
        <w:left w:val="none" w:sz="0" w:space="0" w:color="auto"/>
        <w:bottom w:val="none" w:sz="0" w:space="0" w:color="auto"/>
        <w:right w:val="none" w:sz="0" w:space="0" w:color="auto"/>
      </w:divBdr>
    </w:div>
    <w:div w:id="628438889">
      <w:bodyDiv w:val="1"/>
      <w:marLeft w:val="0"/>
      <w:marRight w:val="0"/>
      <w:marTop w:val="0"/>
      <w:marBottom w:val="0"/>
      <w:divBdr>
        <w:top w:val="none" w:sz="0" w:space="0" w:color="auto"/>
        <w:left w:val="none" w:sz="0" w:space="0" w:color="auto"/>
        <w:bottom w:val="none" w:sz="0" w:space="0" w:color="auto"/>
        <w:right w:val="none" w:sz="0" w:space="0" w:color="auto"/>
      </w:divBdr>
      <w:divsChild>
        <w:div w:id="2086876158">
          <w:marLeft w:val="0"/>
          <w:marRight w:val="0"/>
          <w:marTop w:val="0"/>
          <w:marBottom w:val="0"/>
          <w:divBdr>
            <w:top w:val="none" w:sz="0" w:space="0" w:color="auto"/>
            <w:left w:val="none" w:sz="0" w:space="0" w:color="auto"/>
            <w:bottom w:val="none" w:sz="0" w:space="0" w:color="auto"/>
            <w:right w:val="none" w:sz="0" w:space="0" w:color="auto"/>
          </w:divBdr>
          <w:divsChild>
            <w:div w:id="1939558717">
              <w:marLeft w:val="0"/>
              <w:marRight w:val="0"/>
              <w:marTop w:val="0"/>
              <w:marBottom w:val="0"/>
              <w:divBdr>
                <w:top w:val="none" w:sz="0" w:space="0" w:color="auto"/>
                <w:left w:val="none" w:sz="0" w:space="0" w:color="auto"/>
                <w:bottom w:val="none" w:sz="0" w:space="0" w:color="auto"/>
                <w:right w:val="none" w:sz="0" w:space="0" w:color="auto"/>
              </w:divBdr>
              <w:divsChild>
                <w:div w:id="950018433">
                  <w:marLeft w:val="0"/>
                  <w:marRight w:val="0"/>
                  <w:marTop w:val="0"/>
                  <w:marBottom w:val="0"/>
                  <w:divBdr>
                    <w:top w:val="none" w:sz="0" w:space="0" w:color="auto"/>
                    <w:left w:val="none" w:sz="0" w:space="0" w:color="auto"/>
                    <w:bottom w:val="none" w:sz="0" w:space="0" w:color="auto"/>
                    <w:right w:val="none" w:sz="0" w:space="0" w:color="auto"/>
                  </w:divBdr>
                </w:div>
              </w:divsChild>
            </w:div>
            <w:div w:id="1919439286">
              <w:marLeft w:val="0"/>
              <w:marRight w:val="0"/>
              <w:marTop w:val="0"/>
              <w:marBottom w:val="0"/>
              <w:divBdr>
                <w:top w:val="none" w:sz="0" w:space="0" w:color="auto"/>
                <w:left w:val="none" w:sz="0" w:space="0" w:color="auto"/>
                <w:bottom w:val="none" w:sz="0" w:space="0" w:color="auto"/>
                <w:right w:val="none" w:sz="0" w:space="0" w:color="auto"/>
              </w:divBdr>
              <w:divsChild>
                <w:div w:id="567226798">
                  <w:marLeft w:val="0"/>
                  <w:marRight w:val="0"/>
                  <w:marTop w:val="0"/>
                  <w:marBottom w:val="0"/>
                  <w:divBdr>
                    <w:top w:val="none" w:sz="0" w:space="0" w:color="auto"/>
                    <w:left w:val="none" w:sz="0" w:space="0" w:color="auto"/>
                    <w:bottom w:val="none" w:sz="0" w:space="0" w:color="auto"/>
                    <w:right w:val="none" w:sz="0" w:space="0" w:color="auto"/>
                  </w:divBdr>
                </w:div>
              </w:divsChild>
            </w:div>
            <w:div w:id="1277178232">
              <w:marLeft w:val="0"/>
              <w:marRight w:val="0"/>
              <w:marTop w:val="0"/>
              <w:marBottom w:val="0"/>
              <w:divBdr>
                <w:top w:val="none" w:sz="0" w:space="0" w:color="auto"/>
                <w:left w:val="none" w:sz="0" w:space="0" w:color="auto"/>
                <w:bottom w:val="none" w:sz="0" w:space="0" w:color="auto"/>
                <w:right w:val="none" w:sz="0" w:space="0" w:color="auto"/>
              </w:divBdr>
              <w:divsChild>
                <w:div w:id="1617177979">
                  <w:marLeft w:val="0"/>
                  <w:marRight w:val="0"/>
                  <w:marTop w:val="0"/>
                  <w:marBottom w:val="0"/>
                  <w:divBdr>
                    <w:top w:val="none" w:sz="0" w:space="0" w:color="auto"/>
                    <w:left w:val="none" w:sz="0" w:space="0" w:color="auto"/>
                    <w:bottom w:val="none" w:sz="0" w:space="0" w:color="auto"/>
                    <w:right w:val="none" w:sz="0" w:space="0" w:color="auto"/>
                  </w:divBdr>
                </w:div>
              </w:divsChild>
            </w:div>
            <w:div w:id="711537034">
              <w:marLeft w:val="0"/>
              <w:marRight w:val="0"/>
              <w:marTop w:val="0"/>
              <w:marBottom w:val="0"/>
              <w:divBdr>
                <w:top w:val="none" w:sz="0" w:space="0" w:color="auto"/>
                <w:left w:val="none" w:sz="0" w:space="0" w:color="auto"/>
                <w:bottom w:val="none" w:sz="0" w:space="0" w:color="auto"/>
                <w:right w:val="none" w:sz="0" w:space="0" w:color="auto"/>
              </w:divBdr>
              <w:divsChild>
                <w:div w:id="1876623968">
                  <w:marLeft w:val="0"/>
                  <w:marRight w:val="0"/>
                  <w:marTop w:val="0"/>
                  <w:marBottom w:val="0"/>
                  <w:divBdr>
                    <w:top w:val="none" w:sz="0" w:space="0" w:color="auto"/>
                    <w:left w:val="none" w:sz="0" w:space="0" w:color="auto"/>
                    <w:bottom w:val="none" w:sz="0" w:space="0" w:color="auto"/>
                    <w:right w:val="none" w:sz="0" w:space="0" w:color="auto"/>
                  </w:divBdr>
                </w:div>
              </w:divsChild>
            </w:div>
            <w:div w:id="1417945130">
              <w:marLeft w:val="0"/>
              <w:marRight w:val="0"/>
              <w:marTop w:val="0"/>
              <w:marBottom w:val="0"/>
              <w:divBdr>
                <w:top w:val="none" w:sz="0" w:space="0" w:color="auto"/>
                <w:left w:val="none" w:sz="0" w:space="0" w:color="auto"/>
                <w:bottom w:val="none" w:sz="0" w:space="0" w:color="auto"/>
                <w:right w:val="none" w:sz="0" w:space="0" w:color="auto"/>
              </w:divBdr>
              <w:divsChild>
                <w:div w:id="25570689">
                  <w:marLeft w:val="0"/>
                  <w:marRight w:val="0"/>
                  <w:marTop w:val="0"/>
                  <w:marBottom w:val="0"/>
                  <w:divBdr>
                    <w:top w:val="none" w:sz="0" w:space="0" w:color="auto"/>
                    <w:left w:val="none" w:sz="0" w:space="0" w:color="auto"/>
                    <w:bottom w:val="none" w:sz="0" w:space="0" w:color="auto"/>
                    <w:right w:val="none" w:sz="0" w:space="0" w:color="auto"/>
                  </w:divBdr>
                </w:div>
              </w:divsChild>
            </w:div>
            <w:div w:id="1496801934">
              <w:marLeft w:val="0"/>
              <w:marRight w:val="0"/>
              <w:marTop w:val="0"/>
              <w:marBottom w:val="0"/>
              <w:divBdr>
                <w:top w:val="none" w:sz="0" w:space="0" w:color="auto"/>
                <w:left w:val="none" w:sz="0" w:space="0" w:color="auto"/>
                <w:bottom w:val="none" w:sz="0" w:space="0" w:color="auto"/>
                <w:right w:val="none" w:sz="0" w:space="0" w:color="auto"/>
              </w:divBdr>
              <w:divsChild>
                <w:div w:id="109056394">
                  <w:marLeft w:val="0"/>
                  <w:marRight w:val="0"/>
                  <w:marTop w:val="0"/>
                  <w:marBottom w:val="0"/>
                  <w:divBdr>
                    <w:top w:val="none" w:sz="0" w:space="0" w:color="auto"/>
                    <w:left w:val="none" w:sz="0" w:space="0" w:color="auto"/>
                    <w:bottom w:val="none" w:sz="0" w:space="0" w:color="auto"/>
                    <w:right w:val="none" w:sz="0" w:space="0" w:color="auto"/>
                  </w:divBdr>
                </w:div>
              </w:divsChild>
            </w:div>
            <w:div w:id="1361012004">
              <w:marLeft w:val="0"/>
              <w:marRight w:val="0"/>
              <w:marTop w:val="0"/>
              <w:marBottom w:val="0"/>
              <w:divBdr>
                <w:top w:val="none" w:sz="0" w:space="0" w:color="auto"/>
                <w:left w:val="none" w:sz="0" w:space="0" w:color="auto"/>
                <w:bottom w:val="none" w:sz="0" w:space="0" w:color="auto"/>
                <w:right w:val="none" w:sz="0" w:space="0" w:color="auto"/>
              </w:divBdr>
              <w:divsChild>
                <w:div w:id="172690962">
                  <w:marLeft w:val="0"/>
                  <w:marRight w:val="0"/>
                  <w:marTop w:val="0"/>
                  <w:marBottom w:val="0"/>
                  <w:divBdr>
                    <w:top w:val="none" w:sz="0" w:space="0" w:color="auto"/>
                    <w:left w:val="none" w:sz="0" w:space="0" w:color="auto"/>
                    <w:bottom w:val="none" w:sz="0" w:space="0" w:color="auto"/>
                    <w:right w:val="none" w:sz="0" w:space="0" w:color="auto"/>
                  </w:divBdr>
                </w:div>
              </w:divsChild>
            </w:div>
            <w:div w:id="1090809551">
              <w:marLeft w:val="0"/>
              <w:marRight w:val="0"/>
              <w:marTop w:val="0"/>
              <w:marBottom w:val="0"/>
              <w:divBdr>
                <w:top w:val="none" w:sz="0" w:space="0" w:color="auto"/>
                <w:left w:val="none" w:sz="0" w:space="0" w:color="auto"/>
                <w:bottom w:val="none" w:sz="0" w:space="0" w:color="auto"/>
                <w:right w:val="none" w:sz="0" w:space="0" w:color="auto"/>
              </w:divBdr>
              <w:divsChild>
                <w:div w:id="973486856">
                  <w:marLeft w:val="0"/>
                  <w:marRight w:val="0"/>
                  <w:marTop w:val="0"/>
                  <w:marBottom w:val="0"/>
                  <w:divBdr>
                    <w:top w:val="none" w:sz="0" w:space="0" w:color="auto"/>
                    <w:left w:val="none" w:sz="0" w:space="0" w:color="auto"/>
                    <w:bottom w:val="none" w:sz="0" w:space="0" w:color="auto"/>
                    <w:right w:val="none" w:sz="0" w:space="0" w:color="auto"/>
                  </w:divBdr>
                </w:div>
              </w:divsChild>
            </w:div>
            <w:div w:id="950090163">
              <w:marLeft w:val="0"/>
              <w:marRight w:val="0"/>
              <w:marTop w:val="0"/>
              <w:marBottom w:val="0"/>
              <w:divBdr>
                <w:top w:val="none" w:sz="0" w:space="0" w:color="auto"/>
                <w:left w:val="none" w:sz="0" w:space="0" w:color="auto"/>
                <w:bottom w:val="none" w:sz="0" w:space="0" w:color="auto"/>
                <w:right w:val="none" w:sz="0" w:space="0" w:color="auto"/>
              </w:divBdr>
              <w:divsChild>
                <w:div w:id="444269963">
                  <w:marLeft w:val="0"/>
                  <w:marRight w:val="0"/>
                  <w:marTop w:val="0"/>
                  <w:marBottom w:val="0"/>
                  <w:divBdr>
                    <w:top w:val="none" w:sz="0" w:space="0" w:color="auto"/>
                    <w:left w:val="none" w:sz="0" w:space="0" w:color="auto"/>
                    <w:bottom w:val="none" w:sz="0" w:space="0" w:color="auto"/>
                    <w:right w:val="none" w:sz="0" w:space="0" w:color="auto"/>
                  </w:divBdr>
                </w:div>
              </w:divsChild>
            </w:div>
            <w:div w:id="576212523">
              <w:marLeft w:val="0"/>
              <w:marRight w:val="0"/>
              <w:marTop w:val="0"/>
              <w:marBottom w:val="0"/>
              <w:divBdr>
                <w:top w:val="none" w:sz="0" w:space="0" w:color="auto"/>
                <w:left w:val="none" w:sz="0" w:space="0" w:color="auto"/>
                <w:bottom w:val="none" w:sz="0" w:space="0" w:color="auto"/>
                <w:right w:val="none" w:sz="0" w:space="0" w:color="auto"/>
              </w:divBdr>
              <w:divsChild>
                <w:div w:id="661546305">
                  <w:marLeft w:val="0"/>
                  <w:marRight w:val="0"/>
                  <w:marTop w:val="0"/>
                  <w:marBottom w:val="0"/>
                  <w:divBdr>
                    <w:top w:val="none" w:sz="0" w:space="0" w:color="auto"/>
                    <w:left w:val="none" w:sz="0" w:space="0" w:color="auto"/>
                    <w:bottom w:val="none" w:sz="0" w:space="0" w:color="auto"/>
                    <w:right w:val="none" w:sz="0" w:space="0" w:color="auto"/>
                  </w:divBdr>
                </w:div>
              </w:divsChild>
            </w:div>
            <w:div w:id="2144076717">
              <w:marLeft w:val="0"/>
              <w:marRight w:val="0"/>
              <w:marTop w:val="0"/>
              <w:marBottom w:val="0"/>
              <w:divBdr>
                <w:top w:val="none" w:sz="0" w:space="0" w:color="auto"/>
                <w:left w:val="none" w:sz="0" w:space="0" w:color="auto"/>
                <w:bottom w:val="none" w:sz="0" w:space="0" w:color="auto"/>
                <w:right w:val="none" w:sz="0" w:space="0" w:color="auto"/>
              </w:divBdr>
              <w:divsChild>
                <w:div w:id="1686397679">
                  <w:marLeft w:val="0"/>
                  <w:marRight w:val="0"/>
                  <w:marTop w:val="0"/>
                  <w:marBottom w:val="0"/>
                  <w:divBdr>
                    <w:top w:val="none" w:sz="0" w:space="0" w:color="auto"/>
                    <w:left w:val="none" w:sz="0" w:space="0" w:color="auto"/>
                    <w:bottom w:val="none" w:sz="0" w:space="0" w:color="auto"/>
                    <w:right w:val="none" w:sz="0" w:space="0" w:color="auto"/>
                  </w:divBdr>
                </w:div>
              </w:divsChild>
            </w:div>
            <w:div w:id="997149505">
              <w:marLeft w:val="0"/>
              <w:marRight w:val="0"/>
              <w:marTop w:val="0"/>
              <w:marBottom w:val="0"/>
              <w:divBdr>
                <w:top w:val="none" w:sz="0" w:space="0" w:color="auto"/>
                <w:left w:val="none" w:sz="0" w:space="0" w:color="auto"/>
                <w:bottom w:val="none" w:sz="0" w:space="0" w:color="auto"/>
                <w:right w:val="none" w:sz="0" w:space="0" w:color="auto"/>
              </w:divBdr>
              <w:divsChild>
                <w:div w:id="240915609">
                  <w:marLeft w:val="0"/>
                  <w:marRight w:val="0"/>
                  <w:marTop w:val="0"/>
                  <w:marBottom w:val="0"/>
                  <w:divBdr>
                    <w:top w:val="none" w:sz="0" w:space="0" w:color="auto"/>
                    <w:left w:val="none" w:sz="0" w:space="0" w:color="auto"/>
                    <w:bottom w:val="none" w:sz="0" w:space="0" w:color="auto"/>
                    <w:right w:val="none" w:sz="0" w:space="0" w:color="auto"/>
                  </w:divBdr>
                </w:div>
              </w:divsChild>
            </w:div>
            <w:div w:id="2011174661">
              <w:marLeft w:val="0"/>
              <w:marRight w:val="0"/>
              <w:marTop w:val="0"/>
              <w:marBottom w:val="0"/>
              <w:divBdr>
                <w:top w:val="none" w:sz="0" w:space="0" w:color="auto"/>
                <w:left w:val="none" w:sz="0" w:space="0" w:color="auto"/>
                <w:bottom w:val="none" w:sz="0" w:space="0" w:color="auto"/>
                <w:right w:val="none" w:sz="0" w:space="0" w:color="auto"/>
              </w:divBdr>
              <w:divsChild>
                <w:div w:id="256061513">
                  <w:marLeft w:val="0"/>
                  <w:marRight w:val="0"/>
                  <w:marTop w:val="0"/>
                  <w:marBottom w:val="0"/>
                  <w:divBdr>
                    <w:top w:val="none" w:sz="0" w:space="0" w:color="auto"/>
                    <w:left w:val="none" w:sz="0" w:space="0" w:color="auto"/>
                    <w:bottom w:val="none" w:sz="0" w:space="0" w:color="auto"/>
                    <w:right w:val="none" w:sz="0" w:space="0" w:color="auto"/>
                  </w:divBdr>
                </w:div>
              </w:divsChild>
            </w:div>
            <w:div w:id="2088845975">
              <w:marLeft w:val="0"/>
              <w:marRight w:val="0"/>
              <w:marTop w:val="0"/>
              <w:marBottom w:val="0"/>
              <w:divBdr>
                <w:top w:val="none" w:sz="0" w:space="0" w:color="auto"/>
                <w:left w:val="none" w:sz="0" w:space="0" w:color="auto"/>
                <w:bottom w:val="none" w:sz="0" w:space="0" w:color="auto"/>
                <w:right w:val="none" w:sz="0" w:space="0" w:color="auto"/>
              </w:divBdr>
              <w:divsChild>
                <w:div w:id="751314816">
                  <w:marLeft w:val="0"/>
                  <w:marRight w:val="0"/>
                  <w:marTop w:val="0"/>
                  <w:marBottom w:val="0"/>
                  <w:divBdr>
                    <w:top w:val="none" w:sz="0" w:space="0" w:color="auto"/>
                    <w:left w:val="none" w:sz="0" w:space="0" w:color="auto"/>
                    <w:bottom w:val="none" w:sz="0" w:space="0" w:color="auto"/>
                    <w:right w:val="none" w:sz="0" w:space="0" w:color="auto"/>
                  </w:divBdr>
                </w:div>
              </w:divsChild>
            </w:div>
            <w:div w:id="65347733">
              <w:marLeft w:val="0"/>
              <w:marRight w:val="0"/>
              <w:marTop w:val="0"/>
              <w:marBottom w:val="0"/>
              <w:divBdr>
                <w:top w:val="none" w:sz="0" w:space="0" w:color="auto"/>
                <w:left w:val="none" w:sz="0" w:space="0" w:color="auto"/>
                <w:bottom w:val="none" w:sz="0" w:space="0" w:color="auto"/>
                <w:right w:val="none" w:sz="0" w:space="0" w:color="auto"/>
              </w:divBdr>
              <w:divsChild>
                <w:div w:id="940835800">
                  <w:marLeft w:val="0"/>
                  <w:marRight w:val="0"/>
                  <w:marTop w:val="0"/>
                  <w:marBottom w:val="0"/>
                  <w:divBdr>
                    <w:top w:val="none" w:sz="0" w:space="0" w:color="auto"/>
                    <w:left w:val="none" w:sz="0" w:space="0" w:color="auto"/>
                    <w:bottom w:val="none" w:sz="0" w:space="0" w:color="auto"/>
                    <w:right w:val="none" w:sz="0" w:space="0" w:color="auto"/>
                  </w:divBdr>
                </w:div>
              </w:divsChild>
            </w:div>
            <w:div w:id="1599485500">
              <w:marLeft w:val="0"/>
              <w:marRight w:val="0"/>
              <w:marTop w:val="0"/>
              <w:marBottom w:val="0"/>
              <w:divBdr>
                <w:top w:val="none" w:sz="0" w:space="0" w:color="auto"/>
                <w:left w:val="none" w:sz="0" w:space="0" w:color="auto"/>
                <w:bottom w:val="none" w:sz="0" w:space="0" w:color="auto"/>
                <w:right w:val="none" w:sz="0" w:space="0" w:color="auto"/>
              </w:divBdr>
              <w:divsChild>
                <w:div w:id="228733484">
                  <w:marLeft w:val="0"/>
                  <w:marRight w:val="0"/>
                  <w:marTop w:val="0"/>
                  <w:marBottom w:val="0"/>
                  <w:divBdr>
                    <w:top w:val="none" w:sz="0" w:space="0" w:color="auto"/>
                    <w:left w:val="none" w:sz="0" w:space="0" w:color="auto"/>
                    <w:bottom w:val="none" w:sz="0" w:space="0" w:color="auto"/>
                    <w:right w:val="none" w:sz="0" w:space="0" w:color="auto"/>
                  </w:divBdr>
                </w:div>
              </w:divsChild>
            </w:div>
            <w:div w:id="775254464">
              <w:marLeft w:val="0"/>
              <w:marRight w:val="0"/>
              <w:marTop w:val="0"/>
              <w:marBottom w:val="0"/>
              <w:divBdr>
                <w:top w:val="none" w:sz="0" w:space="0" w:color="auto"/>
                <w:left w:val="none" w:sz="0" w:space="0" w:color="auto"/>
                <w:bottom w:val="none" w:sz="0" w:space="0" w:color="auto"/>
                <w:right w:val="none" w:sz="0" w:space="0" w:color="auto"/>
              </w:divBdr>
              <w:divsChild>
                <w:div w:id="1158110329">
                  <w:marLeft w:val="0"/>
                  <w:marRight w:val="0"/>
                  <w:marTop w:val="0"/>
                  <w:marBottom w:val="0"/>
                  <w:divBdr>
                    <w:top w:val="none" w:sz="0" w:space="0" w:color="auto"/>
                    <w:left w:val="none" w:sz="0" w:space="0" w:color="auto"/>
                    <w:bottom w:val="none" w:sz="0" w:space="0" w:color="auto"/>
                    <w:right w:val="none" w:sz="0" w:space="0" w:color="auto"/>
                  </w:divBdr>
                </w:div>
              </w:divsChild>
            </w:div>
            <w:div w:id="1400516616">
              <w:marLeft w:val="0"/>
              <w:marRight w:val="0"/>
              <w:marTop w:val="0"/>
              <w:marBottom w:val="0"/>
              <w:divBdr>
                <w:top w:val="none" w:sz="0" w:space="0" w:color="auto"/>
                <w:left w:val="none" w:sz="0" w:space="0" w:color="auto"/>
                <w:bottom w:val="none" w:sz="0" w:space="0" w:color="auto"/>
                <w:right w:val="none" w:sz="0" w:space="0" w:color="auto"/>
              </w:divBdr>
              <w:divsChild>
                <w:div w:id="2117828068">
                  <w:marLeft w:val="0"/>
                  <w:marRight w:val="0"/>
                  <w:marTop w:val="0"/>
                  <w:marBottom w:val="0"/>
                  <w:divBdr>
                    <w:top w:val="none" w:sz="0" w:space="0" w:color="auto"/>
                    <w:left w:val="none" w:sz="0" w:space="0" w:color="auto"/>
                    <w:bottom w:val="none" w:sz="0" w:space="0" w:color="auto"/>
                    <w:right w:val="none" w:sz="0" w:space="0" w:color="auto"/>
                  </w:divBdr>
                </w:div>
              </w:divsChild>
            </w:div>
            <w:div w:id="1054307236">
              <w:marLeft w:val="0"/>
              <w:marRight w:val="0"/>
              <w:marTop w:val="0"/>
              <w:marBottom w:val="0"/>
              <w:divBdr>
                <w:top w:val="none" w:sz="0" w:space="0" w:color="auto"/>
                <w:left w:val="none" w:sz="0" w:space="0" w:color="auto"/>
                <w:bottom w:val="none" w:sz="0" w:space="0" w:color="auto"/>
                <w:right w:val="none" w:sz="0" w:space="0" w:color="auto"/>
              </w:divBdr>
              <w:divsChild>
                <w:div w:id="1083643327">
                  <w:marLeft w:val="0"/>
                  <w:marRight w:val="0"/>
                  <w:marTop w:val="0"/>
                  <w:marBottom w:val="0"/>
                  <w:divBdr>
                    <w:top w:val="none" w:sz="0" w:space="0" w:color="auto"/>
                    <w:left w:val="none" w:sz="0" w:space="0" w:color="auto"/>
                    <w:bottom w:val="none" w:sz="0" w:space="0" w:color="auto"/>
                    <w:right w:val="none" w:sz="0" w:space="0" w:color="auto"/>
                  </w:divBdr>
                </w:div>
              </w:divsChild>
            </w:div>
            <w:div w:id="1954358154">
              <w:marLeft w:val="0"/>
              <w:marRight w:val="0"/>
              <w:marTop w:val="0"/>
              <w:marBottom w:val="0"/>
              <w:divBdr>
                <w:top w:val="none" w:sz="0" w:space="0" w:color="auto"/>
                <w:left w:val="none" w:sz="0" w:space="0" w:color="auto"/>
                <w:bottom w:val="none" w:sz="0" w:space="0" w:color="auto"/>
                <w:right w:val="none" w:sz="0" w:space="0" w:color="auto"/>
              </w:divBdr>
              <w:divsChild>
                <w:div w:id="24184592">
                  <w:marLeft w:val="0"/>
                  <w:marRight w:val="0"/>
                  <w:marTop w:val="0"/>
                  <w:marBottom w:val="0"/>
                  <w:divBdr>
                    <w:top w:val="none" w:sz="0" w:space="0" w:color="auto"/>
                    <w:left w:val="none" w:sz="0" w:space="0" w:color="auto"/>
                    <w:bottom w:val="none" w:sz="0" w:space="0" w:color="auto"/>
                    <w:right w:val="none" w:sz="0" w:space="0" w:color="auto"/>
                  </w:divBdr>
                </w:div>
              </w:divsChild>
            </w:div>
            <w:div w:id="885993781">
              <w:marLeft w:val="0"/>
              <w:marRight w:val="0"/>
              <w:marTop w:val="0"/>
              <w:marBottom w:val="0"/>
              <w:divBdr>
                <w:top w:val="none" w:sz="0" w:space="0" w:color="auto"/>
                <w:left w:val="none" w:sz="0" w:space="0" w:color="auto"/>
                <w:bottom w:val="none" w:sz="0" w:space="0" w:color="auto"/>
                <w:right w:val="none" w:sz="0" w:space="0" w:color="auto"/>
              </w:divBdr>
              <w:divsChild>
                <w:div w:id="1694064504">
                  <w:marLeft w:val="0"/>
                  <w:marRight w:val="0"/>
                  <w:marTop w:val="0"/>
                  <w:marBottom w:val="0"/>
                  <w:divBdr>
                    <w:top w:val="none" w:sz="0" w:space="0" w:color="auto"/>
                    <w:left w:val="none" w:sz="0" w:space="0" w:color="auto"/>
                    <w:bottom w:val="none" w:sz="0" w:space="0" w:color="auto"/>
                    <w:right w:val="none" w:sz="0" w:space="0" w:color="auto"/>
                  </w:divBdr>
                </w:div>
              </w:divsChild>
            </w:div>
            <w:div w:id="2069960912">
              <w:marLeft w:val="0"/>
              <w:marRight w:val="0"/>
              <w:marTop w:val="0"/>
              <w:marBottom w:val="0"/>
              <w:divBdr>
                <w:top w:val="none" w:sz="0" w:space="0" w:color="auto"/>
                <w:left w:val="none" w:sz="0" w:space="0" w:color="auto"/>
                <w:bottom w:val="none" w:sz="0" w:space="0" w:color="auto"/>
                <w:right w:val="none" w:sz="0" w:space="0" w:color="auto"/>
              </w:divBdr>
              <w:divsChild>
                <w:div w:id="1510362894">
                  <w:marLeft w:val="0"/>
                  <w:marRight w:val="0"/>
                  <w:marTop w:val="0"/>
                  <w:marBottom w:val="0"/>
                  <w:divBdr>
                    <w:top w:val="none" w:sz="0" w:space="0" w:color="auto"/>
                    <w:left w:val="none" w:sz="0" w:space="0" w:color="auto"/>
                    <w:bottom w:val="none" w:sz="0" w:space="0" w:color="auto"/>
                    <w:right w:val="none" w:sz="0" w:space="0" w:color="auto"/>
                  </w:divBdr>
                </w:div>
              </w:divsChild>
            </w:div>
            <w:div w:id="1068697495">
              <w:marLeft w:val="0"/>
              <w:marRight w:val="0"/>
              <w:marTop w:val="0"/>
              <w:marBottom w:val="0"/>
              <w:divBdr>
                <w:top w:val="none" w:sz="0" w:space="0" w:color="auto"/>
                <w:left w:val="none" w:sz="0" w:space="0" w:color="auto"/>
                <w:bottom w:val="none" w:sz="0" w:space="0" w:color="auto"/>
                <w:right w:val="none" w:sz="0" w:space="0" w:color="auto"/>
              </w:divBdr>
              <w:divsChild>
                <w:div w:id="2045134918">
                  <w:marLeft w:val="0"/>
                  <w:marRight w:val="0"/>
                  <w:marTop w:val="0"/>
                  <w:marBottom w:val="0"/>
                  <w:divBdr>
                    <w:top w:val="none" w:sz="0" w:space="0" w:color="auto"/>
                    <w:left w:val="none" w:sz="0" w:space="0" w:color="auto"/>
                    <w:bottom w:val="none" w:sz="0" w:space="0" w:color="auto"/>
                    <w:right w:val="none" w:sz="0" w:space="0" w:color="auto"/>
                  </w:divBdr>
                </w:div>
              </w:divsChild>
            </w:div>
            <w:div w:id="171142905">
              <w:marLeft w:val="0"/>
              <w:marRight w:val="0"/>
              <w:marTop w:val="0"/>
              <w:marBottom w:val="0"/>
              <w:divBdr>
                <w:top w:val="none" w:sz="0" w:space="0" w:color="auto"/>
                <w:left w:val="none" w:sz="0" w:space="0" w:color="auto"/>
                <w:bottom w:val="none" w:sz="0" w:space="0" w:color="auto"/>
                <w:right w:val="none" w:sz="0" w:space="0" w:color="auto"/>
              </w:divBdr>
              <w:divsChild>
                <w:div w:id="1099134234">
                  <w:marLeft w:val="0"/>
                  <w:marRight w:val="0"/>
                  <w:marTop w:val="0"/>
                  <w:marBottom w:val="0"/>
                  <w:divBdr>
                    <w:top w:val="none" w:sz="0" w:space="0" w:color="auto"/>
                    <w:left w:val="none" w:sz="0" w:space="0" w:color="auto"/>
                    <w:bottom w:val="none" w:sz="0" w:space="0" w:color="auto"/>
                    <w:right w:val="none" w:sz="0" w:space="0" w:color="auto"/>
                  </w:divBdr>
                </w:div>
              </w:divsChild>
            </w:div>
            <w:div w:id="159779251">
              <w:marLeft w:val="0"/>
              <w:marRight w:val="0"/>
              <w:marTop w:val="0"/>
              <w:marBottom w:val="0"/>
              <w:divBdr>
                <w:top w:val="none" w:sz="0" w:space="0" w:color="auto"/>
                <w:left w:val="none" w:sz="0" w:space="0" w:color="auto"/>
                <w:bottom w:val="none" w:sz="0" w:space="0" w:color="auto"/>
                <w:right w:val="none" w:sz="0" w:space="0" w:color="auto"/>
              </w:divBdr>
              <w:divsChild>
                <w:div w:id="1953055021">
                  <w:marLeft w:val="0"/>
                  <w:marRight w:val="0"/>
                  <w:marTop w:val="0"/>
                  <w:marBottom w:val="0"/>
                  <w:divBdr>
                    <w:top w:val="none" w:sz="0" w:space="0" w:color="auto"/>
                    <w:left w:val="none" w:sz="0" w:space="0" w:color="auto"/>
                    <w:bottom w:val="none" w:sz="0" w:space="0" w:color="auto"/>
                    <w:right w:val="none" w:sz="0" w:space="0" w:color="auto"/>
                  </w:divBdr>
                </w:div>
              </w:divsChild>
            </w:div>
            <w:div w:id="1215847616">
              <w:marLeft w:val="0"/>
              <w:marRight w:val="0"/>
              <w:marTop w:val="0"/>
              <w:marBottom w:val="0"/>
              <w:divBdr>
                <w:top w:val="none" w:sz="0" w:space="0" w:color="auto"/>
                <w:left w:val="none" w:sz="0" w:space="0" w:color="auto"/>
                <w:bottom w:val="none" w:sz="0" w:space="0" w:color="auto"/>
                <w:right w:val="none" w:sz="0" w:space="0" w:color="auto"/>
              </w:divBdr>
              <w:divsChild>
                <w:div w:id="661548271">
                  <w:marLeft w:val="0"/>
                  <w:marRight w:val="0"/>
                  <w:marTop w:val="0"/>
                  <w:marBottom w:val="0"/>
                  <w:divBdr>
                    <w:top w:val="none" w:sz="0" w:space="0" w:color="auto"/>
                    <w:left w:val="none" w:sz="0" w:space="0" w:color="auto"/>
                    <w:bottom w:val="none" w:sz="0" w:space="0" w:color="auto"/>
                    <w:right w:val="none" w:sz="0" w:space="0" w:color="auto"/>
                  </w:divBdr>
                </w:div>
              </w:divsChild>
            </w:div>
            <w:div w:id="1832792456">
              <w:marLeft w:val="0"/>
              <w:marRight w:val="0"/>
              <w:marTop w:val="0"/>
              <w:marBottom w:val="0"/>
              <w:divBdr>
                <w:top w:val="none" w:sz="0" w:space="0" w:color="auto"/>
                <w:left w:val="none" w:sz="0" w:space="0" w:color="auto"/>
                <w:bottom w:val="none" w:sz="0" w:space="0" w:color="auto"/>
                <w:right w:val="none" w:sz="0" w:space="0" w:color="auto"/>
              </w:divBdr>
              <w:divsChild>
                <w:div w:id="1644844965">
                  <w:marLeft w:val="0"/>
                  <w:marRight w:val="0"/>
                  <w:marTop w:val="0"/>
                  <w:marBottom w:val="0"/>
                  <w:divBdr>
                    <w:top w:val="none" w:sz="0" w:space="0" w:color="auto"/>
                    <w:left w:val="none" w:sz="0" w:space="0" w:color="auto"/>
                    <w:bottom w:val="none" w:sz="0" w:space="0" w:color="auto"/>
                    <w:right w:val="none" w:sz="0" w:space="0" w:color="auto"/>
                  </w:divBdr>
                </w:div>
              </w:divsChild>
            </w:div>
            <w:div w:id="245964319">
              <w:marLeft w:val="0"/>
              <w:marRight w:val="0"/>
              <w:marTop w:val="0"/>
              <w:marBottom w:val="0"/>
              <w:divBdr>
                <w:top w:val="none" w:sz="0" w:space="0" w:color="auto"/>
                <w:left w:val="none" w:sz="0" w:space="0" w:color="auto"/>
                <w:bottom w:val="none" w:sz="0" w:space="0" w:color="auto"/>
                <w:right w:val="none" w:sz="0" w:space="0" w:color="auto"/>
              </w:divBdr>
              <w:divsChild>
                <w:div w:id="1422800687">
                  <w:marLeft w:val="0"/>
                  <w:marRight w:val="0"/>
                  <w:marTop w:val="0"/>
                  <w:marBottom w:val="0"/>
                  <w:divBdr>
                    <w:top w:val="none" w:sz="0" w:space="0" w:color="auto"/>
                    <w:left w:val="none" w:sz="0" w:space="0" w:color="auto"/>
                    <w:bottom w:val="none" w:sz="0" w:space="0" w:color="auto"/>
                    <w:right w:val="none" w:sz="0" w:space="0" w:color="auto"/>
                  </w:divBdr>
                </w:div>
              </w:divsChild>
            </w:div>
            <w:div w:id="170147493">
              <w:marLeft w:val="0"/>
              <w:marRight w:val="0"/>
              <w:marTop w:val="0"/>
              <w:marBottom w:val="0"/>
              <w:divBdr>
                <w:top w:val="none" w:sz="0" w:space="0" w:color="auto"/>
                <w:left w:val="none" w:sz="0" w:space="0" w:color="auto"/>
                <w:bottom w:val="none" w:sz="0" w:space="0" w:color="auto"/>
                <w:right w:val="none" w:sz="0" w:space="0" w:color="auto"/>
              </w:divBdr>
              <w:divsChild>
                <w:div w:id="313024926">
                  <w:marLeft w:val="0"/>
                  <w:marRight w:val="0"/>
                  <w:marTop w:val="0"/>
                  <w:marBottom w:val="0"/>
                  <w:divBdr>
                    <w:top w:val="none" w:sz="0" w:space="0" w:color="auto"/>
                    <w:left w:val="none" w:sz="0" w:space="0" w:color="auto"/>
                    <w:bottom w:val="none" w:sz="0" w:space="0" w:color="auto"/>
                    <w:right w:val="none" w:sz="0" w:space="0" w:color="auto"/>
                  </w:divBdr>
                </w:div>
              </w:divsChild>
            </w:div>
            <w:div w:id="353305145">
              <w:marLeft w:val="0"/>
              <w:marRight w:val="0"/>
              <w:marTop w:val="0"/>
              <w:marBottom w:val="0"/>
              <w:divBdr>
                <w:top w:val="none" w:sz="0" w:space="0" w:color="auto"/>
                <w:left w:val="none" w:sz="0" w:space="0" w:color="auto"/>
                <w:bottom w:val="none" w:sz="0" w:space="0" w:color="auto"/>
                <w:right w:val="none" w:sz="0" w:space="0" w:color="auto"/>
              </w:divBdr>
              <w:divsChild>
                <w:div w:id="1629236875">
                  <w:marLeft w:val="0"/>
                  <w:marRight w:val="0"/>
                  <w:marTop w:val="0"/>
                  <w:marBottom w:val="0"/>
                  <w:divBdr>
                    <w:top w:val="none" w:sz="0" w:space="0" w:color="auto"/>
                    <w:left w:val="none" w:sz="0" w:space="0" w:color="auto"/>
                    <w:bottom w:val="none" w:sz="0" w:space="0" w:color="auto"/>
                    <w:right w:val="none" w:sz="0" w:space="0" w:color="auto"/>
                  </w:divBdr>
                </w:div>
              </w:divsChild>
            </w:div>
            <w:div w:id="185753470">
              <w:marLeft w:val="0"/>
              <w:marRight w:val="0"/>
              <w:marTop w:val="0"/>
              <w:marBottom w:val="0"/>
              <w:divBdr>
                <w:top w:val="none" w:sz="0" w:space="0" w:color="auto"/>
                <w:left w:val="none" w:sz="0" w:space="0" w:color="auto"/>
                <w:bottom w:val="none" w:sz="0" w:space="0" w:color="auto"/>
                <w:right w:val="none" w:sz="0" w:space="0" w:color="auto"/>
              </w:divBdr>
              <w:divsChild>
                <w:div w:id="1597903293">
                  <w:marLeft w:val="0"/>
                  <w:marRight w:val="0"/>
                  <w:marTop w:val="0"/>
                  <w:marBottom w:val="0"/>
                  <w:divBdr>
                    <w:top w:val="none" w:sz="0" w:space="0" w:color="auto"/>
                    <w:left w:val="none" w:sz="0" w:space="0" w:color="auto"/>
                    <w:bottom w:val="none" w:sz="0" w:space="0" w:color="auto"/>
                    <w:right w:val="none" w:sz="0" w:space="0" w:color="auto"/>
                  </w:divBdr>
                </w:div>
              </w:divsChild>
            </w:div>
            <w:div w:id="1623078043">
              <w:marLeft w:val="0"/>
              <w:marRight w:val="0"/>
              <w:marTop w:val="0"/>
              <w:marBottom w:val="0"/>
              <w:divBdr>
                <w:top w:val="none" w:sz="0" w:space="0" w:color="auto"/>
                <w:left w:val="none" w:sz="0" w:space="0" w:color="auto"/>
                <w:bottom w:val="none" w:sz="0" w:space="0" w:color="auto"/>
                <w:right w:val="none" w:sz="0" w:space="0" w:color="auto"/>
              </w:divBdr>
              <w:divsChild>
                <w:div w:id="11618058">
                  <w:marLeft w:val="0"/>
                  <w:marRight w:val="0"/>
                  <w:marTop w:val="0"/>
                  <w:marBottom w:val="0"/>
                  <w:divBdr>
                    <w:top w:val="none" w:sz="0" w:space="0" w:color="auto"/>
                    <w:left w:val="none" w:sz="0" w:space="0" w:color="auto"/>
                    <w:bottom w:val="none" w:sz="0" w:space="0" w:color="auto"/>
                    <w:right w:val="none" w:sz="0" w:space="0" w:color="auto"/>
                  </w:divBdr>
                </w:div>
              </w:divsChild>
            </w:div>
            <w:div w:id="681711009">
              <w:marLeft w:val="0"/>
              <w:marRight w:val="0"/>
              <w:marTop w:val="0"/>
              <w:marBottom w:val="0"/>
              <w:divBdr>
                <w:top w:val="none" w:sz="0" w:space="0" w:color="auto"/>
                <w:left w:val="none" w:sz="0" w:space="0" w:color="auto"/>
                <w:bottom w:val="none" w:sz="0" w:space="0" w:color="auto"/>
                <w:right w:val="none" w:sz="0" w:space="0" w:color="auto"/>
              </w:divBdr>
              <w:divsChild>
                <w:div w:id="970940997">
                  <w:marLeft w:val="0"/>
                  <w:marRight w:val="0"/>
                  <w:marTop w:val="0"/>
                  <w:marBottom w:val="0"/>
                  <w:divBdr>
                    <w:top w:val="none" w:sz="0" w:space="0" w:color="auto"/>
                    <w:left w:val="none" w:sz="0" w:space="0" w:color="auto"/>
                    <w:bottom w:val="none" w:sz="0" w:space="0" w:color="auto"/>
                    <w:right w:val="none" w:sz="0" w:space="0" w:color="auto"/>
                  </w:divBdr>
                </w:div>
              </w:divsChild>
            </w:div>
            <w:div w:id="182938689">
              <w:marLeft w:val="0"/>
              <w:marRight w:val="0"/>
              <w:marTop w:val="0"/>
              <w:marBottom w:val="0"/>
              <w:divBdr>
                <w:top w:val="none" w:sz="0" w:space="0" w:color="auto"/>
                <w:left w:val="none" w:sz="0" w:space="0" w:color="auto"/>
                <w:bottom w:val="none" w:sz="0" w:space="0" w:color="auto"/>
                <w:right w:val="none" w:sz="0" w:space="0" w:color="auto"/>
              </w:divBdr>
              <w:divsChild>
                <w:div w:id="1314288725">
                  <w:marLeft w:val="0"/>
                  <w:marRight w:val="0"/>
                  <w:marTop w:val="0"/>
                  <w:marBottom w:val="0"/>
                  <w:divBdr>
                    <w:top w:val="none" w:sz="0" w:space="0" w:color="auto"/>
                    <w:left w:val="none" w:sz="0" w:space="0" w:color="auto"/>
                    <w:bottom w:val="none" w:sz="0" w:space="0" w:color="auto"/>
                    <w:right w:val="none" w:sz="0" w:space="0" w:color="auto"/>
                  </w:divBdr>
                </w:div>
              </w:divsChild>
            </w:div>
            <w:div w:id="918445013">
              <w:marLeft w:val="0"/>
              <w:marRight w:val="0"/>
              <w:marTop w:val="0"/>
              <w:marBottom w:val="0"/>
              <w:divBdr>
                <w:top w:val="none" w:sz="0" w:space="0" w:color="auto"/>
                <w:left w:val="none" w:sz="0" w:space="0" w:color="auto"/>
                <w:bottom w:val="none" w:sz="0" w:space="0" w:color="auto"/>
                <w:right w:val="none" w:sz="0" w:space="0" w:color="auto"/>
              </w:divBdr>
              <w:divsChild>
                <w:div w:id="568930859">
                  <w:marLeft w:val="0"/>
                  <w:marRight w:val="0"/>
                  <w:marTop w:val="0"/>
                  <w:marBottom w:val="0"/>
                  <w:divBdr>
                    <w:top w:val="none" w:sz="0" w:space="0" w:color="auto"/>
                    <w:left w:val="none" w:sz="0" w:space="0" w:color="auto"/>
                    <w:bottom w:val="none" w:sz="0" w:space="0" w:color="auto"/>
                    <w:right w:val="none" w:sz="0" w:space="0" w:color="auto"/>
                  </w:divBdr>
                </w:div>
              </w:divsChild>
            </w:div>
            <w:div w:id="2130975941">
              <w:marLeft w:val="0"/>
              <w:marRight w:val="0"/>
              <w:marTop w:val="0"/>
              <w:marBottom w:val="0"/>
              <w:divBdr>
                <w:top w:val="none" w:sz="0" w:space="0" w:color="auto"/>
                <w:left w:val="none" w:sz="0" w:space="0" w:color="auto"/>
                <w:bottom w:val="none" w:sz="0" w:space="0" w:color="auto"/>
                <w:right w:val="none" w:sz="0" w:space="0" w:color="auto"/>
              </w:divBdr>
              <w:divsChild>
                <w:div w:id="225185810">
                  <w:marLeft w:val="0"/>
                  <w:marRight w:val="0"/>
                  <w:marTop w:val="0"/>
                  <w:marBottom w:val="0"/>
                  <w:divBdr>
                    <w:top w:val="none" w:sz="0" w:space="0" w:color="auto"/>
                    <w:left w:val="none" w:sz="0" w:space="0" w:color="auto"/>
                    <w:bottom w:val="none" w:sz="0" w:space="0" w:color="auto"/>
                    <w:right w:val="none" w:sz="0" w:space="0" w:color="auto"/>
                  </w:divBdr>
                </w:div>
              </w:divsChild>
            </w:div>
            <w:div w:id="369956512">
              <w:marLeft w:val="0"/>
              <w:marRight w:val="0"/>
              <w:marTop w:val="0"/>
              <w:marBottom w:val="0"/>
              <w:divBdr>
                <w:top w:val="none" w:sz="0" w:space="0" w:color="auto"/>
                <w:left w:val="none" w:sz="0" w:space="0" w:color="auto"/>
                <w:bottom w:val="none" w:sz="0" w:space="0" w:color="auto"/>
                <w:right w:val="none" w:sz="0" w:space="0" w:color="auto"/>
              </w:divBdr>
              <w:divsChild>
                <w:div w:id="955213411">
                  <w:marLeft w:val="0"/>
                  <w:marRight w:val="0"/>
                  <w:marTop w:val="0"/>
                  <w:marBottom w:val="0"/>
                  <w:divBdr>
                    <w:top w:val="none" w:sz="0" w:space="0" w:color="auto"/>
                    <w:left w:val="none" w:sz="0" w:space="0" w:color="auto"/>
                    <w:bottom w:val="none" w:sz="0" w:space="0" w:color="auto"/>
                    <w:right w:val="none" w:sz="0" w:space="0" w:color="auto"/>
                  </w:divBdr>
                </w:div>
              </w:divsChild>
            </w:div>
            <w:div w:id="1125736875">
              <w:marLeft w:val="0"/>
              <w:marRight w:val="0"/>
              <w:marTop w:val="0"/>
              <w:marBottom w:val="0"/>
              <w:divBdr>
                <w:top w:val="none" w:sz="0" w:space="0" w:color="auto"/>
                <w:left w:val="none" w:sz="0" w:space="0" w:color="auto"/>
                <w:bottom w:val="none" w:sz="0" w:space="0" w:color="auto"/>
                <w:right w:val="none" w:sz="0" w:space="0" w:color="auto"/>
              </w:divBdr>
              <w:divsChild>
                <w:div w:id="276835940">
                  <w:marLeft w:val="0"/>
                  <w:marRight w:val="0"/>
                  <w:marTop w:val="0"/>
                  <w:marBottom w:val="0"/>
                  <w:divBdr>
                    <w:top w:val="none" w:sz="0" w:space="0" w:color="auto"/>
                    <w:left w:val="none" w:sz="0" w:space="0" w:color="auto"/>
                    <w:bottom w:val="none" w:sz="0" w:space="0" w:color="auto"/>
                    <w:right w:val="none" w:sz="0" w:space="0" w:color="auto"/>
                  </w:divBdr>
                </w:div>
              </w:divsChild>
            </w:div>
            <w:div w:id="1661612735">
              <w:marLeft w:val="0"/>
              <w:marRight w:val="0"/>
              <w:marTop w:val="0"/>
              <w:marBottom w:val="0"/>
              <w:divBdr>
                <w:top w:val="none" w:sz="0" w:space="0" w:color="auto"/>
                <w:left w:val="none" w:sz="0" w:space="0" w:color="auto"/>
                <w:bottom w:val="none" w:sz="0" w:space="0" w:color="auto"/>
                <w:right w:val="none" w:sz="0" w:space="0" w:color="auto"/>
              </w:divBdr>
              <w:divsChild>
                <w:div w:id="350573780">
                  <w:marLeft w:val="0"/>
                  <w:marRight w:val="0"/>
                  <w:marTop w:val="0"/>
                  <w:marBottom w:val="0"/>
                  <w:divBdr>
                    <w:top w:val="none" w:sz="0" w:space="0" w:color="auto"/>
                    <w:left w:val="none" w:sz="0" w:space="0" w:color="auto"/>
                    <w:bottom w:val="none" w:sz="0" w:space="0" w:color="auto"/>
                    <w:right w:val="none" w:sz="0" w:space="0" w:color="auto"/>
                  </w:divBdr>
                </w:div>
              </w:divsChild>
            </w:div>
            <w:div w:id="1703284749">
              <w:marLeft w:val="0"/>
              <w:marRight w:val="0"/>
              <w:marTop w:val="0"/>
              <w:marBottom w:val="0"/>
              <w:divBdr>
                <w:top w:val="none" w:sz="0" w:space="0" w:color="auto"/>
                <w:left w:val="none" w:sz="0" w:space="0" w:color="auto"/>
                <w:bottom w:val="none" w:sz="0" w:space="0" w:color="auto"/>
                <w:right w:val="none" w:sz="0" w:space="0" w:color="auto"/>
              </w:divBdr>
              <w:divsChild>
                <w:div w:id="1724984599">
                  <w:marLeft w:val="0"/>
                  <w:marRight w:val="0"/>
                  <w:marTop w:val="0"/>
                  <w:marBottom w:val="0"/>
                  <w:divBdr>
                    <w:top w:val="none" w:sz="0" w:space="0" w:color="auto"/>
                    <w:left w:val="none" w:sz="0" w:space="0" w:color="auto"/>
                    <w:bottom w:val="none" w:sz="0" w:space="0" w:color="auto"/>
                    <w:right w:val="none" w:sz="0" w:space="0" w:color="auto"/>
                  </w:divBdr>
                </w:div>
              </w:divsChild>
            </w:div>
            <w:div w:id="1168669450">
              <w:marLeft w:val="0"/>
              <w:marRight w:val="0"/>
              <w:marTop w:val="0"/>
              <w:marBottom w:val="0"/>
              <w:divBdr>
                <w:top w:val="none" w:sz="0" w:space="0" w:color="auto"/>
                <w:left w:val="none" w:sz="0" w:space="0" w:color="auto"/>
                <w:bottom w:val="none" w:sz="0" w:space="0" w:color="auto"/>
                <w:right w:val="none" w:sz="0" w:space="0" w:color="auto"/>
              </w:divBdr>
              <w:divsChild>
                <w:div w:id="1611082557">
                  <w:marLeft w:val="0"/>
                  <w:marRight w:val="0"/>
                  <w:marTop w:val="0"/>
                  <w:marBottom w:val="0"/>
                  <w:divBdr>
                    <w:top w:val="none" w:sz="0" w:space="0" w:color="auto"/>
                    <w:left w:val="none" w:sz="0" w:space="0" w:color="auto"/>
                    <w:bottom w:val="none" w:sz="0" w:space="0" w:color="auto"/>
                    <w:right w:val="none" w:sz="0" w:space="0" w:color="auto"/>
                  </w:divBdr>
                </w:div>
              </w:divsChild>
            </w:div>
            <w:div w:id="76103129">
              <w:marLeft w:val="0"/>
              <w:marRight w:val="0"/>
              <w:marTop w:val="0"/>
              <w:marBottom w:val="0"/>
              <w:divBdr>
                <w:top w:val="none" w:sz="0" w:space="0" w:color="auto"/>
                <w:left w:val="none" w:sz="0" w:space="0" w:color="auto"/>
                <w:bottom w:val="none" w:sz="0" w:space="0" w:color="auto"/>
                <w:right w:val="none" w:sz="0" w:space="0" w:color="auto"/>
              </w:divBdr>
              <w:divsChild>
                <w:div w:id="1681271748">
                  <w:marLeft w:val="0"/>
                  <w:marRight w:val="0"/>
                  <w:marTop w:val="0"/>
                  <w:marBottom w:val="0"/>
                  <w:divBdr>
                    <w:top w:val="none" w:sz="0" w:space="0" w:color="auto"/>
                    <w:left w:val="none" w:sz="0" w:space="0" w:color="auto"/>
                    <w:bottom w:val="none" w:sz="0" w:space="0" w:color="auto"/>
                    <w:right w:val="none" w:sz="0" w:space="0" w:color="auto"/>
                  </w:divBdr>
                </w:div>
              </w:divsChild>
            </w:div>
            <w:div w:id="1130514593">
              <w:marLeft w:val="0"/>
              <w:marRight w:val="0"/>
              <w:marTop w:val="0"/>
              <w:marBottom w:val="0"/>
              <w:divBdr>
                <w:top w:val="none" w:sz="0" w:space="0" w:color="auto"/>
                <w:left w:val="none" w:sz="0" w:space="0" w:color="auto"/>
                <w:bottom w:val="none" w:sz="0" w:space="0" w:color="auto"/>
                <w:right w:val="none" w:sz="0" w:space="0" w:color="auto"/>
              </w:divBdr>
              <w:divsChild>
                <w:div w:id="1487285323">
                  <w:marLeft w:val="0"/>
                  <w:marRight w:val="0"/>
                  <w:marTop w:val="0"/>
                  <w:marBottom w:val="0"/>
                  <w:divBdr>
                    <w:top w:val="none" w:sz="0" w:space="0" w:color="auto"/>
                    <w:left w:val="none" w:sz="0" w:space="0" w:color="auto"/>
                    <w:bottom w:val="none" w:sz="0" w:space="0" w:color="auto"/>
                    <w:right w:val="none" w:sz="0" w:space="0" w:color="auto"/>
                  </w:divBdr>
                </w:div>
              </w:divsChild>
            </w:div>
            <w:div w:id="13384994">
              <w:marLeft w:val="0"/>
              <w:marRight w:val="0"/>
              <w:marTop w:val="0"/>
              <w:marBottom w:val="0"/>
              <w:divBdr>
                <w:top w:val="none" w:sz="0" w:space="0" w:color="auto"/>
                <w:left w:val="none" w:sz="0" w:space="0" w:color="auto"/>
                <w:bottom w:val="none" w:sz="0" w:space="0" w:color="auto"/>
                <w:right w:val="none" w:sz="0" w:space="0" w:color="auto"/>
              </w:divBdr>
              <w:divsChild>
                <w:div w:id="1537354228">
                  <w:marLeft w:val="0"/>
                  <w:marRight w:val="0"/>
                  <w:marTop w:val="0"/>
                  <w:marBottom w:val="0"/>
                  <w:divBdr>
                    <w:top w:val="none" w:sz="0" w:space="0" w:color="auto"/>
                    <w:left w:val="none" w:sz="0" w:space="0" w:color="auto"/>
                    <w:bottom w:val="none" w:sz="0" w:space="0" w:color="auto"/>
                    <w:right w:val="none" w:sz="0" w:space="0" w:color="auto"/>
                  </w:divBdr>
                </w:div>
              </w:divsChild>
            </w:div>
            <w:div w:id="1815485050">
              <w:marLeft w:val="0"/>
              <w:marRight w:val="0"/>
              <w:marTop w:val="0"/>
              <w:marBottom w:val="0"/>
              <w:divBdr>
                <w:top w:val="none" w:sz="0" w:space="0" w:color="auto"/>
                <w:left w:val="none" w:sz="0" w:space="0" w:color="auto"/>
                <w:bottom w:val="none" w:sz="0" w:space="0" w:color="auto"/>
                <w:right w:val="none" w:sz="0" w:space="0" w:color="auto"/>
              </w:divBdr>
              <w:divsChild>
                <w:div w:id="1449933224">
                  <w:marLeft w:val="0"/>
                  <w:marRight w:val="0"/>
                  <w:marTop w:val="0"/>
                  <w:marBottom w:val="0"/>
                  <w:divBdr>
                    <w:top w:val="none" w:sz="0" w:space="0" w:color="auto"/>
                    <w:left w:val="none" w:sz="0" w:space="0" w:color="auto"/>
                    <w:bottom w:val="none" w:sz="0" w:space="0" w:color="auto"/>
                    <w:right w:val="none" w:sz="0" w:space="0" w:color="auto"/>
                  </w:divBdr>
                </w:div>
              </w:divsChild>
            </w:div>
            <w:div w:id="1693455316">
              <w:marLeft w:val="0"/>
              <w:marRight w:val="0"/>
              <w:marTop w:val="0"/>
              <w:marBottom w:val="0"/>
              <w:divBdr>
                <w:top w:val="none" w:sz="0" w:space="0" w:color="auto"/>
                <w:left w:val="none" w:sz="0" w:space="0" w:color="auto"/>
                <w:bottom w:val="none" w:sz="0" w:space="0" w:color="auto"/>
                <w:right w:val="none" w:sz="0" w:space="0" w:color="auto"/>
              </w:divBdr>
              <w:divsChild>
                <w:div w:id="1410152578">
                  <w:marLeft w:val="0"/>
                  <w:marRight w:val="0"/>
                  <w:marTop w:val="0"/>
                  <w:marBottom w:val="0"/>
                  <w:divBdr>
                    <w:top w:val="none" w:sz="0" w:space="0" w:color="auto"/>
                    <w:left w:val="none" w:sz="0" w:space="0" w:color="auto"/>
                    <w:bottom w:val="none" w:sz="0" w:space="0" w:color="auto"/>
                    <w:right w:val="none" w:sz="0" w:space="0" w:color="auto"/>
                  </w:divBdr>
                </w:div>
              </w:divsChild>
            </w:div>
            <w:div w:id="1126041875">
              <w:marLeft w:val="0"/>
              <w:marRight w:val="0"/>
              <w:marTop w:val="0"/>
              <w:marBottom w:val="0"/>
              <w:divBdr>
                <w:top w:val="none" w:sz="0" w:space="0" w:color="auto"/>
                <w:left w:val="none" w:sz="0" w:space="0" w:color="auto"/>
                <w:bottom w:val="none" w:sz="0" w:space="0" w:color="auto"/>
                <w:right w:val="none" w:sz="0" w:space="0" w:color="auto"/>
              </w:divBdr>
              <w:divsChild>
                <w:div w:id="977686468">
                  <w:marLeft w:val="0"/>
                  <w:marRight w:val="0"/>
                  <w:marTop w:val="0"/>
                  <w:marBottom w:val="0"/>
                  <w:divBdr>
                    <w:top w:val="none" w:sz="0" w:space="0" w:color="auto"/>
                    <w:left w:val="none" w:sz="0" w:space="0" w:color="auto"/>
                    <w:bottom w:val="none" w:sz="0" w:space="0" w:color="auto"/>
                    <w:right w:val="none" w:sz="0" w:space="0" w:color="auto"/>
                  </w:divBdr>
                </w:div>
              </w:divsChild>
            </w:div>
            <w:div w:id="598493036">
              <w:marLeft w:val="0"/>
              <w:marRight w:val="0"/>
              <w:marTop w:val="0"/>
              <w:marBottom w:val="0"/>
              <w:divBdr>
                <w:top w:val="none" w:sz="0" w:space="0" w:color="auto"/>
                <w:left w:val="none" w:sz="0" w:space="0" w:color="auto"/>
                <w:bottom w:val="none" w:sz="0" w:space="0" w:color="auto"/>
                <w:right w:val="none" w:sz="0" w:space="0" w:color="auto"/>
              </w:divBdr>
              <w:divsChild>
                <w:div w:id="879391393">
                  <w:marLeft w:val="0"/>
                  <w:marRight w:val="0"/>
                  <w:marTop w:val="0"/>
                  <w:marBottom w:val="0"/>
                  <w:divBdr>
                    <w:top w:val="none" w:sz="0" w:space="0" w:color="auto"/>
                    <w:left w:val="none" w:sz="0" w:space="0" w:color="auto"/>
                    <w:bottom w:val="none" w:sz="0" w:space="0" w:color="auto"/>
                    <w:right w:val="none" w:sz="0" w:space="0" w:color="auto"/>
                  </w:divBdr>
                </w:div>
              </w:divsChild>
            </w:div>
            <w:div w:id="627668394">
              <w:marLeft w:val="0"/>
              <w:marRight w:val="0"/>
              <w:marTop w:val="0"/>
              <w:marBottom w:val="0"/>
              <w:divBdr>
                <w:top w:val="none" w:sz="0" w:space="0" w:color="auto"/>
                <w:left w:val="none" w:sz="0" w:space="0" w:color="auto"/>
                <w:bottom w:val="none" w:sz="0" w:space="0" w:color="auto"/>
                <w:right w:val="none" w:sz="0" w:space="0" w:color="auto"/>
              </w:divBdr>
              <w:divsChild>
                <w:div w:id="215166350">
                  <w:marLeft w:val="0"/>
                  <w:marRight w:val="0"/>
                  <w:marTop w:val="0"/>
                  <w:marBottom w:val="0"/>
                  <w:divBdr>
                    <w:top w:val="none" w:sz="0" w:space="0" w:color="auto"/>
                    <w:left w:val="none" w:sz="0" w:space="0" w:color="auto"/>
                    <w:bottom w:val="none" w:sz="0" w:space="0" w:color="auto"/>
                    <w:right w:val="none" w:sz="0" w:space="0" w:color="auto"/>
                  </w:divBdr>
                </w:div>
              </w:divsChild>
            </w:div>
            <w:div w:id="1662079410">
              <w:marLeft w:val="0"/>
              <w:marRight w:val="0"/>
              <w:marTop w:val="0"/>
              <w:marBottom w:val="0"/>
              <w:divBdr>
                <w:top w:val="none" w:sz="0" w:space="0" w:color="auto"/>
                <w:left w:val="none" w:sz="0" w:space="0" w:color="auto"/>
                <w:bottom w:val="none" w:sz="0" w:space="0" w:color="auto"/>
                <w:right w:val="none" w:sz="0" w:space="0" w:color="auto"/>
              </w:divBdr>
              <w:divsChild>
                <w:div w:id="755521084">
                  <w:marLeft w:val="0"/>
                  <w:marRight w:val="0"/>
                  <w:marTop w:val="0"/>
                  <w:marBottom w:val="0"/>
                  <w:divBdr>
                    <w:top w:val="none" w:sz="0" w:space="0" w:color="auto"/>
                    <w:left w:val="none" w:sz="0" w:space="0" w:color="auto"/>
                    <w:bottom w:val="none" w:sz="0" w:space="0" w:color="auto"/>
                    <w:right w:val="none" w:sz="0" w:space="0" w:color="auto"/>
                  </w:divBdr>
                </w:div>
              </w:divsChild>
            </w:div>
            <w:div w:id="1170750474">
              <w:marLeft w:val="0"/>
              <w:marRight w:val="0"/>
              <w:marTop w:val="0"/>
              <w:marBottom w:val="0"/>
              <w:divBdr>
                <w:top w:val="none" w:sz="0" w:space="0" w:color="auto"/>
                <w:left w:val="none" w:sz="0" w:space="0" w:color="auto"/>
                <w:bottom w:val="none" w:sz="0" w:space="0" w:color="auto"/>
                <w:right w:val="none" w:sz="0" w:space="0" w:color="auto"/>
              </w:divBdr>
              <w:divsChild>
                <w:div w:id="890113390">
                  <w:marLeft w:val="0"/>
                  <w:marRight w:val="0"/>
                  <w:marTop w:val="0"/>
                  <w:marBottom w:val="0"/>
                  <w:divBdr>
                    <w:top w:val="none" w:sz="0" w:space="0" w:color="auto"/>
                    <w:left w:val="none" w:sz="0" w:space="0" w:color="auto"/>
                    <w:bottom w:val="none" w:sz="0" w:space="0" w:color="auto"/>
                    <w:right w:val="none" w:sz="0" w:space="0" w:color="auto"/>
                  </w:divBdr>
                </w:div>
              </w:divsChild>
            </w:div>
            <w:div w:id="415367241">
              <w:marLeft w:val="0"/>
              <w:marRight w:val="0"/>
              <w:marTop w:val="0"/>
              <w:marBottom w:val="0"/>
              <w:divBdr>
                <w:top w:val="none" w:sz="0" w:space="0" w:color="auto"/>
                <w:left w:val="none" w:sz="0" w:space="0" w:color="auto"/>
                <w:bottom w:val="none" w:sz="0" w:space="0" w:color="auto"/>
                <w:right w:val="none" w:sz="0" w:space="0" w:color="auto"/>
              </w:divBdr>
              <w:divsChild>
                <w:div w:id="1767652894">
                  <w:marLeft w:val="0"/>
                  <w:marRight w:val="0"/>
                  <w:marTop w:val="0"/>
                  <w:marBottom w:val="0"/>
                  <w:divBdr>
                    <w:top w:val="none" w:sz="0" w:space="0" w:color="auto"/>
                    <w:left w:val="none" w:sz="0" w:space="0" w:color="auto"/>
                    <w:bottom w:val="none" w:sz="0" w:space="0" w:color="auto"/>
                    <w:right w:val="none" w:sz="0" w:space="0" w:color="auto"/>
                  </w:divBdr>
                </w:div>
              </w:divsChild>
            </w:div>
            <w:div w:id="209390559">
              <w:marLeft w:val="0"/>
              <w:marRight w:val="0"/>
              <w:marTop w:val="0"/>
              <w:marBottom w:val="0"/>
              <w:divBdr>
                <w:top w:val="none" w:sz="0" w:space="0" w:color="auto"/>
                <w:left w:val="none" w:sz="0" w:space="0" w:color="auto"/>
                <w:bottom w:val="none" w:sz="0" w:space="0" w:color="auto"/>
                <w:right w:val="none" w:sz="0" w:space="0" w:color="auto"/>
              </w:divBdr>
              <w:divsChild>
                <w:div w:id="2078622108">
                  <w:marLeft w:val="0"/>
                  <w:marRight w:val="0"/>
                  <w:marTop w:val="0"/>
                  <w:marBottom w:val="0"/>
                  <w:divBdr>
                    <w:top w:val="none" w:sz="0" w:space="0" w:color="auto"/>
                    <w:left w:val="none" w:sz="0" w:space="0" w:color="auto"/>
                    <w:bottom w:val="none" w:sz="0" w:space="0" w:color="auto"/>
                    <w:right w:val="none" w:sz="0" w:space="0" w:color="auto"/>
                  </w:divBdr>
                </w:div>
              </w:divsChild>
            </w:div>
            <w:div w:id="83066013">
              <w:marLeft w:val="0"/>
              <w:marRight w:val="0"/>
              <w:marTop w:val="0"/>
              <w:marBottom w:val="0"/>
              <w:divBdr>
                <w:top w:val="none" w:sz="0" w:space="0" w:color="auto"/>
                <w:left w:val="none" w:sz="0" w:space="0" w:color="auto"/>
                <w:bottom w:val="none" w:sz="0" w:space="0" w:color="auto"/>
                <w:right w:val="none" w:sz="0" w:space="0" w:color="auto"/>
              </w:divBdr>
              <w:divsChild>
                <w:div w:id="1695888928">
                  <w:marLeft w:val="0"/>
                  <w:marRight w:val="0"/>
                  <w:marTop w:val="0"/>
                  <w:marBottom w:val="0"/>
                  <w:divBdr>
                    <w:top w:val="none" w:sz="0" w:space="0" w:color="auto"/>
                    <w:left w:val="none" w:sz="0" w:space="0" w:color="auto"/>
                    <w:bottom w:val="none" w:sz="0" w:space="0" w:color="auto"/>
                    <w:right w:val="none" w:sz="0" w:space="0" w:color="auto"/>
                  </w:divBdr>
                </w:div>
              </w:divsChild>
            </w:div>
            <w:div w:id="1636763240">
              <w:marLeft w:val="0"/>
              <w:marRight w:val="0"/>
              <w:marTop w:val="0"/>
              <w:marBottom w:val="0"/>
              <w:divBdr>
                <w:top w:val="none" w:sz="0" w:space="0" w:color="auto"/>
                <w:left w:val="none" w:sz="0" w:space="0" w:color="auto"/>
                <w:bottom w:val="none" w:sz="0" w:space="0" w:color="auto"/>
                <w:right w:val="none" w:sz="0" w:space="0" w:color="auto"/>
              </w:divBdr>
              <w:divsChild>
                <w:div w:id="866719982">
                  <w:marLeft w:val="0"/>
                  <w:marRight w:val="0"/>
                  <w:marTop w:val="0"/>
                  <w:marBottom w:val="0"/>
                  <w:divBdr>
                    <w:top w:val="none" w:sz="0" w:space="0" w:color="auto"/>
                    <w:left w:val="none" w:sz="0" w:space="0" w:color="auto"/>
                    <w:bottom w:val="none" w:sz="0" w:space="0" w:color="auto"/>
                    <w:right w:val="none" w:sz="0" w:space="0" w:color="auto"/>
                  </w:divBdr>
                </w:div>
              </w:divsChild>
            </w:div>
            <w:div w:id="170725845">
              <w:marLeft w:val="0"/>
              <w:marRight w:val="0"/>
              <w:marTop w:val="0"/>
              <w:marBottom w:val="0"/>
              <w:divBdr>
                <w:top w:val="none" w:sz="0" w:space="0" w:color="auto"/>
                <w:left w:val="none" w:sz="0" w:space="0" w:color="auto"/>
                <w:bottom w:val="none" w:sz="0" w:space="0" w:color="auto"/>
                <w:right w:val="none" w:sz="0" w:space="0" w:color="auto"/>
              </w:divBdr>
              <w:divsChild>
                <w:div w:id="1148669447">
                  <w:marLeft w:val="0"/>
                  <w:marRight w:val="0"/>
                  <w:marTop w:val="0"/>
                  <w:marBottom w:val="0"/>
                  <w:divBdr>
                    <w:top w:val="none" w:sz="0" w:space="0" w:color="auto"/>
                    <w:left w:val="none" w:sz="0" w:space="0" w:color="auto"/>
                    <w:bottom w:val="none" w:sz="0" w:space="0" w:color="auto"/>
                    <w:right w:val="none" w:sz="0" w:space="0" w:color="auto"/>
                  </w:divBdr>
                </w:div>
              </w:divsChild>
            </w:div>
            <w:div w:id="1042830176">
              <w:marLeft w:val="0"/>
              <w:marRight w:val="0"/>
              <w:marTop w:val="0"/>
              <w:marBottom w:val="0"/>
              <w:divBdr>
                <w:top w:val="none" w:sz="0" w:space="0" w:color="auto"/>
                <w:left w:val="none" w:sz="0" w:space="0" w:color="auto"/>
                <w:bottom w:val="none" w:sz="0" w:space="0" w:color="auto"/>
                <w:right w:val="none" w:sz="0" w:space="0" w:color="auto"/>
              </w:divBdr>
              <w:divsChild>
                <w:div w:id="893470049">
                  <w:marLeft w:val="0"/>
                  <w:marRight w:val="0"/>
                  <w:marTop w:val="0"/>
                  <w:marBottom w:val="0"/>
                  <w:divBdr>
                    <w:top w:val="none" w:sz="0" w:space="0" w:color="auto"/>
                    <w:left w:val="none" w:sz="0" w:space="0" w:color="auto"/>
                    <w:bottom w:val="none" w:sz="0" w:space="0" w:color="auto"/>
                    <w:right w:val="none" w:sz="0" w:space="0" w:color="auto"/>
                  </w:divBdr>
                </w:div>
              </w:divsChild>
            </w:div>
            <w:div w:id="1809667244">
              <w:marLeft w:val="0"/>
              <w:marRight w:val="0"/>
              <w:marTop w:val="0"/>
              <w:marBottom w:val="0"/>
              <w:divBdr>
                <w:top w:val="none" w:sz="0" w:space="0" w:color="auto"/>
                <w:left w:val="none" w:sz="0" w:space="0" w:color="auto"/>
                <w:bottom w:val="none" w:sz="0" w:space="0" w:color="auto"/>
                <w:right w:val="none" w:sz="0" w:space="0" w:color="auto"/>
              </w:divBdr>
              <w:divsChild>
                <w:div w:id="1036660902">
                  <w:marLeft w:val="0"/>
                  <w:marRight w:val="0"/>
                  <w:marTop w:val="0"/>
                  <w:marBottom w:val="0"/>
                  <w:divBdr>
                    <w:top w:val="none" w:sz="0" w:space="0" w:color="auto"/>
                    <w:left w:val="none" w:sz="0" w:space="0" w:color="auto"/>
                    <w:bottom w:val="none" w:sz="0" w:space="0" w:color="auto"/>
                    <w:right w:val="none" w:sz="0" w:space="0" w:color="auto"/>
                  </w:divBdr>
                </w:div>
              </w:divsChild>
            </w:div>
            <w:div w:id="1751148431">
              <w:marLeft w:val="0"/>
              <w:marRight w:val="0"/>
              <w:marTop w:val="0"/>
              <w:marBottom w:val="0"/>
              <w:divBdr>
                <w:top w:val="none" w:sz="0" w:space="0" w:color="auto"/>
                <w:left w:val="none" w:sz="0" w:space="0" w:color="auto"/>
                <w:bottom w:val="none" w:sz="0" w:space="0" w:color="auto"/>
                <w:right w:val="none" w:sz="0" w:space="0" w:color="auto"/>
              </w:divBdr>
              <w:divsChild>
                <w:div w:id="1956905226">
                  <w:marLeft w:val="0"/>
                  <w:marRight w:val="0"/>
                  <w:marTop w:val="0"/>
                  <w:marBottom w:val="0"/>
                  <w:divBdr>
                    <w:top w:val="none" w:sz="0" w:space="0" w:color="auto"/>
                    <w:left w:val="none" w:sz="0" w:space="0" w:color="auto"/>
                    <w:bottom w:val="none" w:sz="0" w:space="0" w:color="auto"/>
                    <w:right w:val="none" w:sz="0" w:space="0" w:color="auto"/>
                  </w:divBdr>
                </w:div>
              </w:divsChild>
            </w:div>
            <w:div w:id="380397299">
              <w:marLeft w:val="0"/>
              <w:marRight w:val="0"/>
              <w:marTop w:val="0"/>
              <w:marBottom w:val="0"/>
              <w:divBdr>
                <w:top w:val="none" w:sz="0" w:space="0" w:color="auto"/>
                <w:left w:val="none" w:sz="0" w:space="0" w:color="auto"/>
                <w:bottom w:val="none" w:sz="0" w:space="0" w:color="auto"/>
                <w:right w:val="none" w:sz="0" w:space="0" w:color="auto"/>
              </w:divBdr>
              <w:divsChild>
                <w:div w:id="2123265253">
                  <w:marLeft w:val="0"/>
                  <w:marRight w:val="0"/>
                  <w:marTop w:val="0"/>
                  <w:marBottom w:val="0"/>
                  <w:divBdr>
                    <w:top w:val="none" w:sz="0" w:space="0" w:color="auto"/>
                    <w:left w:val="none" w:sz="0" w:space="0" w:color="auto"/>
                    <w:bottom w:val="none" w:sz="0" w:space="0" w:color="auto"/>
                    <w:right w:val="none" w:sz="0" w:space="0" w:color="auto"/>
                  </w:divBdr>
                </w:div>
              </w:divsChild>
            </w:div>
            <w:div w:id="1724870548">
              <w:marLeft w:val="0"/>
              <w:marRight w:val="0"/>
              <w:marTop w:val="0"/>
              <w:marBottom w:val="0"/>
              <w:divBdr>
                <w:top w:val="none" w:sz="0" w:space="0" w:color="auto"/>
                <w:left w:val="none" w:sz="0" w:space="0" w:color="auto"/>
                <w:bottom w:val="none" w:sz="0" w:space="0" w:color="auto"/>
                <w:right w:val="none" w:sz="0" w:space="0" w:color="auto"/>
              </w:divBdr>
              <w:divsChild>
                <w:div w:id="672606257">
                  <w:marLeft w:val="0"/>
                  <w:marRight w:val="0"/>
                  <w:marTop w:val="0"/>
                  <w:marBottom w:val="0"/>
                  <w:divBdr>
                    <w:top w:val="none" w:sz="0" w:space="0" w:color="auto"/>
                    <w:left w:val="none" w:sz="0" w:space="0" w:color="auto"/>
                    <w:bottom w:val="none" w:sz="0" w:space="0" w:color="auto"/>
                    <w:right w:val="none" w:sz="0" w:space="0" w:color="auto"/>
                  </w:divBdr>
                </w:div>
              </w:divsChild>
            </w:div>
            <w:div w:id="103424893">
              <w:marLeft w:val="0"/>
              <w:marRight w:val="0"/>
              <w:marTop w:val="0"/>
              <w:marBottom w:val="0"/>
              <w:divBdr>
                <w:top w:val="none" w:sz="0" w:space="0" w:color="auto"/>
                <w:left w:val="none" w:sz="0" w:space="0" w:color="auto"/>
                <w:bottom w:val="none" w:sz="0" w:space="0" w:color="auto"/>
                <w:right w:val="none" w:sz="0" w:space="0" w:color="auto"/>
              </w:divBdr>
              <w:divsChild>
                <w:div w:id="389885512">
                  <w:marLeft w:val="0"/>
                  <w:marRight w:val="0"/>
                  <w:marTop w:val="0"/>
                  <w:marBottom w:val="0"/>
                  <w:divBdr>
                    <w:top w:val="none" w:sz="0" w:space="0" w:color="auto"/>
                    <w:left w:val="none" w:sz="0" w:space="0" w:color="auto"/>
                    <w:bottom w:val="none" w:sz="0" w:space="0" w:color="auto"/>
                    <w:right w:val="none" w:sz="0" w:space="0" w:color="auto"/>
                  </w:divBdr>
                </w:div>
              </w:divsChild>
            </w:div>
            <w:div w:id="888228214">
              <w:marLeft w:val="0"/>
              <w:marRight w:val="0"/>
              <w:marTop w:val="0"/>
              <w:marBottom w:val="0"/>
              <w:divBdr>
                <w:top w:val="none" w:sz="0" w:space="0" w:color="auto"/>
                <w:left w:val="none" w:sz="0" w:space="0" w:color="auto"/>
                <w:bottom w:val="none" w:sz="0" w:space="0" w:color="auto"/>
                <w:right w:val="none" w:sz="0" w:space="0" w:color="auto"/>
              </w:divBdr>
              <w:divsChild>
                <w:div w:id="2046170275">
                  <w:marLeft w:val="0"/>
                  <w:marRight w:val="0"/>
                  <w:marTop w:val="0"/>
                  <w:marBottom w:val="0"/>
                  <w:divBdr>
                    <w:top w:val="none" w:sz="0" w:space="0" w:color="auto"/>
                    <w:left w:val="none" w:sz="0" w:space="0" w:color="auto"/>
                    <w:bottom w:val="none" w:sz="0" w:space="0" w:color="auto"/>
                    <w:right w:val="none" w:sz="0" w:space="0" w:color="auto"/>
                  </w:divBdr>
                </w:div>
              </w:divsChild>
            </w:div>
            <w:div w:id="367874851">
              <w:marLeft w:val="0"/>
              <w:marRight w:val="0"/>
              <w:marTop w:val="0"/>
              <w:marBottom w:val="0"/>
              <w:divBdr>
                <w:top w:val="none" w:sz="0" w:space="0" w:color="auto"/>
                <w:left w:val="none" w:sz="0" w:space="0" w:color="auto"/>
                <w:bottom w:val="none" w:sz="0" w:space="0" w:color="auto"/>
                <w:right w:val="none" w:sz="0" w:space="0" w:color="auto"/>
              </w:divBdr>
              <w:divsChild>
                <w:div w:id="1653869072">
                  <w:marLeft w:val="0"/>
                  <w:marRight w:val="0"/>
                  <w:marTop w:val="0"/>
                  <w:marBottom w:val="0"/>
                  <w:divBdr>
                    <w:top w:val="none" w:sz="0" w:space="0" w:color="auto"/>
                    <w:left w:val="none" w:sz="0" w:space="0" w:color="auto"/>
                    <w:bottom w:val="none" w:sz="0" w:space="0" w:color="auto"/>
                    <w:right w:val="none" w:sz="0" w:space="0" w:color="auto"/>
                  </w:divBdr>
                </w:div>
              </w:divsChild>
            </w:div>
            <w:div w:id="1907102269">
              <w:marLeft w:val="0"/>
              <w:marRight w:val="0"/>
              <w:marTop w:val="0"/>
              <w:marBottom w:val="0"/>
              <w:divBdr>
                <w:top w:val="none" w:sz="0" w:space="0" w:color="auto"/>
                <w:left w:val="none" w:sz="0" w:space="0" w:color="auto"/>
                <w:bottom w:val="none" w:sz="0" w:space="0" w:color="auto"/>
                <w:right w:val="none" w:sz="0" w:space="0" w:color="auto"/>
              </w:divBdr>
              <w:divsChild>
                <w:div w:id="2002654796">
                  <w:marLeft w:val="0"/>
                  <w:marRight w:val="0"/>
                  <w:marTop w:val="0"/>
                  <w:marBottom w:val="0"/>
                  <w:divBdr>
                    <w:top w:val="none" w:sz="0" w:space="0" w:color="auto"/>
                    <w:left w:val="none" w:sz="0" w:space="0" w:color="auto"/>
                    <w:bottom w:val="none" w:sz="0" w:space="0" w:color="auto"/>
                    <w:right w:val="none" w:sz="0" w:space="0" w:color="auto"/>
                  </w:divBdr>
                </w:div>
              </w:divsChild>
            </w:div>
            <w:div w:id="601768791">
              <w:marLeft w:val="0"/>
              <w:marRight w:val="0"/>
              <w:marTop w:val="0"/>
              <w:marBottom w:val="0"/>
              <w:divBdr>
                <w:top w:val="none" w:sz="0" w:space="0" w:color="auto"/>
                <w:left w:val="none" w:sz="0" w:space="0" w:color="auto"/>
                <w:bottom w:val="none" w:sz="0" w:space="0" w:color="auto"/>
                <w:right w:val="none" w:sz="0" w:space="0" w:color="auto"/>
              </w:divBdr>
              <w:divsChild>
                <w:div w:id="733626046">
                  <w:marLeft w:val="0"/>
                  <w:marRight w:val="0"/>
                  <w:marTop w:val="0"/>
                  <w:marBottom w:val="0"/>
                  <w:divBdr>
                    <w:top w:val="none" w:sz="0" w:space="0" w:color="auto"/>
                    <w:left w:val="none" w:sz="0" w:space="0" w:color="auto"/>
                    <w:bottom w:val="none" w:sz="0" w:space="0" w:color="auto"/>
                    <w:right w:val="none" w:sz="0" w:space="0" w:color="auto"/>
                  </w:divBdr>
                </w:div>
              </w:divsChild>
            </w:div>
            <w:div w:id="25184097">
              <w:marLeft w:val="0"/>
              <w:marRight w:val="0"/>
              <w:marTop w:val="0"/>
              <w:marBottom w:val="0"/>
              <w:divBdr>
                <w:top w:val="none" w:sz="0" w:space="0" w:color="auto"/>
                <w:left w:val="none" w:sz="0" w:space="0" w:color="auto"/>
                <w:bottom w:val="none" w:sz="0" w:space="0" w:color="auto"/>
                <w:right w:val="none" w:sz="0" w:space="0" w:color="auto"/>
              </w:divBdr>
              <w:divsChild>
                <w:div w:id="1935700586">
                  <w:marLeft w:val="0"/>
                  <w:marRight w:val="0"/>
                  <w:marTop w:val="0"/>
                  <w:marBottom w:val="0"/>
                  <w:divBdr>
                    <w:top w:val="none" w:sz="0" w:space="0" w:color="auto"/>
                    <w:left w:val="none" w:sz="0" w:space="0" w:color="auto"/>
                    <w:bottom w:val="none" w:sz="0" w:space="0" w:color="auto"/>
                    <w:right w:val="none" w:sz="0" w:space="0" w:color="auto"/>
                  </w:divBdr>
                </w:div>
              </w:divsChild>
            </w:div>
            <w:div w:id="1158694537">
              <w:marLeft w:val="0"/>
              <w:marRight w:val="0"/>
              <w:marTop w:val="0"/>
              <w:marBottom w:val="0"/>
              <w:divBdr>
                <w:top w:val="none" w:sz="0" w:space="0" w:color="auto"/>
                <w:left w:val="none" w:sz="0" w:space="0" w:color="auto"/>
                <w:bottom w:val="none" w:sz="0" w:space="0" w:color="auto"/>
                <w:right w:val="none" w:sz="0" w:space="0" w:color="auto"/>
              </w:divBdr>
              <w:divsChild>
                <w:div w:id="2060938059">
                  <w:marLeft w:val="0"/>
                  <w:marRight w:val="0"/>
                  <w:marTop w:val="0"/>
                  <w:marBottom w:val="0"/>
                  <w:divBdr>
                    <w:top w:val="none" w:sz="0" w:space="0" w:color="auto"/>
                    <w:left w:val="none" w:sz="0" w:space="0" w:color="auto"/>
                    <w:bottom w:val="none" w:sz="0" w:space="0" w:color="auto"/>
                    <w:right w:val="none" w:sz="0" w:space="0" w:color="auto"/>
                  </w:divBdr>
                </w:div>
              </w:divsChild>
            </w:div>
            <w:div w:id="1814977720">
              <w:marLeft w:val="0"/>
              <w:marRight w:val="0"/>
              <w:marTop w:val="0"/>
              <w:marBottom w:val="0"/>
              <w:divBdr>
                <w:top w:val="none" w:sz="0" w:space="0" w:color="auto"/>
                <w:left w:val="none" w:sz="0" w:space="0" w:color="auto"/>
                <w:bottom w:val="none" w:sz="0" w:space="0" w:color="auto"/>
                <w:right w:val="none" w:sz="0" w:space="0" w:color="auto"/>
              </w:divBdr>
              <w:divsChild>
                <w:div w:id="498350277">
                  <w:marLeft w:val="0"/>
                  <w:marRight w:val="0"/>
                  <w:marTop w:val="0"/>
                  <w:marBottom w:val="0"/>
                  <w:divBdr>
                    <w:top w:val="none" w:sz="0" w:space="0" w:color="auto"/>
                    <w:left w:val="none" w:sz="0" w:space="0" w:color="auto"/>
                    <w:bottom w:val="none" w:sz="0" w:space="0" w:color="auto"/>
                    <w:right w:val="none" w:sz="0" w:space="0" w:color="auto"/>
                  </w:divBdr>
                </w:div>
              </w:divsChild>
            </w:div>
            <w:div w:id="1516573513">
              <w:marLeft w:val="0"/>
              <w:marRight w:val="0"/>
              <w:marTop w:val="0"/>
              <w:marBottom w:val="0"/>
              <w:divBdr>
                <w:top w:val="none" w:sz="0" w:space="0" w:color="auto"/>
                <w:left w:val="none" w:sz="0" w:space="0" w:color="auto"/>
                <w:bottom w:val="none" w:sz="0" w:space="0" w:color="auto"/>
                <w:right w:val="none" w:sz="0" w:space="0" w:color="auto"/>
              </w:divBdr>
              <w:divsChild>
                <w:div w:id="482162424">
                  <w:marLeft w:val="0"/>
                  <w:marRight w:val="0"/>
                  <w:marTop w:val="0"/>
                  <w:marBottom w:val="0"/>
                  <w:divBdr>
                    <w:top w:val="none" w:sz="0" w:space="0" w:color="auto"/>
                    <w:left w:val="none" w:sz="0" w:space="0" w:color="auto"/>
                    <w:bottom w:val="none" w:sz="0" w:space="0" w:color="auto"/>
                    <w:right w:val="none" w:sz="0" w:space="0" w:color="auto"/>
                  </w:divBdr>
                </w:div>
              </w:divsChild>
            </w:div>
            <w:div w:id="223608959">
              <w:marLeft w:val="0"/>
              <w:marRight w:val="0"/>
              <w:marTop w:val="0"/>
              <w:marBottom w:val="0"/>
              <w:divBdr>
                <w:top w:val="none" w:sz="0" w:space="0" w:color="auto"/>
                <w:left w:val="none" w:sz="0" w:space="0" w:color="auto"/>
                <w:bottom w:val="none" w:sz="0" w:space="0" w:color="auto"/>
                <w:right w:val="none" w:sz="0" w:space="0" w:color="auto"/>
              </w:divBdr>
              <w:divsChild>
                <w:div w:id="1917782160">
                  <w:marLeft w:val="0"/>
                  <w:marRight w:val="0"/>
                  <w:marTop w:val="0"/>
                  <w:marBottom w:val="0"/>
                  <w:divBdr>
                    <w:top w:val="none" w:sz="0" w:space="0" w:color="auto"/>
                    <w:left w:val="none" w:sz="0" w:space="0" w:color="auto"/>
                    <w:bottom w:val="none" w:sz="0" w:space="0" w:color="auto"/>
                    <w:right w:val="none" w:sz="0" w:space="0" w:color="auto"/>
                  </w:divBdr>
                </w:div>
              </w:divsChild>
            </w:div>
            <w:div w:id="1758940640">
              <w:marLeft w:val="0"/>
              <w:marRight w:val="0"/>
              <w:marTop w:val="0"/>
              <w:marBottom w:val="0"/>
              <w:divBdr>
                <w:top w:val="none" w:sz="0" w:space="0" w:color="auto"/>
                <w:left w:val="none" w:sz="0" w:space="0" w:color="auto"/>
                <w:bottom w:val="none" w:sz="0" w:space="0" w:color="auto"/>
                <w:right w:val="none" w:sz="0" w:space="0" w:color="auto"/>
              </w:divBdr>
              <w:divsChild>
                <w:div w:id="402533588">
                  <w:marLeft w:val="0"/>
                  <w:marRight w:val="0"/>
                  <w:marTop w:val="0"/>
                  <w:marBottom w:val="0"/>
                  <w:divBdr>
                    <w:top w:val="none" w:sz="0" w:space="0" w:color="auto"/>
                    <w:left w:val="none" w:sz="0" w:space="0" w:color="auto"/>
                    <w:bottom w:val="none" w:sz="0" w:space="0" w:color="auto"/>
                    <w:right w:val="none" w:sz="0" w:space="0" w:color="auto"/>
                  </w:divBdr>
                </w:div>
              </w:divsChild>
            </w:div>
            <w:div w:id="806359223">
              <w:marLeft w:val="0"/>
              <w:marRight w:val="0"/>
              <w:marTop w:val="0"/>
              <w:marBottom w:val="0"/>
              <w:divBdr>
                <w:top w:val="none" w:sz="0" w:space="0" w:color="auto"/>
                <w:left w:val="none" w:sz="0" w:space="0" w:color="auto"/>
                <w:bottom w:val="none" w:sz="0" w:space="0" w:color="auto"/>
                <w:right w:val="none" w:sz="0" w:space="0" w:color="auto"/>
              </w:divBdr>
              <w:divsChild>
                <w:div w:id="717171689">
                  <w:marLeft w:val="0"/>
                  <w:marRight w:val="0"/>
                  <w:marTop w:val="0"/>
                  <w:marBottom w:val="0"/>
                  <w:divBdr>
                    <w:top w:val="none" w:sz="0" w:space="0" w:color="auto"/>
                    <w:left w:val="none" w:sz="0" w:space="0" w:color="auto"/>
                    <w:bottom w:val="none" w:sz="0" w:space="0" w:color="auto"/>
                    <w:right w:val="none" w:sz="0" w:space="0" w:color="auto"/>
                  </w:divBdr>
                </w:div>
              </w:divsChild>
            </w:div>
            <w:div w:id="1036389342">
              <w:marLeft w:val="0"/>
              <w:marRight w:val="0"/>
              <w:marTop w:val="0"/>
              <w:marBottom w:val="0"/>
              <w:divBdr>
                <w:top w:val="none" w:sz="0" w:space="0" w:color="auto"/>
                <w:left w:val="none" w:sz="0" w:space="0" w:color="auto"/>
                <w:bottom w:val="none" w:sz="0" w:space="0" w:color="auto"/>
                <w:right w:val="none" w:sz="0" w:space="0" w:color="auto"/>
              </w:divBdr>
              <w:divsChild>
                <w:div w:id="1409577533">
                  <w:marLeft w:val="0"/>
                  <w:marRight w:val="0"/>
                  <w:marTop w:val="0"/>
                  <w:marBottom w:val="0"/>
                  <w:divBdr>
                    <w:top w:val="none" w:sz="0" w:space="0" w:color="auto"/>
                    <w:left w:val="none" w:sz="0" w:space="0" w:color="auto"/>
                    <w:bottom w:val="none" w:sz="0" w:space="0" w:color="auto"/>
                    <w:right w:val="none" w:sz="0" w:space="0" w:color="auto"/>
                  </w:divBdr>
                </w:div>
              </w:divsChild>
            </w:div>
            <w:div w:id="1397319689">
              <w:marLeft w:val="0"/>
              <w:marRight w:val="0"/>
              <w:marTop w:val="0"/>
              <w:marBottom w:val="0"/>
              <w:divBdr>
                <w:top w:val="none" w:sz="0" w:space="0" w:color="auto"/>
                <w:left w:val="none" w:sz="0" w:space="0" w:color="auto"/>
                <w:bottom w:val="none" w:sz="0" w:space="0" w:color="auto"/>
                <w:right w:val="none" w:sz="0" w:space="0" w:color="auto"/>
              </w:divBdr>
              <w:divsChild>
                <w:div w:id="1327367150">
                  <w:marLeft w:val="0"/>
                  <w:marRight w:val="0"/>
                  <w:marTop w:val="0"/>
                  <w:marBottom w:val="0"/>
                  <w:divBdr>
                    <w:top w:val="none" w:sz="0" w:space="0" w:color="auto"/>
                    <w:left w:val="none" w:sz="0" w:space="0" w:color="auto"/>
                    <w:bottom w:val="none" w:sz="0" w:space="0" w:color="auto"/>
                    <w:right w:val="none" w:sz="0" w:space="0" w:color="auto"/>
                  </w:divBdr>
                </w:div>
              </w:divsChild>
            </w:div>
            <w:div w:id="1952666055">
              <w:marLeft w:val="0"/>
              <w:marRight w:val="0"/>
              <w:marTop w:val="0"/>
              <w:marBottom w:val="0"/>
              <w:divBdr>
                <w:top w:val="none" w:sz="0" w:space="0" w:color="auto"/>
                <w:left w:val="none" w:sz="0" w:space="0" w:color="auto"/>
                <w:bottom w:val="none" w:sz="0" w:space="0" w:color="auto"/>
                <w:right w:val="none" w:sz="0" w:space="0" w:color="auto"/>
              </w:divBdr>
              <w:divsChild>
                <w:div w:id="1258708258">
                  <w:marLeft w:val="0"/>
                  <w:marRight w:val="0"/>
                  <w:marTop w:val="0"/>
                  <w:marBottom w:val="0"/>
                  <w:divBdr>
                    <w:top w:val="none" w:sz="0" w:space="0" w:color="auto"/>
                    <w:left w:val="none" w:sz="0" w:space="0" w:color="auto"/>
                    <w:bottom w:val="none" w:sz="0" w:space="0" w:color="auto"/>
                    <w:right w:val="none" w:sz="0" w:space="0" w:color="auto"/>
                  </w:divBdr>
                </w:div>
              </w:divsChild>
            </w:div>
            <w:div w:id="521477019">
              <w:marLeft w:val="0"/>
              <w:marRight w:val="0"/>
              <w:marTop w:val="0"/>
              <w:marBottom w:val="0"/>
              <w:divBdr>
                <w:top w:val="none" w:sz="0" w:space="0" w:color="auto"/>
                <w:left w:val="none" w:sz="0" w:space="0" w:color="auto"/>
                <w:bottom w:val="none" w:sz="0" w:space="0" w:color="auto"/>
                <w:right w:val="none" w:sz="0" w:space="0" w:color="auto"/>
              </w:divBdr>
              <w:divsChild>
                <w:div w:id="1835216002">
                  <w:marLeft w:val="0"/>
                  <w:marRight w:val="0"/>
                  <w:marTop w:val="0"/>
                  <w:marBottom w:val="0"/>
                  <w:divBdr>
                    <w:top w:val="none" w:sz="0" w:space="0" w:color="auto"/>
                    <w:left w:val="none" w:sz="0" w:space="0" w:color="auto"/>
                    <w:bottom w:val="none" w:sz="0" w:space="0" w:color="auto"/>
                    <w:right w:val="none" w:sz="0" w:space="0" w:color="auto"/>
                  </w:divBdr>
                </w:div>
              </w:divsChild>
            </w:div>
            <w:div w:id="1272204146">
              <w:marLeft w:val="0"/>
              <w:marRight w:val="0"/>
              <w:marTop w:val="0"/>
              <w:marBottom w:val="0"/>
              <w:divBdr>
                <w:top w:val="none" w:sz="0" w:space="0" w:color="auto"/>
                <w:left w:val="none" w:sz="0" w:space="0" w:color="auto"/>
                <w:bottom w:val="none" w:sz="0" w:space="0" w:color="auto"/>
                <w:right w:val="none" w:sz="0" w:space="0" w:color="auto"/>
              </w:divBdr>
              <w:divsChild>
                <w:div w:id="432213759">
                  <w:marLeft w:val="0"/>
                  <w:marRight w:val="0"/>
                  <w:marTop w:val="0"/>
                  <w:marBottom w:val="0"/>
                  <w:divBdr>
                    <w:top w:val="none" w:sz="0" w:space="0" w:color="auto"/>
                    <w:left w:val="none" w:sz="0" w:space="0" w:color="auto"/>
                    <w:bottom w:val="none" w:sz="0" w:space="0" w:color="auto"/>
                    <w:right w:val="none" w:sz="0" w:space="0" w:color="auto"/>
                  </w:divBdr>
                </w:div>
              </w:divsChild>
            </w:div>
            <w:div w:id="1004866573">
              <w:marLeft w:val="0"/>
              <w:marRight w:val="0"/>
              <w:marTop w:val="0"/>
              <w:marBottom w:val="0"/>
              <w:divBdr>
                <w:top w:val="none" w:sz="0" w:space="0" w:color="auto"/>
                <w:left w:val="none" w:sz="0" w:space="0" w:color="auto"/>
                <w:bottom w:val="none" w:sz="0" w:space="0" w:color="auto"/>
                <w:right w:val="none" w:sz="0" w:space="0" w:color="auto"/>
              </w:divBdr>
              <w:divsChild>
                <w:div w:id="1815246311">
                  <w:marLeft w:val="0"/>
                  <w:marRight w:val="0"/>
                  <w:marTop w:val="0"/>
                  <w:marBottom w:val="0"/>
                  <w:divBdr>
                    <w:top w:val="none" w:sz="0" w:space="0" w:color="auto"/>
                    <w:left w:val="none" w:sz="0" w:space="0" w:color="auto"/>
                    <w:bottom w:val="none" w:sz="0" w:space="0" w:color="auto"/>
                    <w:right w:val="none" w:sz="0" w:space="0" w:color="auto"/>
                  </w:divBdr>
                </w:div>
              </w:divsChild>
            </w:div>
            <w:div w:id="1548375726">
              <w:marLeft w:val="0"/>
              <w:marRight w:val="0"/>
              <w:marTop w:val="0"/>
              <w:marBottom w:val="0"/>
              <w:divBdr>
                <w:top w:val="none" w:sz="0" w:space="0" w:color="auto"/>
                <w:left w:val="none" w:sz="0" w:space="0" w:color="auto"/>
                <w:bottom w:val="none" w:sz="0" w:space="0" w:color="auto"/>
                <w:right w:val="none" w:sz="0" w:space="0" w:color="auto"/>
              </w:divBdr>
              <w:divsChild>
                <w:div w:id="1453750553">
                  <w:marLeft w:val="0"/>
                  <w:marRight w:val="0"/>
                  <w:marTop w:val="0"/>
                  <w:marBottom w:val="0"/>
                  <w:divBdr>
                    <w:top w:val="none" w:sz="0" w:space="0" w:color="auto"/>
                    <w:left w:val="none" w:sz="0" w:space="0" w:color="auto"/>
                    <w:bottom w:val="none" w:sz="0" w:space="0" w:color="auto"/>
                    <w:right w:val="none" w:sz="0" w:space="0" w:color="auto"/>
                  </w:divBdr>
                </w:div>
              </w:divsChild>
            </w:div>
            <w:div w:id="1415322848">
              <w:marLeft w:val="0"/>
              <w:marRight w:val="0"/>
              <w:marTop w:val="0"/>
              <w:marBottom w:val="0"/>
              <w:divBdr>
                <w:top w:val="none" w:sz="0" w:space="0" w:color="auto"/>
                <w:left w:val="none" w:sz="0" w:space="0" w:color="auto"/>
                <w:bottom w:val="none" w:sz="0" w:space="0" w:color="auto"/>
                <w:right w:val="none" w:sz="0" w:space="0" w:color="auto"/>
              </w:divBdr>
              <w:divsChild>
                <w:div w:id="1676345653">
                  <w:marLeft w:val="0"/>
                  <w:marRight w:val="0"/>
                  <w:marTop w:val="0"/>
                  <w:marBottom w:val="0"/>
                  <w:divBdr>
                    <w:top w:val="none" w:sz="0" w:space="0" w:color="auto"/>
                    <w:left w:val="none" w:sz="0" w:space="0" w:color="auto"/>
                    <w:bottom w:val="none" w:sz="0" w:space="0" w:color="auto"/>
                    <w:right w:val="none" w:sz="0" w:space="0" w:color="auto"/>
                  </w:divBdr>
                </w:div>
              </w:divsChild>
            </w:div>
            <w:div w:id="1313287975">
              <w:marLeft w:val="0"/>
              <w:marRight w:val="0"/>
              <w:marTop w:val="0"/>
              <w:marBottom w:val="0"/>
              <w:divBdr>
                <w:top w:val="none" w:sz="0" w:space="0" w:color="auto"/>
                <w:left w:val="none" w:sz="0" w:space="0" w:color="auto"/>
                <w:bottom w:val="none" w:sz="0" w:space="0" w:color="auto"/>
                <w:right w:val="none" w:sz="0" w:space="0" w:color="auto"/>
              </w:divBdr>
              <w:divsChild>
                <w:div w:id="1108428070">
                  <w:marLeft w:val="0"/>
                  <w:marRight w:val="0"/>
                  <w:marTop w:val="0"/>
                  <w:marBottom w:val="0"/>
                  <w:divBdr>
                    <w:top w:val="none" w:sz="0" w:space="0" w:color="auto"/>
                    <w:left w:val="none" w:sz="0" w:space="0" w:color="auto"/>
                    <w:bottom w:val="none" w:sz="0" w:space="0" w:color="auto"/>
                    <w:right w:val="none" w:sz="0" w:space="0" w:color="auto"/>
                  </w:divBdr>
                </w:div>
              </w:divsChild>
            </w:div>
            <w:div w:id="182715884">
              <w:marLeft w:val="0"/>
              <w:marRight w:val="0"/>
              <w:marTop w:val="0"/>
              <w:marBottom w:val="0"/>
              <w:divBdr>
                <w:top w:val="none" w:sz="0" w:space="0" w:color="auto"/>
                <w:left w:val="none" w:sz="0" w:space="0" w:color="auto"/>
                <w:bottom w:val="none" w:sz="0" w:space="0" w:color="auto"/>
                <w:right w:val="none" w:sz="0" w:space="0" w:color="auto"/>
              </w:divBdr>
              <w:divsChild>
                <w:div w:id="1896890900">
                  <w:marLeft w:val="0"/>
                  <w:marRight w:val="0"/>
                  <w:marTop w:val="0"/>
                  <w:marBottom w:val="0"/>
                  <w:divBdr>
                    <w:top w:val="none" w:sz="0" w:space="0" w:color="auto"/>
                    <w:left w:val="none" w:sz="0" w:space="0" w:color="auto"/>
                    <w:bottom w:val="none" w:sz="0" w:space="0" w:color="auto"/>
                    <w:right w:val="none" w:sz="0" w:space="0" w:color="auto"/>
                  </w:divBdr>
                </w:div>
              </w:divsChild>
            </w:div>
            <w:div w:id="1408726474">
              <w:marLeft w:val="0"/>
              <w:marRight w:val="0"/>
              <w:marTop w:val="0"/>
              <w:marBottom w:val="0"/>
              <w:divBdr>
                <w:top w:val="none" w:sz="0" w:space="0" w:color="auto"/>
                <w:left w:val="none" w:sz="0" w:space="0" w:color="auto"/>
                <w:bottom w:val="none" w:sz="0" w:space="0" w:color="auto"/>
                <w:right w:val="none" w:sz="0" w:space="0" w:color="auto"/>
              </w:divBdr>
              <w:divsChild>
                <w:div w:id="650913920">
                  <w:marLeft w:val="0"/>
                  <w:marRight w:val="0"/>
                  <w:marTop w:val="0"/>
                  <w:marBottom w:val="0"/>
                  <w:divBdr>
                    <w:top w:val="none" w:sz="0" w:space="0" w:color="auto"/>
                    <w:left w:val="none" w:sz="0" w:space="0" w:color="auto"/>
                    <w:bottom w:val="none" w:sz="0" w:space="0" w:color="auto"/>
                    <w:right w:val="none" w:sz="0" w:space="0" w:color="auto"/>
                  </w:divBdr>
                </w:div>
              </w:divsChild>
            </w:div>
            <w:div w:id="1835411870">
              <w:marLeft w:val="0"/>
              <w:marRight w:val="0"/>
              <w:marTop w:val="0"/>
              <w:marBottom w:val="0"/>
              <w:divBdr>
                <w:top w:val="none" w:sz="0" w:space="0" w:color="auto"/>
                <w:left w:val="none" w:sz="0" w:space="0" w:color="auto"/>
                <w:bottom w:val="none" w:sz="0" w:space="0" w:color="auto"/>
                <w:right w:val="none" w:sz="0" w:space="0" w:color="auto"/>
              </w:divBdr>
              <w:divsChild>
                <w:div w:id="1819809309">
                  <w:marLeft w:val="0"/>
                  <w:marRight w:val="0"/>
                  <w:marTop w:val="0"/>
                  <w:marBottom w:val="0"/>
                  <w:divBdr>
                    <w:top w:val="none" w:sz="0" w:space="0" w:color="auto"/>
                    <w:left w:val="none" w:sz="0" w:space="0" w:color="auto"/>
                    <w:bottom w:val="none" w:sz="0" w:space="0" w:color="auto"/>
                    <w:right w:val="none" w:sz="0" w:space="0" w:color="auto"/>
                  </w:divBdr>
                </w:div>
              </w:divsChild>
            </w:div>
            <w:div w:id="1289507992">
              <w:marLeft w:val="0"/>
              <w:marRight w:val="0"/>
              <w:marTop w:val="0"/>
              <w:marBottom w:val="0"/>
              <w:divBdr>
                <w:top w:val="none" w:sz="0" w:space="0" w:color="auto"/>
                <w:left w:val="none" w:sz="0" w:space="0" w:color="auto"/>
                <w:bottom w:val="none" w:sz="0" w:space="0" w:color="auto"/>
                <w:right w:val="none" w:sz="0" w:space="0" w:color="auto"/>
              </w:divBdr>
              <w:divsChild>
                <w:div w:id="844394683">
                  <w:marLeft w:val="0"/>
                  <w:marRight w:val="0"/>
                  <w:marTop w:val="0"/>
                  <w:marBottom w:val="0"/>
                  <w:divBdr>
                    <w:top w:val="none" w:sz="0" w:space="0" w:color="auto"/>
                    <w:left w:val="none" w:sz="0" w:space="0" w:color="auto"/>
                    <w:bottom w:val="none" w:sz="0" w:space="0" w:color="auto"/>
                    <w:right w:val="none" w:sz="0" w:space="0" w:color="auto"/>
                  </w:divBdr>
                </w:div>
              </w:divsChild>
            </w:div>
            <w:div w:id="1016007729">
              <w:marLeft w:val="0"/>
              <w:marRight w:val="0"/>
              <w:marTop w:val="0"/>
              <w:marBottom w:val="0"/>
              <w:divBdr>
                <w:top w:val="none" w:sz="0" w:space="0" w:color="auto"/>
                <w:left w:val="none" w:sz="0" w:space="0" w:color="auto"/>
                <w:bottom w:val="none" w:sz="0" w:space="0" w:color="auto"/>
                <w:right w:val="none" w:sz="0" w:space="0" w:color="auto"/>
              </w:divBdr>
              <w:divsChild>
                <w:div w:id="1922713813">
                  <w:marLeft w:val="0"/>
                  <w:marRight w:val="0"/>
                  <w:marTop w:val="0"/>
                  <w:marBottom w:val="0"/>
                  <w:divBdr>
                    <w:top w:val="none" w:sz="0" w:space="0" w:color="auto"/>
                    <w:left w:val="none" w:sz="0" w:space="0" w:color="auto"/>
                    <w:bottom w:val="none" w:sz="0" w:space="0" w:color="auto"/>
                    <w:right w:val="none" w:sz="0" w:space="0" w:color="auto"/>
                  </w:divBdr>
                </w:div>
              </w:divsChild>
            </w:div>
            <w:div w:id="412237711">
              <w:marLeft w:val="0"/>
              <w:marRight w:val="0"/>
              <w:marTop w:val="0"/>
              <w:marBottom w:val="0"/>
              <w:divBdr>
                <w:top w:val="none" w:sz="0" w:space="0" w:color="auto"/>
                <w:left w:val="none" w:sz="0" w:space="0" w:color="auto"/>
                <w:bottom w:val="none" w:sz="0" w:space="0" w:color="auto"/>
                <w:right w:val="none" w:sz="0" w:space="0" w:color="auto"/>
              </w:divBdr>
              <w:divsChild>
                <w:div w:id="1132863497">
                  <w:marLeft w:val="0"/>
                  <w:marRight w:val="0"/>
                  <w:marTop w:val="0"/>
                  <w:marBottom w:val="0"/>
                  <w:divBdr>
                    <w:top w:val="none" w:sz="0" w:space="0" w:color="auto"/>
                    <w:left w:val="none" w:sz="0" w:space="0" w:color="auto"/>
                    <w:bottom w:val="none" w:sz="0" w:space="0" w:color="auto"/>
                    <w:right w:val="none" w:sz="0" w:space="0" w:color="auto"/>
                  </w:divBdr>
                </w:div>
              </w:divsChild>
            </w:div>
            <w:div w:id="1981837053">
              <w:marLeft w:val="0"/>
              <w:marRight w:val="0"/>
              <w:marTop w:val="0"/>
              <w:marBottom w:val="0"/>
              <w:divBdr>
                <w:top w:val="none" w:sz="0" w:space="0" w:color="auto"/>
                <w:left w:val="none" w:sz="0" w:space="0" w:color="auto"/>
                <w:bottom w:val="none" w:sz="0" w:space="0" w:color="auto"/>
                <w:right w:val="none" w:sz="0" w:space="0" w:color="auto"/>
              </w:divBdr>
              <w:divsChild>
                <w:div w:id="1949580695">
                  <w:marLeft w:val="0"/>
                  <w:marRight w:val="0"/>
                  <w:marTop w:val="0"/>
                  <w:marBottom w:val="0"/>
                  <w:divBdr>
                    <w:top w:val="none" w:sz="0" w:space="0" w:color="auto"/>
                    <w:left w:val="none" w:sz="0" w:space="0" w:color="auto"/>
                    <w:bottom w:val="none" w:sz="0" w:space="0" w:color="auto"/>
                    <w:right w:val="none" w:sz="0" w:space="0" w:color="auto"/>
                  </w:divBdr>
                </w:div>
              </w:divsChild>
            </w:div>
            <w:div w:id="255208947">
              <w:marLeft w:val="0"/>
              <w:marRight w:val="0"/>
              <w:marTop w:val="0"/>
              <w:marBottom w:val="0"/>
              <w:divBdr>
                <w:top w:val="none" w:sz="0" w:space="0" w:color="auto"/>
                <w:left w:val="none" w:sz="0" w:space="0" w:color="auto"/>
                <w:bottom w:val="none" w:sz="0" w:space="0" w:color="auto"/>
                <w:right w:val="none" w:sz="0" w:space="0" w:color="auto"/>
              </w:divBdr>
              <w:divsChild>
                <w:div w:id="2076932035">
                  <w:marLeft w:val="0"/>
                  <w:marRight w:val="0"/>
                  <w:marTop w:val="0"/>
                  <w:marBottom w:val="0"/>
                  <w:divBdr>
                    <w:top w:val="none" w:sz="0" w:space="0" w:color="auto"/>
                    <w:left w:val="none" w:sz="0" w:space="0" w:color="auto"/>
                    <w:bottom w:val="none" w:sz="0" w:space="0" w:color="auto"/>
                    <w:right w:val="none" w:sz="0" w:space="0" w:color="auto"/>
                  </w:divBdr>
                </w:div>
              </w:divsChild>
            </w:div>
            <w:div w:id="1802650324">
              <w:marLeft w:val="0"/>
              <w:marRight w:val="0"/>
              <w:marTop w:val="0"/>
              <w:marBottom w:val="0"/>
              <w:divBdr>
                <w:top w:val="none" w:sz="0" w:space="0" w:color="auto"/>
                <w:left w:val="none" w:sz="0" w:space="0" w:color="auto"/>
                <w:bottom w:val="none" w:sz="0" w:space="0" w:color="auto"/>
                <w:right w:val="none" w:sz="0" w:space="0" w:color="auto"/>
              </w:divBdr>
              <w:divsChild>
                <w:div w:id="1395204271">
                  <w:marLeft w:val="0"/>
                  <w:marRight w:val="0"/>
                  <w:marTop w:val="0"/>
                  <w:marBottom w:val="0"/>
                  <w:divBdr>
                    <w:top w:val="none" w:sz="0" w:space="0" w:color="auto"/>
                    <w:left w:val="none" w:sz="0" w:space="0" w:color="auto"/>
                    <w:bottom w:val="none" w:sz="0" w:space="0" w:color="auto"/>
                    <w:right w:val="none" w:sz="0" w:space="0" w:color="auto"/>
                  </w:divBdr>
                </w:div>
              </w:divsChild>
            </w:div>
            <w:div w:id="1861550752">
              <w:marLeft w:val="0"/>
              <w:marRight w:val="0"/>
              <w:marTop w:val="0"/>
              <w:marBottom w:val="0"/>
              <w:divBdr>
                <w:top w:val="none" w:sz="0" w:space="0" w:color="auto"/>
                <w:left w:val="none" w:sz="0" w:space="0" w:color="auto"/>
                <w:bottom w:val="none" w:sz="0" w:space="0" w:color="auto"/>
                <w:right w:val="none" w:sz="0" w:space="0" w:color="auto"/>
              </w:divBdr>
              <w:divsChild>
                <w:div w:id="1682196408">
                  <w:marLeft w:val="0"/>
                  <w:marRight w:val="0"/>
                  <w:marTop w:val="0"/>
                  <w:marBottom w:val="0"/>
                  <w:divBdr>
                    <w:top w:val="none" w:sz="0" w:space="0" w:color="auto"/>
                    <w:left w:val="none" w:sz="0" w:space="0" w:color="auto"/>
                    <w:bottom w:val="none" w:sz="0" w:space="0" w:color="auto"/>
                    <w:right w:val="none" w:sz="0" w:space="0" w:color="auto"/>
                  </w:divBdr>
                </w:div>
              </w:divsChild>
            </w:div>
            <w:div w:id="1208682926">
              <w:marLeft w:val="0"/>
              <w:marRight w:val="0"/>
              <w:marTop w:val="0"/>
              <w:marBottom w:val="0"/>
              <w:divBdr>
                <w:top w:val="none" w:sz="0" w:space="0" w:color="auto"/>
                <w:left w:val="none" w:sz="0" w:space="0" w:color="auto"/>
                <w:bottom w:val="none" w:sz="0" w:space="0" w:color="auto"/>
                <w:right w:val="none" w:sz="0" w:space="0" w:color="auto"/>
              </w:divBdr>
              <w:divsChild>
                <w:div w:id="787630410">
                  <w:marLeft w:val="0"/>
                  <w:marRight w:val="0"/>
                  <w:marTop w:val="0"/>
                  <w:marBottom w:val="0"/>
                  <w:divBdr>
                    <w:top w:val="none" w:sz="0" w:space="0" w:color="auto"/>
                    <w:left w:val="none" w:sz="0" w:space="0" w:color="auto"/>
                    <w:bottom w:val="none" w:sz="0" w:space="0" w:color="auto"/>
                    <w:right w:val="none" w:sz="0" w:space="0" w:color="auto"/>
                  </w:divBdr>
                </w:div>
              </w:divsChild>
            </w:div>
            <w:div w:id="986085126">
              <w:marLeft w:val="0"/>
              <w:marRight w:val="0"/>
              <w:marTop w:val="0"/>
              <w:marBottom w:val="0"/>
              <w:divBdr>
                <w:top w:val="none" w:sz="0" w:space="0" w:color="auto"/>
                <w:left w:val="none" w:sz="0" w:space="0" w:color="auto"/>
                <w:bottom w:val="none" w:sz="0" w:space="0" w:color="auto"/>
                <w:right w:val="none" w:sz="0" w:space="0" w:color="auto"/>
              </w:divBdr>
              <w:divsChild>
                <w:div w:id="1715041867">
                  <w:marLeft w:val="0"/>
                  <w:marRight w:val="0"/>
                  <w:marTop w:val="0"/>
                  <w:marBottom w:val="0"/>
                  <w:divBdr>
                    <w:top w:val="none" w:sz="0" w:space="0" w:color="auto"/>
                    <w:left w:val="none" w:sz="0" w:space="0" w:color="auto"/>
                    <w:bottom w:val="none" w:sz="0" w:space="0" w:color="auto"/>
                    <w:right w:val="none" w:sz="0" w:space="0" w:color="auto"/>
                  </w:divBdr>
                </w:div>
              </w:divsChild>
            </w:div>
            <w:div w:id="1703357073">
              <w:marLeft w:val="0"/>
              <w:marRight w:val="0"/>
              <w:marTop w:val="0"/>
              <w:marBottom w:val="0"/>
              <w:divBdr>
                <w:top w:val="none" w:sz="0" w:space="0" w:color="auto"/>
                <w:left w:val="none" w:sz="0" w:space="0" w:color="auto"/>
                <w:bottom w:val="none" w:sz="0" w:space="0" w:color="auto"/>
                <w:right w:val="none" w:sz="0" w:space="0" w:color="auto"/>
              </w:divBdr>
              <w:divsChild>
                <w:div w:id="1104183214">
                  <w:marLeft w:val="0"/>
                  <w:marRight w:val="0"/>
                  <w:marTop w:val="0"/>
                  <w:marBottom w:val="0"/>
                  <w:divBdr>
                    <w:top w:val="none" w:sz="0" w:space="0" w:color="auto"/>
                    <w:left w:val="none" w:sz="0" w:space="0" w:color="auto"/>
                    <w:bottom w:val="none" w:sz="0" w:space="0" w:color="auto"/>
                    <w:right w:val="none" w:sz="0" w:space="0" w:color="auto"/>
                  </w:divBdr>
                </w:div>
              </w:divsChild>
            </w:div>
            <w:div w:id="774252337">
              <w:marLeft w:val="0"/>
              <w:marRight w:val="0"/>
              <w:marTop w:val="0"/>
              <w:marBottom w:val="0"/>
              <w:divBdr>
                <w:top w:val="none" w:sz="0" w:space="0" w:color="auto"/>
                <w:left w:val="none" w:sz="0" w:space="0" w:color="auto"/>
                <w:bottom w:val="none" w:sz="0" w:space="0" w:color="auto"/>
                <w:right w:val="none" w:sz="0" w:space="0" w:color="auto"/>
              </w:divBdr>
              <w:divsChild>
                <w:div w:id="191381329">
                  <w:marLeft w:val="0"/>
                  <w:marRight w:val="0"/>
                  <w:marTop w:val="0"/>
                  <w:marBottom w:val="0"/>
                  <w:divBdr>
                    <w:top w:val="none" w:sz="0" w:space="0" w:color="auto"/>
                    <w:left w:val="none" w:sz="0" w:space="0" w:color="auto"/>
                    <w:bottom w:val="none" w:sz="0" w:space="0" w:color="auto"/>
                    <w:right w:val="none" w:sz="0" w:space="0" w:color="auto"/>
                  </w:divBdr>
                </w:div>
              </w:divsChild>
            </w:div>
            <w:div w:id="628781151">
              <w:marLeft w:val="0"/>
              <w:marRight w:val="0"/>
              <w:marTop w:val="0"/>
              <w:marBottom w:val="0"/>
              <w:divBdr>
                <w:top w:val="none" w:sz="0" w:space="0" w:color="auto"/>
                <w:left w:val="none" w:sz="0" w:space="0" w:color="auto"/>
                <w:bottom w:val="none" w:sz="0" w:space="0" w:color="auto"/>
                <w:right w:val="none" w:sz="0" w:space="0" w:color="auto"/>
              </w:divBdr>
              <w:divsChild>
                <w:div w:id="645160714">
                  <w:marLeft w:val="0"/>
                  <w:marRight w:val="0"/>
                  <w:marTop w:val="0"/>
                  <w:marBottom w:val="0"/>
                  <w:divBdr>
                    <w:top w:val="none" w:sz="0" w:space="0" w:color="auto"/>
                    <w:left w:val="none" w:sz="0" w:space="0" w:color="auto"/>
                    <w:bottom w:val="none" w:sz="0" w:space="0" w:color="auto"/>
                    <w:right w:val="none" w:sz="0" w:space="0" w:color="auto"/>
                  </w:divBdr>
                </w:div>
              </w:divsChild>
            </w:div>
            <w:div w:id="1916239650">
              <w:marLeft w:val="0"/>
              <w:marRight w:val="0"/>
              <w:marTop w:val="0"/>
              <w:marBottom w:val="0"/>
              <w:divBdr>
                <w:top w:val="none" w:sz="0" w:space="0" w:color="auto"/>
                <w:left w:val="none" w:sz="0" w:space="0" w:color="auto"/>
                <w:bottom w:val="none" w:sz="0" w:space="0" w:color="auto"/>
                <w:right w:val="none" w:sz="0" w:space="0" w:color="auto"/>
              </w:divBdr>
              <w:divsChild>
                <w:div w:id="685063105">
                  <w:marLeft w:val="0"/>
                  <w:marRight w:val="0"/>
                  <w:marTop w:val="0"/>
                  <w:marBottom w:val="0"/>
                  <w:divBdr>
                    <w:top w:val="none" w:sz="0" w:space="0" w:color="auto"/>
                    <w:left w:val="none" w:sz="0" w:space="0" w:color="auto"/>
                    <w:bottom w:val="none" w:sz="0" w:space="0" w:color="auto"/>
                    <w:right w:val="none" w:sz="0" w:space="0" w:color="auto"/>
                  </w:divBdr>
                </w:div>
              </w:divsChild>
            </w:div>
            <w:div w:id="554703350">
              <w:marLeft w:val="0"/>
              <w:marRight w:val="0"/>
              <w:marTop w:val="0"/>
              <w:marBottom w:val="0"/>
              <w:divBdr>
                <w:top w:val="none" w:sz="0" w:space="0" w:color="auto"/>
                <w:left w:val="none" w:sz="0" w:space="0" w:color="auto"/>
                <w:bottom w:val="none" w:sz="0" w:space="0" w:color="auto"/>
                <w:right w:val="none" w:sz="0" w:space="0" w:color="auto"/>
              </w:divBdr>
              <w:divsChild>
                <w:div w:id="1459228687">
                  <w:marLeft w:val="0"/>
                  <w:marRight w:val="0"/>
                  <w:marTop w:val="0"/>
                  <w:marBottom w:val="0"/>
                  <w:divBdr>
                    <w:top w:val="none" w:sz="0" w:space="0" w:color="auto"/>
                    <w:left w:val="none" w:sz="0" w:space="0" w:color="auto"/>
                    <w:bottom w:val="none" w:sz="0" w:space="0" w:color="auto"/>
                    <w:right w:val="none" w:sz="0" w:space="0" w:color="auto"/>
                  </w:divBdr>
                </w:div>
              </w:divsChild>
            </w:div>
            <w:div w:id="2058700738">
              <w:marLeft w:val="0"/>
              <w:marRight w:val="0"/>
              <w:marTop w:val="0"/>
              <w:marBottom w:val="0"/>
              <w:divBdr>
                <w:top w:val="none" w:sz="0" w:space="0" w:color="auto"/>
                <w:left w:val="none" w:sz="0" w:space="0" w:color="auto"/>
                <w:bottom w:val="none" w:sz="0" w:space="0" w:color="auto"/>
                <w:right w:val="none" w:sz="0" w:space="0" w:color="auto"/>
              </w:divBdr>
              <w:divsChild>
                <w:div w:id="1875969878">
                  <w:marLeft w:val="0"/>
                  <w:marRight w:val="0"/>
                  <w:marTop w:val="0"/>
                  <w:marBottom w:val="0"/>
                  <w:divBdr>
                    <w:top w:val="none" w:sz="0" w:space="0" w:color="auto"/>
                    <w:left w:val="none" w:sz="0" w:space="0" w:color="auto"/>
                    <w:bottom w:val="none" w:sz="0" w:space="0" w:color="auto"/>
                    <w:right w:val="none" w:sz="0" w:space="0" w:color="auto"/>
                  </w:divBdr>
                </w:div>
              </w:divsChild>
            </w:div>
            <w:div w:id="558057122">
              <w:marLeft w:val="0"/>
              <w:marRight w:val="0"/>
              <w:marTop w:val="0"/>
              <w:marBottom w:val="0"/>
              <w:divBdr>
                <w:top w:val="none" w:sz="0" w:space="0" w:color="auto"/>
                <w:left w:val="none" w:sz="0" w:space="0" w:color="auto"/>
                <w:bottom w:val="none" w:sz="0" w:space="0" w:color="auto"/>
                <w:right w:val="none" w:sz="0" w:space="0" w:color="auto"/>
              </w:divBdr>
              <w:divsChild>
                <w:div w:id="2071613707">
                  <w:marLeft w:val="0"/>
                  <w:marRight w:val="0"/>
                  <w:marTop w:val="0"/>
                  <w:marBottom w:val="0"/>
                  <w:divBdr>
                    <w:top w:val="none" w:sz="0" w:space="0" w:color="auto"/>
                    <w:left w:val="none" w:sz="0" w:space="0" w:color="auto"/>
                    <w:bottom w:val="none" w:sz="0" w:space="0" w:color="auto"/>
                    <w:right w:val="none" w:sz="0" w:space="0" w:color="auto"/>
                  </w:divBdr>
                </w:div>
              </w:divsChild>
            </w:div>
            <w:div w:id="1190871385">
              <w:marLeft w:val="0"/>
              <w:marRight w:val="0"/>
              <w:marTop w:val="0"/>
              <w:marBottom w:val="0"/>
              <w:divBdr>
                <w:top w:val="none" w:sz="0" w:space="0" w:color="auto"/>
                <w:left w:val="none" w:sz="0" w:space="0" w:color="auto"/>
                <w:bottom w:val="none" w:sz="0" w:space="0" w:color="auto"/>
                <w:right w:val="none" w:sz="0" w:space="0" w:color="auto"/>
              </w:divBdr>
              <w:divsChild>
                <w:div w:id="1124956457">
                  <w:marLeft w:val="0"/>
                  <w:marRight w:val="0"/>
                  <w:marTop w:val="0"/>
                  <w:marBottom w:val="0"/>
                  <w:divBdr>
                    <w:top w:val="none" w:sz="0" w:space="0" w:color="auto"/>
                    <w:left w:val="none" w:sz="0" w:space="0" w:color="auto"/>
                    <w:bottom w:val="none" w:sz="0" w:space="0" w:color="auto"/>
                    <w:right w:val="none" w:sz="0" w:space="0" w:color="auto"/>
                  </w:divBdr>
                </w:div>
              </w:divsChild>
            </w:div>
            <w:div w:id="164244826">
              <w:marLeft w:val="0"/>
              <w:marRight w:val="0"/>
              <w:marTop w:val="0"/>
              <w:marBottom w:val="0"/>
              <w:divBdr>
                <w:top w:val="none" w:sz="0" w:space="0" w:color="auto"/>
                <w:left w:val="none" w:sz="0" w:space="0" w:color="auto"/>
                <w:bottom w:val="none" w:sz="0" w:space="0" w:color="auto"/>
                <w:right w:val="none" w:sz="0" w:space="0" w:color="auto"/>
              </w:divBdr>
              <w:divsChild>
                <w:div w:id="545609214">
                  <w:marLeft w:val="0"/>
                  <w:marRight w:val="0"/>
                  <w:marTop w:val="0"/>
                  <w:marBottom w:val="0"/>
                  <w:divBdr>
                    <w:top w:val="none" w:sz="0" w:space="0" w:color="auto"/>
                    <w:left w:val="none" w:sz="0" w:space="0" w:color="auto"/>
                    <w:bottom w:val="none" w:sz="0" w:space="0" w:color="auto"/>
                    <w:right w:val="none" w:sz="0" w:space="0" w:color="auto"/>
                  </w:divBdr>
                </w:div>
              </w:divsChild>
            </w:div>
            <w:div w:id="465010131">
              <w:marLeft w:val="0"/>
              <w:marRight w:val="0"/>
              <w:marTop w:val="0"/>
              <w:marBottom w:val="0"/>
              <w:divBdr>
                <w:top w:val="none" w:sz="0" w:space="0" w:color="auto"/>
                <w:left w:val="none" w:sz="0" w:space="0" w:color="auto"/>
                <w:bottom w:val="none" w:sz="0" w:space="0" w:color="auto"/>
                <w:right w:val="none" w:sz="0" w:space="0" w:color="auto"/>
              </w:divBdr>
              <w:divsChild>
                <w:div w:id="2086221532">
                  <w:marLeft w:val="0"/>
                  <w:marRight w:val="0"/>
                  <w:marTop w:val="0"/>
                  <w:marBottom w:val="0"/>
                  <w:divBdr>
                    <w:top w:val="none" w:sz="0" w:space="0" w:color="auto"/>
                    <w:left w:val="none" w:sz="0" w:space="0" w:color="auto"/>
                    <w:bottom w:val="none" w:sz="0" w:space="0" w:color="auto"/>
                    <w:right w:val="none" w:sz="0" w:space="0" w:color="auto"/>
                  </w:divBdr>
                </w:div>
              </w:divsChild>
            </w:div>
            <w:div w:id="241109194">
              <w:marLeft w:val="0"/>
              <w:marRight w:val="0"/>
              <w:marTop w:val="0"/>
              <w:marBottom w:val="0"/>
              <w:divBdr>
                <w:top w:val="none" w:sz="0" w:space="0" w:color="auto"/>
                <w:left w:val="none" w:sz="0" w:space="0" w:color="auto"/>
                <w:bottom w:val="none" w:sz="0" w:space="0" w:color="auto"/>
                <w:right w:val="none" w:sz="0" w:space="0" w:color="auto"/>
              </w:divBdr>
              <w:divsChild>
                <w:div w:id="1200972323">
                  <w:marLeft w:val="0"/>
                  <w:marRight w:val="0"/>
                  <w:marTop w:val="0"/>
                  <w:marBottom w:val="0"/>
                  <w:divBdr>
                    <w:top w:val="none" w:sz="0" w:space="0" w:color="auto"/>
                    <w:left w:val="none" w:sz="0" w:space="0" w:color="auto"/>
                    <w:bottom w:val="none" w:sz="0" w:space="0" w:color="auto"/>
                    <w:right w:val="none" w:sz="0" w:space="0" w:color="auto"/>
                  </w:divBdr>
                </w:div>
              </w:divsChild>
            </w:div>
            <w:div w:id="491483077">
              <w:marLeft w:val="0"/>
              <w:marRight w:val="0"/>
              <w:marTop w:val="0"/>
              <w:marBottom w:val="0"/>
              <w:divBdr>
                <w:top w:val="none" w:sz="0" w:space="0" w:color="auto"/>
                <w:left w:val="none" w:sz="0" w:space="0" w:color="auto"/>
                <w:bottom w:val="none" w:sz="0" w:space="0" w:color="auto"/>
                <w:right w:val="none" w:sz="0" w:space="0" w:color="auto"/>
              </w:divBdr>
              <w:divsChild>
                <w:div w:id="1059982501">
                  <w:marLeft w:val="0"/>
                  <w:marRight w:val="0"/>
                  <w:marTop w:val="0"/>
                  <w:marBottom w:val="0"/>
                  <w:divBdr>
                    <w:top w:val="none" w:sz="0" w:space="0" w:color="auto"/>
                    <w:left w:val="none" w:sz="0" w:space="0" w:color="auto"/>
                    <w:bottom w:val="none" w:sz="0" w:space="0" w:color="auto"/>
                    <w:right w:val="none" w:sz="0" w:space="0" w:color="auto"/>
                  </w:divBdr>
                </w:div>
              </w:divsChild>
            </w:div>
            <w:div w:id="356083515">
              <w:marLeft w:val="0"/>
              <w:marRight w:val="0"/>
              <w:marTop w:val="0"/>
              <w:marBottom w:val="0"/>
              <w:divBdr>
                <w:top w:val="none" w:sz="0" w:space="0" w:color="auto"/>
                <w:left w:val="none" w:sz="0" w:space="0" w:color="auto"/>
                <w:bottom w:val="none" w:sz="0" w:space="0" w:color="auto"/>
                <w:right w:val="none" w:sz="0" w:space="0" w:color="auto"/>
              </w:divBdr>
              <w:divsChild>
                <w:div w:id="294944147">
                  <w:marLeft w:val="0"/>
                  <w:marRight w:val="0"/>
                  <w:marTop w:val="0"/>
                  <w:marBottom w:val="0"/>
                  <w:divBdr>
                    <w:top w:val="none" w:sz="0" w:space="0" w:color="auto"/>
                    <w:left w:val="none" w:sz="0" w:space="0" w:color="auto"/>
                    <w:bottom w:val="none" w:sz="0" w:space="0" w:color="auto"/>
                    <w:right w:val="none" w:sz="0" w:space="0" w:color="auto"/>
                  </w:divBdr>
                </w:div>
              </w:divsChild>
            </w:div>
            <w:div w:id="1291592171">
              <w:marLeft w:val="0"/>
              <w:marRight w:val="0"/>
              <w:marTop w:val="0"/>
              <w:marBottom w:val="0"/>
              <w:divBdr>
                <w:top w:val="none" w:sz="0" w:space="0" w:color="auto"/>
                <w:left w:val="none" w:sz="0" w:space="0" w:color="auto"/>
                <w:bottom w:val="none" w:sz="0" w:space="0" w:color="auto"/>
                <w:right w:val="none" w:sz="0" w:space="0" w:color="auto"/>
              </w:divBdr>
              <w:divsChild>
                <w:div w:id="1930772223">
                  <w:marLeft w:val="0"/>
                  <w:marRight w:val="0"/>
                  <w:marTop w:val="0"/>
                  <w:marBottom w:val="0"/>
                  <w:divBdr>
                    <w:top w:val="none" w:sz="0" w:space="0" w:color="auto"/>
                    <w:left w:val="none" w:sz="0" w:space="0" w:color="auto"/>
                    <w:bottom w:val="none" w:sz="0" w:space="0" w:color="auto"/>
                    <w:right w:val="none" w:sz="0" w:space="0" w:color="auto"/>
                  </w:divBdr>
                </w:div>
              </w:divsChild>
            </w:div>
            <w:div w:id="1970865298">
              <w:marLeft w:val="0"/>
              <w:marRight w:val="0"/>
              <w:marTop w:val="0"/>
              <w:marBottom w:val="0"/>
              <w:divBdr>
                <w:top w:val="none" w:sz="0" w:space="0" w:color="auto"/>
                <w:left w:val="none" w:sz="0" w:space="0" w:color="auto"/>
                <w:bottom w:val="none" w:sz="0" w:space="0" w:color="auto"/>
                <w:right w:val="none" w:sz="0" w:space="0" w:color="auto"/>
              </w:divBdr>
              <w:divsChild>
                <w:div w:id="895507779">
                  <w:marLeft w:val="0"/>
                  <w:marRight w:val="0"/>
                  <w:marTop w:val="0"/>
                  <w:marBottom w:val="0"/>
                  <w:divBdr>
                    <w:top w:val="none" w:sz="0" w:space="0" w:color="auto"/>
                    <w:left w:val="none" w:sz="0" w:space="0" w:color="auto"/>
                    <w:bottom w:val="none" w:sz="0" w:space="0" w:color="auto"/>
                    <w:right w:val="none" w:sz="0" w:space="0" w:color="auto"/>
                  </w:divBdr>
                </w:div>
              </w:divsChild>
            </w:div>
            <w:div w:id="1116942462">
              <w:marLeft w:val="0"/>
              <w:marRight w:val="0"/>
              <w:marTop w:val="0"/>
              <w:marBottom w:val="0"/>
              <w:divBdr>
                <w:top w:val="none" w:sz="0" w:space="0" w:color="auto"/>
                <w:left w:val="none" w:sz="0" w:space="0" w:color="auto"/>
                <w:bottom w:val="none" w:sz="0" w:space="0" w:color="auto"/>
                <w:right w:val="none" w:sz="0" w:space="0" w:color="auto"/>
              </w:divBdr>
              <w:divsChild>
                <w:div w:id="1853915133">
                  <w:marLeft w:val="0"/>
                  <w:marRight w:val="0"/>
                  <w:marTop w:val="0"/>
                  <w:marBottom w:val="0"/>
                  <w:divBdr>
                    <w:top w:val="none" w:sz="0" w:space="0" w:color="auto"/>
                    <w:left w:val="none" w:sz="0" w:space="0" w:color="auto"/>
                    <w:bottom w:val="none" w:sz="0" w:space="0" w:color="auto"/>
                    <w:right w:val="none" w:sz="0" w:space="0" w:color="auto"/>
                  </w:divBdr>
                </w:div>
              </w:divsChild>
            </w:div>
            <w:div w:id="878932617">
              <w:marLeft w:val="0"/>
              <w:marRight w:val="0"/>
              <w:marTop w:val="0"/>
              <w:marBottom w:val="0"/>
              <w:divBdr>
                <w:top w:val="none" w:sz="0" w:space="0" w:color="auto"/>
                <w:left w:val="none" w:sz="0" w:space="0" w:color="auto"/>
                <w:bottom w:val="none" w:sz="0" w:space="0" w:color="auto"/>
                <w:right w:val="none" w:sz="0" w:space="0" w:color="auto"/>
              </w:divBdr>
              <w:divsChild>
                <w:div w:id="1507481861">
                  <w:marLeft w:val="0"/>
                  <w:marRight w:val="0"/>
                  <w:marTop w:val="0"/>
                  <w:marBottom w:val="0"/>
                  <w:divBdr>
                    <w:top w:val="none" w:sz="0" w:space="0" w:color="auto"/>
                    <w:left w:val="none" w:sz="0" w:space="0" w:color="auto"/>
                    <w:bottom w:val="none" w:sz="0" w:space="0" w:color="auto"/>
                    <w:right w:val="none" w:sz="0" w:space="0" w:color="auto"/>
                  </w:divBdr>
                </w:div>
              </w:divsChild>
            </w:div>
            <w:div w:id="1125318861">
              <w:marLeft w:val="0"/>
              <w:marRight w:val="0"/>
              <w:marTop w:val="0"/>
              <w:marBottom w:val="0"/>
              <w:divBdr>
                <w:top w:val="none" w:sz="0" w:space="0" w:color="auto"/>
                <w:left w:val="none" w:sz="0" w:space="0" w:color="auto"/>
                <w:bottom w:val="none" w:sz="0" w:space="0" w:color="auto"/>
                <w:right w:val="none" w:sz="0" w:space="0" w:color="auto"/>
              </w:divBdr>
              <w:divsChild>
                <w:div w:id="332924153">
                  <w:marLeft w:val="0"/>
                  <w:marRight w:val="0"/>
                  <w:marTop w:val="0"/>
                  <w:marBottom w:val="0"/>
                  <w:divBdr>
                    <w:top w:val="none" w:sz="0" w:space="0" w:color="auto"/>
                    <w:left w:val="none" w:sz="0" w:space="0" w:color="auto"/>
                    <w:bottom w:val="none" w:sz="0" w:space="0" w:color="auto"/>
                    <w:right w:val="none" w:sz="0" w:space="0" w:color="auto"/>
                  </w:divBdr>
                </w:div>
              </w:divsChild>
            </w:div>
            <w:div w:id="25062382">
              <w:marLeft w:val="0"/>
              <w:marRight w:val="0"/>
              <w:marTop w:val="0"/>
              <w:marBottom w:val="0"/>
              <w:divBdr>
                <w:top w:val="none" w:sz="0" w:space="0" w:color="auto"/>
                <w:left w:val="none" w:sz="0" w:space="0" w:color="auto"/>
                <w:bottom w:val="none" w:sz="0" w:space="0" w:color="auto"/>
                <w:right w:val="none" w:sz="0" w:space="0" w:color="auto"/>
              </w:divBdr>
              <w:divsChild>
                <w:div w:id="1295139881">
                  <w:marLeft w:val="0"/>
                  <w:marRight w:val="0"/>
                  <w:marTop w:val="0"/>
                  <w:marBottom w:val="0"/>
                  <w:divBdr>
                    <w:top w:val="none" w:sz="0" w:space="0" w:color="auto"/>
                    <w:left w:val="none" w:sz="0" w:space="0" w:color="auto"/>
                    <w:bottom w:val="none" w:sz="0" w:space="0" w:color="auto"/>
                    <w:right w:val="none" w:sz="0" w:space="0" w:color="auto"/>
                  </w:divBdr>
                </w:div>
              </w:divsChild>
            </w:div>
            <w:div w:id="675614335">
              <w:marLeft w:val="0"/>
              <w:marRight w:val="0"/>
              <w:marTop w:val="0"/>
              <w:marBottom w:val="0"/>
              <w:divBdr>
                <w:top w:val="none" w:sz="0" w:space="0" w:color="auto"/>
                <w:left w:val="none" w:sz="0" w:space="0" w:color="auto"/>
                <w:bottom w:val="none" w:sz="0" w:space="0" w:color="auto"/>
                <w:right w:val="none" w:sz="0" w:space="0" w:color="auto"/>
              </w:divBdr>
              <w:divsChild>
                <w:div w:id="964235506">
                  <w:marLeft w:val="0"/>
                  <w:marRight w:val="0"/>
                  <w:marTop w:val="0"/>
                  <w:marBottom w:val="0"/>
                  <w:divBdr>
                    <w:top w:val="none" w:sz="0" w:space="0" w:color="auto"/>
                    <w:left w:val="none" w:sz="0" w:space="0" w:color="auto"/>
                    <w:bottom w:val="none" w:sz="0" w:space="0" w:color="auto"/>
                    <w:right w:val="none" w:sz="0" w:space="0" w:color="auto"/>
                  </w:divBdr>
                </w:div>
              </w:divsChild>
            </w:div>
            <w:div w:id="1481731510">
              <w:marLeft w:val="0"/>
              <w:marRight w:val="0"/>
              <w:marTop w:val="0"/>
              <w:marBottom w:val="0"/>
              <w:divBdr>
                <w:top w:val="none" w:sz="0" w:space="0" w:color="auto"/>
                <w:left w:val="none" w:sz="0" w:space="0" w:color="auto"/>
                <w:bottom w:val="none" w:sz="0" w:space="0" w:color="auto"/>
                <w:right w:val="none" w:sz="0" w:space="0" w:color="auto"/>
              </w:divBdr>
              <w:divsChild>
                <w:div w:id="429816529">
                  <w:marLeft w:val="0"/>
                  <w:marRight w:val="0"/>
                  <w:marTop w:val="0"/>
                  <w:marBottom w:val="0"/>
                  <w:divBdr>
                    <w:top w:val="none" w:sz="0" w:space="0" w:color="auto"/>
                    <w:left w:val="none" w:sz="0" w:space="0" w:color="auto"/>
                    <w:bottom w:val="none" w:sz="0" w:space="0" w:color="auto"/>
                    <w:right w:val="none" w:sz="0" w:space="0" w:color="auto"/>
                  </w:divBdr>
                </w:div>
              </w:divsChild>
            </w:div>
            <w:div w:id="1088231206">
              <w:marLeft w:val="0"/>
              <w:marRight w:val="0"/>
              <w:marTop w:val="0"/>
              <w:marBottom w:val="0"/>
              <w:divBdr>
                <w:top w:val="none" w:sz="0" w:space="0" w:color="auto"/>
                <w:left w:val="none" w:sz="0" w:space="0" w:color="auto"/>
                <w:bottom w:val="none" w:sz="0" w:space="0" w:color="auto"/>
                <w:right w:val="none" w:sz="0" w:space="0" w:color="auto"/>
              </w:divBdr>
              <w:divsChild>
                <w:div w:id="44910565">
                  <w:marLeft w:val="0"/>
                  <w:marRight w:val="0"/>
                  <w:marTop w:val="0"/>
                  <w:marBottom w:val="0"/>
                  <w:divBdr>
                    <w:top w:val="none" w:sz="0" w:space="0" w:color="auto"/>
                    <w:left w:val="none" w:sz="0" w:space="0" w:color="auto"/>
                    <w:bottom w:val="none" w:sz="0" w:space="0" w:color="auto"/>
                    <w:right w:val="none" w:sz="0" w:space="0" w:color="auto"/>
                  </w:divBdr>
                </w:div>
              </w:divsChild>
            </w:div>
            <w:div w:id="283268296">
              <w:marLeft w:val="0"/>
              <w:marRight w:val="0"/>
              <w:marTop w:val="0"/>
              <w:marBottom w:val="0"/>
              <w:divBdr>
                <w:top w:val="none" w:sz="0" w:space="0" w:color="auto"/>
                <w:left w:val="none" w:sz="0" w:space="0" w:color="auto"/>
                <w:bottom w:val="none" w:sz="0" w:space="0" w:color="auto"/>
                <w:right w:val="none" w:sz="0" w:space="0" w:color="auto"/>
              </w:divBdr>
              <w:divsChild>
                <w:div w:id="578558648">
                  <w:marLeft w:val="0"/>
                  <w:marRight w:val="0"/>
                  <w:marTop w:val="0"/>
                  <w:marBottom w:val="0"/>
                  <w:divBdr>
                    <w:top w:val="none" w:sz="0" w:space="0" w:color="auto"/>
                    <w:left w:val="none" w:sz="0" w:space="0" w:color="auto"/>
                    <w:bottom w:val="none" w:sz="0" w:space="0" w:color="auto"/>
                    <w:right w:val="none" w:sz="0" w:space="0" w:color="auto"/>
                  </w:divBdr>
                </w:div>
              </w:divsChild>
            </w:div>
            <w:div w:id="390929806">
              <w:marLeft w:val="0"/>
              <w:marRight w:val="0"/>
              <w:marTop w:val="0"/>
              <w:marBottom w:val="0"/>
              <w:divBdr>
                <w:top w:val="none" w:sz="0" w:space="0" w:color="auto"/>
                <w:left w:val="none" w:sz="0" w:space="0" w:color="auto"/>
                <w:bottom w:val="none" w:sz="0" w:space="0" w:color="auto"/>
                <w:right w:val="none" w:sz="0" w:space="0" w:color="auto"/>
              </w:divBdr>
              <w:divsChild>
                <w:div w:id="616329955">
                  <w:marLeft w:val="0"/>
                  <w:marRight w:val="0"/>
                  <w:marTop w:val="0"/>
                  <w:marBottom w:val="0"/>
                  <w:divBdr>
                    <w:top w:val="none" w:sz="0" w:space="0" w:color="auto"/>
                    <w:left w:val="none" w:sz="0" w:space="0" w:color="auto"/>
                    <w:bottom w:val="none" w:sz="0" w:space="0" w:color="auto"/>
                    <w:right w:val="none" w:sz="0" w:space="0" w:color="auto"/>
                  </w:divBdr>
                </w:div>
              </w:divsChild>
            </w:div>
            <w:div w:id="100956989">
              <w:marLeft w:val="0"/>
              <w:marRight w:val="0"/>
              <w:marTop w:val="0"/>
              <w:marBottom w:val="0"/>
              <w:divBdr>
                <w:top w:val="none" w:sz="0" w:space="0" w:color="auto"/>
                <w:left w:val="none" w:sz="0" w:space="0" w:color="auto"/>
                <w:bottom w:val="none" w:sz="0" w:space="0" w:color="auto"/>
                <w:right w:val="none" w:sz="0" w:space="0" w:color="auto"/>
              </w:divBdr>
              <w:divsChild>
                <w:div w:id="1803885543">
                  <w:marLeft w:val="0"/>
                  <w:marRight w:val="0"/>
                  <w:marTop w:val="0"/>
                  <w:marBottom w:val="0"/>
                  <w:divBdr>
                    <w:top w:val="none" w:sz="0" w:space="0" w:color="auto"/>
                    <w:left w:val="none" w:sz="0" w:space="0" w:color="auto"/>
                    <w:bottom w:val="none" w:sz="0" w:space="0" w:color="auto"/>
                    <w:right w:val="none" w:sz="0" w:space="0" w:color="auto"/>
                  </w:divBdr>
                </w:div>
              </w:divsChild>
            </w:div>
            <w:div w:id="53434301">
              <w:marLeft w:val="0"/>
              <w:marRight w:val="0"/>
              <w:marTop w:val="0"/>
              <w:marBottom w:val="0"/>
              <w:divBdr>
                <w:top w:val="none" w:sz="0" w:space="0" w:color="auto"/>
                <w:left w:val="none" w:sz="0" w:space="0" w:color="auto"/>
                <w:bottom w:val="none" w:sz="0" w:space="0" w:color="auto"/>
                <w:right w:val="none" w:sz="0" w:space="0" w:color="auto"/>
              </w:divBdr>
              <w:divsChild>
                <w:div w:id="1847481006">
                  <w:marLeft w:val="0"/>
                  <w:marRight w:val="0"/>
                  <w:marTop w:val="0"/>
                  <w:marBottom w:val="0"/>
                  <w:divBdr>
                    <w:top w:val="none" w:sz="0" w:space="0" w:color="auto"/>
                    <w:left w:val="none" w:sz="0" w:space="0" w:color="auto"/>
                    <w:bottom w:val="none" w:sz="0" w:space="0" w:color="auto"/>
                    <w:right w:val="none" w:sz="0" w:space="0" w:color="auto"/>
                  </w:divBdr>
                </w:div>
              </w:divsChild>
            </w:div>
            <w:div w:id="431435557">
              <w:marLeft w:val="0"/>
              <w:marRight w:val="0"/>
              <w:marTop w:val="0"/>
              <w:marBottom w:val="0"/>
              <w:divBdr>
                <w:top w:val="none" w:sz="0" w:space="0" w:color="auto"/>
                <w:left w:val="none" w:sz="0" w:space="0" w:color="auto"/>
                <w:bottom w:val="none" w:sz="0" w:space="0" w:color="auto"/>
                <w:right w:val="none" w:sz="0" w:space="0" w:color="auto"/>
              </w:divBdr>
              <w:divsChild>
                <w:div w:id="6254787">
                  <w:marLeft w:val="0"/>
                  <w:marRight w:val="0"/>
                  <w:marTop w:val="0"/>
                  <w:marBottom w:val="0"/>
                  <w:divBdr>
                    <w:top w:val="none" w:sz="0" w:space="0" w:color="auto"/>
                    <w:left w:val="none" w:sz="0" w:space="0" w:color="auto"/>
                    <w:bottom w:val="none" w:sz="0" w:space="0" w:color="auto"/>
                    <w:right w:val="none" w:sz="0" w:space="0" w:color="auto"/>
                  </w:divBdr>
                </w:div>
              </w:divsChild>
            </w:div>
            <w:div w:id="410471660">
              <w:marLeft w:val="0"/>
              <w:marRight w:val="0"/>
              <w:marTop w:val="0"/>
              <w:marBottom w:val="0"/>
              <w:divBdr>
                <w:top w:val="none" w:sz="0" w:space="0" w:color="auto"/>
                <w:left w:val="none" w:sz="0" w:space="0" w:color="auto"/>
                <w:bottom w:val="none" w:sz="0" w:space="0" w:color="auto"/>
                <w:right w:val="none" w:sz="0" w:space="0" w:color="auto"/>
              </w:divBdr>
              <w:divsChild>
                <w:div w:id="688337514">
                  <w:marLeft w:val="0"/>
                  <w:marRight w:val="0"/>
                  <w:marTop w:val="0"/>
                  <w:marBottom w:val="0"/>
                  <w:divBdr>
                    <w:top w:val="none" w:sz="0" w:space="0" w:color="auto"/>
                    <w:left w:val="none" w:sz="0" w:space="0" w:color="auto"/>
                    <w:bottom w:val="none" w:sz="0" w:space="0" w:color="auto"/>
                    <w:right w:val="none" w:sz="0" w:space="0" w:color="auto"/>
                  </w:divBdr>
                </w:div>
              </w:divsChild>
            </w:div>
            <w:div w:id="973097776">
              <w:marLeft w:val="0"/>
              <w:marRight w:val="0"/>
              <w:marTop w:val="0"/>
              <w:marBottom w:val="0"/>
              <w:divBdr>
                <w:top w:val="none" w:sz="0" w:space="0" w:color="auto"/>
                <w:left w:val="none" w:sz="0" w:space="0" w:color="auto"/>
                <w:bottom w:val="none" w:sz="0" w:space="0" w:color="auto"/>
                <w:right w:val="none" w:sz="0" w:space="0" w:color="auto"/>
              </w:divBdr>
              <w:divsChild>
                <w:div w:id="725303829">
                  <w:marLeft w:val="0"/>
                  <w:marRight w:val="0"/>
                  <w:marTop w:val="0"/>
                  <w:marBottom w:val="0"/>
                  <w:divBdr>
                    <w:top w:val="none" w:sz="0" w:space="0" w:color="auto"/>
                    <w:left w:val="none" w:sz="0" w:space="0" w:color="auto"/>
                    <w:bottom w:val="none" w:sz="0" w:space="0" w:color="auto"/>
                    <w:right w:val="none" w:sz="0" w:space="0" w:color="auto"/>
                  </w:divBdr>
                </w:div>
              </w:divsChild>
            </w:div>
            <w:div w:id="549463464">
              <w:marLeft w:val="0"/>
              <w:marRight w:val="0"/>
              <w:marTop w:val="0"/>
              <w:marBottom w:val="0"/>
              <w:divBdr>
                <w:top w:val="none" w:sz="0" w:space="0" w:color="auto"/>
                <w:left w:val="none" w:sz="0" w:space="0" w:color="auto"/>
                <w:bottom w:val="none" w:sz="0" w:space="0" w:color="auto"/>
                <w:right w:val="none" w:sz="0" w:space="0" w:color="auto"/>
              </w:divBdr>
              <w:divsChild>
                <w:div w:id="485632164">
                  <w:marLeft w:val="0"/>
                  <w:marRight w:val="0"/>
                  <w:marTop w:val="0"/>
                  <w:marBottom w:val="0"/>
                  <w:divBdr>
                    <w:top w:val="none" w:sz="0" w:space="0" w:color="auto"/>
                    <w:left w:val="none" w:sz="0" w:space="0" w:color="auto"/>
                    <w:bottom w:val="none" w:sz="0" w:space="0" w:color="auto"/>
                    <w:right w:val="none" w:sz="0" w:space="0" w:color="auto"/>
                  </w:divBdr>
                </w:div>
              </w:divsChild>
            </w:div>
            <w:div w:id="938634899">
              <w:marLeft w:val="0"/>
              <w:marRight w:val="0"/>
              <w:marTop w:val="0"/>
              <w:marBottom w:val="0"/>
              <w:divBdr>
                <w:top w:val="none" w:sz="0" w:space="0" w:color="auto"/>
                <w:left w:val="none" w:sz="0" w:space="0" w:color="auto"/>
                <w:bottom w:val="none" w:sz="0" w:space="0" w:color="auto"/>
                <w:right w:val="none" w:sz="0" w:space="0" w:color="auto"/>
              </w:divBdr>
              <w:divsChild>
                <w:div w:id="719210379">
                  <w:marLeft w:val="0"/>
                  <w:marRight w:val="0"/>
                  <w:marTop w:val="0"/>
                  <w:marBottom w:val="0"/>
                  <w:divBdr>
                    <w:top w:val="none" w:sz="0" w:space="0" w:color="auto"/>
                    <w:left w:val="none" w:sz="0" w:space="0" w:color="auto"/>
                    <w:bottom w:val="none" w:sz="0" w:space="0" w:color="auto"/>
                    <w:right w:val="none" w:sz="0" w:space="0" w:color="auto"/>
                  </w:divBdr>
                </w:div>
              </w:divsChild>
            </w:div>
            <w:div w:id="824009518">
              <w:marLeft w:val="0"/>
              <w:marRight w:val="0"/>
              <w:marTop w:val="0"/>
              <w:marBottom w:val="0"/>
              <w:divBdr>
                <w:top w:val="none" w:sz="0" w:space="0" w:color="auto"/>
                <w:left w:val="none" w:sz="0" w:space="0" w:color="auto"/>
                <w:bottom w:val="none" w:sz="0" w:space="0" w:color="auto"/>
                <w:right w:val="none" w:sz="0" w:space="0" w:color="auto"/>
              </w:divBdr>
              <w:divsChild>
                <w:div w:id="457534629">
                  <w:marLeft w:val="0"/>
                  <w:marRight w:val="0"/>
                  <w:marTop w:val="0"/>
                  <w:marBottom w:val="0"/>
                  <w:divBdr>
                    <w:top w:val="none" w:sz="0" w:space="0" w:color="auto"/>
                    <w:left w:val="none" w:sz="0" w:space="0" w:color="auto"/>
                    <w:bottom w:val="none" w:sz="0" w:space="0" w:color="auto"/>
                    <w:right w:val="none" w:sz="0" w:space="0" w:color="auto"/>
                  </w:divBdr>
                </w:div>
              </w:divsChild>
            </w:div>
            <w:div w:id="1311134980">
              <w:marLeft w:val="0"/>
              <w:marRight w:val="0"/>
              <w:marTop w:val="0"/>
              <w:marBottom w:val="0"/>
              <w:divBdr>
                <w:top w:val="none" w:sz="0" w:space="0" w:color="auto"/>
                <w:left w:val="none" w:sz="0" w:space="0" w:color="auto"/>
                <w:bottom w:val="none" w:sz="0" w:space="0" w:color="auto"/>
                <w:right w:val="none" w:sz="0" w:space="0" w:color="auto"/>
              </w:divBdr>
              <w:divsChild>
                <w:div w:id="52585221">
                  <w:marLeft w:val="0"/>
                  <w:marRight w:val="0"/>
                  <w:marTop w:val="0"/>
                  <w:marBottom w:val="0"/>
                  <w:divBdr>
                    <w:top w:val="none" w:sz="0" w:space="0" w:color="auto"/>
                    <w:left w:val="none" w:sz="0" w:space="0" w:color="auto"/>
                    <w:bottom w:val="none" w:sz="0" w:space="0" w:color="auto"/>
                    <w:right w:val="none" w:sz="0" w:space="0" w:color="auto"/>
                  </w:divBdr>
                </w:div>
              </w:divsChild>
            </w:div>
            <w:div w:id="1116146129">
              <w:marLeft w:val="0"/>
              <w:marRight w:val="0"/>
              <w:marTop w:val="0"/>
              <w:marBottom w:val="0"/>
              <w:divBdr>
                <w:top w:val="none" w:sz="0" w:space="0" w:color="auto"/>
                <w:left w:val="none" w:sz="0" w:space="0" w:color="auto"/>
                <w:bottom w:val="none" w:sz="0" w:space="0" w:color="auto"/>
                <w:right w:val="none" w:sz="0" w:space="0" w:color="auto"/>
              </w:divBdr>
              <w:divsChild>
                <w:div w:id="340544933">
                  <w:marLeft w:val="0"/>
                  <w:marRight w:val="0"/>
                  <w:marTop w:val="0"/>
                  <w:marBottom w:val="0"/>
                  <w:divBdr>
                    <w:top w:val="none" w:sz="0" w:space="0" w:color="auto"/>
                    <w:left w:val="none" w:sz="0" w:space="0" w:color="auto"/>
                    <w:bottom w:val="none" w:sz="0" w:space="0" w:color="auto"/>
                    <w:right w:val="none" w:sz="0" w:space="0" w:color="auto"/>
                  </w:divBdr>
                </w:div>
              </w:divsChild>
            </w:div>
            <w:div w:id="1398479749">
              <w:marLeft w:val="0"/>
              <w:marRight w:val="0"/>
              <w:marTop w:val="0"/>
              <w:marBottom w:val="0"/>
              <w:divBdr>
                <w:top w:val="none" w:sz="0" w:space="0" w:color="auto"/>
                <w:left w:val="none" w:sz="0" w:space="0" w:color="auto"/>
                <w:bottom w:val="none" w:sz="0" w:space="0" w:color="auto"/>
                <w:right w:val="none" w:sz="0" w:space="0" w:color="auto"/>
              </w:divBdr>
              <w:divsChild>
                <w:div w:id="717584107">
                  <w:marLeft w:val="0"/>
                  <w:marRight w:val="0"/>
                  <w:marTop w:val="0"/>
                  <w:marBottom w:val="0"/>
                  <w:divBdr>
                    <w:top w:val="none" w:sz="0" w:space="0" w:color="auto"/>
                    <w:left w:val="none" w:sz="0" w:space="0" w:color="auto"/>
                    <w:bottom w:val="none" w:sz="0" w:space="0" w:color="auto"/>
                    <w:right w:val="none" w:sz="0" w:space="0" w:color="auto"/>
                  </w:divBdr>
                </w:div>
              </w:divsChild>
            </w:div>
            <w:div w:id="1520849097">
              <w:marLeft w:val="0"/>
              <w:marRight w:val="0"/>
              <w:marTop w:val="0"/>
              <w:marBottom w:val="0"/>
              <w:divBdr>
                <w:top w:val="none" w:sz="0" w:space="0" w:color="auto"/>
                <w:left w:val="none" w:sz="0" w:space="0" w:color="auto"/>
                <w:bottom w:val="none" w:sz="0" w:space="0" w:color="auto"/>
                <w:right w:val="none" w:sz="0" w:space="0" w:color="auto"/>
              </w:divBdr>
              <w:divsChild>
                <w:div w:id="1539853253">
                  <w:marLeft w:val="0"/>
                  <w:marRight w:val="0"/>
                  <w:marTop w:val="0"/>
                  <w:marBottom w:val="0"/>
                  <w:divBdr>
                    <w:top w:val="none" w:sz="0" w:space="0" w:color="auto"/>
                    <w:left w:val="none" w:sz="0" w:space="0" w:color="auto"/>
                    <w:bottom w:val="none" w:sz="0" w:space="0" w:color="auto"/>
                    <w:right w:val="none" w:sz="0" w:space="0" w:color="auto"/>
                  </w:divBdr>
                </w:div>
              </w:divsChild>
            </w:div>
            <w:div w:id="243878123">
              <w:marLeft w:val="0"/>
              <w:marRight w:val="0"/>
              <w:marTop w:val="0"/>
              <w:marBottom w:val="0"/>
              <w:divBdr>
                <w:top w:val="none" w:sz="0" w:space="0" w:color="auto"/>
                <w:left w:val="none" w:sz="0" w:space="0" w:color="auto"/>
                <w:bottom w:val="none" w:sz="0" w:space="0" w:color="auto"/>
                <w:right w:val="none" w:sz="0" w:space="0" w:color="auto"/>
              </w:divBdr>
              <w:divsChild>
                <w:div w:id="1152520667">
                  <w:marLeft w:val="0"/>
                  <w:marRight w:val="0"/>
                  <w:marTop w:val="0"/>
                  <w:marBottom w:val="0"/>
                  <w:divBdr>
                    <w:top w:val="none" w:sz="0" w:space="0" w:color="auto"/>
                    <w:left w:val="none" w:sz="0" w:space="0" w:color="auto"/>
                    <w:bottom w:val="none" w:sz="0" w:space="0" w:color="auto"/>
                    <w:right w:val="none" w:sz="0" w:space="0" w:color="auto"/>
                  </w:divBdr>
                </w:div>
              </w:divsChild>
            </w:div>
            <w:div w:id="1385448185">
              <w:marLeft w:val="0"/>
              <w:marRight w:val="0"/>
              <w:marTop w:val="0"/>
              <w:marBottom w:val="0"/>
              <w:divBdr>
                <w:top w:val="none" w:sz="0" w:space="0" w:color="auto"/>
                <w:left w:val="none" w:sz="0" w:space="0" w:color="auto"/>
                <w:bottom w:val="none" w:sz="0" w:space="0" w:color="auto"/>
                <w:right w:val="none" w:sz="0" w:space="0" w:color="auto"/>
              </w:divBdr>
              <w:divsChild>
                <w:div w:id="2028292964">
                  <w:marLeft w:val="0"/>
                  <w:marRight w:val="0"/>
                  <w:marTop w:val="0"/>
                  <w:marBottom w:val="0"/>
                  <w:divBdr>
                    <w:top w:val="none" w:sz="0" w:space="0" w:color="auto"/>
                    <w:left w:val="none" w:sz="0" w:space="0" w:color="auto"/>
                    <w:bottom w:val="none" w:sz="0" w:space="0" w:color="auto"/>
                    <w:right w:val="none" w:sz="0" w:space="0" w:color="auto"/>
                  </w:divBdr>
                </w:div>
              </w:divsChild>
            </w:div>
            <w:div w:id="1631011933">
              <w:marLeft w:val="0"/>
              <w:marRight w:val="0"/>
              <w:marTop w:val="0"/>
              <w:marBottom w:val="0"/>
              <w:divBdr>
                <w:top w:val="none" w:sz="0" w:space="0" w:color="auto"/>
                <w:left w:val="none" w:sz="0" w:space="0" w:color="auto"/>
                <w:bottom w:val="none" w:sz="0" w:space="0" w:color="auto"/>
                <w:right w:val="none" w:sz="0" w:space="0" w:color="auto"/>
              </w:divBdr>
              <w:divsChild>
                <w:div w:id="1760712552">
                  <w:marLeft w:val="0"/>
                  <w:marRight w:val="0"/>
                  <w:marTop w:val="0"/>
                  <w:marBottom w:val="0"/>
                  <w:divBdr>
                    <w:top w:val="none" w:sz="0" w:space="0" w:color="auto"/>
                    <w:left w:val="none" w:sz="0" w:space="0" w:color="auto"/>
                    <w:bottom w:val="none" w:sz="0" w:space="0" w:color="auto"/>
                    <w:right w:val="none" w:sz="0" w:space="0" w:color="auto"/>
                  </w:divBdr>
                </w:div>
              </w:divsChild>
            </w:div>
            <w:div w:id="284778333">
              <w:marLeft w:val="0"/>
              <w:marRight w:val="0"/>
              <w:marTop w:val="0"/>
              <w:marBottom w:val="0"/>
              <w:divBdr>
                <w:top w:val="none" w:sz="0" w:space="0" w:color="auto"/>
                <w:left w:val="none" w:sz="0" w:space="0" w:color="auto"/>
                <w:bottom w:val="none" w:sz="0" w:space="0" w:color="auto"/>
                <w:right w:val="none" w:sz="0" w:space="0" w:color="auto"/>
              </w:divBdr>
              <w:divsChild>
                <w:div w:id="1170020230">
                  <w:marLeft w:val="0"/>
                  <w:marRight w:val="0"/>
                  <w:marTop w:val="0"/>
                  <w:marBottom w:val="0"/>
                  <w:divBdr>
                    <w:top w:val="none" w:sz="0" w:space="0" w:color="auto"/>
                    <w:left w:val="none" w:sz="0" w:space="0" w:color="auto"/>
                    <w:bottom w:val="none" w:sz="0" w:space="0" w:color="auto"/>
                    <w:right w:val="none" w:sz="0" w:space="0" w:color="auto"/>
                  </w:divBdr>
                </w:div>
              </w:divsChild>
            </w:div>
            <w:div w:id="418605189">
              <w:marLeft w:val="0"/>
              <w:marRight w:val="0"/>
              <w:marTop w:val="0"/>
              <w:marBottom w:val="0"/>
              <w:divBdr>
                <w:top w:val="none" w:sz="0" w:space="0" w:color="auto"/>
                <w:left w:val="none" w:sz="0" w:space="0" w:color="auto"/>
                <w:bottom w:val="none" w:sz="0" w:space="0" w:color="auto"/>
                <w:right w:val="none" w:sz="0" w:space="0" w:color="auto"/>
              </w:divBdr>
              <w:divsChild>
                <w:div w:id="302389794">
                  <w:marLeft w:val="0"/>
                  <w:marRight w:val="0"/>
                  <w:marTop w:val="0"/>
                  <w:marBottom w:val="0"/>
                  <w:divBdr>
                    <w:top w:val="none" w:sz="0" w:space="0" w:color="auto"/>
                    <w:left w:val="none" w:sz="0" w:space="0" w:color="auto"/>
                    <w:bottom w:val="none" w:sz="0" w:space="0" w:color="auto"/>
                    <w:right w:val="none" w:sz="0" w:space="0" w:color="auto"/>
                  </w:divBdr>
                </w:div>
              </w:divsChild>
            </w:div>
            <w:div w:id="460153594">
              <w:marLeft w:val="0"/>
              <w:marRight w:val="0"/>
              <w:marTop w:val="0"/>
              <w:marBottom w:val="0"/>
              <w:divBdr>
                <w:top w:val="none" w:sz="0" w:space="0" w:color="auto"/>
                <w:left w:val="none" w:sz="0" w:space="0" w:color="auto"/>
                <w:bottom w:val="none" w:sz="0" w:space="0" w:color="auto"/>
                <w:right w:val="none" w:sz="0" w:space="0" w:color="auto"/>
              </w:divBdr>
              <w:divsChild>
                <w:div w:id="1296059298">
                  <w:marLeft w:val="0"/>
                  <w:marRight w:val="0"/>
                  <w:marTop w:val="0"/>
                  <w:marBottom w:val="0"/>
                  <w:divBdr>
                    <w:top w:val="none" w:sz="0" w:space="0" w:color="auto"/>
                    <w:left w:val="none" w:sz="0" w:space="0" w:color="auto"/>
                    <w:bottom w:val="none" w:sz="0" w:space="0" w:color="auto"/>
                    <w:right w:val="none" w:sz="0" w:space="0" w:color="auto"/>
                  </w:divBdr>
                </w:div>
              </w:divsChild>
            </w:div>
            <w:div w:id="2014989121">
              <w:marLeft w:val="0"/>
              <w:marRight w:val="0"/>
              <w:marTop w:val="0"/>
              <w:marBottom w:val="0"/>
              <w:divBdr>
                <w:top w:val="none" w:sz="0" w:space="0" w:color="auto"/>
                <w:left w:val="none" w:sz="0" w:space="0" w:color="auto"/>
                <w:bottom w:val="none" w:sz="0" w:space="0" w:color="auto"/>
                <w:right w:val="none" w:sz="0" w:space="0" w:color="auto"/>
              </w:divBdr>
              <w:divsChild>
                <w:div w:id="812520866">
                  <w:marLeft w:val="0"/>
                  <w:marRight w:val="0"/>
                  <w:marTop w:val="0"/>
                  <w:marBottom w:val="0"/>
                  <w:divBdr>
                    <w:top w:val="none" w:sz="0" w:space="0" w:color="auto"/>
                    <w:left w:val="none" w:sz="0" w:space="0" w:color="auto"/>
                    <w:bottom w:val="none" w:sz="0" w:space="0" w:color="auto"/>
                    <w:right w:val="none" w:sz="0" w:space="0" w:color="auto"/>
                  </w:divBdr>
                </w:div>
              </w:divsChild>
            </w:div>
            <w:div w:id="898128332">
              <w:marLeft w:val="0"/>
              <w:marRight w:val="0"/>
              <w:marTop w:val="0"/>
              <w:marBottom w:val="0"/>
              <w:divBdr>
                <w:top w:val="none" w:sz="0" w:space="0" w:color="auto"/>
                <w:left w:val="none" w:sz="0" w:space="0" w:color="auto"/>
                <w:bottom w:val="none" w:sz="0" w:space="0" w:color="auto"/>
                <w:right w:val="none" w:sz="0" w:space="0" w:color="auto"/>
              </w:divBdr>
              <w:divsChild>
                <w:div w:id="690643709">
                  <w:marLeft w:val="0"/>
                  <w:marRight w:val="0"/>
                  <w:marTop w:val="0"/>
                  <w:marBottom w:val="0"/>
                  <w:divBdr>
                    <w:top w:val="none" w:sz="0" w:space="0" w:color="auto"/>
                    <w:left w:val="none" w:sz="0" w:space="0" w:color="auto"/>
                    <w:bottom w:val="none" w:sz="0" w:space="0" w:color="auto"/>
                    <w:right w:val="none" w:sz="0" w:space="0" w:color="auto"/>
                  </w:divBdr>
                </w:div>
              </w:divsChild>
            </w:div>
            <w:div w:id="376201442">
              <w:marLeft w:val="0"/>
              <w:marRight w:val="0"/>
              <w:marTop w:val="0"/>
              <w:marBottom w:val="0"/>
              <w:divBdr>
                <w:top w:val="none" w:sz="0" w:space="0" w:color="auto"/>
                <w:left w:val="none" w:sz="0" w:space="0" w:color="auto"/>
                <w:bottom w:val="none" w:sz="0" w:space="0" w:color="auto"/>
                <w:right w:val="none" w:sz="0" w:space="0" w:color="auto"/>
              </w:divBdr>
              <w:divsChild>
                <w:div w:id="2046521532">
                  <w:marLeft w:val="0"/>
                  <w:marRight w:val="0"/>
                  <w:marTop w:val="0"/>
                  <w:marBottom w:val="0"/>
                  <w:divBdr>
                    <w:top w:val="none" w:sz="0" w:space="0" w:color="auto"/>
                    <w:left w:val="none" w:sz="0" w:space="0" w:color="auto"/>
                    <w:bottom w:val="none" w:sz="0" w:space="0" w:color="auto"/>
                    <w:right w:val="none" w:sz="0" w:space="0" w:color="auto"/>
                  </w:divBdr>
                </w:div>
              </w:divsChild>
            </w:div>
            <w:div w:id="759637359">
              <w:marLeft w:val="0"/>
              <w:marRight w:val="0"/>
              <w:marTop w:val="0"/>
              <w:marBottom w:val="0"/>
              <w:divBdr>
                <w:top w:val="none" w:sz="0" w:space="0" w:color="auto"/>
                <w:left w:val="none" w:sz="0" w:space="0" w:color="auto"/>
                <w:bottom w:val="none" w:sz="0" w:space="0" w:color="auto"/>
                <w:right w:val="none" w:sz="0" w:space="0" w:color="auto"/>
              </w:divBdr>
              <w:divsChild>
                <w:div w:id="1954945113">
                  <w:marLeft w:val="0"/>
                  <w:marRight w:val="0"/>
                  <w:marTop w:val="0"/>
                  <w:marBottom w:val="0"/>
                  <w:divBdr>
                    <w:top w:val="none" w:sz="0" w:space="0" w:color="auto"/>
                    <w:left w:val="none" w:sz="0" w:space="0" w:color="auto"/>
                    <w:bottom w:val="none" w:sz="0" w:space="0" w:color="auto"/>
                    <w:right w:val="none" w:sz="0" w:space="0" w:color="auto"/>
                  </w:divBdr>
                </w:div>
              </w:divsChild>
            </w:div>
            <w:div w:id="1976714825">
              <w:marLeft w:val="0"/>
              <w:marRight w:val="0"/>
              <w:marTop w:val="0"/>
              <w:marBottom w:val="0"/>
              <w:divBdr>
                <w:top w:val="none" w:sz="0" w:space="0" w:color="auto"/>
                <w:left w:val="none" w:sz="0" w:space="0" w:color="auto"/>
                <w:bottom w:val="none" w:sz="0" w:space="0" w:color="auto"/>
                <w:right w:val="none" w:sz="0" w:space="0" w:color="auto"/>
              </w:divBdr>
              <w:divsChild>
                <w:div w:id="413863693">
                  <w:marLeft w:val="0"/>
                  <w:marRight w:val="0"/>
                  <w:marTop w:val="0"/>
                  <w:marBottom w:val="0"/>
                  <w:divBdr>
                    <w:top w:val="none" w:sz="0" w:space="0" w:color="auto"/>
                    <w:left w:val="none" w:sz="0" w:space="0" w:color="auto"/>
                    <w:bottom w:val="none" w:sz="0" w:space="0" w:color="auto"/>
                    <w:right w:val="none" w:sz="0" w:space="0" w:color="auto"/>
                  </w:divBdr>
                </w:div>
              </w:divsChild>
            </w:div>
            <w:div w:id="1316380025">
              <w:marLeft w:val="0"/>
              <w:marRight w:val="0"/>
              <w:marTop w:val="0"/>
              <w:marBottom w:val="0"/>
              <w:divBdr>
                <w:top w:val="none" w:sz="0" w:space="0" w:color="auto"/>
                <w:left w:val="none" w:sz="0" w:space="0" w:color="auto"/>
                <w:bottom w:val="none" w:sz="0" w:space="0" w:color="auto"/>
                <w:right w:val="none" w:sz="0" w:space="0" w:color="auto"/>
              </w:divBdr>
              <w:divsChild>
                <w:div w:id="1915124176">
                  <w:marLeft w:val="0"/>
                  <w:marRight w:val="0"/>
                  <w:marTop w:val="0"/>
                  <w:marBottom w:val="0"/>
                  <w:divBdr>
                    <w:top w:val="none" w:sz="0" w:space="0" w:color="auto"/>
                    <w:left w:val="none" w:sz="0" w:space="0" w:color="auto"/>
                    <w:bottom w:val="none" w:sz="0" w:space="0" w:color="auto"/>
                    <w:right w:val="none" w:sz="0" w:space="0" w:color="auto"/>
                  </w:divBdr>
                </w:div>
              </w:divsChild>
            </w:div>
            <w:div w:id="1021205278">
              <w:marLeft w:val="0"/>
              <w:marRight w:val="0"/>
              <w:marTop w:val="0"/>
              <w:marBottom w:val="0"/>
              <w:divBdr>
                <w:top w:val="none" w:sz="0" w:space="0" w:color="auto"/>
                <w:left w:val="none" w:sz="0" w:space="0" w:color="auto"/>
                <w:bottom w:val="none" w:sz="0" w:space="0" w:color="auto"/>
                <w:right w:val="none" w:sz="0" w:space="0" w:color="auto"/>
              </w:divBdr>
              <w:divsChild>
                <w:div w:id="46993000">
                  <w:marLeft w:val="0"/>
                  <w:marRight w:val="0"/>
                  <w:marTop w:val="0"/>
                  <w:marBottom w:val="0"/>
                  <w:divBdr>
                    <w:top w:val="none" w:sz="0" w:space="0" w:color="auto"/>
                    <w:left w:val="none" w:sz="0" w:space="0" w:color="auto"/>
                    <w:bottom w:val="none" w:sz="0" w:space="0" w:color="auto"/>
                    <w:right w:val="none" w:sz="0" w:space="0" w:color="auto"/>
                  </w:divBdr>
                </w:div>
              </w:divsChild>
            </w:div>
            <w:div w:id="2105760305">
              <w:marLeft w:val="0"/>
              <w:marRight w:val="0"/>
              <w:marTop w:val="0"/>
              <w:marBottom w:val="0"/>
              <w:divBdr>
                <w:top w:val="none" w:sz="0" w:space="0" w:color="auto"/>
                <w:left w:val="none" w:sz="0" w:space="0" w:color="auto"/>
                <w:bottom w:val="none" w:sz="0" w:space="0" w:color="auto"/>
                <w:right w:val="none" w:sz="0" w:space="0" w:color="auto"/>
              </w:divBdr>
              <w:divsChild>
                <w:div w:id="982000916">
                  <w:marLeft w:val="0"/>
                  <w:marRight w:val="0"/>
                  <w:marTop w:val="0"/>
                  <w:marBottom w:val="0"/>
                  <w:divBdr>
                    <w:top w:val="none" w:sz="0" w:space="0" w:color="auto"/>
                    <w:left w:val="none" w:sz="0" w:space="0" w:color="auto"/>
                    <w:bottom w:val="none" w:sz="0" w:space="0" w:color="auto"/>
                    <w:right w:val="none" w:sz="0" w:space="0" w:color="auto"/>
                  </w:divBdr>
                </w:div>
              </w:divsChild>
            </w:div>
            <w:div w:id="623468285">
              <w:marLeft w:val="0"/>
              <w:marRight w:val="0"/>
              <w:marTop w:val="0"/>
              <w:marBottom w:val="0"/>
              <w:divBdr>
                <w:top w:val="none" w:sz="0" w:space="0" w:color="auto"/>
                <w:left w:val="none" w:sz="0" w:space="0" w:color="auto"/>
                <w:bottom w:val="none" w:sz="0" w:space="0" w:color="auto"/>
                <w:right w:val="none" w:sz="0" w:space="0" w:color="auto"/>
              </w:divBdr>
              <w:divsChild>
                <w:div w:id="885918755">
                  <w:marLeft w:val="0"/>
                  <w:marRight w:val="0"/>
                  <w:marTop w:val="0"/>
                  <w:marBottom w:val="0"/>
                  <w:divBdr>
                    <w:top w:val="none" w:sz="0" w:space="0" w:color="auto"/>
                    <w:left w:val="none" w:sz="0" w:space="0" w:color="auto"/>
                    <w:bottom w:val="none" w:sz="0" w:space="0" w:color="auto"/>
                    <w:right w:val="none" w:sz="0" w:space="0" w:color="auto"/>
                  </w:divBdr>
                </w:div>
              </w:divsChild>
            </w:div>
            <w:div w:id="586573594">
              <w:marLeft w:val="0"/>
              <w:marRight w:val="0"/>
              <w:marTop w:val="0"/>
              <w:marBottom w:val="0"/>
              <w:divBdr>
                <w:top w:val="none" w:sz="0" w:space="0" w:color="auto"/>
                <w:left w:val="none" w:sz="0" w:space="0" w:color="auto"/>
                <w:bottom w:val="none" w:sz="0" w:space="0" w:color="auto"/>
                <w:right w:val="none" w:sz="0" w:space="0" w:color="auto"/>
              </w:divBdr>
              <w:divsChild>
                <w:div w:id="1040859198">
                  <w:marLeft w:val="0"/>
                  <w:marRight w:val="0"/>
                  <w:marTop w:val="0"/>
                  <w:marBottom w:val="0"/>
                  <w:divBdr>
                    <w:top w:val="none" w:sz="0" w:space="0" w:color="auto"/>
                    <w:left w:val="none" w:sz="0" w:space="0" w:color="auto"/>
                    <w:bottom w:val="none" w:sz="0" w:space="0" w:color="auto"/>
                    <w:right w:val="none" w:sz="0" w:space="0" w:color="auto"/>
                  </w:divBdr>
                </w:div>
              </w:divsChild>
            </w:div>
            <w:div w:id="759524469">
              <w:marLeft w:val="0"/>
              <w:marRight w:val="0"/>
              <w:marTop w:val="0"/>
              <w:marBottom w:val="0"/>
              <w:divBdr>
                <w:top w:val="none" w:sz="0" w:space="0" w:color="auto"/>
                <w:left w:val="none" w:sz="0" w:space="0" w:color="auto"/>
                <w:bottom w:val="none" w:sz="0" w:space="0" w:color="auto"/>
                <w:right w:val="none" w:sz="0" w:space="0" w:color="auto"/>
              </w:divBdr>
              <w:divsChild>
                <w:div w:id="57017692">
                  <w:marLeft w:val="0"/>
                  <w:marRight w:val="0"/>
                  <w:marTop w:val="0"/>
                  <w:marBottom w:val="0"/>
                  <w:divBdr>
                    <w:top w:val="none" w:sz="0" w:space="0" w:color="auto"/>
                    <w:left w:val="none" w:sz="0" w:space="0" w:color="auto"/>
                    <w:bottom w:val="none" w:sz="0" w:space="0" w:color="auto"/>
                    <w:right w:val="none" w:sz="0" w:space="0" w:color="auto"/>
                  </w:divBdr>
                </w:div>
              </w:divsChild>
            </w:div>
            <w:div w:id="556623558">
              <w:marLeft w:val="0"/>
              <w:marRight w:val="0"/>
              <w:marTop w:val="0"/>
              <w:marBottom w:val="0"/>
              <w:divBdr>
                <w:top w:val="none" w:sz="0" w:space="0" w:color="auto"/>
                <w:left w:val="none" w:sz="0" w:space="0" w:color="auto"/>
                <w:bottom w:val="none" w:sz="0" w:space="0" w:color="auto"/>
                <w:right w:val="none" w:sz="0" w:space="0" w:color="auto"/>
              </w:divBdr>
              <w:divsChild>
                <w:div w:id="1894585750">
                  <w:marLeft w:val="0"/>
                  <w:marRight w:val="0"/>
                  <w:marTop w:val="0"/>
                  <w:marBottom w:val="0"/>
                  <w:divBdr>
                    <w:top w:val="none" w:sz="0" w:space="0" w:color="auto"/>
                    <w:left w:val="none" w:sz="0" w:space="0" w:color="auto"/>
                    <w:bottom w:val="none" w:sz="0" w:space="0" w:color="auto"/>
                    <w:right w:val="none" w:sz="0" w:space="0" w:color="auto"/>
                  </w:divBdr>
                </w:div>
              </w:divsChild>
            </w:div>
            <w:div w:id="288896306">
              <w:marLeft w:val="0"/>
              <w:marRight w:val="0"/>
              <w:marTop w:val="0"/>
              <w:marBottom w:val="0"/>
              <w:divBdr>
                <w:top w:val="none" w:sz="0" w:space="0" w:color="auto"/>
                <w:left w:val="none" w:sz="0" w:space="0" w:color="auto"/>
                <w:bottom w:val="none" w:sz="0" w:space="0" w:color="auto"/>
                <w:right w:val="none" w:sz="0" w:space="0" w:color="auto"/>
              </w:divBdr>
              <w:divsChild>
                <w:div w:id="1792821747">
                  <w:marLeft w:val="0"/>
                  <w:marRight w:val="0"/>
                  <w:marTop w:val="0"/>
                  <w:marBottom w:val="0"/>
                  <w:divBdr>
                    <w:top w:val="none" w:sz="0" w:space="0" w:color="auto"/>
                    <w:left w:val="none" w:sz="0" w:space="0" w:color="auto"/>
                    <w:bottom w:val="none" w:sz="0" w:space="0" w:color="auto"/>
                    <w:right w:val="none" w:sz="0" w:space="0" w:color="auto"/>
                  </w:divBdr>
                </w:div>
              </w:divsChild>
            </w:div>
            <w:div w:id="369454516">
              <w:marLeft w:val="0"/>
              <w:marRight w:val="0"/>
              <w:marTop w:val="0"/>
              <w:marBottom w:val="0"/>
              <w:divBdr>
                <w:top w:val="none" w:sz="0" w:space="0" w:color="auto"/>
                <w:left w:val="none" w:sz="0" w:space="0" w:color="auto"/>
                <w:bottom w:val="none" w:sz="0" w:space="0" w:color="auto"/>
                <w:right w:val="none" w:sz="0" w:space="0" w:color="auto"/>
              </w:divBdr>
              <w:divsChild>
                <w:div w:id="1231117369">
                  <w:marLeft w:val="0"/>
                  <w:marRight w:val="0"/>
                  <w:marTop w:val="0"/>
                  <w:marBottom w:val="0"/>
                  <w:divBdr>
                    <w:top w:val="none" w:sz="0" w:space="0" w:color="auto"/>
                    <w:left w:val="none" w:sz="0" w:space="0" w:color="auto"/>
                    <w:bottom w:val="none" w:sz="0" w:space="0" w:color="auto"/>
                    <w:right w:val="none" w:sz="0" w:space="0" w:color="auto"/>
                  </w:divBdr>
                </w:div>
              </w:divsChild>
            </w:div>
            <w:div w:id="1786734988">
              <w:marLeft w:val="0"/>
              <w:marRight w:val="0"/>
              <w:marTop w:val="0"/>
              <w:marBottom w:val="0"/>
              <w:divBdr>
                <w:top w:val="none" w:sz="0" w:space="0" w:color="auto"/>
                <w:left w:val="none" w:sz="0" w:space="0" w:color="auto"/>
                <w:bottom w:val="none" w:sz="0" w:space="0" w:color="auto"/>
                <w:right w:val="none" w:sz="0" w:space="0" w:color="auto"/>
              </w:divBdr>
              <w:divsChild>
                <w:div w:id="836074728">
                  <w:marLeft w:val="0"/>
                  <w:marRight w:val="0"/>
                  <w:marTop w:val="0"/>
                  <w:marBottom w:val="0"/>
                  <w:divBdr>
                    <w:top w:val="none" w:sz="0" w:space="0" w:color="auto"/>
                    <w:left w:val="none" w:sz="0" w:space="0" w:color="auto"/>
                    <w:bottom w:val="none" w:sz="0" w:space="0" w:color="auto"/>
                    <w:right w:val="none" w:sz="0" w:space="0" w:color="auto"/>
                  </w:divBdr>
                </w:div>
              </w:divsChild>
            </w:div>
            <w:div w:id="883491951">
              <w:marLeft w:val="0"/>
              <w:marRight w:val="0"/>
              <w:marTop w:val="0"/>
              <w:marBottom w:val="0"/>
              <w:divBdr>
                <w:top w:val="none" w:sz="0" w:space="0" w:color="auto"/>
                <w:left w:val="none" w:sz="0" w:space="0" w:color="auto"/>
                <w:bottom w:val="none" w:sz="0" w:space="0" w:color="auto"/>
                <w:right w:val="none" w:sz="0" w:space="0" w:color="auto"/>
              </w:divBdr>
              <w:divsChild>
                <w:div w:id="1165509441">
                  <w:marLeft w:val="0"/>
                  <w:marRight w:val="0"/>
                  <w:marTop w:val="0"/>
                  <w:marBottom w:val="0"/>
                  <w:divBdr>
                    <w:top w:val="none" w:sz="0" w:space="0" w:color="auto"/>
                    <w:left w:val="none" w:sz="0" w:space="0" w:color="auto"/>
                    <w:bottom w:val="none" w:sz="0" w:space="0" w:color="auto"/>
                    <w:right w:val="none" w:sz="0" w:space="0" w:color="auto"/>
                  </w:divBdr>
                </w:div>
              </w:divsChild>
            </w:div>
            <w:div w:id="862209171">
              <w:marLeft w:val="0"/>
              <w:marRight w:val="0"/>
              <w:marTop w:val="0"/>
              <w:marBottom w:val="0"/>
              <w:divBdr>
                <w:top w:val="none" w:sz="0" w:space="0" w:color="auto"/>
                <w:left w:val="none" w:sz="0" w:space="0" w:color="auto"/>
                <w:bottom w:val="none" w:sz="0" w:space="0" w:color="auto"/>
                <w:right w:val="none" w:sz="0" w:space="0" w:color="auto"/>
              </w:divBdr>
              <w:divsChild>
                <w:div w:id="629434987">
                  <w:marLeft w:val="0"/>
                  <w:marRight w:val="0"/>
                  <w:marTop w:val="0"/>
                  <w:marBottom w:val="0"/>
                  <w:divBdr>
                    <w:top w:val="none" w:sz="0" w:space="0" w:color="auto"/>
                    <w:left w:val="none" w:sz="0" w:space="0" w:color="auto"/>
                    <w:bottom w:val="none" w:sz="0" w:space="0" w:color="auto"/>
                    <w:right w:val="none" w:sz="0" w:space="0" w:color="auto"/>
                  </w:divBdr>
                </w:div>
              </w:divsChild>
            </w:div>
            <w:div w:id="529799461">
              <w:marLeft w:val="0"/>
              <w:marRight w:val="0"/>
              <w:marTop w:val="0"/>
              <w:marBottom w:val="0"/>
              <w:divBdr>
                <w:top w:val="none" w:sz="0" w:space="0" w:color="auto"/>
                <w:left w:val="none" w:sz="0" w:space="0" w:color="auto"/>
                <w:bottom w:val="none" w:sz="0" w:space="0" w:color="auto"/>
                <w:right w:val="none" w:sz="0" w:space="0" w:color="auto"/>
              </w:divBdr>
              <w:divsChild>
                <w:div w:id="1474564465">
                  <w:marLeft w:val="0"/>
                  <w:marRight w:val="0"/>
                  <w:marTop w:val="0"/>
                  <w:marBottom w:val="0"/>
                  <w:divBdr>
                    <w:top w:val="none" w:sz="0" w:space="0" w:color="auto"/>
                    <w:left w:val="none" w:sz="0" w:space="0" w:color="auto"/>
                    <w:bottom w:val="none" w:sz="0" w:space="0" w:color="auto"/>
                    <w:right w:val="none" w:sz="0" w:space="0" w:color="auto"/>
                  </w:divBdr>
                </w:div>
              </w:divsChild>
            </w:div>
            <w:div w:id="627664165">
              <w:marLeft w:val="0"/>
              <w:marRight w:val="0"/>
              <w:marTop w:val="0"/>
              <w:marBottom w:val="0"/>
              <w:divBdr>
                <w:top w:val="none" w:sz="0" w:space="0" w:color="auto"/>
                <w:left w:val="none" w:sz="0" w:space="0" w:color="auto"/>
                <w:bottom w:val="none" w:sz="0" w:space="0" w:color="auto"/>
                <w:right w:val="none" w:sz="0" w:space="0" w:color="auto"/>
              </w:divBdr>
              <w:divsChild>
                <w:div w:id="889997148">
                  <w:marLeft w:val="0"/>
                  <w:marRight w:val="0"/>
                  <w:marTop w:val="0"/>
                  <w:marBottom w:val="0"/>
                  <w:divBdr>
                    <w:top w:val="none" w:sz="0" w:space="0" w:color="auto"/>
                    <w:left w:val="none" w:sz="0" w:space="0" w:color="auto"/>
                    <w:bottom w:val="none" w:sz="0" w:space="0" w:color="auto"/>
                    <w:right w:val="none" w:sz="0" w:space="0" w:color="auto"/>
                  </w:divBdr>
                </w:div>
              </w:divsChild>
            </w:div>
            <w:div w:id="1346977354">
              <w:marLeft w:val="0"/>
              <w:marRight w:val="0"/>
              <w:marTop w:val="0"/>
              <w:marBottom w:val="0"/>
              <w:divBdr>
                <w:top w:val="none" w:sz="0" w:space="0" w:color="auto"/>
                <w:left w:val="none" w:sz="0" w:space="0" w:color="auto"/>
                <w:bottom w:val="none" w:sz="0" w:space="0" w:color="auto"/>
                <w:right w:val="none" w:sz="0" w:space="0" w:color="auto"/>
              </w:divBdr>
              <w:divsChild>
                <w:div w:id="1370912091">
                  <w:marLeft w:val="0"/>
                  <w:marRight w:val="0"/>
                  <w:marTop w:val="0"/>
                  <w:marBottom w:val="0"/>
                  <w:divBdr>
                    <w:top w:val="none" w:sz="0" w:space="0" w:color="auto"/>
                    <w:left w:val="none" w:sz="0" w:space="0" w:color="auto"/>
                    <w:bottom w:val="none" w:sz="0" w:space="0" w:color="auto"/>
                    <w:right w:val="none" w:sz="0" w:space="0" w:color="auto"/>
                  </w:divBdr>
                </w:div>
              </w:divsChild>
            </w:div>
            <w:div w:id="729768019">
              <w:marLeft w:val="0"/>
              <w:marRight w:val="0"/>
              <w:marTop w:val="0"/>
              <w:marBottom w:val="0"/>
              <w:divBdr>
                <w:top w:val="none" w:sz="0" w:space="0" w:color="auto"/>
                <w:left w:val="none" w:sz="0" w:space="0" w:color="auto"/>
                <w:bottom w:val="none" w:sz="0" w:space="0" w:color="auto"/>
                <w:right w:val="none" w:sz="0" w:space="0" w:color="auto"/>
              </w:divBdr>
              <w:divsChild>
                <w:div w:id="761099467">
                  <w:marLeft w:val="0"/>
                  <w:marRight w:val="0"/>
                  <w:marTop w:val="0"/>
                  <w:marBottom w:val="0"/>
                  <w:divBdr>
                    <w:top w:val="none" w:sz="0" w:space="0" w:color="auto"/>
                    <w:left w:val="none" w:sz="0" w:space="0" w:color="auto"/>
                    <w:bottom w:val="none" w:sz="0" w:space="0" w:color="auto"/>
                    <w:right w:val="none" w:sz="0" w:space="0" w:color="auto"/>
                  </w:divBdr>
                </w:div>
              </w:divsChild>
            </w:div>
            <w:div w:id="976110653">
              <w:marLeft w:val="0"/>
              <w:marRight w:val="0"/>
              <w:marTop w:val="0"/>
              <w:marBottom w:val="0"/>
              <w:divBdr>
                <w:top w:val="none" w:sz="0" w:space="0" w:color="auto"/>
                <w:left w:val="none" w:sz="0" w:space="0" w:color="auto"/>
                <w:bottom w:val="none" w:sz="0" w:space="0" w:color="auto"/>
                <w:right w:val="none" w:sz="0" w:space="0" w:color="auto"/>
              </w:divBdr>
              <w:divsChild>
                <w:div w:id="87896643">
                  <w:marLeft w:val="0"/>
                  <w:marRight w:val="0"/>
                  <w:marTop w:val="0"/>
                  <w:marBottom w:val="0"/>
                  <w:divBdr>
                    <w:top w:val="none" w:sz="0" w:space="0" w:color="auto"/>
                    <w:left w:val="none" w:sz="0" w:space="0" w:color="auto"/>
                    <w:bottom w:val="none" w:sz="0" w:space="0" w:color="auto"/>
                    <w:right w:val="none" w:sz="0" w:space="0" w:color="auto"/>
                  </w:divBdr>
                </w:div>
              </w:divsChild>
            </w:div>
            <w:div w:id="1134130899">
              <w:marLeft w:val="0"/>
              <w:marRight w:val="0"/>
              <w:marTop w:val="0"/>
              <w:marBottom w:val="0"/>
              <w:divBdr>
                <w:top w:val="none" w:sz="0" w:space="0" w:color="auto"/>
                <w:left w:val="none" w:sz="0" w:space="0" w:color="auto"/>
                <w:bottom w:val="none" w:sz="0" w:space="0" w:color="auto"/>
                <w:right w:val="none" w:sz="0" w:space="0" w:color="auto"/>
              </w:divBdr>
              <w:divsChild>
                <w:div w:id="24451556">
                  <w:marLeft w:val="0"/>
                  <w:marRight w:val="0"/>
                  <w:marTop w:val="0"/>
                  <w:marBottom w:val="0"/>
                  <w:divBdr>
                    <w:top w:val="none" w:sz="0" w:space="0" w:color="auto"/>
                    <w:left w:val="none" w:sz="0" w:space="0" w:color="auto"/>
                    <w:bottom w:val="none" w:sz="0" w:space="0" w:color="auto"/>
                    <w:right w:val="none" w:sz="0" w:space="0" w:color="auto"/>
                  </w:divBdr>
                </w:div>
              </w:divsChild>
            </w:div>
            <w:div w:id="1053771780">
              <w:marLeft w:val="0"/>
              <w:marRight w:val="0"/>
              <w:marTop w:val="0"/>
              <w:marBottom w:val="0"/>
              <w:divBdr>
                <w:top w:val="none" w:sz="0" w:space="0" w:color="auto"/>
                <w:left w:val="none" w:sz="0" w:space="0" w:color="auto"/>
                <w:bottom w:val="none" w:sz="0" w:space="0" w:color="auto"/>
                <w:right w:val="none" w:sz="0" w:space="0" w:color="auto"/>
              </w:divBdr>
              <w:divsChild>
                <w:div w:id="990670200">
                  <w:marLeft w:val="0"/>
                  <w:marRight w:val="0"/>
                  <w:marTop w:val="0"/>
                  <w:marBottom w:val="0"/>
                  <w:divBdr>
                    <w:top w:val="none" w:sz="0" w:space="0" w:color="auto"/>
                    <w:left w:val="none" w:sz="0" w:space="0" w:color="auto"/>
                    <w:bottom w:val="none" w:sz="0" w:space="0" w:color="auto"/>
                    <w:right w:val="none" w:sz="0" w:space="0" w:color="auto"/>
                  </w:divBdr>
                </w:div>
              </w:divsChild>
            </w:div>
            <w:div w:id="856650704">
              <w:marLeft w:val="0"/>
              <w:marRight w:val="0"/>
              <w:marTop w:val="0"/>
              <w:marBottom w:val="0"/>
              <w:divBdr>
                <w:top w:val="none" w:sz="0" w:space="0" w:color="auto"/>
                <w:left w:val="none" w:sz="0" w:space="0" w:color="auto"/>
                <w:bottom w:val="none" w:sz="0" w:space="0" w:color="auto"/>
                <w:right w:val="none" w:sz="0" w:space="0" w:color="auto"/>
              </w:divBdr>
              <w:divsChild>
                <w:div w:id="1491096893">
                  <w:marLeft w:val="0"/>
                  <w:marRight w:val="0"/>
                  <w:marTop w:val="0"/>
                  <w:marBottom w:val="0"/>
                  <w:divBdr>
                    <w:top w:val="none" w:sz="0" w:space="0" w:color="auto"/>
                    <w:left w:val="none" w:sz="0" w:space="0" w:color="auto"/>
                    <w:bottom w:val="none" w:sz="0" w:space="0" w:color="auto"/>
                    <w:right w:val="none" w:sz="0" w:space="0" w:color="auto"/>
                  </w:divBdr>
                </w:div>
              </w:divsChild>
            </w:div>
            <w:div w:id="871961695">
              <w:marLeft w:val="0"/>
              <w:marRight w:val="0"/>
              <w:marTop w:val="0"/>
              <w:marBottom w:val="0"/>
              <w:divBdr>
                <w:top w:val="none" w:sz="0" w:space="0" w:color="auto"/>
                <w:left w:val="none" w:sz="0" w:space="0" w:color="auto"/>
                <w:bottom w:val="none" w:sz="0" w:space="0" w:color="auto"/>
                <w:right w:val="none" w:sz="0" w:space="0" w:color="auto"/>
              </w:divBdr>
              <w:divsChild>
                <w:div w:id="380633636">
                  <w:marLeft w:val="0"/>
                  <w:marRight w:val="0"/>
                  <w:marTop w:val="0"/>
                  <w:marBottom w:val="0"/>
                  <w:divBdr>
                    <w:top w:val="none" w:sz="0" w:space="0" w:color="auto"/>
                    <w:left w:val="none" w:sz="0" w:space="0" w:color="auto"/>
                    <w:bottom w:val="none" w:sz="0" w:space="0" w:color="auto"/>
                    <w:right w:val="none" w:sz="0" w:space="0" w:color="auto"/>
                  </w:divBdr>
                </w:div>
              </w:divsChild>
            </w:div>
            <w:div w:id="1810973928">
              <w:marLeft w:val="0"/>
              <w:marRight w:val="0"/>
              <w:marTop w:val="0"/>
              <w:marBottom w:val="0"/>
              <w:divBdr>
                <w:top w:val="none" w:sz="0" w:space="0" w:color="auto"/>
                <w:left w:val="none" w:sz="0" w:space="0" w:color="auto"/>
                <w:bottom w:val="none" w:sz="0" w:space="0" w:color="auto"/>
                <w:right w:val="none" w:sz="0" w:space="0" w:color="auto"/>
              </w:divBdr>
              <w:divsChild>
                <w:div w:id="387075841">
                  <w:marLeft w:val="0"/>
                  <w:marRight w:val="0"/>
                  <w:marTop w:val="0"/>
                  <w:marBottom w:val="0"/>
                  <w:divBdr>
                    <w:top w:val="none" w:sz="0" w:space="0" w:color="auto"/>
                    <w:left w:val="none" w:sz="0" w:space="0" w:color="auto"/>
                    <w:bottom w:val="none" w:sz="0" w:space="0" w:color="auto"/>
                    <w:right w:val="none" w:sz="0" w:space="0" w:color="auto"/>
                  </w:divBdr>
                </w:div>
              </w:divsChild>
            </w:div>
            <w:div w:id="884099252">
              <w:marLeft w:val="0"/>
              <w:marRight w:val="0"/>
              <w:marTop w:val="0"/>
              <w:marBottom w:val="0"/>
              <w:divBdr>
                <w:top w:val="none" w:sz="0" w:space="0" w:color="auto"/>
                <w:left w:val="none" w:sz="0" w:space="0" w:color="auto"/>
                <w:bottom w:val="none" w:sz="0" w:space="0" w:color="auto"/>
                <w:right w:val="none" w:sz="0" w:space="0" w:color="auto"/>
              </w:divBdr>
              <w:divsChild>
                <w:div w:id="329722487">
                  <w:marLeft w:val="0"/>
                  <w:marRight w:val="0"/>
                  <w:marTop w:val="0"/>
                  <w:marBottom w:val="0"/>
                  <w:divBdr>
                    <w:top w:val="none" w:sz="0" w:space="0" w:color="auto"/>
                    <w:left w:val="none" w:sz="0" w:space="0" w:color="auto"/>
                    <w:bottom w:val="none" w:sz="0" w:space="0" w:color="auto"/>
                    <w:right w:val="none" w:sz="0" w:space="0" w:color="auto"/>
                  </w:divBdr>
                </w:div>
              </w:divsChild>
            </w:div>
            <w:div w:id="1186793414">
              <w:marLeft w:val="0"/>
              <w:marRight w:val="0"/>
              <w:marTop w:val="0"/>
              <w:marBottom w:val="0"/>
              <w:divBdr>
                <w:top w:val="none" w:sz="0" w:space="0" w:color="auto"/>
                <w:left w:val="none" w:sz="0" w:space="0" w:color="auto"/>
                <w:bottom w:val="none" w:sz="0" w:space="0" w:color="auto"/>
                <w:right w:val="none" w:sz="0" w:space="0" w:color="auto"/>
              </w:divBdr>
              <w:divsChild>
                <w:div w:id="945503945">
                  <w:marLeft w:val="0"/>
                  <w:marRight w:val="0"/>
                  <w:marTop w:val="0"/>
                  <w:marBottom w:val="0"/>
                  <w:divBdr>
                    <w:top w:val="none" w:sz="0" w:space="0" w:color="auto"/>
                    <w:left w:val="none" w:sz="0" w:space="0" w:color="auto"/>
                    <w:bottom w:val="none" w:sz="0" w:space="0" w:color="auto"/>
                    <w:right w:val="none" w:sz="0" w:space="0" w:color="auto"/>
                  </w:divBdr>
                </w:div>
              </w:divsChild>
            </w:div>
            <w:div w:id="1689717754">
              <w:marLeft w:val="0"/>
              <w:marRight w:val="0"/>
              <w:marTop w:val="0"/>
              <w:marBottom w:val="0"/>
              <w:divBdr>
                <w:top w:val="none" w:sz="0" w:space="0" w:color="auto"/>
                <w:left w:val="none" w:sz="0" w:space="0" w:color="auto"/>
                <w:bottom w:val="none" w:sz="0" w:space="0" w:color="auto"/>
                <w:right w:val="none" w:sz="0" w:space="0" w:color="auto"/>
              </w:divBdr>
              <w:divsChild>
                <w:div w:id="800348522">
                  <w:marLeft w:val="0"/>
                  <w:marRight w:val="0"/>
                  <w:marTop w:val="0"/>
                  <w:marBottom w:val="0"/>
                  <w:divBdr>
                    <w:top w:val="none" w:sz="0" w:space="0" w:color="auto"/>
                    <w:left w:val="none" w:sz="0" w:space="0" w:color="auto"/>
                    <w:bottom w:val="none" w:sz="0" w:space="0" w:color="auto"/>
                    <w:right w:val="none" w:sz="0" w:space="0" w:color="auto"/>
                  </w:divBdr>
                </w:div>
              </w:divsChild>
            </w:div>
            <w:div w:id="1555581006">
              <w:marLeft w:val="0"/>
              <w:marRight w:val="0"/>
              <w:marTop w:val="0"/>
              <w:marBottom w:val="0"/>
              <w:divBdr>
                <w:top w:val="none" w:sz="0" w:space="0" w:color="auto"/>
                <w:left w:val="none" w:sz="0" w:space="0" w:color="auto"/>
                <w:bottom w:val="none" w:sz="0" w:space="0" w:color="auto"/>
                <w:right w:val="none" w:sz="0" w:space="0" w:color="auto"/>
              </w:divBdr>
              <w:divsChild>
                <w:div w:id="1952391426">
                  <w:marLeft w:val="0"/>
                  <w:marRight w:val="0"/>
                  <w:marTop w:val="0"/>
                  <w:marBottom w:val="0"/>
                  <w:divBdr>
                    <w:top w:val="none" w:sz="0" w:space="0" w:color="auto"/>
                    <w:left w:val="none" w:sz="0" w:space="0" w:color="auto"/>
                    <w:bottom w:val="none" w:sz="0" w:space="0" w:color="auto"/>
                    <w:right w:val="none" w:sz="0" w:space="0" w:color="auto"/>
                  </w:divBdr>
                </w:div>
              </w:divsChild>
            </w:div>
            <w:div w:id="1499033038">
              <w:marLeft w:val="0"/>
              <w:marRight w:val="0"/>
              <w:marTop w:val="0"/>
              <w:marBottom w:val="0"/>
              <w:divBdr>
                <w:top w:val="none" w:sz="0" w:space="0" w:color="auto"/>
                <w:left w:val="none" w:sz="0" w:space="0" w:color="auto"/>
                <w:bottom w:val="none" w:sz="0" w:space="0" w:color="auto"/>
                <w:right w:val="none" w:sz="0" w:space="0" w:color="auto"/>
              </w:divBdr>
              <w:divsChild>
                <w:div w:id="1776946933">
                  <w:marLeft w:val="0"/>
                  <w:marRight w:val="0"/>
                  <w:marTop w:val="0"/>
                  <w:marBottom w:val="0"/>
                  <w:divBdr>
                    <w:top w:val="none" w:sz="0" w:space="0" w:color="auto"/>
                    <w:left w:val="none" w:sz="0" w:space="0" w:color="auto"/>
                    <w:bottom w:val="none" w:sz="0" w:space="0" w:color="auto"/>
                    <w:right w:val="none" w:sz="0" w:space="0" w:color="auto"/>
                  </w:divBdr>
                </w:div>
              </w:divsChild>
            </w:div>
            <w:div w:id="435255325">
              <w:marLeft w:val="0"/>
              <w:marRight w:val="0"/>
              <w:marTop w:val="0"/>
              <w:marBottom w:val="0"/>
              <w:divBdr>
                <w:top w:val="none" w:sz="0" w:space="0" w:color="auto"/>
                <w:left w:val="none" w:sz="0" w:space="0" w:color="auto"/>
                <w:bottom w:val="none" w:sz="0" w:space="0" w:color="auto"/>
                <w:right w:val="none" w:sz="0" w:space="0" w:color="auto"/>
              </w:divBdr>
              <w:divsChild>
                <w:div w:id="452990291">
                  <w:marLeft w:val="0"/>
                  <w:marRight w:val="0"/>
                  <w:marTop w:val="0"/>
                  <w:marBottom w:val="0"/>
                  <w:divBdr>
                    <w:top w:val="none" w:sz="0" w:space="0" w:color="auto"/>
                    <w:left w:val="none" w:sz="0" w:space="0" w:color="auto"/>
                    <w:bottom w:val="none" w:sz="0" w:space="0" w:color="auto"/>
                    <w:right w:val="none" w:sz="0" w:space="0" w:color="auto"/>
                  </w:divBdr>
                </w:div>
              </w:divsChild>
            </w:div>
            <w:div w:id="2032415969">
              <w:marLeft w:val="0"/>
              <w:marRight w:val="0"/>
              <w:marTop w:val="0"/>
              <w:marBottom w:val="0"/>
              <w:divBdr>
                <w:top w:val="none" w:sz="0" w:space="0" w:color="auto"/>
                <w:left w:val="none" w:sz="0" w:space="0" w:color="auto"/>
                <w:bottom w:val="none" w:sz="0" w:space="0" w:color="auto"/>
                <w:right w:val="none" w:sz="0" w:space="0" w:color="auto"/>
              </w:divBdr>
              <w:divsChild>
                <w:div w:id="582642248">
                  <w:marLeft w:val="0"/>
                  <w:marRight w:val="0"/>
                  <w:marTop w:val="0"/>
                  <w:marBottom w:val="0"/>
                  <w:divBdr>
                    <w:top w:val="none" w:sz="0" w:space="0" w:color="auto"/>
                    <w:left w:val="none" w:sz="0" w:space="0" w:color="auto"/>
                    <w:bottom w:val="none" w:sz="0" w:space="0" w:color="auto"/>
                    <w:right w:val="none" w:sz="0" w:space="0" w:color="auto"/>
                  </w:divBdr>
                </w:div>
              </w:divsChild>
            </w:div>
            <w:div w:id="1789008075">
              <w:marLeft w:val="0"/>
              <w:marRight w:val="0"/>
              <w:marTop w:val="0"/>
              <w:marBottom w:val="0"/>
              <w:divBdr>
                <w:top w:val="none" w:sz="0" w:space="0" w:color="auto"/>
                <w:left w:val="none" w:sz="0" w:space="0" w:color="auto"/>
                <w:bottom w:val="none" w:sz="0" w:space="0" w:color="auto"/>
                <w:right w:val="none" w:sz="0" w:space="0" w:color="auto"/>
              </w:divBdr>
              <w:divsChild>
                <w:div w:id="806704133">
                  <w:marLeft w:val="0"/>
                  <w:marRight w:val="0"/>
                  <w:marTop w:val="0"/>
                  <w:marBottom w:val="0"/>
                  <w:divBdr>
                    <w:top w:val="none" w:sz="0" w:space="0" w:color="auto"/>
                    <w:left w:val="none" w:sz="0" w:space="0" w:color="auto"/>
                    <w:bottom w:val="none" w:sz="0" w:space="0" w:color="auto"/>
                    <w:right w:val="none" w:sz="0" w:space="0" w:color="auto"/>
                  </w:divBdr>
                </w:div>
              </w:divsChild>
            </w:div>
            <w:div w:id="209265573">
              <w:marLeft w:val="0"/>
              <w:marRight w:val="0"/>
              <w:marTop w:val="0"/>
              <w:marBottom w:val="0"/>
              <w:divBdr>
                <w:top w:val="none" w:sz="0" w:space="0" w:color="auto"/>
                <w:left w:val="none" w:sz="0" w:space="0" w:color="auto"/>
                <w:bottom w:val="none" w:sz="0" w:space="0" w:color="auto"/>
                <w:right w:val="none" w:sz="0" w:space="0" w:color="auto"/>
              </w:divBdr>
              <w:divsChild>
                <w:div w:id="1076317717">
                  <w:marLeft w:val="0"/>
                  <w:marRight w:val="0"/>
                  <w:marTop w:val="0"/>
                  <w:marBottom w:val="0"/>
                  <w:divBdr>
                    <w:top w:val="none" w:sz="0" w:space="0" w:color="auto"/>
                    <w:left w:val="none" w:sz="0" w:space="0" w:color="auto"/>
                    <w:bottom w:val="none" w:sz="0" w:space="0" w:color="auto"/>
                    <w:right w:val="none" w:sz="0" w:space="0" w:color="auto"/>
                  </w:divBdr>
                </w:div>
              </w:divsChild>
            </w:div>
            <w:div w:id="379863476">
              <w:marLeft w:val="0"/>
              <w:marRight w:val="0"/>
              <w:marTop w:val="0"/>
              <w:marBottom w:val="0"/>
              <w:divBdr>
                <w:top w:val="none" w:sz="0" w:space="0" w:color="auto"/>
                <w:left w:val="none" w:sz="0" w:space="0" w:color="auto"/>
                <w:bottom w:val="none" w:sz="0" w:space="0" w:color="auto"/>
                <w:right w:val="none" w:sz="0" w:space="0" w:color="auto"/>
              </w:divBdr>
              <w:divsChild>
                <w:div w:id="304169045">
                  <w:marLeft w:val="0"/>
                  <w:marRight w:val="0"/>
                  <w:marTop w:val="0"/>
                  <w:marBottom w:val="0"/>
                  <w:divBdr>
                    <w:top w:val="none" w:sz="0" w:space="0" w:color="auto"/>
                    <w:left w:val="none" w:sz="0" w:space="0" w:color="auto"/>
                    <w:bottom w:val="none" w:sz="0" w:space="0" w:color="auto"/>
                    <w:right w:val="none" w:sz="0" w:space="0" w:color="auto"/>
                  </w:divBdr>
                </w:div>
              </w:divsChild>
            </w:div>
            <w:div w:id="313336884">
              <w:marLeft w:val="0"/>
              <w:marRight w:val="0"/>
              <w:marTop w:val="0"/>
              <w:marBottom w:val="0"/>
              <w:divBdr>
                <w:top w:val="none" w:sz="0" w:space="0" w:color="auto"/>
                <w:left w:val="none" w:sz="0" w:space="0" w:color="auto"/>
                <w:bottom w:val="none" w:sz="0" w:space="0" w:color="auto"/>
                <w:right w:val="none" w:sz="0" w:space="0" w:color="auto"/>
              </w:divBdr>
              <w:divsChild>
                <w:div w:id="664237989">
                  <w:marLeft w:val="0"/>
                  <w:marRight w:val="0"/>
                  <w:marTop w:val="0"/>
                  <w:marBottom w:val="0"/>
                  <w:divBdr>
                    <w:top w:val="none" w:sz="0" w:space="0" w:color="auto"/>
                    <w:left w:val="none" w:sz="0" w:space="0" w:color="auto"/>
                    <w:bottom w:val="none" w:sz="0" w:space="0" w:color="auto"/>
                    <w:right w:val="none" w:sz="0" w:space="0" w:color="auto"/>
                  </w:divBdr>
                </w:div>
              </w:divsChild>
            </w:div>
            <w:div w:id="1064838743">
              <w:marLeft w:val="0"/>
              <w:marRight w:val="0"/>
              <w:marTop w:val="0"/>
              <w:marBottom w:val="0"/>
              <w:divBdr>
                <w:top w:val="none" w:sz="0" w:space="0" w:color="auto"/>
                <w:left w:val="none" w:sz="0" w:space="0" w:color="auto"/>
                <w:bottom w:val="none" w:sz="0" w:space="0" w:color="auto"/>
                <w:right w:val="none" w:sz="0" w:space="0" w:color="auto"/>
              </w:divBdr>
              <w:divsChild>
                <w:div w:id="2065635181">
                  <w:marLeft w:val="0"/>
                  <w:marRight w:val="0"/>
                  <w:marTop w:val="0"/>
                  <w:marBottom w:val="0"/>
                  <w:divBdr>
                    <w:top w:val="none" w:sz="0" w:space="0" w:color="auto"/>
                    <w:left w:val="none" w:sz="0" w:space="0" w:color="auto"/>
                    <w:bottom w:val="none" w:sz="0" w:space="0" w:color="auto"/>
                    <w:right w:val="none" w:sz="0" w:space="0" w:color="auto"/>
                  </w:divBdr>
                </w:div>
              </w:divsChild>
            </w:div>
            <w:div w:id="2017489951">
              <w:marLeft w:val="0"/>
              <w:marRight w:val="0"/>
              <w:marTop w:val="0"/>
              <w:marBottom w:val="0"/>
              <w:divBdr>
                <w:top w:val="none" w:sz="0" w:space="0" w:color="auto"/>
                <w:left w:val="none" w:sz="0" w:space="0" w:color="auto"/>
                <w:bottom w:val="none" w:sz="0" w:space="0" w:color="auto"/>
                <w:right w:val="none" w:sz="0" w:space="0" w:color="auto"/>
              </w:divBdr>
              <w:divsChild>
                <w:div w:id="1927030967">
                  <w:marLeft w:val="0"/>
                  <w:marRight w:val="0"/>
                  <w:marTop w:val="0"/>
                  <w:marBottom w:val="0"/>
                  <w:divBdr>
                    <w:top w:val="none" w:sz="0" w:space="0" w:color="auto"/>
                    <w:left w:val="none" w:sz="0" w:space="0" w:color="auto"/>
                    <w:bottom w:val="none" w:sz="0" w:space="0" w:color="auto"/>
                    <w:right w:val="none" w:sz="0" w:space="0" w:color="auto"/>
                  </w:divBdr>
                </w:div>
              </w:divsChild>
            </w:div>
            <w:div w:id="1268659856">
              <w:marLeft w:val="0"/>
              <w:marRight w:val="0"/>
              <w:marTop w:val="0"/>
              <w:marBottom w:val="0"/>
              <w:divBdr>
                <w:top w:val="none" w:sz="0" w:space="0" w:color="auto"/>
                <w:left w:val="none" w:sz="0" w:space="0" w:color="auto"/>
                <w:bottom w:val="none" w:sz="0" w:space="0" w:color="auto"/>
                <w:right w:val="none" w:sz="0" w:space="0" w:color="auto"/>
              </w:divBdr>
              <w:divsChild>
                <w:div w:id="2109811987">
                  <w:marLeft w:val="0"/>
                  <w:marRight w:val="0"/>
                  <w:marTop w:val="0"/>
                  <w:marBottom w:val="0"/>
                  <w:divBdr>
                    <w:top w:val="none" w:sz="0" w:space="0" w:color="auto"/>
                    <w:left w:val="none" w:sz="0" w:space="0" w:color="auto"/>
                    <w:bottom w:val="none" w:sz="0" w:space="0" w:color="auto"/>
                    <w:right w:val="none" w:sz="0" w:space="0" w:color="auto"/>
                  </w:divBdr>
                </w:div>
              </w:divsChild>
            </w:div>
            <w:div w:id="1215694773">
              <w:marLeft w:val="0"/>
              <w:marRight w:val="0"/>
              <w:marTop w:val="0"/>
              <w:marBottom w:val="0"/>
              <w:divBdr>
                <w:top w:val="none" w:sz="0" w:space="0" w:color="auto"/>
                <w:left w:val="none" w:sz="0" w:space="0" w:color="auto"/>
                <w:bottom w:val="none" w:sz="0" w:space="0" w:color="auto"/>
                <w:right w:val="none" w:sz="0" w:space="0" w:color="auto"/>
              </w:divBdr>
              <w:divsChild>
                <w:div w:id="1480416845">
                  <w:marLeft w:val="0"/>
                  <w:marRight w:val="0"/>
                  <w:marTop w:val="0"/>
                  <w:marBottom w:val="0"/>
                  <w:divBdr>
                    <w:top w:val="none" w:sz="0" w:space="0" w:color="auto"/>
                    <w:left w:val="none" w:sz="0" w:space="0" w:color="auto"/>
                    <w:bottom w:val="none" w:sz="0" w:space="0" w:color="auto"/>
                    <w:right w:val="none" w:sz="0" w:space="0" w:color="auto"/>
                  </w:divBdr>
                </w:div>
              </w:divsChild>
            </w:div>
            <w:div w:id="280039787">
              <w:marLeft w:val="0"/>
              <w:marRight w:val="0"/>
              <w:marTop w:val="0"/>
              <w:marBottom w:val="0"/>
              <w:divBdr>
                <w:top w:val="none" w:sz="0" w:space="0" w:color="auto"/>
                <w:left w:val="none" w:sz="0" w:space="0" w:color="auto"/>
                <w:bottom w:val="none" w:sz="0" w:space="0" w:color="auto"/>
                <w:right w:val="none" w:sz="0" w:space="0" w:color="auto"/>
              </w:divBdr>
              <w:divsChild>
                <w:div w:id="1097405485">
                  <w:marLeft w:val="0"/>
                  <w:marRight w:val="0"/>
                  <w:marTop w:val="0"/>
                  <w:marBottom w:val="0"/>
                  <w:divBdr>
                    <w:top w:val="none" w:sz="0" w:space="0" w:color="auto"/>
                    <w:left w:val="none" w:sz="0" w:space="0" w:color="auto"/>
                    <w:bottom w:val="none" w:sz="0" w:space="0" w:color="auto"/>
                    <w:right w:val="none" w:sz="0" w:space="0" w:color="auto"/>
                  </w:divBdr>
                </w:div>
              </w:divsChild>
            </w:div>
            <w:div w:id="2143959773">
              <w:marLeft w:val="0"/>
              <w:marRight w:val="0"/>
              <w:marTop w:val="0"/>
              <w:marBottom w:val="0"/>
              <w:divBdr>
                <w:top w:val="none" w:sz="0" w:space="0" w:color="auto"/>
                <w:left w:val="none" w:sz="0" w:space="0" w:color="auto"/>
                <w:bottom w:val="none" w:sz="0" w:space="0" w:color="auto"/>
                <w:right w:val="none" w:sz="0" w:space="0" w:color="auto"/>
              </w:divBdr>
              <w:divsChild>
                <w:div w:id="928317623">
                  <w:marLeft w:val="0"/>
                  <w:marRight w:val="0"/>
                  <w:marTop w:val="0"/>
                  <w:marBottom w:val="0"/>
                  <w:divBdr>
                    <w:top w:val="none" w:sz="0" w:space="0" w:color="auto"/>
                    <w:left w:val="none" w:sz="0" w:space="0" w:color="auto"/>
                    <w:bottom w:val="none" w:sz="0" w:space="0" w:color="auto"/>
                    <w:right w:val="none" w:sz="0" w:space="0" w:color="auto"/>
                  </w:divBdr>
                </w:div>
              </w:divsChild>
            </w:div>
            <w:div w:id="1776174917">
              <w:marLeft w:val="0"/>
              <w:marRight w:val="0"/>
              <w:marTop w:val="0"/>
              <w:marBottom w:val="0"/>
              <w:divBdr>
                <w:top w:val="none" w:sz="0" w:space="0" w:color="auto"/>
                <w:left w:val="none" w:sz="0" w:space="0" w:color="auto"/>
                <w:bottom w:val="none" w:sz="0" w:space="0" w:color="auto"/>
                <w:right w:val="none" w:sz="0" w:space="0" w:color="auto"/>
              </w:divBdr>
              <w:divsChild>
                <w:div w:id="1290746670">
                  <w:marLeft w:val="0"/>
                  <w:marRight w:val="0"/>
                  <w:marTop w:val="0"/>
                  <w:marBottom w:val="0"/>
                  <w:divBdr>
                    <w:top w:val="none" w:sz="0" w:space="0" w:color="auto"/>
                    <w:left w:val="none" w:sz="0" w:space="0" w:color="auto"/>
                    <w:bottom w:val="none" w:sz="0" w:space="0" w:color="auto"/>
                    <w:right w:val="none" w:sz="0" w:space="0" w:color="auto"/>
                  </w:divBdr>
                </w:div>
              </w:divsChild>
            </w:div>
            <w:div w:id="1691296029">
              <w:marLeft w:val="0"/>
              <w:marRight w:val="0"/>
              <w:marTop w:val="0"/>
              <w:marBottom w:val="0"/>
              <w:divBdr>
                <w:top w:val="none" w:sz="0" w:space="0" w:color="auto"/>
                <w:left w:val="none" w:sz="0" w:space="0" w:color="auto"/>
                <w:bottom w:val="none" w:sz="0" w:space="0" w:color="auto"/>
                <w:right w:val="none" w:sz="0" w:space="0" w:color="auto"/>
              </w:divBdr>
              <w:divsChild>
                <w:div w:id="1372803734">
                  <w:marLeft w:val="0"/>
                  <w:marRight w:val="0"/>
                  <w:marTop w:val="0"/>
                  <w:marBottom w:val="0"/>
                  <w:divBdr>
                    <w:top w:val="none" w:sz="0" w:space="0" w:color="auto"/>
                    <w:left w:val="none" w:sz="0" w:space="0" w:color="auto"/>
                    <w:bottom w:val="none" w:sz="0" w:space="0" w:color="auto"/>
                    <w:right w:val="none" w:sz="0" w:space="0" w:color="auto"/>
                  </w:divBdr>
                </w:div>
              </w:divsChild>
            </w:div>
            <w:div w:id="1542324236">
              <w:marLeft w:val="0"/>
              <w:marRight w:val="0"/>
              <w:marTop w:val="0"/>
              <w:marBottom w:val="0"/>
              <w:divBdr>
                <w:top w:val="none" w:sz="0" w:space="0" w:color="auto"/>
                <w:left w:val="none" w:sz="0" w:space="0" w:color="auto"/>
                <w:bottom w:val="none" w:sz="0" w:space="0" w:color="auto"/>
                <w:right w:val="none" w:sz="0" w:space="0" w:color="auto"/>
              </w:divBdr>
              <w:divsChild>
                <w:div w:id="1697540142">
                  <w:marLeft w:val="0"/>
                  <w:marRight w:val="0"/>
                  <w:marTop w:val="0"/>
                  <w:marBottom w:val="0"/>
                  <w:divBdr>
                    <w:top w:val="none" w:sz="0" w:space="0" w:color="auto"/>
                    <w:left w:val="none" w:sz="0" w:space="0" w:color="auto"/>
                    <w:bottom w:val="none" w:sz="0" w:space="0" w:color="auto"/>
                    <w:right w:val="none" w:sz="0" w:space="0" w:color="auto"/>
                  </w:divBdr>
                </w:div>
              </w:divsChild>
            </w:div>
            <w:div w:id="1914118029">
              <w:marLeft w:val="0"/>
              <w:marRight w:val="0"/>
              <w:marTop w:val="0"/>
              <w:marBottom w:val="0"/>
              <w:divBdr>
                <w:top w:val="none" w:sz="0" w:space="0" w:color="auto"/>
                <w:left w:val="none" w:sz="0" w:space="0" w:color="auto"/>
                <w:bottom w:val="none" w:sz="0" w:space="0" w:color="auto"/>
                <w:right w:val="none" w:sz="0" w:space="0" w:color="auto"/>
              </w:divBdr>
              <w:divsChild>
                <w:div w:id="1471285298">
                  <w:marLeft w:val="0"/>
                  <w:marRight w:val="0"/>
                  <w:marTop w:val="0"/>
                  <w:marBottom w:val="0"/>
                  <w:divBdr>
                    <w:top w:val="none" w:sz="0" w:space="0" w:color="auto"/>
                    <w:left w:val="none" w:sz="0" w:space="0" w:color="auto"/>
                    <w:bottom w:val="none" w:sz="0" w:space="0" w:color="auto"/>
                    <w:right w:val="none" w:sz="0" w:space="0" w:color="auto"/>
                  </w:divBdr>
                </w:div>
              </w:divsChild>
            </w:div>
            <w:div w:id="1103650963">
              <w:marLeft w:val="0"/>
              <w:marRight w:val="0"/>
              <w:marTop w:val="0"/>
              <w:marBottom w:val="0"/>
              <w:divBdr>
                <w:top w:val="none" w:sz="0" w:space="0" w:color="auto"/>
                <w:left w:val="none" w:sz="0" w:space="0" w:color="auto"/>
                <w:bottom w:val="none" w:sz="0" w:space="0" w:color="auto"/>
                <w:right w:val="none" w:sz="0" w:space="0" w:color="auto"/>
              </w:divBdr>
              <w:divsChild>
                <w:div w:id="2045518965">
                  <w:marLeft w:val="0"/>
                  <w:marRight w:val="0"/>
                  <w:marTop w:val="0"/>
                  <w:marBottom w:val="0"/>
                  <w:divBdr>
                    <w:top w:val="none" w:sz="0" w:space="0" w:color="auto"/>
                    <w:left w:val="none" w:sz="0" w:space="0" w:color="auto"/>
                    <w:bottom w:val="none" w:sz="0" w:space="0" w:color="auto"/>
                    <w:right w:val="none" w:sz="0" w:space="0" w:color="auto"/>
                  </w:divBdr>
                </w:div>
              </w:divsChild>
            </w:div>
            <w:div w:id="1097362606">
              <w:marLeft w:val="0"/>
              <w:marRight w:val="0"/>
              <w:marTop w:val="0"/>
              <w:marBottom w:val="0"/>
              <w:divBdr>
                <w:top w:val="none" w:sz="0" w:space="0" w:color="auto"/>
                <w:left w:val="none" w:sz="0" w:space="0" w:color="auto"/>
                <w:bottom w:val="none" w:sz="0" w:space="0" w:color="auto"/>
                <w:right w:val="none" w:sz="0" w:space="0" w:color="auto"/>
              </w:divBdr>
              <w:divsChild>
                <w:div w:id="2062167362">
                  <w:marLeft w:val="0"/>
                  <w:marRight w:val="0"/>
                  <w:marTop w:val="0"/>
                  <w:marBottom w:val="0"/>
                  <w:divBdr>
                    <w:top w:val="none" w:sz="0" w:space="0" w:color="auto"/>
                    <w:left w:val="none" w:sz="0" w:space="0" w:color="auto"/>
                    <w:bottom w:val="none" w:sz="0" w:space="0" w:color="auto"/>
                    <w:right w:val="none" w:sz="0" w:space="0" w:color="auto"/>
                  </w:divBdr>
                </w:div>
              </w:divsChild>
            </w:div>
            <w:div w:id="1905026187">
              <w:marLeft w:val="0"/>
              <w:marRight w:val="0"/>
              <w:marTop w:val="0"/>
              <w:marBottom w:val="0"/>
              <w:divBdr>
                <w:top w:val="none" w:sz="0" w:space="0" w:color="auto"/>
                <w:left w:val="none" w:sz="0" w:space="0" w:color="auto"/>
                <w:bottom w:val="none" w:sz="0" w:space="0" w:color="auto"/>
                <w:right w:val="none" w:sz="0" w:space="0" w:color="auto"/>
              </w:divBdr>
              <w:divsChild>
                <w:div w:id="1759448071">
                  <w:marLeft w:val="0"/>
                  <w:marRight w:val="0"/>
                  <w:marTop w:val="0"/>
                  <w:marBottom w:val="0"/>
                  <w:divBdr>
                    <w:top w:val="none" w:sz="0" w:space="0" w:color="auto"/>
                    <w:left w:val="none" w:sz="0" w:space="0" w:color="auto"/>
                    <w:bottom w:val="none" w:sz="0" w:space="0" w:color="auto"/>
                    <w:right w:val="none" w:sz="0" w:space="0" w:color="auto"/>
                  </w:divBdr>
                </w:div>
              </w:divsChild>
            </w:div>
            <w:div w:id="819347742">
              <w:marLeft w:val="0"/>
              <w:marRight w:val="0"/>
              <w:marTop w:val="0"/>
              <w:marBottom w:val="0"/>
              <w:divBdr>
                <w:top w:val="none" w:sz="0" w:space="0" w:color="auto"/>
                <w:left w:val="none" w:sz="0" w:space="0" w:color="auto"/>
                <w:bottom w:val="none" w:sz="0" w:space="0" w:color="auto"/>
                <w:right w:val="none" w:sz="0" w:space="0" w:color="auto"/>
              </w:divBdr>
              <w:divsChild>
                <w:div w:id="1219047852">
                  <w:marLeft w:val="0"/>
                  <w:marRight w:val="0"/>
                  <w:marTop w:val="0"/>
                  <w:marBottom w:val="0"/>
                  <w:divBdr>
                    <w:top w:val="none" w:sz="0" w:space="0" w:color="auto"/>
                    <w:left w:val="none" w:sz="0" w:space="0" w:color="auto"/>
                    <w:bottom w:val="none" w:sz="0" w:space="0" w:color="auto"/>
                    <w:right w:val="none" w:sz="0" w:space="0" w:color="auto"/>
                  </w:divBdr>
                </w:div>
              </w:divsChild>
            </w:div>
            <w:div w:id="1708676621">
              <w:marLeft w:val="0"/>
              <w:marRight w:val="0"/>
              <w:marTop w:val="0"/>
              <w:marBottom w:val="0"/>
              <w:divBdr>
                <w:top w:val="none" w:sz="0" w:space="0" w:color="auto"/>
                <w:left w:val="none" w:sz="0" w:space="0" w:color="auto"/>
                <w:bottom w:val="none" w:sz="0" w:space="0" w:color="auto"/>
                <w:right w:val="none" w:sz="0" w:space="0" w:color="auto"/>
              </w:divBdr>
              <w:divsChild>
                <w:div w:id="997417673">
                  <w:marLeft w:val="0"/>
                  <w:marRight w:val="0"/>
                  <w:marTop w:val="0"/>
                  <w:marBottom w:val="0"/>
                  <w:divBdr>
                    <w:top w:val="none" w:sz="0" w:space="0" w:color="auto"/>
                    <w:left w:val="none" w:sz="0" w:space="0" w:color="auto"/>
                    <w:bottom w:val="none" w:sz="0" w:space="0" w:color="auto"/>
                    <w:right w:val="none" w:sz="0" w:space="0" w:color="auto"/>
                  </w:divBdr>
                </w:div>
              </w:divsChild>
            </w:div>
            <w:div w:id="1005010569">
              <w:marLeft w:val="0"/>
              <w:marRight w:val="0"/>
              <w:marTop w:val="0"/>
              <w:marBottom w:val="0"/>
              <w:divBdr>
                <w:top w:val="none" w:sz="0" w:space="0" w:color="auto"/>
                <w:left w:val="none" w:sz="0" w:space="0" w:color="auto"/>
                <w:bottom w:val="none" w:sz="0" w:space="0" w:color="auto"/>
                <w:right w:val="none" w:sz="0" w:space="0" w:color="auto"/>
              </w:divBdr>
              <w:divsChild>
                <w:div w:id="1673870021">
                  <w:marLeft w:val="0"/>
                  <w:marRight w:val="0"/>
                  <w:marTop w:val="0"/>
                  <w:marBottom w:val="0"/>
                  <w:divBdr>
                    <w:top w:val="none" w:sz="0" w:space="0" w:color="auto"/>
                    <w:left w:val="none" w:sz="0" w:space="0" w:color="auto"/>
                    <w:bottom w:val="none" w:sz="0" w:space="0" w:color="auto"/>
                    <w:right w:val="none" w:sz="0" w:space="0" w:color="auto"/>
                  </w:divBdr>
                </w:div>
              </w:divsChild>
            </w:div>
            <w:div w:id="174461967">
              <w:marLeft w:val="0"/>
              <w:marRight w:val="0"/>
              <w:marTop w:val="0"/>
              <w:marBottom w:val="0"/>
              <w:divBdr>
                <w:top w:val="none" w:sz="0" w:space="0" w:color="auto"/>
                <w:left w:val="none" w:sz="0" w:space="0" w:color="auto"/>
                <w:bottom w:val="none" w:sz="0" w:space="0" w:color="auto"/>
                <w:right w:val="none" w:sz="0" w:space="0" w:color="auto"/>
              </w:divBdr>
              <w:divsChild>
                <w:div w:id="463930395">
                  <w:marLeft w:val="0"/>
                  <w:marRight w:val="0"/>
                  <w:marTop w:val="0"/>
                  <w:marBottom w:val="0"/>
                  <w:divBdr>
                    <w:top w:val="none" w:sz="0" w:space="0" w:color="auto"/>
                    <w:left w:val="none" w:sz="0" w:space="0" w:color="auto"/>
                    <w:bottom w:val="none" w:sz="0" w:space="0" w:color="auto"/>
                    <w:right w:val="none" w:sz="0" w:space="0" w:color="auto"/>
                  </w:divBdr>
                </w:div>
              </w:divsChild>
            </w:div>
            <w:div w:id="1746340303">
              <w:marLeft w:val="0"/>
              <w:marRight w:val="0"/>
              <w:marTop w:val="0"/>
              <w:marBottom w:val="0"/>
              <w:divBdr>
                <w:top w:val="none" w:sz="0" w:space="0" w:color="auto"/>
                <w:left w:val="none" w:sz="0" w:space="0" w:color="auto"/>
                <w:bottom w:val="none" w:sz="0" w:space="0" w:color="auto"/>
                <w:right w:val="none" w:sz="0" w:space="0" w:color="auto"/>
              </w:divBdr>
              <w:divsChild>
                <w:div w:id="240993691">
                  <w:marLeft w:val="0"/>
                  <w:marRight w:val="0"/>
                  <w:marTop w:val="0"/>
                  <w:marBottom w:val="0"/>
                  <w:divBdr>
                    <w:top w:val="none" w:sz="0" w:space="0" w:color="auto"/>
                    <w:left w:val="none" w:sz="0" w:space="0" w:color="auto"/>
                    <w:bottom w:val="none" w:sz="0" w:space="0" w:color="auto"/>
                    <w:right w:val="none" w:sz="0" w:space="0" w:color="auto"/>
                  </w:divBdr>
                </w:div>
              </w:divsChild>
            </w:div>
            <w:div w:id="93018361">
              <w:marLeft w:val="0"/>
              <w:marRight w:val="0"/>
              <w:marTop w:val="0"/>
              <w:marBottom w:val="0"/>
              <w:divBdr>
                <w:top w:val="none" w:sz="0" w:space="0" w:color="auto"/>
                <w:left w:val="none" w:sz="0" w:space="0" w:color="auto"/>
                <w:bottom w:val="none" w:sz="0" w:space="0" w:color="auto"/>
                <w:right w:val="none" w:sz="0" w:space="0" w:color="auto"/>
              </w:divBdr>
              <w:divsChild>
                <w:div w:id="1305694707">
                  <w:marLeft w:val="0"/>
                  <w:marRight w:val="0"/>
                  <w:marTop w:val="0"/>
                  <w:marBottom w:val="0"/>
                  <w:divBdr>
                    <w:top w:val="none" w:sz="0" w:space="0" w:color="auto"/>
                    <w:left w:val="none" w:sz="0" w:space="0" w:color="auto"/>
                    <w:bottom w:val="none" w:sz="0" w:space="0" w:color="auto"/>
                    <w:right w:val="none" w:sz="0" w:space="0" w:color="auto"/>
                  </w:divBdr>
                </w:div>
              </w:divsChild>
            </w:div>
            <w:div w:id="1363626338">
              <w:marLeft w:val="0"/>
              <w:marRight w:val="0"/>
              <w:marTop w:val="0"/>
              <w:marBottom w:val="0"/>
              <w:divBdr>
                <w:top w:val="none" w:sz="0" w:space="0" w:color="auto"/>
                <w:left w:val="none" w:sz="0" w:space="0" w:color="auto"/>
                <w:bottom w:val="none" w:sz="0" w:space="0" w:color="auto"/>
                <w:right w:val="none" w:sz="0" w:space="0" w:color="auto"/>
              </w:divBdr>
              <w:divsChild>
                <w:div w:id="2050958234">
                  <w:marLeft w:val="0"/>
                  <w:marRight w:val="0"/>
                  <w:marTop w:val="0"/>
                  <w:marBottom w:val="0"/>
                  <w:divBdr>
                    <w:top w:val="none" w:sz="0" w:space="0" w:color="auto"/>
                    <w:left w:val="none" w:sz="0" w:space="0" w:color="auto"/>
                    <w:bottom w:val="none" w:sz="0" w:space="0" w:color="auto"/>
                    <w:right w:val="none" w:sz="0" w:space="0" w:color="auto"/>
                  </w:divBdr>
                </w:div>
              </w:divsChild>
            </w:div>
            <w:div w:id="2073649916">
              <w:marLeft w:val="0"/>
              <w:marRight w:val="0"/>
              <w:marTop w:val="0"/>
              <w:marBottom w:val="0"/>
              <w:divBdr>
                <w:top w:val="none" w:sz="0" w:space="0" w:color="auto"/>
                <w:left w:val="none" w:sz="0" w:space="0" w:color="auto"/>
                <w:bottom w:val="none" w:sz="0" w:space="0" w:color="auto"/>
                <w:right w:val="none" w:sz="0" w:space="0" w:color="auto"/>
              </w:divBdr>
              <w:divsChild>
                <w:div w:id="1634285852">
                  <w:marLeft w:val="0"/>
                  <w:marRight w:val="0"/>
                  <w:marTop w:val="0"/>
                  <w:marBottom w:val="0"/>
                  <w:divBdr>
                    <w:top w:val="none" w:sz="0" w:space="0" w:color="auto"/>
                    <w:left w:val="none" w:sz="0" w:space="0" w:color="auto"/>
                    <w:bottom w:val="none" w:sz="0" w:space="0" w:color="auto"/>
                    <w:right w:val="none" w:sz="0" w:space="0" w:color="auto"/>
                  </w:divBdr>
                </w:div>
              </w:divsChild>
            </w:div>
            <w:div w:id="104083460">
              <w:marLeft w:val="0"/>
              <w:marRight w:val="0"/>
              <w:marTop w:val="0"/>
              <w:marBottom w:val="0"/>
              <w:divBdr>
                <w:top w:val="none" w:sz="0" w:space="0" w:color="auto"/>
                <w:left w:val="none" w:sz="0" w:space="0" w:color="auto"/>
                <w:bottom w:val="none" w:sz="0" w:space="0" w:color="auto"/>
                <w:right w:val="none" w:sz="0" w:space="0" w:color="auto"/>
              </w:divBdr>
              <w:divsChild>
                <w:div w:id="1991398609">
                  <w:marLeft w:val="0"/>
                  <w:marRight w:val="0"/>
                  <w:marTop w:val="0"/>
                  <w:marBottom w:val="0"/>
                  <w:divBdr>
                    <w:top w:val="none" w:sz="0" w:space="0" w:color="auto"/>
                    <w:left w:val="none" w:sz="0" w:space="0" w:color="auto"/>
                    <w:bottom w:val="none" w:sz="0" w:space="0" w:color="auto"/>
                    <w:right w:val="none" w:sz="0" w:space="0" w:color="auto"/>
                  </w:divBdr>
                </w:div>
              </w:divsChild>
            </w:div>
            <w:div w:id="897127812">
              <w:marLeft w:val="0"/>
              <w:marRight w:val="0"/>
              <w:marTop w:val="0"/>
              <w:marBottom w:val="0"/>
              <w:divBdr>
                <w:top w:val="none" w:sz="0" w:space="0" w:color="auto"/>
                <w:left w:val="none" w:sz="0" w:space="0" w:color="auto"/>
                <w:bottom w:val="none" w:sz="0" w:space="0" w:color="auto"/>
                <w:right w:val="none" w:sz="0" w:space="0" w:color="auto"/>
              </w:divBdr>
              <w:divsChild>
                <w:div w:id="799808298">
                  <w:marLeft w:val="0"/>
                  <w:marRight w:val="0"/>
                  <w:marTop w:val="0"/>
                  <w:marBottom w:val="0"/>
                  <w:divBdr>
                    <w:top w:val="none" w:sz="0" w:space="0" w:color="auto"/>
                    <w:left w:val="none" w:sz="0" w:space="0" w:color="auto"/>
                    <w:bottom w:val="none" w:sz="0" w:space="0" w:color="auto"/>
                    <w:right w:val="none" w:sz="0" w:space="0" w:color="auto"/>
                  </w:divBdr>
                </w:div>
              </w:divsChild>
            </w:div>
            <w:div w:id="1985503063">
              <w:marLeft w:val="0"/>
              <w:marRight w:val="0"/>
              <w:marTop w:val="0"/>
              <w:marBottom w:val="0"/>
              <w:divBdr>
                <w:top w:val="none" w:sz="0" w:space="0" w:color="auto"/>
                <w:left w:val="none" w:sz="0" w:space="0" w:color="auto"/>
                <w:bottom w:val="none" w:sz="0" w:space="0" w:color="auto"/>
                <w:right w:val="none" w:sz="0" w:space="0" w:color="auto"/>
              </w:divBdr>
              <w:divsChild>
                <w:div w:id="1933662040">
                  <w:marLeft w:val="0"/>
                  <w:marRight w:val="0"/>
                  <w:marTop w:val="0"/>
                  <w:marBottom w:val="0"/>
                  <w:divBdr>
                    <w:top w:val="none" w:sz="0" w:space="0" w:color="auto"/>
                    <w:left w:val="none" w:sz="0" w:space="0" w:color="auto"/>
                    <w:bottom w:val="none" w:sz="0" w:space="0" w:color="auto"/>
                    <w:right w:val="none" w:sz="0" w:space="0" w:color="auto"/>
                  </w:divBdr>
                </w:div>
              </w:divsChild>
            </w:div>
            <w:div w:id="380978655">
              <w:marLeft w:val="0"/>
              <w:marRight w:val="0"/>
              <w:marTop w:val="0"/>
              <w:marBottom w:val="0"/>
              <w:divBdr>
                <w:top w:val="none" w:sz="0" w:space="0" w:color="auto"/>
                <w:left w:val="none" w:sz="0" w:space="0" w:color="auto"/>
                <w:bottom w:val="none" w:sz="0" w:space="0" w:color="auto"/>
                <w:right w:val="none" w:sz="0" w:space="0" w:color="auto"/>
              </w:divBdr>
              <w:divsChild>
                <w:div w:id="816191283">
                  <w:marLeft w:val="0"/>
                  <w:marRight w:val="0"/>
                  <w:marTop w:val="0"/>
                  <w:marBottom w:val="0"/>
                  <w:divBdr>
                    <w:top w:val="none" w:sz="0" w:space="0" w:color="auto"/>
                    <w:left w:val="none" w:sz="0" w:space="0" w:color="auto"/>
                    <w:bottom w:val="none" w:sz="0" w:space="0" w:color="auto"/>
                    <w:right w:val="none" w:sz="0" w:space="0" w:color="auto"/>
                  </w:divBdr>
                </w:div>
              </w:divsChild>
            </w:div>
            <w:div w:id="1501234427">
              <w:marLeft w:val="0"/>
              <w:marRight w:val="0"/>
              <w:marTop w:val="0"/>
              <w:marBottom w:val="0"/>
              <w:divBdr>
                <w:top w:val="none" w:sz="0" w:space="0" w:color="auto"/>
                <w:left w:val="none" w:sz="0" w:space="0" w:color="auto"/>
                <w:bottom w:val="none" w:sz="0" w:space="0" w:color="auto"/>
                <w:right w:val="none" w:sz="0" w:space="0" w:color="auto"/>
              </w:divBdr>
              <w:divsChild>
                <w:div w:id="217281553">
                  <w:marLeft w:val="0"/>
                  <w:marRight w:val="0"/>
                  <w:marTop w:val="0"/>
                  <w:marBottom w:val="0"/>
                  <w:divBdr>
                    <w:top w:val="none" w:sz="0" w:space="0" w:color="auto"/>
                    <w:left w:val="none" w:sz="0" w:space="0" w:color="auto"/>
                    <w:bottom w:val="none" w:sz="0" w:space="0" w:color="auto"/>
                    <w:right w:val="none" w:sz="0" w:space="0" w:color="auto"/>
                  </w:divBdr>
                </w:div>
              </w:divsChild>
            </w:div>
            <w:div w:id="1702784371">
              <w:marLeft w:val="0"/>
              <w:marRight w:val="0"/>
              <w:marTop w:val="0"/>
              <w:marBottom w:val="0"/>
              <w:divBdr>
                <w:top w:val="none" w:sz="0" w:space="0" w:color="auto"/>
                <w:left w:val="none" w:sz="0" w:space="0" w:color="auto"/>
                <w:bottom w:val="none" w:sz="0" w:space="0" w:color="auto"/>
                <w:right w:val="none" w:sz="0" w:space="0" w:color="auto"/>
              </w:divBdr>
              <w:divsChild>
                <w:div w:id="411047400">
                  <w:marLeft w:val="0"/>
                  <w:marRight w:val="0"/>
                  <w:marTop w:val="0"/>
                  <w:marBottom w:val="0"/>
                  <w:divBdr>
                    <w:top w:val="none" w:sz="0" w:space="0" w:color="auto"/>
                    <w:left w:val="none" w:sz="0" w:space="0" w:color="auto"/>
                    <w:bottom w:val="none" w:sz="0" w:space="0" w:color="auto"/>
                    <w:right w:val="none" w:sz="0" w:space="0" w:color="auto"/>
                  </w:divBdr>
                </w:div>
              </w:divsChild>
            </w:div>
            <w:div w:id="605429689">
              <w:marLeft w:val="0"/>
              <w:marRight w:val="0"/>
              <w:marTop w:val="0"/>
              <w:marBottom w:val="0"/>
              <w:divBdr>
                <w:top w:val="none" w:sz="0" w:space="0" w:color="auto"/>
                <w:left w:val="none" w:sz="0" w:space="0" w:color="auto"/>
                <w:bottom w:val="none" w:sz="0" w:space="0" w:color="auto"/>
                <w:right w:val="none" w:sz="0" w:space="0" w:color="auto"/>
              </w:divBdr>
              <w:divsChild>
                <w:div w:id="172182938">
                  <w:marLeft w:val="0"/>
                  <w:marRight w:val="0"/>
                  <w:marTop w:val="0"/>
                  <w:marBottom w:val="0"/>
                  <w:divBdr>
                    <w:top w:val="none" w:sz="0" w:space="0" w:color="auto"/>
                    <w:left w:val="none" w:sz="0" w:space="0" w:color="auto"/>
                    <w:bottom w:val="none" w:sz="0" w:space="0" w:color="auto"/>
                    <w:right w:val="none" w:sz="0" w:space="0" w:color="auto"/>
                  </w:divBdr>
                </w:div>
              </w:divsChild>
            </w:div>
            <w:div w:id="806896948">
              <w:marLeft w:val="0"/>
              <w:marRight w:val="0"/>
              <w:marTop w:val="0"/>
              <w:marBottom w:val="0"/>
              <w:divBdr>
                <w:top w:val="none" w:sz="0" w:space="0" w:color="auto"/>
                <w:left w:val="none" w:sz="0" w:space="0" w:color="auto"/>
                <w:bottom w:val="none" w:sz="0" w:space="0" w:color="auto"/>
                <w:right w:val="none" w:sz="0" w:space="0" w:color="auto"/>
              </w:divBdr>
              <w:divsChild>
                <w:div w:id="267205687">
                  <w:marLeft w:val="0"/>
                  <w:marRight w:val="0"/>
                  <w:marTop w:val="0"/>
                  <w:marBottom w:val="0"/>
                  <w:divBdr>
                    <w:top w:val="none" w:sz="0" w:space="0" w:color="auto"/>
                    <w:left w:val="none" w:sz="0" w:space="0" w:color="auto"/>
                    <w:bottom w:val="none" w:sz="0" w:space="0" w:color="auto"/>
                    <w:right w:val="none" w:sz="0" w:space="0" w:color="auto"/>
                  </w:divBdr>
                </w:div>
              </w:divsChild>
            </w:div>
            <w:div w:id="1064064550">
              <w:marLeft w:val="0"/>
              <w:marRight w:val="0"/>
              <w:marTop w:val="0"/>
              <w:marBottom w:val="0"/>
              <w:divBdr>
                <w:top w:val="none" w:sz="0" w:space="0" w:color="auto"/>
                <w:left w:val="none" w:sz="0" w:space="0" w:color="auto"/>
                <w:bottom w:val="none" w:sz="0" w:space="0" w:color="auto"/>
                <w:right w:val="none" w:sz="0" w:space="0" w:color="auto"/>
              </w:divBdr>
              <w:divsChild>
                <w:div w:id="1812014621">
                  <w:marLeft w:val="0"/>
                  <w:marRight w:val="0"/>
                  <w:marTop w:val="0"/>
                  <w:marBottom w:val="0"/>
                  <w:divBdr>
                    <w:top w:val="none" w:sz="0" w:space="0" w:color="auto"/>
                    <w:left w:val="none" w:sz="0" w:space="0" w:color="auto"/>
                    <w:bottom w:val="none" w:sz="0" w:space="0" w:color="auto"/>
                    <w:right w:val="none" w:sz="0" w:space="0" w:color="auto"/>
                  </w:divBdr>
                </w:div>
              </w:divsChild>
            </w:div>
            <w:div w:id="1628701663">
              <w:marLeft w:val="0"/>
              <w:marRight w:val="0"/>
              <w:marTop w:val="0"/>
              <w:marBottom w:val="0"/>
              <w:divBdr>
                <w:top w:val="none" w:sz="0" w:space="0" w:color="auto"/>
                <w:left w:val="none" w:sz="0" w:space="0" w:color="auto"/>
                <w:bottom w:val="none" w:sz="0" w:space="0" w:color="auto"/>
                <w:right w:val="none" w:sz="0" w:space="0" w:color="auto"/>
              </w:divBdr>
              <w:divsChild>
                <w:div w:id="166558925">
                  <w:marLeft w:val="0"/>
                  <w:marRight w:val="0"/>
                  <w:marTop w:val="0"/>
                  <w:marBottom w:val="0"/>
                  <w:divBdr>
                    <w:top w:val="none" w:sz="0" w:space="0" w:color="auto"/>
                    <w:left w:val="none" w:sz="0" w:space="0" w:color="auto"/>
                    <w:bottom w:val="none" w:sz="0" w:space="0" w:color="auto"/>
                    <w:right w:val="none" w:sz="0" w:space="0" w:color="auto"/>
                  </w:divBdr>
                </w:div>
              </w:divsChild>
            </w:div>
            <w:div w:id="2043901118">
              <w:marLeft w:val="0"/>
              <w:marRight w:val="0"/>
              <w:marTop w:val="0"/>
              <w:marBottom w:val="0"/>
              <w:divBdr>
                <w:top w:val="none" w:sz="0" w:space="0" w:color="auto"/>
                <w:left w:val="none" w:sz="0" w:space="0" w:color="auto"/>
                <w:bottom w:val="none" w:sz="0" w:space="0" w:color="auto"/>
                <w:right w:val="none" w:sz="0" w:space="0" w:color="auto"/>
              </w:divBdr>
              <w:divsChild>
                <w:div w:id="2096049121">
                  <w:marLeft w:val="0"/>
                  <w:marRight w:val="0"/>
                  <w:marTop w:val="0"/>
                  <w:marBottom w:val="0"/>
                  <w:divBdr>
                    <w:top w:val="none" w:sz="0" w:space="0" w:color="auto"/>
                    <w:left w:val="none" w:sz="0" w:space="0" w:color="auto"/>
                    <w:bottom w:val="none" w:sz="0" w:space="0" w:color="auto"/>
                    <w:right w:val="none" w:sz="0" w:space="0" w:color="auto"/>
                  </w:divBdr>
                </w:div>
              </w:divsChild>
            </w:div>
            <w:div w:id="147720782">
              <w:marLeft w:val="0"/>
              <w:marRight w:val="0"/>
              <w:marTop w:val="0"/>
              <w:marBottom w:val="0"/>
              <w:divBdr>
                <w:top w:val="none" w:sz="0" w:space="0" w:color="auto"/>
                <w:left w:val="none" w:sz="0" w:space="0" w:color="auto"/>
                <w:bottom w:val="none" w:sz="0" w:space="0" w:color="auto"/>
                <w:right w:val="none" w:sz="0" w:space="0" w:color="auto"/>
              </w:divBdr>
              <w:divsChild>
                <w:div w:id="1159150933">
                  <w:marLeft w:val="0"/>
                  <w:marRight w:val="0"/>
                  <w:marTop w:val="0"/>
                  <w:marBottom w:val="0"/>
                  <w:divBdr>
                    <w:top w:val="none" w:sz="0" w:space="0" w:color="auto"/>
                    <w:left w:val="none" w:sz="0" w:space="0" w:color="auto"/>
                    <w:bottom w:val="none" w:sz="0" w:space="0" w:color="auto"/>
                    <w:right w:val="none" w:sz="0" w:space="0" w:color="auto"/>
                  </w:divBdr>
                </w:div>
              </w:divsChild>
            </w:div>
            <w:div w:id="583804429">
              <w:marLeft w:val="0"/>
              <w:marRight w:val="0"/>
              <w:marTop w:val="0"/>
              <w:marBottom w:val="0"/>
              <w:divBdr>
                <w:top w:val="none" w:sz="0" w:space="0" w:color="auto"/>
                <w:left w:val="none" w:sz="0" w:space="0" w:color="auto"/>
                <w:bottom w:val="none" w:sz="0" w:space="0" w:color="auto"/>
                <w:right w:val="none" w:sz="0" w:space="0" w:color="auto"/>
              </w:divBdr>
              <w:divsChild>
                <w:div w:id="1392999340">
                  <w:marLeft w:val="0"/>
                  <w:marRight w:val="0"/>
                  <w:marTop w:val="0"/>
                  <w:marBottom w:val="0"/>
                  <w:divBdr>
                    <w:top w:val="none" w:sz="0" w:space="0" w:color="auto"/>
                    <w:left w:val="none" w:sz="0" w:space="0" w:color="auto"/>
                    <w:bottom w:val="none" w:sz="0" w:space="0" w:color="auto"/>
                    <w:right w:val="none" w:sz="0" w:space="0" w:color="auto"/>
                  </w:divBdr>
                </w:div>
              </w:divsChild>
            </w:div>
            <w:div w:id="277837534">
              <w:marLeft w:val="0"/>
              <w:marRight w:val="0"/>
              <w:marTop w:val="0"/>
              <w:marBottom w:val="0"/>
              <w:divBdr>
                <w:top w:val="none" w:sz="0" w:space="0" w:color="auto"/>
                <w:left w:val="none" w:sz="0" w:space="0" w:color="auto"/>
                <w:bottom w:val="none" w:sz="0" w:space="0" w:color="auto"/>
                <w:right w:val="none" w:sz="0" w:space="0" w:color="auto"/>
              </w:divBdr>
              <w:divsChild>
                <w:div w:id="1424184199">
                  <w:marLeft w:val="0"/>
                  <w:marRight w:val="0"/>
                  <w:marTop w:val="0"/>
                  <w:marBottom w:val="0"/>
                  <w:divBdr>
                    <w:top w:val="none" w:sz="0" w:space="0" w:color="auto"/>
                    <w:left w:val="none" w:sz="0" w:space="0" w:color="auto"/>
                    <w:bottom w:val="none" w:sz="0" w:space="0" w:color="auto"/>
                    <w:right w:val="none" w:sz="0" w:space="0" w:color="auto"/>
                  </w:divBdr>
                </w:div>
              </w:divsChild>
            </w:div>
            <w:div w:id="274602363">
              <w:marLeft w:val="0"/>
              <w:marRight w:val="0"/>
              <w:marTop w:val="0"/>
              <w:marBottom w:val="0"/>
              <w:divBdr>
                <w:top w:val="none" w:sz="0" w:space="0" w:color="auto"/>
                <w:left w:val="none" w:sz="0" w:space="0" w:color="auto"/>
                <w:bottom w:val="none" w:sz="0" w:space="0" w:color="auto"/>
                <w:right w:val="none" w:sz="0" w:space="0" w:color="auto"/>
              </w:divBdr>
              <w:divsChild>
                <w:div w:id="1362971106">
                  <w:marLeft w:val="0"/>
                  <w:marRight w:val="0"/>
                  <w:marTop w:val="0"/>
                  <w:marBottom w:val="0"/>
                  <w:divBdr>
                    <w:top w:val="none" w:sz="0" w:space="0" w:color="auto"/>
                    <w:left w:val="none" w:sz="0" w:space="0" w:color="auto"/>
                    <w:bottom w:val="none" w:sz="0" w:space="0" w:color="auto"/>
                    <w:right w:val="none" w:sz="0" w:space="0" w:color="auto"/>
                  </w:divBdr>
                </w:div>
              </w:divsChild>
            </w:div>
            <w:div w:id="1355376693">
              <w:marLeft w:val="0"/>
              <w:marRight w:val="0"/>
              <w:marTop w:val="0"/>
              <w:marBottom w:val="0"/>
              <w:divBdr>
                <w:top w:val="none" w:sz="0" w:space="0" w:color="auto"/>
                <w:left w:val="none" w:sz="0" w:space="0" w:color="auto"/>
                <w:bottom w:val="none" w:sz="0" w:space="0" w:color="auto"/>
                <w:right w:val="none" w:sz="0" w:space="0" w:color="auto"/>
              </w:divBdr>
              <w:divsChild>
                <w:div w:id="84033979">
                  <w:marLeft w:val="0"/>
                  <w:marRight w:val="0"/>
                  <w:marTop w:val="0"/>
                  <w:marBottom w:val="0"/>
                  <w:divBdr>
                    <w:top w:val="none" w:sz="0" w:space="0" w:color="auto"/>
                    <w:left w:val="none" w:sz="0" w:space="0" w:color="auto"/>
                    <w:bottom w:val="none" w:sz="0" w:space="0" w:color="auto"/>
                    <w:right w:val="none" w:sz="0" w:space="0" w:color="auto"/>
                  </w:divBdr>
                </w:div>
              </w:divsChild>
            </w:div>
            <w:div w:id="1729301343">
              <w:marLeft w:val="0"/>
              <w:marRight w:val="0"/>
              <w:marTop w:val="0"/>
              <w:marBottom w:val="0"/>
              <w:divBdr>
                <w:top w:val="none" w:sz="0" w:space="0" w:color="auto"/>
                <w:left w:val="none" w:sz="0" w:space="0" w:color="auto"/>
                <w:bottom w:val="none" w:sz="0" w:space="0" w:color="auto"/>
                <w:right w:val="none" w:sz="0" w:space="0" w:color="auto"/>
              </w:divBdr>
              <w:divsChild>
                <w:div w:id="1843275047">
                  <w:marLeft w:val="0"/>
                  <w:marRight w:val="0"/>
                  <w:marTop w:val="0"/>
                  <w:marBottom w:val="0"/>
                  <w:divBdr>
                    <w:top w:val="none" w:sz="0" w:space="0" w:color="auto"/>
                    <w:left w:val="none" w:sz="0" w:space="0" w:color="auto"/>
                    <w:bottom w:val="none" w:sz="0" w:space="0" w:color="auto"/>
                    <w:right w:val="none" w:sz="0" w:space="0" w:color="auto"/>
                  </w:divBdr>
                </w:div>
              </w:divsChild>
            </w:div>
            <w:div w:id="1563518238">
              <w:marLeft w:val="0"/>
              <w:marRight w:val="0"/>
              <w:marTop w:val="0"/>
              <w:marBottom w:val="0"/>
              <w:divBdr>
                <w:top w:val="none" w:sz="0" w:space="0" w:color="auto"/>
                <w:left w:val="none" w:sz="0" w:space="0" w:color="auto"/>
                <w:bottom w:val="none" w:sz="0" w:space="0" w:color="auto"/>
                <w:right w:val="none" w:sz="0" w:space="0" w:color="auto"/>
              </w:divBdr>
              <w:divsChild>
                <w:div w:id="1395544282">
                  <w:marLeft w:val="0"/>
                  <w:marRight w:val="0"/>
                  <w:marTop w:val="0"/>
                  <w:marBottom w:val="0"/>
                  <w:divBdr>
                    <w:top w:val="none" w:sz="0" w:space="0" w:color="auto"/>
                    <w:left w:val="none" w:sz="0" w:space="0" w:color="auto"/>
                    <w:bottom w:val="none" w:sz="0" w:space="0" w:color="auto"/>
                    <w:right w:val="none" w:sz="0" w:space="0" w:color="auto"/>
                  </w:divBdr>
                </w:div>
              </w:divsChild>
            </w:div>
            <w:div w:id="1930432612">
              <w:marLeft w:val="0"/>
              <w:marRight w:val="0"/>
              <w:marTop w:val="0"/>
              <w:marBottom w:val="0"/>
              <w:divBdr>
                <w:top w:val="none" w:sz="0" w:space="0" w:color="auto"/>
                <w:left w:val="none" w:sz="0" w:space="0" w:color="auto"/>
                <w:bottom w:val="none" w:sz="0" w:space="0" w:color="auto"/>
                <w:right w:val="none" w:sz="0" w:space="0" w:color="auto"/>
              </w:divBdr>
              <w:divsChild>
                <w:div w:id="1538354323">
                  <w:marLeft w:val="0"/>
                  <w:marRight w:val="0"/>
                  <w:marTop w:val="0"/>
                  <w:marBottom w:val="0"/>
                  <w:divBdr>
                    <w:top w:val="none" w:sz="0" w:space="0" w:color="auto"/>
                    <w:left w:val="none" w:sz="0" w:space="0" w:color="auto"/>
                    <w:bottom w:val="none" w:sz="0" w:space="0" w:color="auto"/>
                    <w:right w:val="none" w:sz="0" w:space="0" w:color="auto"/>
                  </w:divBdr>
                </w:div>
              </w:divsChild>
            </w:div>
            <w:div w:id="698821121">
              <w:marLeft w:val="0"/>
              <w:marRight w:val="0"/>
              <w:marTop w:val="0"/>
              <w:marBottom w:val="0"/>
              <w:divBdr>
                <w:top w:val="none" w:sz="0" w:space="0" w:color="auto"/>
                <w:left w:val="none" w:sz="0" w:space="0" w:color="auto"/>
                <w:bottom w:val="none" w:sz="0" w:space="0" w:color="auto"/>
                <w:right w:val="none" w:sz="0" w:space="0" w:color="auto"/>
              </w:divBdr>
              <w:divsChild>
                <w:div w:id="1733580907">
                  <w:marLeft w:val="0"/>
                  <w:marRight w:val="0"/>
                  <w:marTop w:val="0"/>
                  <w:marBottom w:val="0"/>
                  <w:divBdr>
                    <w:top w:val="none" w:sz="0" w:space="0" w:color="auto"/>
                    <w:left w:val="none" w:sz="0" w:space="0" w:color="auto"/>
                    <w:bottom w:val="none" w:sz="0" w:space="0" w:color="auto"/>
                    <w:right w:val="none" w:sz="0" w:space="0" w:color="auto"/>
                  </w:divBdr>
                </w:div>
              </w:divsChild>
            </w:div>
            <w:div w:id="790513800">
              <w:marLeft w:val="0"/>
              <w:marRight w:val="0"/>
              <w:marTop w:val="0"/>
              <w:marBottom w:val="0"/>
              <w:divBdr>
                <w:top w:val="none" w:sz="0" w:space="0" w:color="auto"/>
                <w:left w:val="none" w:sz="0" w:space="0" w:color="auto"/>
                <w:bottom w:val="none" w:sz="0" w:space="0" w:color="auto"/>
                <w:right w:val="none" w:sz="0" w:space="0" w:color="auto"/>
              </w:divBdr>
              <w:divsChild>
                <w:div w:id="2141530016">
                  <w:marLeft w:val="0"/>
                  <w:marRight w:val="0"/>
                  <w:marTop w:val="0"/>
                  <w:marBottom w:val="0"/>
                  <w:divBdr>
                    <w:top w:val="none" w:sz="0" w:space="0" w:color="auto"/>
                    <w:left w:val="none" w:sz="0" w:space="0" w:color="auto"/>
                    <w:bottom w:val="none" w:sz="0" w:space="0" w:color="auto"/>
                    <w:right w:val="none" w:sz="0" w:space="0" w:color="auto"/>
                  </w:divBdr>
                </w:div>
              </w:divsChild>
            </w:div>
            <w:div w:id="1050155481">
              <w:marLeft w:val="0"/>
              <w:marRight w:val="0"/>
              <w:marTop w:val="0"/>
              <w:marBottom w:val="0"/>
              <w:divBdr>
                <w:top w:val="none" w:sz="0" w:space="0" w:color="auto"/>
                <w:left w:val="none" w:sz="0" w:space="0" w:color="auto"/>
                <w:bottom w:val="none" w:sz="0" w:space="0" w:color="auto"/>
                <w:right w:val="none" w:sz="0" w:space="0" w:color="auto"/>
              </w:divBdr>
              <w:divsChild>
                <w:div w:id="478764010">
                  <w:marLeft w:val="0"/>
                  <w:marRight w:val="0"/>
                  <w:marTop w:val="0"/>
                  <w:marBottom w:val="0"/>
                  <w:divBdr>
                    <w:top w:val="none" w:sz="0" w:space="0" w:color="auto"/>
                    <w:left w:val="none" w:sz="0" w:space="0" w:color="auto"/>
                    <w:bottom w:val="none" w:sz="0" w:space="0" w:color="auto"/>
                    <w:right w:val="none" w:sz="0" w:space="0" w:color="auto"/>
                  </w:divBdr>
                </w:div>
              </w:divsChild>
            </w:div>
            <w:div w:id="23144229">
              <w:marLeft w:val="0"/>
              <w:marRight w:val="0"/>
              <w:marTop w:val="0"/>
              <w:marBottom w:val="0"/>
              <w:divBdr>
                <w:top w:val="none" w:sz="0" w:space="0" w:color="auto"/>
                <w:left w:val="none" w:sz="0" w:space="0" w:color="auto"/>
                <w:bottom w:val="none" w:sz="0" w:space="0" w:color="auto"/>
                <w:right w:val="none" w:sz="0" w:space="0" w:color="auto"/>
              </w:divBdr>
              <w:divsChild>
                <w:div w:id="794906710">
                  <w:marLeft w:val="0"/>
                  <w:marRight w:val="0"/>
                  <w:marTop w:val="0"/>
                  <w:marBottom w:val="0"/>
                  <w:divBdr>
                    <w:top w:val="none" w:sz="0" w:space="0" w:color="auto"/>
                    <w:left w:val="none" w:sz="0" w:space="0" w:color="auto"/>
                    <w:bottom w:val="none" w:sz="0" w:space="0" w:color="auto"/>
                    <w:right w:val="none" w:sz="0" w:space="0" w:color="auto"/>
                  </w:divBdr>
                </w:div>
              </w:divsChild>
            </w:div>
            <w:div w:id="831990342">
              <w:marLeft w:val="0"/>
              <w:marRight w:val="0"/>
              <w:marTop w:val="0"/>
              <w:marBottom w:val="0"/>
              <w:divBdr>
                <w:top w:val="none" w:sz="0" w:space="0" w:color="auto"/>
                <w:left w:val="none" w:sz="0" w:space="0" w:color="auto"/>
                <w:bottom w:val="none" w:sz="0" w:space="0" w:color="auto"/>
                <w:right w:val="none" w:sz="0" w:space="0" w:color="auto"/>
              </w:divBdr>
              <w:divsChild>
                <w:div w:id="1399480134">
                  <w:marLeft w:val="0"/>
                  <w:marRight w:val="0"/>
                  <w:marTop w:val="0"/>
                  <w:marBottom w:val="0"/>
                  <w:divBdr>
                    <w:top w:val="none" w:sz="0" w:space="0" w:color="auto"/>
                    <w:left w:val="none" w:sz="0" w:space="0" w:color="auto"/>
                    <w:bottom w:val="none" w:sz="0" w:space="0" w:color="auto"/>
                    <w:right w:val="none" w:sz="0" w:space="0" w:color="auto"/>
                  </w:divBdr>
                </w:div>
              </w:divsChild>
            </w:div>
            <w:div w:id="1580628402">
              <w:marLeft w:val="0"/>
              <w:marRight w:val="0"/>
              <w:marTop w:val="0"/>
              <w:marBottom w:val="0"/>
              <w:divBdr>
                <w:top w:val="none" w:sz="0" w:space="0" w:color="auto"/>
                <w:left w:val="none" w:sz="0" w:space="0" w:color="auto"/>
                <w:bottom w:val="none" w:sz="0" w:space="0" w:color="auto"/>
                <w:right w:val="none" w:sz="0" w:space="0" w:color="auto"/>
              </w:divBdr>
              <w:divsChild>
                <w:div w:id="1584337580">
                  <w:marLeft w:val="0"/>
                  <w:marRight w:val="0"/>
                  <w:marTop w:val="0"/>
                  <w:marBottom w:val="0"/>
                  <w:divBdr>
                    <w:top w:val="none" w:sz="0" w:space="0" w:color="auto"/>
                    <w:left w:val="none" w:sz="0" w:space="0" w:color="auto"/>
                    <w:bottom w:val="none" w:sz="0" w:space="0" w:color="auto"/>
                    <w:right w:val="none" w:sz="0" w:space="0" w:color="auto"/>
                  </w:divBdr>
                </w:div>
              </w:divsChild>
            </w:div>
            <w:div w:id="604310216">
              <w:marLeft w:val="0"/>
              <w:marRight w:val="0"/>
              <w:marTop w:val="0"/>
              <w:marBottom w:val="0"/>
              <w:divBdr>
                <w:top w:val="none" w:sz="0" w:space="0" w:color="auto"/>
                <w:left w:val="none" w:sz="0" w:space="0" w:color="auto"/>
                <w:bottom w:val="none" w:sz="0" w:space="0" w:color="auto"/>
                <w:right w:val="none" w:sz="0" w:space="0" w:color="auto"/>
              </w:divBdr>
              <w:divsChild>
                <w:div w:id="1097094514">
                  <w:marLeft w:val="0"/>
                  <w:marRight w:val="0"/>
                  <w:marTop w:val="0"/>
                  <w:marBottom w:val="0"/>
                  <w:divBdr>
                    <w:top w:val="none" w:sz="0" w:space="0" w:color="auto"/>
                    <w:left w:val="none" w:sz="0" w:space="0" w:color="auto"/>
                    <w:bottom w:val="none" w:sz="0" w:space="0" w:color="auto"/>
                    <w:right w:val="none" w:sz="0" w:space="0" w:color="auto"/>
                  </w:divBdr>
                </w:div>
              </w:divsChild>
            </w:div>
            <w:div w:id="1392270160">
              <w:marLeft w:val="0"/>
              <w:marRight w:val="0"/>
              <w:marTop w:val="0"/>
              <w:marBottom w:val="0"/>
              <w:divBdr>
                <w:top w:val="none" w:sz="0" w:space="0" w:color="auto"/>
                <w:left w:val="none" w:sz="0" w:space="0" w:color="auto"/>
                <w:bottom w:val="none" w:sz="0" w:space="0" w:color="auto"/>
                <w:right w:val="none" w:sz="0" w:space="0" w:color="auto"/>
              </w:divBdr>
              <w:divsChild>
                <w:div w:id="903758581">
                  <w:marLeft w:val="0"/>
                  <w:marRight w:val="0"/>
                  <w:marTop w:val="0"/>
                  <w:marBottom w:val="0"/>
                  <w:divBdr>
                    <w:top w:val="none" w:sz="0" w:space="0" w:color="auto"/>
                    <w:left w:val="none" w:sz="0" w:space="0" w:color="auto"/>
                    <w:bottom w:val="none" w:sz="0" w:space="0" w:color="auto"/>
                    <w:right w:val="none" w:sz="0" w:space="0" w:color="auto"/>
                  </w:divBdr>
                </w:div>
              </w:divsChild>
            </w:div>
            <w:div w:id="1514805753">
              <w:marLeft w:val="0"/>
              <w:marRight w:val="0"/>
              <w:marTop w:val="0"/>
              <w:marBottom w:val="0"/>
              <w:divBdr>
                <w:top w:val="none" w:sz="0" w:space="0" w:color="auto"/>
                <w:left w:val="none" w:sz="0" w:space="0" w:color="auto"/>
                <w:bottom w:val="none" w:sz="0" w:space="0" w:color="auto"/>
                <w:right w:val="none" w:sz="0" w:space="0" w:color="auto"/>
              </w:divBdr>
              <w:divsChild>
                <w:div w:id="682243969">
                  <w:marLeft w:val="0"/>
                  <w:marRight w:val="0"/>
                  <w:marTop w:val="0"/>
                  <w:marBottom w:val="0"/>
                  <w:divBdr>
                    <w:top w:val="none" w:sz="0" w:space="0" w:color="auto"/>
                    <w:left w:val="none" w:sz="0" w:space="0" w:color="auto"/>
                    <w:bottom w:val="none" w:sz="0" w:space="0" w:color="auto"/>
                    <w:right w:val="none" w:sz="0" w:space="0" w:color="auto"/>
                  </w:divBdr>
                </w:div>
              </w:divsChild>
            </w:div>
            <w:div w:id="1900945344">
              <w:marLeft w:val="0"/>
              <w:marRight w:val="0"/>
              <w:marTop w:val="0"/>
              <w:marBottom w:val="0"/>
              <w:divBdr>
                <w:top w:val="none" w:sz="0" w:space="0" w:color="auto"/>
                <w:left w:val="none" w:sz="0" w:space="0" w:color="auto"/>
                <w:bottom w:val="none" w:sz="0" w:space="0" w:color="auto"/>
                <w:right w:val="none" w:sz="0" w:space="0" w:color="auto"/>
              </w:divBdr>
              <w:divsChild>
                <w:div w:id="100339919">
                  <w:marLeft w:val="0"/>
                  <w:marRight w:val="0"/>
                  <w:marTop w:val="0"/>
                  <w:marBottom w:val="0"/>
                  <w:divBdr>
                    <w:top w:val="none" w:sz="0" w:space="0" w:color="auto"/>
                    <w:left w:val="none" w:sz="0" w:space="0" w:color="auto"/>
                    <w:bottom w:val="none" w:sz="0" w:space="0" w:color="auto"/>
                    <w:right w:val="none" w:sz="0" w:space="0" w:color="auto"/>
                  </w:divBdr>
                </w:div>
              </w:divsChild>
            </w:div>
            <w:div w:id="464933467">
              <w:marLeft w:val="0"/>
              <w:marRight w:val="0"/>
              <w:marTop w:val="0"/>
              <w:marBottom w:val="0"/>
              <w:divBdr>
                <w:top w:val="none" w:sz="0" w:space="0" w:color="auto"/>
                <w:left w:val="none" w:sz="0" w:space="0" w:color="auto"/>
                <w:bottom w:val="none" w:sz="0" w:space="0" w:color="auto"/>
                <w:right w:val="none" w:sz="0" w:space="0" w:color="auto"/>
              </w:divBdr>
              <w:divsChild>
                <w:div w:id="606011406">
                  <w:marLeft w:val="0"/>
                  <w:marRight w:val="0"/>
                  <w:marTop w:val="0"/>
                  <w:marBottom w:val="0"/>
                  <w:divBdr>
                    <w:top w:val="none" w:sz="0" w:space="0" w:color="auto"/>
                    <w:left w:val="none" w:sz="0" w:space="0" w:color="auto"/>
                    <w:bottom w:val="none" w:sz="0" w:space="0" w:color="auto"/>
                    <w:right w:val="none" w:sz="0" w:space="0" w:color="auto"/>
                  </w:divBdr>
                </w:div>
              </w:divsChild>
            </w:div>
            <w:div w:id="782841443">
              <w:marLeft w:val="0"/>
              <w:marRight w:val="0"/>
              <w:marTop w:val="0"/>
              <w:marBottom w:val="0"/>
              <w:divBdr>
                <w:top w:val="none" w:sz="0" w:space="0" w:color="auto"/>
                <w:left w:val="none" w:sz="0" w:space="0" w:color="auto"/>
                <w:bottom w:val="none" w:sz="0" w:space="0" w:color="auto"/>
                <w:right w:val="none" w:sz="0" w:space="0" w:color="auto"/>
              </w:divBdr>
              <w:divsChild>
                <w:div w:id="2105496433">
                  <w:marLeft w:val="0"/>
                  <w:marRight w:val="0"/>
                  <w:marTop w:val="0"/>
                  <w:marBottom w:val="0"/>
                  <w:divBdr>
                    <w:top w:val="none" w:sz="0" w:space="0" w:color="auto"/>
                    <w:left w:val="none" w:sz="0" w:space="0" w:color="auto"/>
                    <w:bottom w:val="none" w:sz="0" w:space="0" w:color="auto"/>
                    <w:right w:val="none" w:sz="0" w:space="0" w:color="auto"/>
                  </w:divBdr>
                </w:div>
              </w:divsChild>
            </w:div>
            <w:div w:id="1685396878">
              <w:marLeft w:val="0"/>
              <w:marRight w:val="0"/>
              <w:marTop w:val="0"/>
              <w:marBottom w:val="0"/>
              <w:divBdr>
                <w:top w:val="none" w:sz="0" w:space="0" w:color="auto"/>
                <w:left w:val="none" w:sz="0" w:space="0" w:color="auto"/>
                <w:bottom w:val="none" w:sz="0" w:space="0" w:color="auto"/>
                <w:right w:val="none" w:sz="0" w:space="0" w:color="auto"/>
              </w:divBdr>
              <w:divsChild>
                <w:div w:id="285887859">
                  <w:marLeft w:val="0"/>
                  <w:marRight w:val="0"/>
                  <w:marTop w:val="0"/>
                  <w:marBottom w:val="0"/>
                  <w:divBdr>
                    <w:top w:val="none" w:sz="0" w:space="0" w:color="auto"/>
                    <w:left w:val="none" w:sz="0" w:space="0" w:color="auto"/>
                    <w:bottom w:val="none" w:sz="0" w:space="0" w:color="auto"/>
                    <w:right w:val="none" w:sz="0" w:space="0" w:color="auto"/>
                  </w:divBdr>
                </w:div>
              </w:divsChild>
            </w:div>
            <w:div w:id="410857873">
              <w:marLeft w:val="0"/>
              <w:marRight w:val="0"/>
              <w:marTop w:val="0"/>
              <w:marBottom w:val="0"/>
              <w:divBdr>
                <w:top w:val="none" w:sz="0" w:space="0" w:color="auto"/>
                <w:left w:val="none" w:sz="0" w:space="0" w:color="auto"/>
                <w:bottom w:val="none" w:sz="0" w:space="0" w:color="auto"/>
                <w:right w:val="none" w:sz="0" w:space="0" w:color="auto"/>
              </w:divBdr>
              <w:divsChild>
                <w:div w:id="1755584711">
                  <w:marLeft w:val="0"/>
                  <w:marRight w:val="0"/>
                  <w:marTop w:val="0"/>
                  <w:marBottom w:val="0"/>
                  <w:divBdr>
                    <w:top w:val="none" w:sz="0" w:space="0" w:color="auto"/>
                    <w:left w:val="none" w:sz="0" w:space="0" w:color="auto"/>
                    <w:bottom w:val="none" w:sz="0" w:space="0" w:color="auto"/>
                    <w:right w:val="none" w:sz="0" w:space="0" w:color="auto"/>
                  </w:divBdr>
                </w:div>
              </w:divsChild>
            </w:div>
            <w:div w:id="1368876050">
              <w:marLeft w:val="0"/>
              <w:marRight w:val="0"/>
              <w:marTop w:val="0"/>
              <w:marBottom w:val="0"/>
              <w:divBdr>
                <w:top w:val="none" w:sz="0" w:space="0" w:color="auto"/>
                <w:left w:val="none" w:sz="0" w:space="0" w:color="auto"/>
                <w:bottom w:val="none" w:sz="0" w:space="0" w:color="auto"/>
                <w:right w:val="none" w:sz="0" w:space="0" w:color="auto"/>
              </w:divBdr>
              <w:divsChild>
                <w:div w:id="443617987">
                  <w:marLeft w:val="0"/>
                  <w:marRight w:val="0"/>
                  <w:marTop w:val="0"/>
                  <w:marBottom w:val="0"/>
                  <w:divBdr>
                    <w:top w:val="none" w:sz="0" w:space="0" w:color="auto"/>
                    <w:left w:val="none" w:sz="0" w:space="0" w:color="auto"/>
                    <w:bottom w:val="none" w:sz="0" w:space="0" w:color="auto"/>
                    <w:right w:val="none" w:sz="0" w:space="0" w:color="auto"/>
                  </w:divBdr>
                </w:div>
              </w:divsChild>
            </w:div>
            <w:div w:id="1539968452">
              <w:marLeft w:val="0"/>
              <w:marRight w:val="0"/>
              <w:marTop w:val="0"/>
              <w:marBottom w:val="0"/>
              <w:divBdr>
                <w:top w:val="none" w:sz="0" w:space="0" w:color="auto"/>
                <w:left w:val="none" w:sz="0" w:space="0" w:color="auto"/>
                <w:bottom w:val="none" w:sz="0" w:space="0" w:color="auto"/>
                <w:right w:val="none" w:sz="0" w:space="0" w:color="auto"/>
              </w:divBdr>
              <w:divsChild>
                <w:div w:id="634456330">
                  <w:marLeft w:val="0"/>
                  <w:marRight w:val="0"/>
                  <w:marTop w:val="0"/>
                  <w:marBottom w:val="0"/>
                  <w:divBdr>
                    <w:top w:val="none" w:sz="0" w:space="0" w:color="auto"/>
                    <w:left w:val="none" w:sz="0" w:space="0" w:color="auto"/>
                    <w:bottom w:val="none" w:sz="0" w:space="0" w:color="auto"/>
                    <w:right w:val="none" w:sz="0" w:space="0" w:color="auto"/>
                  </w:divBdr>
                </w:div>
              </w:divsChild>
            </w:div>
            <w:div w:id="737553522">
              <w:marLeft w:val="0"/>
              <w:marRight w:val="0"/>
              <w:marTop w:val="0"/>
              <w:marBottom w:val="0"/>
              <w:divBdr>
                <w:top w:val="none" w:sz="0" w:space="0" w:color="auto"/>
                <w:left w:val="none" w:sz="0" w:space="0" w:color="auto"/>
                <w:bottom w:val="none" w:sz="0" w:space="0" w:color="auto"/>
                <w:right w:val="none" w:sz="0" w:space="0" w:color="auto"/>
              </w:divBdr>
              <w:divsChild>
                <w:div w:id="580262668">
                  <w:marLeft w:val="0"/>
                  <w:marRight w:val="0"/>
                  <w:marTop w:val="0"/>
                  <w:marBottom w:val="0"/>
                  <w:divBdr>
                    <w:top w:val="none" w:sz="0" w:space="0" w:color="auto"/>
                    <w:left w:val="none" w:sz="0" w:space="0" w:color="auto"/>
                    <w:bottom w:val="none" w:sz="0" w:space="0" w:color="auto"/>
                    <w:right w:val="none" w:sz="0" w:space="0" w:color="auto"/>
                  </w:divBdr>
                </w:div>
              </w:divsChild>
            </w:div>
            <w:div w:id="255401587">
              <w:marLeft w:val="0"/>
              <w:marRight w:val="0"/>
              <w:marTop w:val="0"/>
              <w:marBottom w:val="0"/>
              <w:divBdr>
                <w:top w:val="none" w:sz="0" w:space="0" w:color="auto"/>
                <w:left w:val="none" w:sz="0" w:space="0" w:color="auto"/>
                <w:bottom w:val="none" w:sz="0" w:space="0" w:color="auto"/>
                <w:right w:val="none" w:sz="0" w:space="0" w:color="auto"/>
              </w:divBdr>
              <w:divsChild>
                <w:div w:id="555702465">
                  <w:marLeft w:val="0"/>
                  <w:marRight w:val="0"/>
                  <w:marTop w:val="0"/>
                  <w:marBottom w:val="0"/>
                  <w:divBdr>
                    <w:top w:val="none" w:sz="0" w:space="0" w:color="auto"/>
                    <w:left w:val="none" w:sz="0" w:space="0" w:color="auto"/>
                    <w:bottom w:val="none" w:sz="0" w:space="0" w:color="auto"/>
                    <w:right w:val="none" w:sz="0" w:space="0" w:color="auto"/>
                  </w:divBdr>
                </w:div>
              </w:divsChild>
            </w:div>
            <w:div w:id="438454963">
              <w:marLeft w:val="0"/>
              <w:marRight w:val="0"/>
              <w:marTop w:val="0"/>
              <w:marBottom w:val="0"/>
              <w:divBdr>
                <w:top w:val="none" w:sz="0" w:space="0" w:color="auto"/>
                <w:left w:val="none" w:sz="0" w:space="0" w:color="auto"/>
                <w:bottom w:val="none" w:sz="0" w:space="0" w:color="auto"/>
                <w:right w:val="none" w:sz="0" w:space="0" w:color="auto"/>
              </w:divBdr>
              <w:divsChild>
                <w:div w:id="563612887">
                  <w:marLeft w:val="0"/>
                  <w:marRight w:val="0"/>
                  <w:marTop w:val="0"/>
                  <w:marBottom w:val="0"/>
                  <w:divBdr>
                    <w:top w:val="none" w:sz="0" w:space="0" w:color="auto"/>
                    <w:left w:val="none" w:sz="0" w:space="0" w:color="auto"/>
                    <w:bottom w:val="none" w:sz="0" w:space="0" w:color="auto"/>
                    <w:right w:val="none" w:sz="0" w:space="0" w:color="auto"/>
                  </w:divBdr>
                </w:div>
              </w:divsChild>
            </w:div>
            <w:div w:id="336730189">
              <w:marLeft w:val="0"/>
              <w:marRight w:val="0"/>
              <w:marTop w:val="0"/>
              <w:marBottom w:val="0"/>
              <w:divBdr>
                <w:top w:val="none" w:sz="0" w:space="0" w:color="auto"/>
                <w:left w:val="none" w:sz="0" w:space="0" w:color="auto"/>
                <w:bottom w:val="none" w:sz="0" w:space="0" w:color="auto"/>
                <w:right w:val="none" w:sz="0" w:space="0" w:color="auto"/>
              </w:divBdr>
              <w:divsChild>
                <w:div w:id="1498957582">
                  <w:marLeft w:val="0"/>
                  <w:marRight w:val="0"/>
                  <w:marTop w:val="0"/>
                  <w:marBottom w:val="0"/>
                  <w:divBdr>
                    <w:top w:val="none" w:sz="0" w:space="0" w:color="auto"/>
                    <w:left w:val="none" w:sz="0" w:space="0" w:color="auto"/>
                    <w:bottom w:val="none" w:sz="0" w:space="0" w:color="auto"/>
                    <w:right w:val="none" w:sz="0" w:space="0" w:color="auto"/>
                  </w:divBdr>
                </w:div>
              </w:divsChild>
            </w:div>
            <w:div w:id="1561943573">
              <w:marLeft w:val="0"/>
              <w:marRight w:val="0"/>
              <w:marTop w:val="0"/>
              <w:marBottom w:val="0"/>
              <w:divBdr>
                <w:top w:val="none" w:sz="0" w:space="0" w:color="auto"/>
                <w:left w:val="none" w:sz="0" w:space="0" w:color="auto"/>
                <w:bottom w:val="none" w:sz="0" w:space="0" w:color="auto"/>
                <w:right w:val="none" w:sz="0" w:space="0" w:color="auto"/>
              </w:divBdr>
              <w:divsChild>
                <w:div w:id="1047143516">
                  <w:marLeft w:val="0"/>
                  <w:marRight w:val="0"/>
                  <w:marTop w:val="0"/>
                  <w:marBottom w:val="0"/>
                  <w:divBdr>
                    <w:top w:val="none" w:sz="0" w:space="0" w:color="auto"/>
                    <w:left w:val="none" w:sz="0" w:space="0" w:color="auto"/>
                    <w:bottom w:val="none" w:sz="0" w:space="0" w:color="auto"/>
                    <w:right w:val="none" w:sz="0" w:space="0" w:color="auto"/>
                  </w:divBdr>
                </w:div>
              </w:divsChild>
            </w:div>
            <w:div w:id="688138849">
              <w:marLeft w:val="0"/>
              <w:marRight w:val="0"/>
              <w:marTop w:val="0"/>
              <w:marBottom w:val="0"/>
              <w:divBdr>
                <w:top w:val="none" w:sz="0" w:space="0" w:color="auto"/>
                <w:left w:val="none" w:sz="0" w:space="0" w:color="auto"/>
                <w:bottom w:val="none" w:sz="0" w:space="0" w:color="auto"/>
                <w:right w:val="none" w:sz="0" w:space="0" w:color="auto"/>
              </w:divBdr>
              <w:divsChild>
                <w:div w:id="1552620724">
                  <w:marLeft w:val="0"/>
                  <w:marRight w:val="0"/>
                  <w:marTop w:val="0"/>
                  <w:marBottom w:val="0"/>
                  <w:divBdr>
                    <w:top w:val="none" w:sz="0" w:space="0" w:color="auto"/>
                    <w:left w:val="none" w:sz="0" w:space="0" w:color="auto"/>
                    <w:bottom w:val="none" w:sz="0" w:space="0" w:color="auto"/>
                    <w:right w:val="none" w:sz="0" w:space="0" w:color="auto"/>
                  </w:divBdr>
                </w:div>
              </w:divsChild>
            </w:div>
            <w:div w:id="789672">
              <w:marLeft w:val="0"/>
              <w:marRight w:val="0"/>
              <w:marTop w:val="0"/>
              <w:marBottom w:val="0"/>
              <w:divBdr>
                <w:top w:val="none" w:sz="0" w:space="0" w:color="auto"/>
                <w:left w:val="none" w:sz="0" w:space="0" w:color="auto"/>
                <w:bottom w:val="none" w:sz="0" w:space="0" w:color="auto"/>
                <w:right w:val="none" w:sz="0" w:space="0" w:color="auto"/>
              </w:divBdr>
              <w:divsChild>
                <w:div w:id="1811049309">
                  <w:marLeft w:val="0"/>
                  <w:marRight w:val="0"/>
                  <w:marTop w:val="0"/>
                  <w:marBottom w:val="0"/>
                  <w:divBdr>
                    <w:top w:val="none" w:sz="0" w:space="0" w:color="auto"/>
                    <w:left w:val="none" w:sz="0" w:space="0" w:color="auto"/>
                    <w:bottom w:val="none" w:sz="0" w:space="0" w:color="auto"/>
                    <w:right w:val="none" w:sz="0" w:space="0" w:color="auto"/>
                  </w:divBdr>
                </w:div>
              </w:divsChild>
            </w:div>
            <w:div w:id="1804078771">
              <w:marLeft w:val="0"/>
              <w:marRight w:val="0"/>
              <w:marTop w:val="0"/>
              <w:marBottom w:val="0"/>
              <w:divBdr>
                <w:top w:val="none" w:sz="0" w:space="0" w:color="auto"/>
                <w:left w:val="none" w:sz="0" w:space="0" w:color="auto"/>
                <w:bottom w:val="none" w:sz="0" w:space="0" w:color="auto"/>
                <w:right w:val="none" w:sz="0" w:space="0" w:color="auto"/>
              </w:divBdr>
              <w:divsChild>
                <w:div w:id="559022920">
                  <w:marLeft w:val="0"/>
                  <w:marRight w:val="0"/>
                  <w:marTop w:val="0"/>
                  <w:marBottom w:val="0"/>
                  <w:divBdr>
                    <w:top w:val="none" w:sz="0" w:space="0" w:color="auto"/>
                    <w:left w:val="none" w:sz="0" w:space="0" w:color="auto"/>
                    <w:bottom w:val="none" w:sz="0" w:space="0" w:color="auto"/>
                    <w:right w:val="none" w:sz="0" w:space="0" w:color="auto"/>
                  </w:divBdr>
                </w:div>
              </w:divsChild>
            </w:div>
            <w:div w:id="1960408117">
              <w:marLeft w:val="0"/>
              <w:marRight w:val="0"/>
              <w:marTop w:val="0"/>
              <w:marBottom w:val="0"/>
              <w:divBdr>
                <w:top w:val="none" w:sz="0" w:space="0" w:color="auto"/>
                <w:left w:val="none" w:sz="0" w:space="0" w:color="auto"/>
                <w:bottom w:val="none" w:sz="0" w:space="0" w:color="auto"/>
                <w:right w:val="none" w:sz="0" w:space="0" w:color="auto"/>
              </w:divBdr>
              <w:divsChild>
                <w:div w:id="2107381031">
                  <w:marLeft w:val="0"/>
                  <w:marRight w:val="0"/>
                  <w:marTop w:val="0"/>
                  <w:marBottom w:val="0"/>
                  <w:divBdr>
                    <w:top w:val="none" w:sz="0" w:space="0" w:color="auto"/>
                    <w:left w:val="none" w:sz="0" w:space="0" w:color="auto"/>
                    <w:bottom w:val="none" w:sz="0" w:space="0" w:color="auto"/>
                    <w:right w:val="none" w:sz="0" w:space="0" w:color="auto"/>
                  </w:divBdr>
                </w:div>
              </w:divsChild>
            </w:div>
            <w:div w:id="743064919">
              <w:marLeft w:val="0"/>
              <w:marRight w:val="0"/>
              <w:marTop w:val="0"/>
              <w:marBottom w:val="0"/>
              <w:divBdr>
                <w:top w:val="none" w:sz="0" w:space="0" w:color="auto"/>
                <w:left w:val="none" w:sz="0" w:space="0" w:color="auto"/>
                <w:bottom w:val="none" w:sz="0" w:space="0" w:color="auto"/>
                <w:right w:val="none" w:sz="0" w:space="0" w:color="auto"/>
              </w:divBdr>
              <w:divsChild>
                <w:div w:id="1394085863">
                  <w:marLeft w:val="0"/>
                  <w:marRight w:val="0"/>
                  <w:marTop w:val="0"/>
                  <w:marBottom w:val="0"/>
                  <w:divBdr>
                    <w:top w:val="none" w:sz="0" w:space="0" w:color="auto"/>
                    <w:left w:val="none" w:sz="0" w:space="0" w:color="auto"/>
                    <w:bottom w:val="none" w:sz="0" w:space="0" w:color="auto"/>
                    <w:right w:val="none" w:sz="0" w:space="0" w:color="auto"/>
                  </w:divBdr>
                </w:div>
              </w:divsChild>
            </w:div>
            <w:div w:id="298338761">
              <w:marLeft w:val="0"/>
              <w:marRight w:val="0"/>
              <w:marTop w:val="0"/>
              <w:marBottom w:val="0"/>
              <w:divBdr>
                <w:top w:val="none" w:sz="0" w:space="0" w:color="auto"/>
                <w:left w:val="none" w:sz="0" w:space="0" w:color="auto"/>
                <w:bottom w:val="none" w:sz="0" w:space="0" w:color="auto"/>
                <w:right w:val="none" w:sz="0" w:space="0" w:color="auto"/>
              </w:divBdr>
              <w:divsChild>
                <w:div w:id="677002838">
                  <w:marLeft w:val="0"/>
                  <w:marRight w:val="0"/>
                  <w:marTop w:val="0"/>
                  <w:marBottom w:val="0"/>
                  <w:divBdr>
                    <w:top w:val="none" w:sz="0" w:space="0" w:color="auto"/>
                    <w:left w:val="none" w:sz="0" w:space="0" w:color="auto"/>
                    <w:bottom w:val="none" w:sz="0" w:space="0" w:color="auto"/>
                    <w:right w:val="none" w:sz="0" w:space="0" w:color="auto"/>
                  </w:divBdr>
                </w:div>
              </w:divsChild>
            </w:div>
            <w:div w:id="268511039">
              <w:marLeft w:val="0"/>
              <w:marRight w:val="0"/>
              <w:marTop w:val="0"/>
              <w:marBottom w:val="0"/>
              <w:divBdr>
                <w:top w:val="none" w:sz="0" w:space="0" w:color="auto"/>
                <w:left w:val="none" w:sz="0" w:space="0" w:color="auto"/>
                <w:bottom w:val="none" w:sz="0" w:space="0" w:color="auto"/>
                <w:right w:val="none" w:sz="0" w:space="0" w:color="auto"/>
              </w:divBdr>
              <w:divsChild>
                <w:div w:id="1359040191">
                  <w:marLeft w:val="0"/>
                  <w:marRight w:val="0"/>
                  <w:marTop w:val="0"/>
                  <w:marBottom w:val="0"/>
                  <w:divBdr>
                    <w:top w:val="none" w:sz="0" w:space="0" w:color="auto"/>
                    <w:left w:val="none" w:sz="0" w:space="0" w:color="auto"/>
                    <w:bottom w:val="none" w:sz="0" w:space="0" w:color="auto"/>
                    <w:right w:val="none" w:sz="0" w:space="0" w:color="auto"/>
                  </w:divBdr>
                </w:div>
              </w:divsChild>
            </w:div>
            <w:div w:id="558827644">
              <w:marLeft w:val="0"/>
              <w:marRight w:val="0"/>
              <w:marTop w:val="0"/>
              <w:marBottom w:val="0"/>
              <w:divBdr>
                <w:top w:val="none" w:sz="0" w:space="0" w:color="auto"/>
                <w:left w:val="none" w:sz="0" w:space="0" w:color="auto"/>
                <w:bottom w:val="none" w:sz="0" w:space="0" w:color="auto"/>
                <w:right w:val="none" w:sz="0" w:space="0" w:color="auto"/>
              </w:divBdr>
              <w:divsChild>
                <w:div w:id="819424104">
                  <w:marLeft w:val="0"/>
                  <w:marRight w:val="0"/>
                  <w:marTop w:val="0"/>
                  <w:marBottom w:val="0"/>
                  <w:divBdr>
                    <w:top w:val="none" w:sz="0" w:space="0" w:color="auto"/>
                    <w:left w:val="none" w:sz="0" w:space="0" w:color="auto"/>
                    <w:bottom w:val="none" w:sz="0" w:space="0" w:color="auto"/>
                    <w:right w:val="none" w:sz="0" w:space="0" w:color="auto"/>
                  </w:divBdr>
                </w:div>
              </w:divsChild>
            </w:div>
            <w:div w:id="1573615105">
              <w:marLeft w:val="0"/>
              <w:marRight w:val="0"/>
              <w:marTop w:val="0"/>
              <w:marBottom w:val="0"/>
              <w:divBdr>
                <w:top w:val="none" w:sz="0" w:space="0" w:color="auto"/>
                <w:left w:val="none" w:sz="0" w:space="0" w:color="auto"/>
                <w:bottom w:val="none" w:sz="0" w:space="0" w:color="auto"/>
                <w:right w:val="none" w:sz="0" w:space="0" w:color="auto"/>
              </w:divBdr>
              <w:divsChild>
                <w:div w:id="68118454">
                  <w:marLeft w:val="0"/>
                  <w:marRight w:val="0"/>
                  <w:marTop w:val="0"/>
                  <w:marBottom w:val="0"/>
                  <w:divBdr>
                    <w:top w:val="none" w:sz="0" w:space="0" w:color="auto"/>
                    <w:left w:val="none" w:sz="0" w:space="0" w:color="auto"/>
                    <w:bottom w:val="none" w:sz="0" w:space="0" w:color="auto"/>
                    <w:right w:val="none" w:sz="0" w:space="0" w:color="auto"/>
                  </w:divBdr>
                </w:div>
              </w:divsChild>
            </w:div>
            <w:div w:id="75369165">
              <w:marLeft w:val="0"/>
              <w:marRight w:val="0"/>
              <w:marTop w:val="0"/>
              <w:marBottom w:val="0"/>
              <w:divBdr>
                <w:top w:val="none" w:sz="0" w:space="0" w:color="auto"/>
                <w:left w:val="none" w:sz="0" w:space="0" w:color="auto"/>
                <w:bottom w:val="none" w:sz="0" w:space="0" w:color="auto"/>
                <w:right w:val="none" w:sz="0" w:space="0" w:color="auto"/>
              </w:divBdr>
              <w:divsChild>
                <w:div w:id="898980990">
                  <w:marLeft w:val="0"/>
                  <w:marRight w:val="0"/>
                  <w:marTop w:val="0"/>
                  <w:marBottom w:val="0"/>
                  <w:divBdr>
                    <w:top w:val="none" w:sz="0" w:space="0" w:color="auto"/>
                    <w:left w:val="none" w:sz="0" w:space="0" w:color="auto"/>
                    <w:bottom w:val="none" w:sz="0" w:space="0" w:color="auto"/>
                    <w:right w:val="none" w:sz="0" w:space="0" w:color="auto"/>
                  </w:divBdr>
                </w:div>
              </w:divsChild>
            </w:div>
            <w:div w:id="1839684870">
              <w:marLeft w:val="0"/>
              <w:marRight w:val="0"/>
              <w:marTop w:val="0"/>
              <w:marBottom w:val="0"/>
              <w:divBdr>
                <w:top w:val="none" w:sz="0" w:space="0" w:color="auto"/>
                <w:left w:val="none" w:sz="0" w:space="0" w:color="auto"/>
                <w:bottom w:val="none" w:sz="0" w:space="0" w:color="auto"/>
                <w:right w:val="none" w:sz="0" w:space="0" w:color="auto"/>
              </w:divBdr>
              <w:divsChild>
                <w:div w:id="1871457416">
                  <w:marLeft w:val="0"/>
                  <w:marRight w:val="0"/>
                  <w:marTop w:val="0"/>
                  <w:marBottom w:val="0"/>
                  <w:divBdr>
                    <w:top w:val="none" w:sz="0" w:space="0" w:color="auto"/>
                    <w:left w:val="none" w:sz="0" w:space="0" w:color="auto"/>
                    <w:bottom w:val="none" w:sz="0" w:space="0" w:color="auto"/>
                    <w:right w:val="none" w:sz="0" w:space="0" w:color="auto"/>
                  </w:divBdr>
                </w:div>
              </w:divsChild>
            </w:div>
            <w:div w:id="1169641138">
              <w:marLeft w:val="0"/>
              <w:marRight w:val="0"/>
              <w:marTop w:val="0"/>
              <w:marBottom w:val="0"/>
              <w:divBdr>
                <w:top w:val="none" w:sz="0" w:space="0" w:color="auto"/>
                <w:left w:val="none" w:sz="0" w:space="0" w:color="auto"/>
                <w:bottom w:val="none" w:sz="0" w:space="0" w:color="auto"/>
                <w:right w:val="none" w:sz="0" w:space="0" w:color="auto"/>
              </w:divBdr>
              <w:divsChild>
                <w:div w:id="1356347768">
                  <w:marLeft w:val="0"/>
                  <w:marRight w:val="0"/>
                  <w:marTop w:val="0"/>
                  <w:marBottom w:val="0"/>
                  <w:divBdr>
                    <w:top w:val="none" w:sz="0" w:space="0" w:color="auto"/>
                    <w:left w:val="none" w:sz="0" w:space="0" w:color="auto"/>
                    <w:bottom w:val="none" w:sz="0" w:space="0" w:color="auto"/>
                    <w:right w:val="none" w:sz="0" w:space="0" w:color="auto"/>
                  </w:divBdr>
                </w:div>
              </w:divsChild>
            </w:div>
            <w:div w:id="793597873">
              <w:marLeft w:val="0"/>
              <w:marRight w:val="0"/>
              <w:marTop w:val="0"/>
              <w:marBottom w:val="0"/>
              <w:divBdr>
                <w:top w:val="none" w:sz="0" w:space="0" w:color="auto"/>
                <w:left w:val="none" w:sz="0" w:space="0" w:color="auto"/>
                <w:bottom w:val="none" w:sz="0" w:space="0" w:color="auto"/>
                <w:right w:val="none" w:sz="0" w:space="0" w:color="auto"/>
              </w:divBdr>
              <w:divsChild>
                <w:div w:id="811796288">
                  <w:marLeft w:val="0"/>
                  <w:marRight w:val="0"/>
                  <w:marTop w:val="0"/>
                  <w:marBottom w:val="0"/>
                  <w:divBdr>
                    <w:top w:val="none" w:sz="0" w:space="0" w:color="auto"/>
                    <w:left w:val="none" w:sz="0" w:space="0" w:color="auto"/>
                    <w:bottom w:val="none" w:sz="0" w:space="0" w:color="auto"/>
                    <w:right w:val="none" w:sz="0" w:space="0" w:color="auto"/>
                  </w:divBdr>
                </w:div>
              </w:divsChild>
            </w:div>
            <w:div w:id="1016539192">
              <w:marLeft w:val="0"/>
              <w:marRight w:val="0"/>
              <w:marTop w:val="0"/>
              <w:marBottom w:val="0"/>
              <w:divBdr>
                <w:top w:val="none" w:sz="0" w:space="0" w:color="auto"/>
                <w:left w:val="none" w:sz="0" w:space="0" w:color="auto"/>
                <w:bottom w:val="none" w:sz="0" w:space="0" w:color="auto"/>
                <w:right w:val="none" w:sz="0" w:space="0" w:color="auto"/>
              </w:divBdr>
              <w:divsChild>
                <w:div w:id="951589211">
                  <w:marLeft w:val="0"/>
                  <w:marRight w:val="0"/>
                  <w:marTop w:val="0"/>
                  <w:marBottom w:val="0"/>
                  <w:divBdr>
                    <w:top w:val="none" w:sz="0" w:space="0" w:color="auto"/>
                    <w:left w:val="none" w:sz="0" w:space="0" w:color="auto"/>
                    <w:bottom w:val="none" w:sz="0" w:space="0" w:color="auto"/>
                    <w:right w:val="none" w:sz="0" w:space="0" w:color="auto"/>
                  </w:divBdr>
                </w:div>
              </w:divsChild>
            </w:div>
            <w:div w:id="1112094042">
              <w:marLeft w:val="0"/>
              <w:marRight w:val="0"/>
              <w:marTop w:val="0"/>
              <w:marBottom w:val="0"/>
              <w:divBdr>
                <w:top w:val="none" w:sz="0" w:space="0" w:color="auto"/>
                <w:left w:val="none" w:sz="0" w:space="0" w:color="auto"/>
                <w:bottom w:val="none" w:sz="0" w:space="0" w:color="auto"/>
                <w:right w:val="none" w:sz="0" w:space="0" w:color="auto"/>
              </w:divBdr>
              <w:divsChild>
                <w:div w:id="2124839142">
                  <w:marLeft w:val="0"/>
                  <w:marRight w:val="0"/>
                  <w:marTop w:val="0"/>
                  <w:marBottom w:val="0"/>
                  <w:divBdr>
                    <w:top w:val="none" w:sz="0" w:space="0" w:color="auto"/>
                    <w:left w:val="none" w:sz="0" w:space="0" w:color="auto"/>
                    <w:bottom w:val="none" w:sz="0" w:space="0" w:color="auto"/>
                    <w:right w:val="none" w:sz="0" w:space="0" w:color="auto"/>
                  </w:divBdr>
                </w:div>
              </w:divsChild>
            </w:div>
            <w:div w:id="1972637491">
              <w:marLeft w:val="0"/>
              <w:marRight w:val="0"/>
              <w:marTop w:val="0"/>
              <w:marBottom w:val="0"/>
              <w:divBdr>
                <w:top w:val="none" w:sz="0" w:space="0" w:color="auto"/>
                <w:left w:val="none" w:sz="0" w:space="0" w:color="auto"/>
                <w:bottom w:val="none" w:sz="0" w:space="0" w:color="auto"/>
                <w:right w:val="none" w:sz="0" w:space="0" w:color="auto"/>
              </w:divBdr>
              <w:divsChild>
                <w:div w:id="1475875067">
                  <w:marLeft w:val="0"/>
                  <w:marRight w:val="0"/>
                  <w:marTop w:val="0"/>
                  <w:marBottom w:val="0"/>
                  <w:divBdr>
                    <w:top w:val="none" w:sz="0" w:space="0" w:color="auto"/>
                    <w:left w:val="none" w:sz="0" w:space="0" w:color="auto"/>
                    <w:bottom w:val="none" w:sz="0" w:space="0" w:color="auto"/>
                    <w:right w:val="none" w:sz="0" w:space="0" w:color="auto"/>
                  </w:divBdr>
                </w:div>
              </w:divsChild>
            </w:div>
            <w:div w:id="306665223">
              <w:marLeft w:val="0"/>
              <w:marRight w:val="0"/>
              <w:marTop w:val="0"/>
              <w:marBottom w:val="0"/>
              <w:divBdr>
                <w:top w:val="none" w:sz="0" w:space="0" w:color="auto"/>
                <w:left w:val="none" w:sz="0" w:space="0" w:color="auto"/>
                <w:bottom w:val="none" w:sz="0" w:space="0" w:color="auto"/>
                <w:right w:val="none" w:sz="0" w:space="0" w:color="auto"/>
              </w:divBdr>
              <w:divsChild>
                <w:div w:id="346560707">
                  <w:marLeft w:val="0"/>
                  <w:marRight w:val="0"/>
                  <w:marTop w:val="0"/>
                  <w:marBottom w:val="0"/>
                  <w:divBdr>
                    <w:top w:val="none" w:sz="0" w:space="0" w:color="auto"/>
                    <w:left w:val="none" w:sz="0" w:space="0" w:color="auto"/>
                    <w:bottom w:val="none" w:sz="0" w:space="0" w:color="auto"/>
                    <w:right w:val="none" w:sz="0" w:space="0" w:color="auto"/>
                  </w:divBdr>
                </w:div>
              </w:divsChild>
            </w:div>
            <w:div w:id="637760936">
              <w:marLeft w:val="0"/>
              <w:marRight w:val="0"/>
              <w:marTop w:val="0"/>
              <w:marBottom w:val="0"/>
              <w:divBdr>
                <w:top w:val="none" w:sz="0" w:space="0" w:color="auto"/>
                <w:left w:val="none" w:sz="0" w:space="0" w:color="auto"/>
                <w:bottom w:val="none" w:sz="0" w:space="0" w:color="auto"/>
                <w:right w:val="none" w:sz="0" w:space="0" w:color="auto"/>
              </w:divBdr>
              <w:divsChild>
                <w:div w:id="938567798">
                  <w:marLeft w:val="0"/>
                  <w:marRight w:val="0"/>
                  <w:marTop w:val="0"/>
                  <w:marBottom w:val="0"/>
                  <w:divBdr>
                    <w:top w:val="none" w:sz="0" w:space="0" w:color="auto"/>
                    <w:left w:val="none" w:sz="0" w:space="0" w:color="auto"/>
                    <w:bottom w:val="none" w:sz="0" w:space="0" w:color="auto"/>
                    <w:right w:val="none" w:sz="0" w:space="0" w:color="auto"/>
                  </w:divBdr>
                </w:div>
              </w:divsChild>
            </w:div>
            <w:div w:id="1126696663">
              <w:marLeft w:val="0"/>
              <w:marRight w:val="0"/>
              <w:marTop w:val="0"/>
              <w:marBottom w:val="0"/>
              <w:divBdr>
                <w:top w:val="none" w:sz="0" w:space="0" w:color="auto"/>
                <w:left w:val="none" w:sz="0" w:space="0" w:color="auto"/>
                <w:bottom w:val="none" w:sz="0" w:space="0" w:color="auto"/>
                <w:right w:val="none" w:sz="0" w:space="0" w:color="auto"/>
              </w:divBdr>
              <w:divsChild>
                <w:div w:id="1351564657">
                  <w:marLeft w:val="0"/>
                  <w:marRight w:val="0"/>
                  <w:marTop w:val="0"/>
                  <w:marBottom w:val="0"/>
                  <w:divBdr>
                    <w:top w:val="none" w:sz="0" w:space="0" w:color="auto"/>
                    <w:left w:val="none" w:sz="0" w:space="0" w:color="auto"/>
                    <w:bottom w:val="none" w:sz="0" w:space="0" w:color="auto"/>
                    <w:right w:val="none" w:sz="0" w:space="0" w:color="auto"/>
                  </w:divBdr>
                </w:div>
              </w:divsChild>
            </w:div>
            <w:div w:id="1334915213">
              <w:marLeft w:val="0"/>
              <w:marRight w:val="0"/>
              <w:marTop w:val="0"/>
              <w:marBottom w:val="0"/>
              <w:divBdr>
                <w:top w:val="none" w:sz="0" w:space="0" w:color="auto"/>
                <w:left w:val="none" w:sz="0" w:space="0" w:color="auto"/>
                <w:bottom w:val="none" w:sz="0" w:space="0" w:color="auto"/>
                <w:right w:val="none" w:sz="0" w:space="0" w:color="auto"/>
              </w:divBdr>
              <w:divsChild>
                <w:div w:id="2099711723">
                  <w:marLeft w:val="0"/>
                  <w:marRight w:val="0"/>
                  <w:marTop w:val="0"/>
                  <w:marBottom w:val="0"/>
                  <w:divBdr>
                    <w:top w:val="none" w:sz="0" w:space="0" w:color="auto"/>
                    <w:left w:val="none" w:sz="0" w:space="0" w:color="auto"/>
                    <w:bottom w:val="none" w:sz="0" w:space="0" w:color="auto"/>
                    <w:right w:val="none" w:sz="0" w:space="0" w:color="auto"/>
                  </w:divBdr>
                </w:div>
              </w:divsChild>
            </w:div>
            <w:div w:id="206068573">
              <w:marLeft w:val="0"/>
              <w:marRight w:val="0"/>
              <w:marTop w:val="0"/>
              <w:marBottom w:val="0"/>
              <w:divBdr>
                <w:top w:val="none" w:sz="0" w:space="0" w:color="auto"/>
                <w:left w:val="none" w:sz="0" w:space="0" w:color="auto"/>
                <w:bottom w:val="none" w:sz="0" w:space="0" w:color="auto"/>
                <w:right w:val="none" w:sz="0" w:space="0" w:color="auto"/>
              </w:divBdr>
              <w:divsChild>
                <w:div w:id="632979248">
                  <w:marLeft w:val="0"/>
                  <w:marRight w:val="0"/>
                  <w:marTop w:val="0"/>
                  <w:marBottom w:val="0"/>
                  <w:divBdr>
                    <w:top w:val="none" w:sz="0" w:space="0" w:color="auto"/>
                    <w:left w:val="none" w:sz="0" w:space="0" w:color="auto"/>
                    <w:bottom w:val="none" w:sz="0" w:space="0" w:color="auto"/>
                    <w:right w:val="none" w:sz="0" w:space="0" w:color="auto"/>
                  </w:divBdr>
                </w:div>
              </w:divsChild>
            </w:div>
            <w:div w:id="764115175">
              <w:marLeft w:val="0"/>
              <w:marRight w:val="0"/>
              <w:marTop w:val="0"/>
              <w:marBottom w:val="0"/>
              <w:divBdr>
                <w:top w:val="none" w:sz="0" w:space="0" w:color="auto"/>
                <w:left w:val="none" w:sz="0" w:space="0" w:color="auto"/>
                <w:bottom w:val="none" w:sz="0" w:space="0" w:color="auto"/>
                <w:right w:val="none" w:sz="0" w:space="0" w:color="auto"/>
              </w:divBdr>
              <w:divsChild>
                <w:div w:id="513807219">
                  <w:marLeft w:val="0"/>
                  <w:marRight w:val="0"/>
                  <w:marTop w:val="0"/>
                  <w:marBottom w:val="0"/>
                  <w:divBdr>
                    <w:top w:val="none" w:sz="0" w:space="0" w:color="auto"/>
                    <w:left w:val="none" w:sz="0" w:space="0" w:color="auto"/>
                    <w:bottom w:val="none" w:sz="0" w:space="0" w:color="auto"/>
                    <w:right w:val="none" w:sz="0" w:space="0" w:color="auto"/>
                  </w:divBdr>
                </w:div>
              </w:divsChild>
            </w:div>
            <w:div w:id="1489513836">
              <w:marLeft w:val="0"/>
              <w:marRight w:val="0"/>
              <w:marTop w:val="0"/>
              <w:marBottom w:val="0"/>
              <w:divBdr>
                <w:top w:val="none" w:sz="0" w:space="0" w:color="auto"/>
                <w:left w:val="none" w:sz="0" w:space="0" w:color="auto"/>
                <w:bottom w:val="none" w:sz="0" w:space="0" w:color="auto"/>
                <w:right w:val="none" w:sz="0" w:space="0" w:color="auto"/>
              </w:divBdr>
              <w:divsChild>
                <w:div w:id="1349873310">
                  <w:marLeft w:val="0"/>
                  <w:marRight w:val="0"/>
                  <w:marTop w:val="0"/>
                  <w:marBottom w:val="0"/>
                  <w:divBdr>
                    <w:top w:val="none" w:sz="0" w:space="0" w:color="auto"/>
                    <w:left w:val="none" w:sz="0" w:space="0" w:color="auto"/>
                    <w:bottom w:val="none" w:sz="0" w:space="0" w:color="auto"/>
                    <w:right w:val="none" w:sz="0" w:space="0" w:color="auto"/>
                  </w:divBdr>
                </w:div>
              </w:divsChild>
            </w:div>
            <w:div w:id="716512424">
              <w:marLeft w:val="0"/>
              <w:marRight w:val="0"/>
              <w:marTop w:val="0"/>
              <w:marBottom w:val="0"/>
              <w:divBdr>
                <w:top w:val="none" w:sz="0" w:space="0" w:color="auto"/>
                <w:left w:val="none" w:sz="0" w:space="0" w:color="auto"/>
                <w:bottom w:val="none" w:sz="0" w:space="0" w:color="auto"/>
                <w:right w:val="none" w:sz="0" w:space="0" w:color="auto"/>
              </w:divBdr>
              <w:divsChild>
                <w:div w:id="776756482">
                  <w:marLeft w:val="0"/>
                  <w:marRight w:val="0"/>
                  <w:marTop w:val="0"/>
                  <w:marBottom w:val="0"/>
                  <w:divBdr>
                    <w:top w:val="none" w:sz="0" w:space="0" w:color="auto"/>
                    <w:left w:val="none" w:sz="0" w:space="0" w:color="auto"/>
                    <w:bottom w:val="none" w:sz="0" w:space="0" w:color="auto"/>
                    <w:right w:val="none" w:sz="0" w:space="0" w:color="auto"/>
                  </w:divBdr>
                </w:div>
              </w:divsChild>
            </w:div>
            <w:div w:id="1504928219">
              <w:marLeft w:val="0"/>
              <w:marRight w:val="0"/>
              <w:marTop w:val="0"/>
              <w:marBottom w:val="0"/>
              <w:divBdr>
                <w:top w:val="none" w:sz="0" w:space="0" w:color="auto"/>
                <w:left w:val="none" w:sz="0" w:space="0" w:color="auto"/>
                <w:bottom w:val="none" w:sz="0" w:space="0" w:color="auto"/>
                <w:right w:val="none" w:sz="0" w:space="0" w:color="auto"/>
              </w:divBdr>
              <w:divsChild>
                <w:div w:id="1787583497">
                  <w:marLeft w:val="0"/>
                  <w:marRight w:val="0"/>
                  <w:marTop w:val="0"/>
                  <w:marBottom w:val="0"/>
                  <w:divBdr>
                    <w:top w:val="none" w:sz="0" w:space="0" w:color="auto"/>
                    <w:left w:val="none" w:sz="0" w:space="0" w:color="auto"/>
                    <w:bottom w:val="none" w:sz="0" w:space="0" w:color="auto"/>
                    <w:right w:val="none" w:sz="0" w:space="0" w:color="auto"/>
                  </w:divBdr>
                </w:div>
              </w:divsChild>
            </w:div>
            <w:div w:id="71122969">
              <w:marLeft w:val="0"/>
              <w:marRight w:val="0"/>
              <w:marTop w:val="0"/>
              <w:marBottom w:val="0"/>
              <w:divBdr>
                <w:top w:val="none" w:sz="0" w:space="0" w:color="auto"/>
                <w:left w:val="none" w:sz="0" w:space="0" w:color="auto"/>
                <w:bottom w:val="none" w:sz="0" w:space="0" w:color="auto"/>
                <w:right w:val="none" w:sz="0" w:space="0" w:color="auto"/>
              </w:divBdr>
              <w:divsChild>
                <w:div w:id="1126124292">
                  <w:marLeft w:val="0"/>
                  <w:marRight w:val="0"/>
                  <w:marTop w:val="0"/>
                  <w:marBottom w:val="0"/>
                  <w:divBdr>
                    <w:top w:val="none" w:sz="0" w:space="0" w:color="auto"/>
                    <w:left w:val="none" w:sz="0" w:space="0" w:color="auto"/>
                    <w:bottom w:val="none" w:sz="0" w:space="0" w:color="auto"/>
                    <w:right w:val="none" w:sz="0" w:space="0" w:color="auto"/>
                  </w:divBdr>
                </w:div>
              </w:divsChild>
            </w:div>
            <w:div w:id="290551802">
              <w:marLeft w:val="0"/>
              <w:marRight w:val="0"/>
              <w:marTop w:val="0"/>
              <w:marBottom w:val="0"/>
              <w:divBdr>
                <w:top w:val="none" w:sz="0" w:space="0" w:color="auto"/>
                <w:left w:val="none" w:sz="0" w:space="0" w:color="auto"/>
                <w:bottom w:val="none" w:sz="0" w:space="0" w:color="auto"/>
                <w:right w:val="none" w:sz="0" w:space="0" w:color="auto"/>
              </w:divBdr>
              <w:divsChild>
                <w:div w:id="595554936">
                  <w:marLeft w:val="0"/>
                  <w:marRight w:val="0"/>
                  <w:marTop w:val="0"/>
                  <w:marBottom w:val="0"/>
                  <w:divBdr>
                    <w:top w:val="none" w:sz="0" w:space="0" w:color="auto"/>
                    <w:left w:val="none" w:sz="0" w:space="0" w:color="auto"/>
                    <w:bottom w:val="none" w:sz="0" w:space="0" w:color="auto"/>
                    <w:right w:val="none" w:sz="0" w:space="0" w:color="auto"/>
                  </w:divBdr>
                </w:div>
              </w:divsChild>
            </w:div>
            <w:div w:id="7877755">
              <w:marLeft w:val="0"/>
              <w:marRight w:val="0"/>
              <w:marTop w:val="0"/>
              <w:marBottom w:val="0"/>
              <w:divBdr>
                <w:top w:val="none" w:sz="0" w:space="0" w:color="auto"/>
                <w:left w:val="none" w:sz="0" w:space="0" w:color="auto"/>
                <w:bottom w:val="none" w:sz="0" w:space="0" w:color="auto"/>
                <w:right w:val="none" w:sz="0" w:space="0" w:color="auto"/>
              </w:divBdr>
              <w:divsChild>
                <w:div w:id="1532567084">
                  <w:marLeft w:val="0"/>
                  <w:marRight w:val="0"/>
                  <w:marTop w:val="0"/>
                  <w:marBottom w:val="0"/>
                  <w:divBdr>
                    <w:top w:val="none" w:sz="0" w:space="0" w:color="auto"/>
                    <w:left w:val="none" w:sz="0" w:space="0" w:color="auto"/>
                    <w:bottom w:val="none" w:sz="0" w:space="0" w:color="auto"/>
                    <w:right w:val="none" w:sz="0" w:space="0" w:color="auto"/>
                  </w:divBdr>
                </w:div>
              </w:divsChild>
            </w:div>
            <w:div w:id="218054426">
              <w:marLeft w:val="0"/>
              <w:marRight w:val="0"/>
              <w:marTop w:val="0"/>
              <w:marBottom w:val="0"/>
              <w:divBdr>
                <w:top w:val="none" w:sz="0" w:space="0" w:color="auto"/>
                <w:left w:val="none" w:sz="0" w:space="0" w:color="auto"/>
                <w:bottom w:val="none" w:sz="0" w:space="0" w:color="auto"/>
                <w:right w:val="none" w:sz="0" w:space="0" w:color="auto"/>
              </w:divBdr>
              <w:divsChild>
                <w:div w:id="1956864504">
                  <w:marLeft w:val="0"/>
                  <w:marRight w:val="0"/>
                  <w:marTop w:val="0"/>
                  <w:marBottom w:val="0"/>
                  <w:divBdr>
                    <w:top w:val="none" w:sz="0" w:space="0" w:color="auto"/>
                    <w:left w:val="none" w:sz="0" w:space="0" w:color="auto"/>
                    <w:bottom w:val="none" w:sz="0" w:space="0" w:color="auto"/>
                    <w:right w:val="none" w:sz="0" w:space="0" w:color="auto"/>
                  </w:divBdr>
                </w:div>
              </w:divsChild>
            </w:div>
            <w:div w:id="272327034">
              <w:marLeft w:val="0"/>
              <w:marRight w:val="0"/>
              <w:marTop w:val="0"/>
              <w:marBottom w:val="0"/>
              <w:divBdr>
                <w:top w:val="none" w:sz="0" w:space="0" w:color="auto"/>
                <w:left w:val="none" w:sz="0" w:space="0" w:color="auto"/>
                <w:bottom w:val="none" w:sz="0" w:space="0" w:color="auto"/>
                <w:right w:val="none" w:sz="0" w:space="0" w:color="auto"/>
              </w:divBdr>
              <w:divsChild>
                <w:div w:id="1678464834">
                  <w:marLeft w:val="0"/>
                  <w:marRight w:val="0"/>
                  <w:marTop w:val="0"/>
                  <w:marBottom w:val="0"/>
                  <w:divBdr>
                    <w:top w:val="none" w:sz="0" w:space="0" w:color="auto"/>
                    <w:left w:val="none" w:sz="0" w:space="0" w:color="auto"/>
                    <w:bottom w:val="none" w:sz="0" w:space="0" w:color="auto"/>
                    <w:right w:val="none" w:sz="0" w:space="0" w:color="auto"/>
                  </w:divBdr>
                </w:div>
              </w:divsChild>
            </w:div>
            <w:div w:id="229585465">
              <w:marLeft w:val="0"/>
              <w:marRight w:val="0"/>
              <w:marTop w:val="0"/>
              <w:marBottom w:val="0"/>
              <w:divBdr>
                <w:top w:val="none" w:sz="0" w:space="0" w:color="auto"/>
                <w:left w:val="none" w:sz="0" w:space="0" w:color="auto"/>
                <w:bottom w:val="none" w:sz="0" w:space="0" w:color="auto"/>
                <w:right w:val="none" w:sz="0" w:space="0" w:color="auto"/>
              </w:divBdr>
              <w:divsChild>
                <w:div w:id="874346081">
                  <w:marLeft w:val="0"/>
                  <w:marRight w:val="0"/>
                  <w:marTop w:val="0"/>
                  <w:marBottom w:val="0"/>
                  <w:divBdr>
                    <w:top w:val="none" w:sz="0" w:space="0" w:color="auto"/>
                    <w:left w:val="none" w:sz="0" w:space="0" w:color="auto"/>
                    <w:bottom w:val="none" w:sz="0" w:space="0" w:color="auto"/>
                    <w:right w:val="none" w:sz="0" w:space="0" w:color="auto"/>
                  </w:divBdr>
                </w:div>
              </w:divsChild>
            </w:div>
            <w:div w:id="469666">
              <w:marLeft w:val="0"/>
              <w:marRight w:val="0"/>
              <w:marTop w:val="0"/>
              <w:marBottom w:val="0"/>
              <w:divBdr>
                <w:top w:val="none" w:sz="0" w:space="0" w:color="auto"/>
                <w:left w:val="none" w:sz="0" w:space="0" w:color="auto"/>
                <w:bottom w:val="none" w:sz="0" w:space="0" w:color="auto"/>
                <w:right w:val="none" w:sz="0" w:space="0" w:color="auto"/>
              </w:divBdr>
              <w:divsChild>
                <w:div w:id="1491404010">
                  <w:marLeft w:val="0"/>
                  <w:marRight w:val="0"/>
                  <w:marTop w:val="0"/>
                  <w:marBottom w:val="0"/>
                  <w:divBdr>
                    <w:top w:val="none" w:sz="0" w:space="0" w:color="auto"/>
                    <w:left w:val="none" w:sz="0" w:space="0" w:color="auto"/>
                    <w:bottom w:val="none" w:sz="0" w:space="0" w:color="auto"/>
                    <w:right w:val="none" w:sz="0" w:space="0" w:color="auto"/>
                  </w:divBdr>
                </w:div>
              </w:divsChild>
            </w:div>
            <w:div w:id="86578143">
              <w:marLeft w:val="0"/>
              <w:marRight w:val="0"/>
              <w:marTop w:val="0"/>
              <w:marBottom w:val="0"/>
              <w:divBdr>
                <w:top w:val="none" w:sz="0" w:space="0" w:color="auto"/>
                <w:left w:val="none" w:sz="0" w:space="0" w:color="auto"/>
                <w:bottom w:val="none" w:sz="0" w:space="0" w:color="auto"/>
                <w:right w:val="none" w:sz="0" w:space="0" w:color="auto"/>
              </w:divBdr>
              <w:divsChild>
                <w:div w:id="288782288">
                  <w:marLeft w:val="0"/>
                  <w:marRight w:val="0"/>
                  <w:marTop w:val="0"/>
                  <w:marBottom w:val="0"/>
                  <w:divBdr>
                    <w:top w:val="none" w:sz="0" w:space="0" w:color="auto"/>
                    <w:left w:val="none" w:sz="0" w:space="0" w:color="auto"/>
                    <w:bottom w:val="none" w:sz="0" w:space="0" w:color="auto"/>
                    <w:right w:val="none" w:sz="0" w:space="0" w:color="auto"/>
                  </w:divBdr>
                </w:div>
              </w:divsChild>
            </w:div>
            <w:div w:id="324012176">
              <w:marLeft w:val="0"/>
              <w:marRight w:val="0"/>
              <w:marTop w:val="0"/>
              <w:marBottom w:val="0"/>
              <w:divBdr>
                <w:top w:val="none" w:sz="0" w:space="0" w:color="auto"/>
                <w:left w:val="none" w:sz="0" w:space="0" w:color="auto"/>
                <w:bottom w:val="none" w:sz="0" w:space="0" w:color="auto"/>
                <w:right w:val="none" w:sz="0" w:space="0" w:color="auto"/>
              </w:divBdr>
              <w:divsChild>
                <w:div w:id="1767310226">
                  <w:marLeft w:val="0"/>
                  <w:marRight w:val="0"/>
                  <w:marTop w:val="0"/>
                  <w:marBottom w:val="0"/>
                  <w:divBdr>
                    <w:top w:val="none" w:sz="0" w:space="0" w:color="auto"/>
                    <w:left w:val="none" w:sz="0" w:space="0" w:color="auto"/>
                    <w:bottom w:val="none" w:sz="0" w:space="0" w:color="auto"/>
                    <w:right w:val="none" w:sz="0" w:space="0" w:color="auto"/>
                  </w:divBdr>
                </w:div>
              </w:divsChild>
            </w:div>
            <w:div w:id="17775928">
              <w:marLeft w:val="0"/>
              <w:marRight w:val="0"/>
              <w:marTop w:val="0"/>
              <w:marBottom w:val="0"/>
              <w:divBdr>
                <w:top w:val="none" w:sz="0" w:space="0" w:color="auto"/>
                <w:left w:val="none" w:sz="0" w:space="0" w:color="auto"/>
                <w:bottom w:val="none" w:sz="0" w:space="0" w:color="auto"/>
                <w:right w:val="none" w:sz="0" w:space="0" w:color="auto"/>
              </w:divBdr>
              <w:divsChild>
                <w:div w:id="186649421">
                  <w:marLeft w:val="0"/>
                  <w:marRight w:val="0"/>
                  <w:marTop w:val="0"/>
                  <w:marBottom w:val="0"/>
                  <w:divBdr>
                    <w:top w:val="none" w:sz="0" w:space="0" w:color="auto"/>
                    <w:left w:val="none" w:sz="0" w:space="0" w:color="auto"/>
                    <w:bottom w:val="none" w:sz="0" w:space="0" w:color="auto"/>
                    <w:right w:val="none" w:sz="0" w:space="0" w:color="auto"/>
                  </w:divBdr>
                </w:div>
              </w:divsChild>
            </w:div>
            <w:div w:id="228812768">
              <w:marLeft w:val="0"/>
              <w:marRight w:val="0"/>
              <w:marTop w:val="0"/>
              <w:marBottom w:val="0"/>
              <w:divBdr>
                <w:top w:val="none" w:sz="0" w:space="0" w:color="auto"/>
                <w:left w:val="none" w:sz="0" w:space="0" w:color="auto"/>
                <w:bottom w:val="none" w:sz="0" w:space="0" w:color="auto"/>
                <w:right w:val="none" w:sz="0" w:space="0" w:color="auto"/>
              </w:divBdr>
              <w:divsChild>
                <w:div w:id="751437061">
                  <w:marLeft w:val="0"/>
                  <w:marRight w:val="0"/>
                  <w:marTop w:val="0"/>
                  <w:marBottom w:val="0"/>
                  <w:divBdr>
                    <w:top w:val="none" w:sz="0" w:space="0" w:color="auto"/>
                    <w:left w:val="none" w:sz="0" w:space="0" w:color="auto"/>
                    <w:bottom w:val="none" w:sz="0" w:space="0" w:color="auto"/>
                    <w:right w:val="none" w:sz="0" w:space="0" w:color="auto"/>
                  </w:divBdr>
                </w:div>
              </w:divsChild>
            </w:div>
            <w:div w:id="1420978714">
              <w:marLeft w:val="0"/>
              <w:marRight w:val="0"/>
              <w:marTop w:val="0"/>
              <w:marBottom w:val="0"/>
              <w:divBdr>
                <w:top w:val="none" w:sz="0" w:space="0" w:color="auto"/>
                <w:left w:val="none" w:sz="0" w:space="0" w:color="auto"/>
                <w:bottom w:val="none" w:sz="0" w:space="0" w:color="auto"/>
                <w:right w:val="none" w:sz="0" w:space="0" w:color="auto"/>
              </w:divBdr>
              <w:divsChild>
                <w:div w:id="781415331">
                  <w:marLeft w:val="0"/>
                  <w:marRight w:val="0"/>
                  <w:marTop w:val="0"/>
                  <w:marBottom w:val="0"/>
                  <w:divBdr>
                    <w:top w:val="none" w:sz="0" w:space="0" w:color="auto"/>
                    <w:left w:val="none" w:sz="0" w:space="0" w:color="auto"/>
                    <w:bottom w:val="none" w:sz="0" w:space="0" w:color="auto"/>
                    <w:right w:val="none" w:sz="0" w:space="0" w:color="auto"/>
                  </w:divBdr>
                </w:div>
              </w:divsChild>
            </w:div>
            <w:div w:id="127481635">
              <w:marLeft w:val="0"/>
              <w:marRight w:val="0"/>
              <w:marTop w:val="0"/>
              <w:marBottom w:val="0"/>
              <w:divBdr>
                <w:top w:val="none" w:sz="0" w:space="0" w:color="auto"/>
                <w:left w:val="none" w:sz="0" w:space="0" w:color="auto"/>
                <w:bottom w:val="none" w:sz="0" w:space="0" w:color="auto"/>
                <w:right w:val="none" w:sz="0" w:space="0" w:color="auto"/>
              </w:divBdr>
              <w:divsChild>
                <w:div w:id="2100831515">
                  <w:marLeft w:val="0"/>
                  <w:marRight w:val="0"/>
                  <w:marTop w:val="0"/>
                  <w:marBottom w:val="0"/>
                  <w:divBdr>
                    <w:top w:val="none" w:sz="0" w:space="0" w:color="auto"/>
                    <w:left w:val="none" w:sz="0" w:space="0" w:color="auto"/>
                    <w:bottom w:val="none" w:sz="0" w:space="0" w:color="auto"/>
                    <w:right w:val="none" w:sz="0" w:space="0" w:color="auto"/>
                  </w:divBdr>
                </w:div>
              </w:divsChild>
            </w:div>
            <w:div w:id="868570572">
              <w:marLeft w:val="0"/>
              <w:marRight w:val="0"/>
              <w:marTop w:val="0"/>
              <w:marBottom w:val="0"/>
              <w:divBdr>
                <w:top w:val="none" w:sz="0" w:space="0" w:color="auto"/>
                <w:left w:val="none" w:sz="0" w:space="0" w:color="auto"/>
                <w:bottom w:val="none" w:sz="0" w:space="0" w:color="auto"/>
                <w:right w:val="none" w:sz="0" w:space="0" w:color="auto"/>
              </w:divBdr>
              <w:divsChild>
                <w:div w:id="1315261306">
                  <w:marLeft w:val="0"/>
                  <w:marRight w:val="0"/>
                  <w:marTop w:val="0"/>
                  <w:marBottom w:val="0"/>
                  <w:divBdr>
                    <w:top w:val="none" w:sz="0" w:space="0" w:color="auto"/>
                    <w:left w:val="none" w:sz="0" w:space="0" w:color="auto"/>
                    <w:bottom w:val="none" w:sz="0" w:space="0" w:color="auto"/>
                    <w:right w:val="none" w:sz="0" w:space="0" w:color="auto"/>
                  </w:divBdr>
                </w:div>
              </w:divsChild>
            </w:div>
            <w:div w:id="1776904737">
              <w:marLeft w:val="0"/>
              <w:marRight w:val="0"/>
              <w:marTop w:val="0"/>
              <w:marBottom w:val="0"/>
              <w:divBdr>
                <w:top w:val="none" w:sz="0" w:space="0" w:color="auto"/>
                <w:left w:val="none" w:sz="0" w:space="0" w:color="auto"/>
                <w:bottom w:val="none" w:sz="0" w:space="0" w:color="auto"/>
                <w:right w:val="none" w:sz="0" w:space="0" w:color="auto"/>
              </w:divBdr>
              <w:divsChild>
                <w:div w:id="206723074">
                  <w:marLeft w:val="0"/>
                  <w:marRight w:val="0"/>
                  <w:marTop w:val="0"/>
                  <w:marBottom w:val="0"/>
                  <w:divBdr>
                    <w:top w:val="none" w:sz="0" w:space="0" w:color="auto"/>
                    <w:left w:val="none" w:sz="0" w:space="0" w:color="auto"/>
                    <w:bottom w:val="none" w:sz="0" w:space="0" w:color="auto"/>
                    <w:right w:val="none" w:sz="0" w:space="0" w:color="auto"/>
                  </w:divBdr>
                </w:div>
              </w:divsChild>
            </w:div>
            <w:div w:id="1468472399">
              <w:marLeft w:val="0"/>
              <w:marRight w:val="0"/>
              <w:marTop w:val="0"/>
              <w:marBottom w:val="0"/>
              <w:divBdr>
                <w:top w:val="none" w:sz="0" w:space="0" w:color="auto"/>
                <w:left w:val="none" w:sz="0" w:space="0" w:color="auto"/>
                <w:bottom w:val="none" w:sz="0" w:space="0" w:color="auto"/>
                <w:right w:val="none" w:sz="0" w:space="0" w:color="auto"/>
              </w:divBdr>
              <w:divsChild>
                <w:div w:id="269775879">
                  <w:marLeft w:val="0"/>
                  <w:marRight w:val="0"/>
                  <w:marTop w:val="0"/>
                  <w:marBottom w:val="0"/>
                  <w:divBdr>
                    <w:top w:val="none" w:sz="0" w:space="0" w:color="auto"/>
                    <w:left w:val="none" w:sz="0" w:space="0" w:color="auto"/>
                    <w:bottom w:val="none" w:sz="0" w:space="0" w:color="auto"/>
                    <w:right w:val="none" w:sz="0" w:space="0" w:color="auto"/>
                  </w:divBdr>
                </w:div>
              </w:divsChild>
            </w:div>
            <w:div w:id="873885739">
              <w:marLeft w:val="0"/>
              <w:marRight w:val="0"/>
              <w:marTop w:val="0"/>
              <w:marBottom w:val="0"/>
              <w:divBdr>
                <w:top w:val="none" w:sz="0" w:space="0" w:color="auto"/>
                <w:left w:val="none" w:sz="0" w:space="0" w:color="auto"/>
                <w:bottom w:val="none" w:sz="0" w:space="0" w:color="auto"/>
                <w:right w:val="none" w:sz="0" w:space="0" w:color="auto"/>
              </w:divBdr>
              <w:divsChild>
                <w:div w:id="340281834">
                  <w:marLeft w:val="0"/>
                  <w:marRight w:val="0"/>
                  <w:marTop w:val="0"/>
                  <w:marBottom w:val="0"/>
                  <w:divBdr>
                    <w:top w:val="none" w:sz="0" w:space="0" w:color="auto"/>
                    <w:left w:val="none" w:sz="0" w:space="0" w:color="auto"/>
                    <w:bottom w:val="none" w:sz="0" w:space="0" w:color="auto"/>
                    <w:right w:val="none" w:sz="0" w:space="0" w:color="auto"/>
                  </w:divBdr>
                </w:div>
              </w:divsChild>
            </w:div>
            <w:div w:id="440606732">
              <w:marLeft w:val="0"/>
              <w:marRight w:val="0"/>
              <w:marTop w:val="0"/>
              <w:marBottom w:val="0"/>
              <w:divBdr>
                <w:top w:val="none" w:sz="0" w:space="0" w:color="auto"/>
                <w:left w:val="none" w:sz="0" w:space="0" w:color="auto"/>
                <w:bottom w:val="none" w:sz="0" w:space="0" w:color="auto"/>
                <w:right w:val="none" w:sz="0" w:space="0" w:color="auto"/>
              </w:divBdr>
              <w:divsChild>
                <w:div w:id="1128015815">
                  <w:marLeft w:val="0"/>
                  <w:marRight w:val="0"/>
                  <w:marTop w:val="0"/>
                  <w:marBottom w:val="0"/>
                  <w:divBdr>
                    <w:top w:val="none" w:sz="0" w:space="0" w:color="auto"/>
                    <w:left w:val="none" w:sz="0" w:space="0" w:color="auto"/>
                    <w:bottom w:val="none" w:sz="0" w:space="0" w:color="auto"/>
                    <w:right w:val="none" w:sz="0" w:space="0" w:color="auto"/>
                  </w:divBdr>
                </w:div>
              </w:divsChild>
            </w:div>
            <w:div w:id="59402486">
              <w:marLeft w:val="0"/>
              <w:marRight w:val="0"/>
              <w:marTop w:val="0"/>
              <w:marBottom w:val="0"/>
              <w:divBdr>
                <w:top w:val="none" w:sz="0" w:space="0" w:color="auto"/>
                <w:left w:val="none" w:sz="0" w:space="0" w:color="auto"/>
                <w:bottom w:val="none" w:sz="0" w:space="0" w:color="auto"/>
                <w:right w:val="none" w:sz="0" w:space="0" w:color="auto"/>
              </w:divBdr>
              <w:divsChild>
                <w:div w:id="50153674">
                  <w:marLeft w:val="0"/>
                  <w:marRight w:val="0"/>
                  <w:marTop w:val="0"/>
                  <w:marBottom w:val="0"/>
                  <w:divBdr>
                    <w:top w:val="none" w:sz="0" w:space="0" w:color="auto"/>
                    <w:left w:val="none" w:sz="0" w:space="0" w:color="auto"/>
                    <w:bottom w:val="none" w:sz="0" w:space="0" w:color="auto"/>
                    <w:right w:val="none" w:sz="0" w:space="0" w:color="auto"/>
                  </w:divBdr>
                </w:div>
              </w:divsChild>
            </w:div>
            <w:div w:id="1056245816">
              <w:marLeft w:val="0"/>
              <w:marRight w:val="0"/>
              <w:marTop w:val="0"/>
              <w:marBottom w:val="0"/>
              <w:divBdr>
                <w:top w:val="none" w:sz="0" w:space="0" w:color="auto"/>
                <w:left w:val="none" w:sz="0" w:space="0" w:color="auto"/>
                <w:bottom w:val="none" w:sz="0" w:space="0" w:color="auto"/>
                <w:right w:val="none" w:sz="0" w:space="0" w:color="auto"/>
              </w:divBdr>
              <w:divsChild>
                <w:div w:id="1469981203">
                  <w:marLeft w:val="0"/>
                  <w:marRight w:val="0"/>
                  <w:marTop w:val="0"/>
                  <w:marBottom w:val="0"/>
                  <w:divBdr>
                    <w:top w:val="none" w:sz="0" w:space="0" w:color="auto"/>
                    <w:left w:val="none" w:sz="0" w:space="0" w:color="auto"/>
                    <w:bottom w:val="none" w:sz="0" w:space="0" w:color="auto"/>
                    <w:right w:val="none" w:sz="0" w:space="0" w:color="auto"/>
                  </w:divBdr>
                </w:div>
              </w:divsChild>
            </w:div>
            <w:div w:id="1361472583">
              <w:marLeft w:val="0"/>
              <w:marRight w:val="0"/>
              <w:marTop w:val="0"/>
              <w:marBottom w:val="0"/>
              <w:divBdr>
                <w:top w:val="none" w:sz="0" w:space="0" w:color="auto"/>
                <w:left w:val="none" w:sz="0" w:space="0" w:color="auto"/>
                <w:bottom w:val="none" w:sz="0" w:space="0" w:color="auto"/>
                <w:right w:val="none" w:sz="0" w:space="0" w:color="auto"/>
              </w:divBdr>
              <w:divsChild>
                <w:div w:id="1600720132">
                  <w:marLeft w:val="0"/>
                  <w:marRight w:val="0"/>
                  <w:marTop w:val="0"/>
                  <w:marBottom w:val="0"/>
                  <w:divBdr>
                    <w:top w:val="none" w:sz="0" w:space="0" w:color="auto"/>
                    <w:left w:val="none" w:sz="0" w:space="0" w:color="auto"/>
                    <w:bottom w:val="none" w:sz="0" w:space="0" w:color="auto"/>
                    <w:right w:val="none" w:sz="0" w:space="0" w:color="auto"/>
                  </w:divBdr>
                </w:div>
              </w:divsChild>
            </w:div>
            <w:div w:id="1578979208">
              <w:marLeft w:val="0"/>
              <w:marRight w:val="0"/>
              <w:marTop w:val="0"/>
              <w:marBottom w:val="0"/>
              <w:divBdr>
                <w:top w:val="none" w:sz="0" w:space="0" w:color="auto"/>
                <w:left w:val="none" w:sz="0" w:space="0" w:color="auto"/>
                <w:bottom w:val="none" w:sz="0" w:space="0" w:color="auto"/>
                <w:right w:val="none" w:sz="0" w:space="0" w:color="auto"/>
              </w:divBdr>
              <w:divsChild>
                <w:div w:id="2121607657">
                  <w:marLeft w:val="0"/>
                  <w:marRight w:val="0"/>
                  <w:marTop w:val="0"/>
                  <w:marBottom w:val="0"/>
                  <w:divBdr>
                    <w:top w:val="none" w:sz="0" w:space="0" w:color="auto"/>
                    <w:left w:val="none" w:sz="0" w:space="0" w:color="auto"/>
                    <w:bottom w:val="none" w:sz="0" w:space="0" w:color="auto"/>
                    <w:right w:val="none" w:sz="0" w:space="0" w:color="auto"/>
                  </w:divBdr>
                </w:div>
              </w:divsChild>
            </w:div>
            <w:div w:id="1787313652">
              <w:marLeft w:val="0"/>
              <w:marRight w:val="0"/>
              <w:marTop w:val="0"/>
              <w:marBottom w:val="0"/>
              <w:divBdr>
                <w:top w:val="none" w:sz="0" w:space="0" w:color="auto"/>
                <w:left w:val="none" w:sz="0" w:space="0" w:color="auto"/>
                <w:bottom w:val="none" w:sz="0" w:space="0" w:color="auto"/>
                <w:right w:val="none" w:sz="0" w:space="0" w:color="auto"/>
              </w:divBdr>
              <w:divsChild>
                <w:div w:id="871303074">
                  <w:marLeft w:val="0"/>
                  <w:marRight w:val="0"/>
                  <w:marTop w:val="0"/>
                  <w:marBottom w:val="0"/>
                  <w:divBdr>
                    <w:top w:val="none" w:sz="0" w:space="0" w:color="auto"/>
                    <w:left w:val="none" w:sz="0" w:space="0" w:color="auto"/>
                    <w:bottom w:val="none" w:sz="0" w:space="0" w:color="auto"/>
                    <w:right w:val="none" w:sz="0" w:space="0" w:color="auto"/>
                  </w:divBdr>
                </w:div>
              </w:divsChild>
            </w:div>
            <w:div w:id="230846780">
              <w:marLeft w:val="0"/>
              <w:marRight w:val="0"/>
              <w:marTop w:val="0"/>
              <w:marBottom w:val="0"/>
              <w:divBdr>
                <w:top w:val="none" w:sz="0" w:space="0" w:color="auto"/>
                <w:left w:val="none" w:sz="0" w:space="0" w:color="auto"/>
                <w:bottom w:val="none" w:sz="0" w:space="0" w:color="auto"/>
                <w:right w:val="none" w:sz="0" w:space="0" w:color="auto"/>
              </w:divBdr>
              <w:divsChild>
                <w:div w:id="1700934303">
                  <w:marLeft w:val="0"/>
                  <w:marRight w:val="0"/>
                  <w:marTop w:val="0"/>
                  <w:marBottom w:val="0"/>
                  <w:divBdr>
                    <w:top w:val="none" w:sz="0" w:space="0" w:color="auto"/>
                    <w:left w:val="none" w:sz="0" w:space="0" w:color="auto"/>
                    <w:bottom w:val="none" w:sz="0" w:space="0" w:color="auto"/>
                    <w:right w:val="none" w:sz="0" w:space="0" w:color="auto"/>
                  </w:divBdr>
                </w:div>
              </w:divsChild>
            </w:div>
            <w:div w:id="2038113430">
              <w:marLeft w:val="0"/>
              <w:marRight w:val="0"/>
              <w:marTop w:val="0"/>
              <w:marBottom w:val="0"/>
              <w:divBdr>
                <w:top w:val="none" w:sz="0" w:space="0" w:color="auto"/>
                <w:left w:val="none" w:sz="0" w:space="0" w:color="auto"/>
                <w:bottom w:val="none" w:sz="0" w:space="0" w:color="auto"/>
                <w:right w:val="none" w:sz="0" w:space="0" w:color="auto"/>
              </w:divBdr>
              <w:divsChild>
                <w:div w:id="762334653">
                  <w:marLeft w:val="0"/>
                  <w:marRight w:val="0"/>
                  <w:marTop w:val="0"/>
                  <w:marBottom w:val="0"/>
                  <w:divBdr>
                    <w:top w:val="none" w:sz="0" w:space="0" w:color="auto"/>
                    <w:left w:val="none" w:sz="0" w:space="0" w:color="auto"/>
                    <w:bottom w:val="none" w:sz="0" w:space="0" w:color="auto"/>
                    <w:right w:val="none" w:sz="0" w:space="0" w:color="auto"/>
                  </w:divBdr>
                </w:div>
              </w:divsChild>
            </w:div>
            <w:div w:id="31659747">
              <w:marLeft w:val="0"/>
              <w:marRight w:val="0"/>
              <w:marTop w:val="0"/>
              <w:marBottom w:val="0"/>
              <w:divBdr>
                <w:top w:val="none" w:sz="0" w:space="0" w:color="auto"/>
                <w:left w:val="none" w:sz="0" w:space="0" w:color="auto"/>
                <w:bottom w:val="none" w:sz="0" w:space="0" w:color="auto"/>
                <w:right w:val="none" w:sz="0" w:space="0" w:color="auto"/>
              </w:divBdr>
              <w:divsChild>
                <w:div w:id="618100648">
                  <w:marLeft w:val="0"/>
                  <w:marRight w:val="0"/>
                  <w:marTop w:val="0"/>
                  <w:marBottom w:val="0"/>
                  <w:divBdr>
                    <w:top w:val="none" w:sz="0" w:space="0" w:color="auto"/>
                    <w:left w:val="none" w:sz="0" w:space="0" w:color="auto"/>
                    <w:bottom w:val="none" w:sz="0" w:space="0" w:color="auto"/>
                    <w:right w:val="none" w:sz="0" w:space="0" w:color="auto"/>
                  </w:divBdr>
                </w:div>
              </w:divsChild>
            </w:div>
            <w:div w:id="268902327">
              <w:marLeft w:val="0"/>
              <w:marRight w:val="0"/>
              <w:marTop w:val="0"/>
              <w:marBottom w:val="0"/>
              <w:divBdr>
                <w:top w:val="none" w:sz="0" w:space="0" w:color="auto"/>
                <w:left w:val="none" w:sz="0" w:space="0" w:color="auto"/>
                <w:bottom w:val="none" w:sz="0" w:space="0" w:color="auto"/>
                <w:right w:val="none" w:sz="0" w:space="0" w:color="auto"/>
              </w:divBdr>
              <w:divsChild>
                <w:div w:id="64843747">
                  <w:marLeft w:val="0"/>
                  <w:marRight w:val="0"/>
                  <w:marTop w:val="0"/>
                  <w:marBottom w:val="0"/>
                  <w:divBdr>
                    <w:top w:val="none" w:sz="0" w:space="0" w:color="auto"/>
                    <w:left w:val="none" w:sz="0" w:space="0" w:color="auto"/>
                    <w:bottom w:val="none" w:sz="0" w:space="0" w:color="auto"/>
                    <w:right w:val="none" w:sz="0" w:space="0" w:color="auto"/>
                  </w:divBdr>
                </w:div>
              </w:divsChild>
            </w:div>
            <w:div w:id="528882800">
              <w:marLeft w:val="0"/>
              <w:marRight w:val="0"/>
              <w:marTop w:val="0"/>
              <w:marBottom w:val="0"/>
              <w:divBdr>
                <w:top w:val="none" w:sz="0" w:space="0" w:color="auto"/>
                <w:left w:val="none" w:sz="0" w:space="0" w:color="auto"/>
                <w:bottom w:val="none" w:sz="0" w:space="0" w:color="auto"/>
                <w:right w:val="none" w:sz="0" w:space="0" w:color="auto"/>
              </w:divBdr>
              <w:divsChild>
                <w:div w:id="1033843820">
                  <w:marLeft w:val="0"/>
                  <w:marRight w:val="0"/>
                  <w:marTop w:val="0"/>
                  <w:marBottom w:val="0"/>
                  <w:divBdr>
                    <w:top w:val="none" w:sz="0" w:space="0" w:color="auto"/>
                    <w:left w:val="none" w:sz="0" w:space="0" w:color="auto"/>
                    <w:bottom w:val="none" w:sz="0" w:space="0" w:color="auto"/>
                    <w:right w:val="none" w:sz="0" w:space="0" w:color="auto"/>
                  </w:divBdr>
                </w:div>
              </w:divsChild>
            </w:div>
            <w:div w:id="2054383784">
              <w:marLeft w:val="0"/>
              <w:marRight w:val="0"/>
              <w:marTop w:val="0"/>
              <w:marBottom w:val="0"/>
              <w:divBdr>
                <w:top w:val="none" w:sz="0" w:space="0" w:color="auto"/>
                <w:left w:val="none" w:sz="0" w:space="0" w:color="auto"/>
                <w:bottom w:val="none" w:sz="0" w:space="0" w:color="auto"/>
                <w:right w:val="none" w:sz="0" w:space="0" w:color="auto"/>
              </w:divBdr>
              <w:divsChild>
                <w:div w:id="198209363">
                  <w:marLeft w:val="0"/>
                  <w:marRight w:val="0"/>
                  <w:marTop w:val="0"/>
                  <w:marBottom w:val="0"/>
                  <w:divBdr>
                    <w:top w:val="none" w:sz="0" w:space="0" w:color="auto"/>
                    <w:left w:val="none" w:sz="0" w:space="0" w:color="auto"/>
                    <w:bottom w:val="none" w:sz="0" w:space="0" w:color="auto"/>
                    <w:right w:val="none" w:sz="0" w:space="0" w:color="auto"/>
                  </w:divBdr>
                </w:div>
              </w:divsChild>
            </w:div>
            <w:div w:id="1560558562">
              <w:marLeft w:val="0"/>
              <w:marRight w:val="0"/>
              <w:marTop w:val="0"/>
              <w:marBottom w:val="0"/>
              <w:divBdr>
                <w:top w:val="none" w:sz="0" w:space="0" w:color="auto"/>
                <w:left w:val="none" w:sz="0" w:space="0" w:color="auto"/>
                <w:bottom w:val="none" w:sz="0" w:space="0" w:color="auto"/>
                <w:right w:val="none" w:sz="0" w:space="0" w:color="auto"/>
              </w:divBdr>
              <w:divsChild>
                <w:div w:id="395052191">
                  <w:marLeft w:val="0"/>
                  <w:marRight w:val="0"/>
                  <w:marTop w:val="0"/>
                  <w:marBottom w:val="0"/>
                  <w:divBdr>
                    <w:top w:val="none" w:sz="0" w:space="0" w:color="auto"/>
                    <w:left w:val="none" w:sz="0" w:space="0" w:color="auto"/>
                    <w:bottom w:val="none" w:sz="0" w:space="0" w:color="auto"/>
                    <w:right w:val="none" w:sz="0" w:space="0" w:color="auto"/>
                  </w:divBdr>
                </w:div>
              </w:divsChild>
            </w:div>
            <w:div w:id="177161629">
              <w:marLeft w:val="0"/>
              <w:marRight w:val="0"/>
              <w:marTop w:val="0"/>
              <w:marBottom w:val="0"/>
              <w:divBdr>
                <w:top w:val="none" w:sz="0" w:space="0" w:color="auto"/>
                <w:left w:val="none" w:sz="0" w:space="0" w:color="auto"/>
                <w:bottom w:val="none" w:sz="0" w:space="0" w:color="auto"/>
                <w:right w:val="none" w:sz="0" w:space="0" w:color="auto"/>
              </w:divBdr>
              <w:divsChild>
                <w:div w:id="2026246566">
                  <w:marLeft w:val="0"/>
                  <w:marRight w:val="0"/>
                  <w:marTop w:val="0"/>
                  <w:marBottom w:val="0"/>
                  <w:divBdr>
                    <w:top w:val="none" w:sz="0" w:space="0" w:color="auto"/>
                    <w:left w:val="none" w:sz="0" w:space="0" w:color="auto"/>
                    <w:bottom w:val="none" w:sz="0" w:space="0" w:color="auto"/>
                    <w:right w:val="none" w:sz="0" w:space="0" w:color="auto"/>
                  </w:divBdr>
                </w:div>
              </w:divsChild>
            </w:div>
            <w:div w:id="1464303259">
              <w:marLeft w:val="0"/>
              <w:marRight w:val="0"/>
              <w:marTop w:val="0"/>
              <w:marBottom w:val="0"/>
              <w:divBdr>
                <w:top w:val="none" w:sz="0" w:space="0" w:color="auto"/>
                <w:left w:val="none" w:sz="0" w:space="0" w:color="auto"/>
                <w:bottom w:val="none" w:sz="0" w:space="0" w:color="auto"/>
                <w:right w:val="none" w:sz="0" w:space="0" w:color="auto"/>
              </w:divBdr>
              <w:divsChild>
                <w:div w:id="733356363">
                  <w:marLeft w:val="0"/>
                  <w:marRight w:val="0"/>
                  <w:marTop w:val="0"/>
                  <w:marBottom w:val="0"/>
                  <w:divBdr>
                    <w:top w:val="none" w:sz="0" w:space="0" w:color="auto"/>
                    <w:left w:val="none" w:sz="0" w:space="0" w:color="auto"/>
                    <w:bottom w:val="none" w:sz="0" w:space="0" w:color="auto"/>
                    <w:right w:val="none" w:sz="0" w:space="0" w:color="auto"/>
                  </w:divBdr>
                </w:div>
              </w:divsChild>
            </w:div>
            <w:div w:id="658534852">
              <w:marLeft w:val="0"/>
              <w:marRight w:val="0"/>
              <w:marTop w:val="0"/>
              <w:marBottom w:val="0"/>
              <w:divBdr>
                <w:top w:val="none" w:sz="0" w:space="0" w:color="auto"/>
                <w:left w:val="none" w:sz="0" w:space="0" w:color="auto"/>
                <w:bottom w:val="none" w:sz="0" w:space="0" w:color="auto"/>
                <w:right w:val="none" w:sz="0" w:space="0" w:color="auto"/>
              </w:divBdr>
              <w:divsChild>
                <w:div w:id="1024794257">
                  <w:marLeft w:val="0"/>
                  <w:marRight w:val="0"/>
                  <w:marTop w:val="0"/>
                  <w:marBottom w:val="0"/>
                  <w:divBdr>
                    <w:top w:val="none" w:sz="0" w:space="0" w:color="auto"/>
                    <w:left w:val="none" w:sz="0" w:space="0" w:color="auto"/>
                    <w:bottom w:val="none" w:sz="0" w:space="0" w:color="auto"/>
                    <w:right w:val="none" w:sz="0" w:space="0" w:color="auto"/>
                  </w:divBdr>
                </w:div>
              </w:divsChild>
            </w:div>
            <w:div w:id="1776443333">
              <w:marLeft w:val="0"/>
              <w:marRight w:val="0"/>
              <w:marTop w:val="0"/>
              <w:marBottom w:val="0"/>
              <w:divBdr>
                <w:top w:val="none" w:sz="0" w:space="0" w:color="auto"/>
                <w:left w:val="none" w:sz="0" w:space="0" w:color="auto"/>
                <w:bottom w:val="none" w:sz="0" w:space="0" w:color="auto"/>
                <w:right w:val="none" w:sz="0" w:space="0" w:color="auto"/>
              </w:divBdr>
              <w:divsChild>
                <w:div w:id="272637406">
                  <w:marLeft w:val="0"/>
                  <w:marRight w:val="0"/>
                  <w:marTop w:val="0"/>
                  <w:marBottom w:val="0"/>
                  <w:divBdr>
                    <w:top w:val="none" w:sz="0" w:space="0" w:color="auto"/>
                    <w:left w:val="none" w:sz="0" w:space="0" w:color="auto"/>
                    <w:bottom w:val="none" w:sz="0" w:space="0" w:color="auto"/>
                    <w:right w:val="none" w:sz="0" w:space="0" w:color="auto"/>
                  </w:divBdr>
                </w:div>
              </w:divsChild>
            </w:div>
            <w:div w:id="1151944483">
              <w:marLeft w:val="0"/>
              <w:marRight w:val="0"/>
              <w:marTop w:val="0"/>
              <w:marBottom w:val="0"/>
              <w:divBdr>
                <w:top w:val="none" w:sz="0" w:space="0" w:color="auto"/>
                <w:left w:val="none" w:sz="0" w:space="0" w:color="auto"/>
                <w:bottom w:val="none" w:sz="0" w:space="0" w:color="auto"/>
                <w:right w:val="none" w:sz="0" w:space="0" w:color="auto"/>
              </w:divBdr>
              <w:divsChild>
                <w:div w:id="474687412">
                  <w:marLeft w:val="0"/>
                  <w:marRight w:val="0"/>
                  <w:marTop w:val="0"/>
                  <w:marBottom w:val="0"/>
                  <w:divBdr>
                    <w:top w:val="none" w:sz="0" w:space="0" w:color="auto"/>
                    <w:left w:val="none" w:sz="0" w:space="0" w:color="auto"/>
                    <w:bottom w:val="none" w:sz="0" w:space="0" w:color="auto"/>
                    <w:right w:val="none" w:sz="0" w:space="0" w:color="auto"/>
                  </w:divBdr>
                </w:div>
              </w:divsChild>
            </w:div>
            <w:div w:id="1312054214">
              <w:marLeft w:val="0"/>
              <w:marRight w:val="0"/>
              <w:marTop w:val="0"/>
              <w:marBottom w:val="0"/>
              <w:divBdr>
                <w:top w:val="none" w:sz="0" w:space="0" w:color="auto"/>
                <w:left w:val="none" w:sz="0" w:space="0" w:color="auto"/>
                <w:bottom w:val="none" w:sz="0" w:space="0" w:color="auto"/>
                <w:right w:val="none" w:sz="0" w:space="0" w:color="auto"/>
              </w:divBdr>
              <w:divsChild>
                <w:div w:id="396321768">
                  <w:marLeft w:val="0"/>
                  <w:marRight w:val="0"/>
                  <w:marTop w:val="0"/>
                  <w:marBottom w:val="0"/>
                  <w:divBdr>
                    <w:top w:val="none" w:sz="0" w:space="0" w:color="auto"/>
                    <w:left w:val="none" w:sz="0" w:space="0" w:color="auto"/>
                    <w:bottom w:val="none" w:sz="0" w:space="0" w:color="auto"/>
                    <w:right w:val="none" w:sz="0" w:space="0" w:color="auto"/>
                  </w:divBdr>
                </w:div>
              </w:divsChild>
            </w:div>
            <w:div w:id="1137258874">
              <w:marLeft w:val="0"/>
              <w:marRight w:val="0"/>
              <w:marTop w:val="0"/>
              <w:marBottom w:val="0"/>
              <w:divBdr>
                <w:top w:val="none" w:sz="0" w:space="0" w:color="auto"/>
                <w:left w:val="none" w:sz="0" w:space="0" w:color="auto"/>
                <w:bottom w:val="none" w:sz="0" w:space="0" w:color="auto"/>
                <w:right w:val="none" w:sz="0" w:space="0" w:color="auto"/>
              </w:divBdr>
              <w:divsChild>
                <w:div w:id="1508061189">
                  <w:marLeft w:val="0"/>
                  <w:marRight w:val="0"/>
                  <w:marTop w:val="0"/>
                  <w:marBottom w:val="0"/>
                  <w:divBdr>
                    <w:top w:val="none" w:sz="0" w:space="0" w:color="auto"/>
                    <w:left w:val="none" w:sz="0" w:space="0" w:color="auto"/>
                    <w:bottom w:val="none" w:sz="0" w:space="0" w:color="auto"/>
                    <w:right w:val="none" w:sz="0" w:space="0" w:color="auto"/>
                  </w:divBdr>
                </w:div>
              </w:divsChild>
            </w:div>
            <w:div w:id="408889440">
              <w:marLeft w:val="0"/>
              <w:marRight w:val="0"/>
              <w:marTop w:val="0"/>
              <w:marBottom w:val="0"/>
              <w:divBdr>
                <w:top w:val="none" w:sz="0" w:space="0" w:color="auto"/>
                <w:left w:val="none" w:sz="0" w:space="0" w:color="auto"/>
                <w:bottom w:val="none" w:sz="0" w:space="0" w:color="auto"/>
                <w:right w:val="none" w:sz="0" w:space="0" w:color="auto"/>
              </w:divBdr>
              <w:divsChild>
                <w:div w:id="817570756">
                  <w:marLeft w:val="0"/>
                  <w:marRight w:val="0"/>
                  <w:marTop w:val="0"/>
                  <w:marBottom w:val="0"/>
                  <w:divBdr>
                    <w:top w:val="none" w:sz="0" w:space="0" w:color="auto"/>
                    <w:left w:val="none" w:sz="0" w:space="0" w:color="auto"/>
                    <w:bottom w:val="none" w:sz="0" w:space="0" w:color="auto"/>
                    <w:right w:val="none" w:sz="0" w:space="0" w:color="auto"/>
                  </w:divBdr>
                </w:div>
              </w:divsChild>
            </w:div>
            <w:div w:id="1561289992">
              <w:marLeft w:val="0"/>
              <w:marRight w:val="0"/>
              <w:marTop w:val="0"/>
              <w:marBottom w:val="0"/>
              <w:divBdr>
                <w:top w:val="none" w:sz="0" w:space="0" w:color="auto"/>
                <w:left w:val="none" w:sz="0" w:space="0" w:color="auto"/>
                <w:bottom w:val="none" w:sz="0" w:space="0" w:color="auto"/>
                <w:right w:val="none" w:sz="0" w:space="0" w:color="auto"/>
              </w:divBdr>
              <w:divsChild>
                <w:div w:id="235633782">
                  <w:marLeft w:val="0"/>
                  <w:marRight w:val="0"/>
                  <w:marTop w:val="0"/>
                  <w:marBottom w:val="0"/>
                  <w:divBdr>
                    <w:top w:val="none" w:sz="0" w:space="0" w:color="auto"/>
                    <w:left w:val="none" w:sz="0" w:space="0" w:color="auto"/>
                    <w:bottom w:val="none" w:sz="0" w:space="0" w:color="auto"/>
                    <w:right w:val="none" w:sz="0" w:space="0" w:color="auto"/>
                  </w:divBdr>
                </w:div>
              </w:divsChild>
            </w:div>
            <w:div w:id="1928611479">
              <w:marLeft w:val="0"/>
              <w:marRight w:val="0"/>
              <w:marTop w:val="0"/>
              <w:marBottom w:val="0"/>
              <w:divBdr>
                <w:top w:val="none" w:sz="0" w:space="0" w:color="auto"/>
                <w:left w:val="none" w:sz="0" w:space="0" w:color="auto"/>
                <w:bottom w:val="none" w:sz="0" w:space="0" w:color="auto"/>
                <w:right w:val="none" w:sz="0" w:space="0" w:color="auto"/>
              </w:divBdr>
              <w:divsChild>
                <w:div w:id="92361957">
                  <w:marLeft w:val="0"/>
                  <w:marRight w:val="0"/>
                  <w:marTop w:val="0"/>
                  <w:marBottom w:val="0"/>
                  <w:divBdr>
                    <w:top w:val="none" w:sz="0" w:space="0" w:color="auto"/>
                    <w:left w:val="none" w:sz="0" w:space="0" w:color="auto"/>
                    <w:bottom w:val="none" w:sz="0" w:space="0" w:color="auto"/>
                    <w:right w:val="none" w:sz="0" w:space="0" w:color="auto"/>
                  </w:divBdr>
                </w:div>
              </w:divsChild>
            </w:div>
            <w:div w:id="1189025849">
              <w:marLeft w:val="0"/>
              <w:marRight w:val="0"/>
              <w:marTop w:val="0"/>
              <w:marBottom w:val="0"/>
              <w:divBdr>
                <w:top w:val="none" w:sz="0" w:space="0" w:color="auto"/>
                <w:left w:val="none" w:sz="0" w:space="0" w:color="auto"/>
                <w:bottom w:val="none" w:sz="0" w:space="0" w:color="auto"/>
                <w:right w:val="none" w:sz="0" w:space="0" w:color="auto"/>
              </w:divBdr>
              <w:divsChild>
                <w:div w:id="990790416">
                  <w:marLeft w:val="0"/>
                  <w:marRight w:val="0"/>
                  <w:marTop w:val="0"/>
                  <w:marBottom w:val="0"/>
                  <w:divBdr>
                    <w:top w:val="none" w:sz="0" w:space="0" w:color="auto"/>
                    <w:left w:val="none" w:sz="0" w:space="0" w:color="auto"/>
                    <w:bottom w:val="none" w:sz="0" w:space="0" w:color="auto"/>
                    <w:right w:val="none" w:sz="0" w:space="0" w:color="auto"/>
                  </w:divBdr>
                </w:div>
              </w:divsChild>
            </w:div>
            <w:div w:id="90901073">
              <w:marLeft w:val="0"/>
              <w:marRight w:val="0"/>
              <w:marTop w:val="0"/>
              <w:marBottom w:val="0"/>
              <w:divBdr>
                <w:top w:val="none" w:sz="0" w:space="0" w:color="auto"/>
                <w:left w:val="none" w:sz="0" w:space="0" w:color="auto"/>
                <w:bottom w:val="none" w:sz="0" w:space="0" w:color="auto"/>
                <w:right w:val="none" w:sz="0" w:space="0" w:color="auto"/>
              </w:divBdr>
              <w:divsChild>
                <w:div w:id="1132556870">
                  <w:marLeft w:val="0"/>
                  <w:marRight w:val="0"/>
                  <w:marTop w:val="0"/>
                  <w:marBottom w:val="0"/>
                  <w:divBdr>
                    <w:top w:val="none" w:sz="0" w:space="0" w:color="auto"/>
                    <w:left w:val="none" w:sz="0" w:space="0" w:color="auto"/>
                    <w:bottom w:val="none" w:sz="0" w:space="0" w:color="auto"/>
                    <w:right w:val="none" w:sz="0" w:space="0" w:color="auto"/>
                  </w:divBdr>
                </w:div>
              </w:divsChild>
            </w:div>
            <w:div w:id="612136250">
              <w:marLeft w:val="0"/>
              <w:marRight w:val="0"/>
              <w:marTop w:val="0"/>
              <w:marBottom w:val="0"/>
              <w:divBdr>
                <w:top w:val="none" w:sz="0" w:space="0" w:color="auto"/>
                <w:left w:val="none" w:sz="0" w:space="0" w:color="auto"/>
                <w:bottom w:val="none" w:sz="0" w:space="0" w:color="auto"/>
                <w:right w:val="none" w:sz="0" w:space="0" w:color="auto"/>
              </w:divBdr>
              <w:divsChild>
                <w:div w:id="1265966420">
                  <w:marLeft w:val="0"/>
                  <w:marRight w:val="0"/>
                  <w:marTop w:val="0"/>
                  <w:marBottom w:val="0"/>
                  <w:divBdr>
                    <w:top w:val="none" w:sz="0" w:space="0" w:color="auto"/>
                    <w:left w:val="none" w:sz="0" w:space="0" w:color="auto"/>
                    <w:bottom w:val="none" w:sz="0" w:space="0" w:color="auto"/>
                    <w:right w:val="none" w:sz="0" w:space="0" w:color="auto"/>
                  </w:divBdr>
                </w:div>
              </w:divsChild>
            </w:div>
            <w:div w:id="1247838051">
              <w:marLeft w:val="0"/>
              <w:marRight w:val="0"/>
              <w:marTop w:val="0"/>
              <w:marBottom w:val="0"/>
              <w:divBdr>
                <w:top w:val="none" w:sz="0" w:space="0" w:color="auto"/>
                <w:left w:val="none" w:sz="0" w:space="0" w:color="auto"/>
                <w:bottom w:val="none" w:sz="0" w:space="0" w:color="auto"/>
                <w:right w:val="none" w:sz="0" w:space="0" w:color="auto"/>
              </w:divBdr>
              <w:divsChild>
                <w:div w:id="1344672237">
                  <w:marLeft w:val="0"/>
                  <w:marRight w:val="0"/>
                  <w:marTop w:val="0"/>
                  <w:marBottom w:val="0"/>
                  <w:divBdr>
                    <w:top w:val="none" w:sz="0" w:space="0" w:color="auto"/>
                    <w:left w:val="none" w:sz="0" w:space="0" w:color="auto"/>
                    <w:bottom w:val="none" w:sz="0" w:space="0" w:color="auto"/>
                    <w:right w:val="none" w:sz="0" w:space="0" w:color="auto"/>
                  </w:divBdr>
                </w:div>
              </w:divsChild>
            </w:div>
            <w:div w:id="1896698827">
              <w:marLeft w:val="0"/>
              <w:marRight w:val="0"/>
              <w:marTop w:val="0"/>
              <w:marBottom w:val="0"/>
              <w:divBdr>
                <w:top w:val="none" w:sz="0" w:space="0" w:color="auto"/>
                <w:left w:val="none" w:sz="0" w:space="0" w:color="auto"/>
                <w:bottom w:val="none" w:sz="0" w:space="0" w:color="auto"/>
                <w:right w:val="none" w:sz="0" w:space="0" w:color="auto"/>
              </w:divBdr>
              <w:divsChild>
                <w:div w:id="930551179">
                  <w:marLeft w:val="0"/>
                  <w:marRight w:val="0"/>
                  <w:marTop w:val="0"/>
                  <w:marBottom w:val="0"/>
                  <w:divBdr>
                    <w:top w:val="none" w:sz="0" w:space="0" w:color="auto"/>
                    <w:left w:val="none" w:sz="0" w:space="0" w:color="auto"/>
                    <w:bottom w:val="none" w:sz="0" w:space="0" w:color="auto"/>
                    <w:right w:val="none" w:sz="0" w:space="0" w:color="auto"/>
                  </w:divBdr>
                </w:div>
              </w:divsChild>
            </w:div>
            <w:div w:id="1337266567">
              <w:marLeft w:val="0"/>
              <w:marRight w:val="0"/>
              <w:marTop w:val="0"/>
              <w:marBottom w:val="0"/>
              <w:divBdr>
                <w:top w:val="none" w:sz="0" w:space="0" w:color="auto"/>
                <w:left w:val="none" w:sz="0" w:space="0" w:color="auto"/>
                <w:bottom w:val="none" w:sz="0" w:space="0" w:color="auto"/>
                <w:right w:val="none" w:sz="0" w:space="0" w:color="auto"/>
              </w:divBdr>
              <w:divsChild>
                <w:div w:id="1008143826">
                  <w:marLeft w:val="0"/>
                  <w:marRight w:val="0"/>
                  <w:marTop w:val="0"/>
                  <w:marBottom w:val="0"/>
                  <w:divBdr>
                    <w:top w:val="none" w:sz="0" w:space="0" w:color="auto"/>
                    <w:left w:val="none" w:sz="0" w:space="0" w:color="auto"/>
                    <w:bottom w:val="none" w:sz="0" w:space="0" w:color="auto"/>
                    <w:right w:val="none" w:sz="0" w:space="0" w:color="auto"/>
                  </w:divBdr>
                </w:div>
              </w:divsChild>
            </w:div>
            <w:div w:id="1171143638">
              <w:marLeft w:val="0"/>
              <w:marRight w:val="0"/>
              <w:marTop w:val="0"/>
              <w:marBottom w:val="0"/>
              <w:divBdr>
                <w:top w:val="none" w:sz="0" w:space="0" w:color="auto"/>
                <w:left w:val="none" w:sz="0" w:space="0" w:color="auto"/>
                <w:bottom w:val="none" w:sz="0" w:space="0" w:color="auto"/>
                <w:right w:val="none" w:sz="0" w:space="0" w:color="auto"/>
              </w:divBdr>
              <w:divsChild>
                <w:div w:id="1683048448">
                  <w:marLeft w:val="0"/>
                  <w:marRight w:val="0"/>
                  <w:marTop w:val="0"/>
                  <w:marBottom w:val="0"/>
                  <w:divBdr>
                    <w:top w:val="none" w:sz="0" w:space="0" w:color="auto"/>
                    <w:left w:val="none" w:sz="0" w:space="0" w:color="auto"/>
                    <w:bottom w:val="none" w:sz="0" w:space="0" w:color="auto"/>
                    <w:right w:val="none" w:sz="0" w:space="0" w:color="auto"/>
                  </w:divBdr>
                </w:div>
              </w:divsChild>
            </w:div>
            <w:div w:id="1845313792">
              <w:marLeft w:val="0"/>
              <w:marRight w:val="0"/>
              <w:marTop w:val="0"/>
              <w:marBottom w:val="0"/>
              <w:divBdr>
                <w:top w:val="none" w:sz="0" w:space="0" w:color="auto"/>
                <w:left w:val="none" w:sz="0" w:space="0" w:color="auto"/>
                <w:bottom w:val="none" w:sz="0" w:space="0" w:color="auto"/>
                <w:right w:val="none" w:sz="0" w:space="0" w:color="auto"/>
              </w:divBdr>
              <w:divsChild>
                <w:div w:id="520246971">
                  <w:marLeft w:val="0"/>
                  <w:marRight w:val="0"/>
                  <w:marTop w:val="0"/>
                  <w:marBottom w:val="0"/>
                  <w:divBdr>
                    <w:top w:val="none" w:sz="0" w:space="0" w:color="auto"/>
                    <w:left w:val="none" w:sz="0" w:space="0" w:color="auto"/>
                    <w:bottom w:val="none" w:sz="0" w:space="0" w:color="auto"/>
                    <w:right w:val="none" w:sz="0" w:space="0" w:color="auto"/>
                  </w:divBdr>
                </w:div>
              </w:divsChild>
            </w:div>
            <w:div w:id="850527668">
              <w:marLeft w:val="0"/>
              <w:marRight w:val="0"/>
              <w:marTop w:val="0"/>
              <w:marBottom w:val="0"/>
              <w:divBdr>
                <w:top w:val="none" w:sz="0" w:space="0" w:color="auto"/>
                <w:left w:val="none" w:sz="0" w:space="0" w:color="auto"/>
                <w:bottom w:val="none" w:sz="0" w:space="0" w:color="auto"/>
                <w:right w:val="none" w:sz="0" w:space="0" w:color="auto"/>
              </w:divBdr>
              <w:divsChild>
                <w:div w:id="1254630507">
                  <w:marLeft w:val="0"/>
                  <w:marRight w:val="0"/>
                  <w:marTop w:val="0"/>
                  <w:marBottom w:val="0"/>
                  <w:divBdr>
                    <w:top w:val="none" w:sz="0" w:space="0" w:color="auto"/>
                    <w:left w:val="none" w:sz="0" w:space="0" w:color="auto"/>
                    <w:bottom w:val="none" w:sz="0" w:space="0" w:color="auto"/>
                    <w:right w:val="none" w:sz="0" w:space="0" w:color="auto"/>
                  </w:divBdr>
                </w:div>
              </w:divsChild>
            </w:div>
            <w:div w:id="1917278105">
              <w:marLeft w:val="0"/>
              <w:marRight w:val="0"/>
              <w:marTop w:val="0"/>
              <w:marBottom w:val="0"/>
              <w:divBdr>
                <w:top w:val="none" w:sz="0" w:space="0" w:color="auto"/>
                <w:left w:val="none" w:sz="0" w:space="0" w:color="auto"/>
                <w:bottom w:val="none" w:sz="0" w:space="0" w:color="auto"/>
                <w:right w:val="none" w:sz="0" w:space="0" w:color="auto"/>
              </w:divBdr>
              <w:divsChild>
                <w:div w:id="1280600168">
                  <w:marLeft w:val="0"/>
                  <w:marRight w:val="0"/>
                  <w:marTop w:val="0"/>
                  <w:marBottom w:val="0"/>
                  <w:divBdr>
                    <w:top w:val="none" w:sz="0" w:space="0" w:color="auto"/>
                    <w:left w:val="none" w:sz="0" w:space="0" w:color="auto"/>
                    <w:bottom w:val="none" w:sz="0" w:space="0" w:color="auto"/>
                    <w:right w:val="none" w:sz="0" w:space="0" w:color="auto"/>
                  </w:divBdr>
                </w:div>
              </w:divsChild>
            </w:div>
            <w:div w:id="1817986854">
              <w:marLeft w:val="0"/>
              <w:marRight w:val="0"/>
              <w:marTop w:val="0"/>
              <w:marBottom w:val="0"/>
              <w:divBdr>
                <w:top w:val="none" w:sz="0" w:space="0" w:color="auto"/>
                <w:left w:val="none" w:sz="0" w:space="0" w:color="auto"/>
                <w:bottom w:val="none" w:sz="0" w:space="0" w:color="auto"/>
                <w:right w:val="none" w:sz="0" w:space="0" w:color="auto"/>
              </w:divBdr>
              <w:divsChild>
                <w:div w:id="906377970">
                  <w:marLeft w:val="0"/>
                  <w:marRight w:val="0"/>
                  <w:marTop w:val="0"/>
                  <w:marBottom w:val="0"/>
                  <w:divBdr>
                    <w:top w:val="none" w:sz="0" w:space="0" w:color="auto"/>
                    <w:left w:val="none" w:sz="0" w:space="0" w:color="auto"/>
                    <w:bottom w:val="none" w:sz="0" w:space="0" w:color="auto"/>
                    <w:right w:val="none" w:sz="0" w:space="0" w:color="auto"/>
                  </w:divBdr>
                </w:div>
              </w:divsChild>
            </w:div>
            <w:div w:id="1962229061">
              <w:marLeft w:val="0"/>
              <w:marRight w:val="0"/>
              <w:marTop w:val="0"/>
              <w:marBottom w:val="0"/>
              <w:divBdr>
                <w:top w:val="none" w:sz="0" w:space="0" w:color="auto"/>
                <w:left w:val="none" w:sz="0" w:space="0" w:color="auto"/>
                <w:bottom w:val="none" w:sz="0" w:space="0" w:color="auto"/>
                <w:right w:val="none" w:sz="0" w:space="0" w:color="auto"/>
              </w:divBdr>
              <w:divsChild>
                <w:div w:id="446118105">
                  <w:marLeft w:val="0"/>
                  <w:marRight w:val="0"/>
                  <w:marTop w:val="0"/>
                  <w:marBottom w:val="0"/>
                  <w:divBdr>
                    <w:top w:val="none" w:sz="0" w:space="0" w:color="auto"/>
                    <w:left w:val="none" w:sz="0" w:space="0" w:color="auto"/>
                    <w:bottom w:val="none" w:sz="0" w:space="0" w:color="auto"/>
                    <w:right w:val="none" w:sz="0" w:space="0" w:color="auto"/>
                  </w:divBdr>
                </w:div>
              </w:divsChild>
            </w:div>
            <w:div w:id="1003702781">
              <w:marLeft w:val="0"/>
              <w:marRight w:val="0"/>
              <w:marTop w:val="0"/>
              <w:marBottom w:val="0"/>
              <w:divBdr>
                <w:top w:val="none" w:sz="0" w:space="0" w:color="auto"/>
                <w:left w:val="none" w:sz="0" w:space="0" w:color="auto"/>
                <w:bottom w:val="none" w:sz="0" w:space="0" w:color="auto"/>
                <w:right w:val="none" w:sz="0" w:space="0" w:color="auto"/>
              </w:divBdr>
              <w:divsChild>
                <w:div w:id="409500569">
                  <w:marLeft w:val="0"/>
                  <w:marRight w:val="0"/>
                  <w:marTop w:val="0"/>
                  <w:marBottom w:val="0"/>
                  <w:divBdr>
                    <w:top w:val="none" w:sz="0" w:space="0" w:color="auto"/>
                    <w:left w:val="none" w:sz="0" w:space="0" w:color="auto"/>
                    <w:bottom w:val="none" w:sz="0" w:space="0" w:color="auto"/>
                    <w:right w:val="none" w:sz="0" w:space="0" w:color="auto"/>
                  </w:divBdr>
                </w:div>
              </w:divsChild>
            </w:div>
            <w:div w:id="1601447676">
              <w:marLeft w:val="0"/>
              <w:marRight w:val="0"/>
              <w:marTop w:val="0"/>
              <w:marBottom w:val="0"/>
              <w:divBdr>
                <w:top w:val="none" w:sz="0" w:space="0" w:color="auto"/>
                <w:left w:val="none" w:sz="0" w:space="0" w:color="auto"/>
                <w:bottom w:val="none" w:sz="0" w:space="0" w:color="auto"/>
                <w:right w:val="none" w:sz="0" w:space="0" w:color="auto"/>
              </w:divBdr>
              <w:divsChild>
                <w:div w:id="406922335">
                  <w:marLeft w:val="0"/>
                  <w:marRight w:val="0"/>
                  <w:marTop w:val="0"/>
                  <w:marBottom w:val="0"/>
                  <w:divBdr>
                    <w:top w:val="none" w:sz="0" w:space="0" w:color="auto"/>
                    <w:left w:val="none" w:sz="0" w:space="0" w:color="auto"/>
                    <w:bottom w:val="none" w:sz="0" w:space="0" w:color="auto"/>
                    <w:right w:val="none" w:sz="0" w:space="0" w:color="auto"/>
                  </w:divBdr>
                </w:div>
              </w:divsChild>
            </w:div>
            <w:div w:id="1590305770">
              <w:marLeft w:val="0"/>
              <w:marRight w:val="0"/>
              <w:marTop w:val="0"/>
              <w:marBottom w:val="0"/>
              <w:divBdr>
                <w:top w:val="none" w:sz="0" w:space="0" w:color="auto"/>
                <w:left w:val="none" w:sz="0" w:space="0" w:color="auto"/>
                <w:bottom w:val="none" w:sz="0" w:space="0" w:color="auto"/>
                <w:right w:val="none" w:sz="0" w:space="0" w:color="auto"/>
              </w:divBdr>
              <w:divsChild>
                <w:div w:id="476651331">
                  <w:marLeft w:val="0"/>
                  <w:marRight w:val="0"/>
                  <w:marTop w:val="0"/>
                  <w:marBottom w:val="0"/>
                  <w:divBdr>
                    <w:top w:val="none" w:sz="0" w:space="0" w:color="auto"/>
                    <w:left w:val="none" w:sz="0" w:space="0" w:color="auto"/>
                    <w:bottom w:val="none" w:sz="0" w:space="0" w:color="auto"/>
                    <w:right w:val="none" w:sz="0" w:space="0" w:color="auto"/>
                  </w:divBdr>
                </w:div>
              </w:divsChild>
            </w:div>
            <w:div w:id="166747104">
              <w:marLeft w:val="0"/>
              <w:marRight w:val="0"/>
              <w:marTop w:val="0"/>
              <w:marBottom w:val="0"/>
              <w:divBdr>
                <w:top w:val="none" w:sz="0" w:space="0" w:color="auto"/>
                <w:left w:val="none" w:sz="0" w:space="0" w:color="auto"/>
                <w:bottom w:val="none" w:sz="0" w:space="0" w:color="auto"/>
                <w:right w:val="none" w:sz="0" w:space="0" w:color="auto"/>
              </w:divBdr>
              <w:divsChild>
                <w:div w:id="1280917292">
                  <w:marLeft w:val="0"/>
                  <w:marRight w:val="0"/>
                  <w:marTop w:val="0"/>
                  <w:marBottom w:val="0"/>
                  <w:divBdr>
                    <w:top w:val="none" w:sz="0" w:space="0" w:color="auto"/>
                    <w:left w:val="none" w:sz="0" w:space="0" w:color="auto"/>
                    <w:bottom w:val="none" w:sz="0" w:space="0" w:color="auto"/>
                    <w:right w:val="none" w:sz="0" w:space="0" w:color="auto"/>
                  </w:divBdr>
                </w:div>
              </w:divsChild>
            </w:div>
            <w:div w:id="1531138362">
              <w:marLeft w:val="0"/>
              <w:marRight w:val="0"/>
              <w:marTop w:val="0"/>
              <w:marBottom w:val="0"/>
              <w:divBdr>
                <w:top w:val="none" w:sz="0" w:space="0" w:color="auto"/>
                <w:left w:val="none" w:sz="0" w:space="0" w:color="auto"/>
                <w:bottom w:val="none" w:sz="0" w:space="0" w:color="auto"/>
                <w:right w:val="none" w:sz="0" w:space="0" w:color="auto"/>
              </w:divBdr>
              <w:divsChild>
                <w:div w:id="956258386">
                  <w:marLeft w:val="0"/>
                  <w:marRight w:val="0"/>
                  <w:marTop w:val="0"/>
                  <w:marBottom w:val="0"/>
                  <w:divBdr>
                    <w:top w:val="none" w:sz="0" w:space="0" w:color="auto"/>
                    <w:left w:val="none" w:sz="0" w:space="0" w:color="auto"/>
                    <w:bottom w:val="none" w:sz="0" w:space="0" w:color="auto"/>
                    <w:right w:val="none" w:sz="0" w:space="0" w:color="auto"/>
                  </w:divBdr>
                </w:div>
              </w:divsChild>
            </w:div>
            <w:div w:id="1336808875">
              <w:marLeft w:val="0"/>
              <w:marRight w:val="0"/>
              <w:marTop w:val="0"/>
              <w:marBottom w:val="0"/>
              <w:divBdr>
                <w:top w:val="none" w:sz="0" w:space="0" w:color="auto"/>
                <w:left w:val="none" w:sz="0" w:space="0" w:color="auto"/>
                <w:bottom w:val="none" w:sz="0" w:space="0" w:color="auto"/>
                <w:right w:val="none" w:sz="0" w:space="0" w:color="auto"/>
              </w:divBdr>
              <w:divsChild>
                <w:div w:id="1114440566">
                  <w:marLeft w:val="0"/>
                  <w:marRight w:val="0"/>
                  <w:marTop w:val="0"/>
                  <w:marBottom w:val="0"/>
                  <w:divBdr>
                    <w:top w:val="none" w:sz="0" w:space="0" w:color="auto"/>
                    <w:left w:val="none" w:sz="0" w:space="0" w:color="auto"/>
                    <w:bottom w:val="none" w:sz="0" w:space="0" w:color="auto"/>
                    <w:right w:val="none" w:sz="0" w:space="0" w:color="auto"/>
                  </w:divBdr>
                </w:div>
              </w:divsChild>
            </w:div>
            <w:div w:id="1792942200">
              <w:marLeft w:val="0"/>
              <w:marRight w:val="0"/>
              <w:marTop w:val="0"/>
              <w:marBottom w:val="0"/>
              <w:divBdr>
                <w:top w:val="none" w:sz="0" w:space="0" w:color="auto"/>
                <w:left w:val="none" w:sz="0" w:space="0" w:color="auto"/>
                <w:bottom w:val="none" w:sz="0" w:space="0" w:color="auto"/>
                <w:right w:val="none" w:sz="0" w:space="0" w:color="auto"/>
              </w:divBdr>
              <w:divsChild>
                <w:div w:id="1029842259">
                  <w:marLeft w:val="0"/>
                  <w:marRight w:val="0"/>
                  <w:marTop w:val="0"/>
                  <w:marBottom w:val="0"/>
                  <w:divBdr>
                    <w:top w:val="none" w:sz="0" w:space="0" w:color="auto"/>
                    <w:left w:val="none" w:sz="0" w:space="0" w:color="auto"/>
                    <w:bottom w:val="none" w:sz="0" w:space="0" w:color="auto"/>
                    <w:right w:val="none" w:sz="0" w:space="0" w:color="auto"/>
                  </w:divBdr>
                </w:div>
              </w:divsChild>
            </w:div>
            <w:div w:id="1502890830">
              <w:marLeft w:val="0"/>
              <w:marRight w:val="0"/>
              <w:marTop w:val="0"/>
              <w:marBottom w:val="0"/>
              <w:divBdr>
                <w:top w:val="none" w:sz="0" w:space="0" w:color="auto"/>
                <w:left w:val="none" w:sz="0" w:space="0" w:color="auto"/>
                <w:bottom w:val="none" w:sz="0" w:space="0" w:color="auto"/>
                <w:right w:val="none" w:sz="0" w:space="0" w:color="auto"/>
              </w:divBdr>
              <w:divsChild>
                <w:div w:id="518467276">
                  <w:marLeft w:val="0"/>
                  <w:marRight w:val="0"/>
                  <w:marTop w:val="0"/>
                  <w:marBottom w:val="0"/>
                  <w:divBdr>
                    <w:top w:val="none" w:sz="0" w:space="0" w:color="auto"/>
                    <w:left w:val="none" w:sz="0" w:space="0" w:color="auto"/>
                    <w:bottom w:val="none" w:sz="0" w:space="0" w:color="auto"/>
                    <w:right w:val="none" w:sz="0" w:space="0" w:color="auto"/>
                  </w:divBdr>
                </w:div>
              </w:divsChild>
            </w:div>
            <w:div w:id="1119304148">
              <w:marLeft w:val="0"/>
              <w:marRight w:val="0"/>
              <w:marTop w:val="0"/>
              <w:marBottom w:val="0"/>
              <w:divBdr>
                <w:top w:val="none" w:sz="0" w:space="0" w:color="auto"/>
                <w:left w:val="none" w:sz="0" w:space="0" w:color="auto"/>
                <w:bottom w:val="none" w:sz="0" w:space="0" w:color="auto"/>
                <w:right w:val="none" w:sz="0" w:space="0" w:color="auto"/>
              </w:divBdr>
              <w:divsChild>
                <w:div w:id="452788616">
                  <w:marLeft w:val="0"/>
                  <w:marRight w:val="0"/>
                  <w:marTop w:val="0"/>
                  <w:marBottom w:val="0"/>
                  <w:divBdr>
                    <w:top w:val="none" w:sz="0" w:space="0" w:color="auto"/>
                    <w:left w:val="none" w:sz="0" w:space="0" w:color="auto"/>
                    <w:bottom w:val="none" w:sz="0" w:space="0" w:color="auto"/>
                    <w:right w:val="none" w:sz="0" w:space="0" w:color="auto"/>
                  </w:divBdr>
                </w:div>
              </w:divsChild>
            </w:div>
            <w:div w:id="634408614">
              <w:marLeft w:val="0"/>
              <w:marRight w:val="0"/>
              <w:marTop w:val="0"/>
              <w:marBottom w:val="0"/>
              <w:divBdr>
                <w:top w:val="none" w:sz="0" w:space="0" w:color="auto"/>
                <w:left w:val="none" w:sz="0" w:space="0" w:color="auto"/>
                <w:bottom w:val="none" w:sz="0" w:space="0" w:color="auto"/>
                <w:right w:val="none" w:sz="0" w:space="0" w:color="auto"/>
              </w:divBdr>
              <w:divsChild>
                <w:div w:id="562377612">
                  <w:marLeft w:val="0"/>
                  <w:marRight w:val="0"/>
                  <w:marTop w:val="0"/>
                  <w:marBottom w:val="0"/>
                  <w:divBdr>
                    <w:top w:val="none" w:sz="0" w:space="0" w:color="auto"/>
                    <w:left w:val="none" w:sz="0" w:space="0" w:color="auto"/>
                    <w:bottom w:val="none" w:sz="0" w:space="0" w:color="auto"/>
                    <w:right w:val="none" w:sz="0" w:space="0" w:color="auto"/>
                  </w:divBdr>
                </w:div>
              </w:divsChild>
            </w:div>
            <w:div w:id="1406100174">
              <w:marLeft w:val="0"/>
              <w:marRight w:val="0"/>
              <w:marTop w:val="0"/>
              <w:marBottom w:val="0"/>
              <w:divBdr>
                <w:top w:val="none" w:sz="0" w:space="0" w:color="auto"/>
                <w:left w:val="none" w:sz="0" w:space="0" w:color="auto"/>
                <w:bottom w:val="none" w:sz="0" w:space="0" w:color="auto"/>
                <w:right w:val="none" w:sz="0" w:space="0" w:color="auto"/>
              </w:divBdr>
              <w:divsChild>
                <w:div w:id="1305744784">
                  <w:marLeft w:val="0"/>
                  <w:marRight w:val="0"/>
                  <w:marTop w:val="0"/>
                  <w:marBottom w:val="0"/>
                  <w:divBdr>
                    <w:top w:val="none" w:sz="0" w:space="0" w:color="auto"/>
                    <w:left w:val="none" w:sz="0" w:space="0" w:color="auto"/>
                    <w:bottom w:val="none" w:sz="0" w:space="0" w:color="auto"/>
                    <w:right w:val="none" w:sz="0" w:space="0" w:color="auto"/>
                  </w:divBdr>
                </w:div>
              </w:divsChild>
            </w:div>
            <w:div w:id="1644118727">
              <w:marLeft w:val="0"/>
              <w:marRight w:val="0"/>
              <w:marTop w:val="0"/>
              <w:marBottom w:val="0"/>
              <w:divBdr>
                <w:top w:val="none" w:sz="0" w:space="0" w:color="auto"/>
                <w:left w:val="none" w:sz="0" w:space="0" w:color="auto"/>
                <w:bottom w:val="none" w:sz="0" w:space="0" w:color="auto"/>
                <w:right w:val="none" w:sz="0" w:space="0" w:color="auto"/>
              </w:divBdr>
              <w:divsChild>
                <w:div w:id="604046359">
                  <w:marLeft w:val="0"/>
                  <w:marRight w:val="0"/>
                  <w:marTop w:val="0"/>
                  <w:marBottom w:val="0"/>
                  <w:divBdr>
                    <w:top w:val="none" w:sz="0" w:space="0" w:color="auto"/>
                    <w:left w:val="none" w:sz="0" w:space="0" w:color="auto"/>
                    <w:bottom w:val="none" w:sz="0" w:space="0" w:color="auto"/>
                    <w:right w:val="none" w:sz="0" w:space="0" w:color="auto"/>
                  </w:divBdr>
                </w:div>
              </w:divsChild>
            </w:div>
            <w:div w:id="1381786579">
              <w:marLeft w:val="0"/>
              <w:marRight w:val="0"/>
              <w:marTop w:val="0"/>
              <w:marBottom w:val="0"/>
              <w:divBdr>
                <w:top w:val="none" w:sz="0" w:space="0" w:color="auto"/>
                <w:left w:val="none" w:sz="0" w:space="0" w:color="auto"/>
                <w:bottom w:val="none" w:sz="0" w:space="0" w:color="auto"/>
                <w:right w:val="none" w:sz="0" w:space="0" w:color="auto"/>
              </w:divBdr>
              <w:divsChild>
                <w:div w:id="165179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8044">
      <w:bodyDiv w:val="1"/>
      <w:marLeft w:val="0"/>
      <w:marRight w:val="0"/>
      <w:marTop w:val="0"/>
      <w:marBottom w:val="0"/>
      <w:divBdr>
        <w:top w:val="none" w:sz="0" w:space="0" w:color="auto"/>
        <w:left w:val="none" w:sz="0" w:space="0" w:color="auto"/>
        <w:bottom w:val="none" w:sz="0" w:space="0" w:color="auto"/>
        <w:right w:val="none" w:sz="0" w:space="0" w:color="auto"/>
      </w:divBdr>
      <w:divsChild>
        <w:div w:id="212469257">
          <w:marLeft w:val="0"/>
          <w:marRight w:val="0"/>
          <w:marTop w:val="0"/>
          <w:marBottom w:val="0"/>
          <w:divBdr>
            <w:top w:val="none" w:sz="0" w:space="0" w:color="auto"/>
            <w:left w:val="none" w:sz="0" w:space="0" w:color="auto"/>
            <w:bottom w:val="none" w:sz="0" w:space="0" w:color="auto"/>
            <w:right w:val="none" w:sz="0" w:space="0" w:color="auto"/>
          </w:divBdr>
          <w:divsChild>
            <w:div w:id="719397871">
              <w:marLeft w:val="0"/>
              <w:marRight w:val="0"/>
              <w:marTop w:val="0"/>
              <w:marBottom w:val="0"/>
              <w:divBdr>
                <w:top w:val="none" w:sz="0" w:space="0" w:color="auto"/>
                <w:left w:val="none" w:sz="0" w:space="0" w:color="auto"/>
                <w:bottom w:val="none" w:sz="0" w:space="0" w:color="auto"/>
                <w:right w:val="none" w:sz="0" w:space="0" w:color="auto"/>
              </w:divBdr>
            </w:div>
          </w:divsChild>
        </w:div>
        <w:div w:id="705325588">
          <w:marLeft w:val="0"/>
          <w:marRight w:val="0"/>
          <w:marTop w:val="0"/>
          <w:marBottom w:val="0"/>
          <w:divBdr>
            <w:top w:val="none" w:sz="0" w:space="0" w:color="auto"/>
            <w:left w:val="none" w:sz="0" w:space="0" w:color="auto"/>
            <w:bottom w:val="none" w:sz="0" w:space="0" w:color="auto"/>
            <w:right w:val="none" w:sz="0" w:space="0" w:color="auto"/>
          </w:divBdr>
          <w:divsChild>
            <w:div w:id="1007027104">
              <w:marLeft w:val="0"/>
              <w:marRight w:val="0"/>
              <w:marTop w:val="0"/>
              <w:marBottom w:val="0"/>
              <w:divBdr>
                <w:top w:val="none" w:sz="0" w:space="0" w:color="auto"/>
                <w:left w:val="none" w:sz="0" w:space="0" w:color="auto"/>
                <w:bottom w:val="none" w:sz="0" w:space="0" w:color="auto"/>
                <w:right w:val="none" w:sz="0" w:space="0" w:color="auto"/>
              </w:divBdr>
            </w:div>
          </w:divsChild>
        </w:div>
        <w:div w:id="815992014">
          <w:marLeft w:val="0"/>
          <w:marRight w:val="0"/>
          <w:marTop w:val="0"/>
          <w:marBottom w:val="0"/>
          <w:divBdr>
            <w:top w:val="none" w:sz="0" w:space="0" w:color="auto"/>
            <w:left w:val="none" w:sz="0" w:space="0" w:color="auto"/>
            <w:bottom w:val="none" w:sz="0" w:space="0" w:color="auto"/>
            <w:right w:val="none" w:sz="0" w:space="0" w:color="auto"/>
          </w:divBdr>
          <w:divsChild>
            <w:div w:id="513492267">
              <w:marLeft w:val="0"/>
              <w:marRight w:val="0"/>
              <w:marTop w:val="0"/>
              <w:marBottom w:val="0"/>
              <w:divBdr>
                <w:top w:val="none" w:sz="0" w:space="0" w:color="auto"/>
                <w:left w:val="none" w:sz="0" w:space="0" w:color="auto"/>
                <w:bottom w:val="none" w:sz="0" w:space="0" w:color="auto"/>
                <w:right w:val="none" w:sz="0" w:space="0" w:color="auto"/>
              </w:divBdr>
            </w:div>
            <w:div w:id="1193105318">
              <w:marLeft w:val="0"/>
              <w:marRight w:val="0"/>
              <w:marTop w:val="0"/>
              <w:marBottom w:val="0"/>
              <w:divBdr>
                <w:top w:val="none" w:sz="0" w:space="0" w:color="auto"/>
                <w:left w:val="none" w:sz="0" w:space="0" w:color="auto"/>
                <w:bottom w:val="none" w:sz="0" w:space="0" w:color="auto"/>
                <w:right w:val="none" w:sz="0" w:space="0" w:color="auto"/>
              </w:divBdr>
            </w:div>
          </w:divsChild>
        </w:div>
        <w:div w:id="1306668424">
          <w:marLeft w:val="0"/>
          <w:marRight w:val="0"/>
          <w:marTop w:val="0"/>
          <w:marBottom w:val="0"/>
          <w:divBdr>
            <w:top w:val="none" w:sz="0" w:space="0" w:color="auto"/>
            <w:left w:val="none" w:sz="0" w:space="0" w:color="auto"/>
            <w:bottom w:val="none" w:sz="0" w:space="0" w:color="auto"/>
            <w:right w:val="none" w:sz="0" w:space="0" w:color="auto"/>
          </w:divBdr>
          <w:divsChild>
            <w:div w:id="902369750">
              <w:marLeft w:val="0"/>
              <w:marRight w:val="0"/>
              <w:marTop w:val="0"/>
              <w:marBottom w:val="0"/>
              <w:divBdr>
                <w:top w:val="none" w:sz="0" w:space="0" w:color="auto"/>
                <w:left w:val="none" w:sz="0" w:space="0" w:color="auto"/>
                <w:bottom w:val="none" w:sz="0" w:space="0" w:color="auto"/>
                <w:right w:val="none" w:sz="0" w:space="0" w:color="auto"/>
              </w:divBdr>
            </w:div>
            <w:div w:id="1540895936">
              <w:marLeft w:val="0"/>
              <w:marRight w:val="0"/>
              <w:marTop w:val="0"/>
              <w:marBottom w:val="0"/>
              <w:divBdr>
                <w:top w:val="none" w:sz="0" w:space="0" w:color="auto"/>
                <w:left w:val="none" w:sz="0" w:space="0" w:color="auto"/>
                <w:bottom w:val="none" w:sz="0" w:space="0" w:color="auto"/>
                <w:right w:val="none" w:sz="0" w:space="0" w:color="auto"/>
              </w:divBdr>
            </w:div>
          </w:divsChild>
        </w:div>
        <w:div w:id="1832598348">
          <w:marLeft w:val="0"/>
          <w:marRight w:val="0"/>
          <w:marTop w:val="0"/>
          <w:marBottom w:val="0"/>
          <w:divBdr>
            <w:top w:val="none" w:sz="0" w:space="0" w:color="auto"/>
            <w:left w:val="none" w:sz="0" w:space="0" w:color="auto"/>
            <w:bottom w:val="none" w:sz="0" w:space="0" w:color="auto"/>
            <w:right w:val="none" w:sz="0" w:space="0" w:color="auto"/>
          </w:divBdr>
          <w:divsChild>
            <w:div w:id="365298904">
              <w:marLeft w:val="0"/>
              <w:marRight w:val="0"/>
              <w:marTop w:val="0"/>
              <w:marBottom w:val="0"/>
              <w:divBdr>
                <w:top w:val="none" w:sz="0" w:space="0" w:color="auto"/>
                <w:left w:val="none" w:sz="0" w:space="0" w:color="auto"/>
                <w:bottom w:val="none" w:sz="0" w:space="0" w:color="auto"/>
                <w:right w:val="none" w:sz="0" w:space="0" w:color="auto"/>
              </w:divBdr>
            </w:div>
            <w:div w:id="1026831104">
              <w:marLeft w:val="0"/>
              <w:marRight w:val="0"/>
              <w:marTop w:val="0"/>
              <w:marBottom w:val="0"/>
              <w:divBdr>
                <w:top w:val="none" w:sz="0" w:space="0" w:color="auto"/>
                <w:left w:val="none" w:sz="0" w:space="0" w:color="auto"/>
                <w:bottom w:val="none" w:sz="0" w:space="0" w:color="auto"/>
                <w:right w:val="none" w:sz="0" w:space="0" w:color="auto"/>
              </w:divBdr>
            </w:div>
          </w:divsChild>
        </w:div>
        <w:div w:id="2126725556">
          <w:marLeft w:val="0"/>
          <w:marRight w:val="0"/>
          <w:marTop w:val="0"/>
          <w:marBottom w:val="0"/>
          <w:divBdr>
            <w:top w:val="none" w:sz="0" w:space="0" w:color="auto"/>
            <w:left w:val="none" w:sz="0" w:space="0" w:color="auto"/>
            <w:bottom w:val="none" w:sz="0" w:space="0" w:color="auto"/>
            <w:right w:val="none" w:sz="0" w:space="0" w:color="auto"/>
          </w:divBdr>
          <w:divsChild>
            <w:div w:id="171770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864580">
      <w:bodyDiv w:val="1"/>
      <w:marLeft w:val="0"/>
      <w:marRight w:val="0"/>
      <w:marTop w:val="0"/>
      <w:marBottom w:val="0"/>
      <w:divBdr>
        <w:top w:val="none" w:sz="0" w:space="0" w:color="auto"/>
        <w:left w:val="none" w:sz="0" w:space="0" w:color="auto"/>
        <w:bottom w:val="none" w:sz="0" w:space="0" w:color="auto"/>
        <w:right w:val="none" w:sz="0" w:space="0" w:color="auto"/>
      </w:divBdr>
      <w:divsChild>
        <w:div w:id="1088497935">
          <w:marLeft w:val="0"/>
          <w:marRight w:val="0"/>
          <w:marTop w:val="0"/>
          <w:marBottom w:val="0"/>
          <w:divBdr>
            <w:top w:val="none" w:sz="0" w:space="0" w:color="auto"/>
            <w:left w:val="none" w:sz="0" w:space="0" w:color="auto"/>
            <w:bottom w:val="none" w:sz="0" w:space="0" w:color="auto"/>
            <w:right w:val="none" w:sz="0" w:space="0" w:color="auto"/>
          </w:divBdr>
        </w:div>
        <w:div w:id="657272059">
          <w:marLeft w:val="0"/>
          <w:marRight w:val="0"/>
          <w:marTop w:val="0"/>
          <w:marBottom w:val="0"/>
          <w:divBdr>
            <w:top w:val="none" w:sz="0" w:space="0" w:color="auto"/>
            <w:left w:val="none" w:sz="0" w:space="0" w:color="auto"/>
            <w:bottom w:val="none" w:sz="0" w:space="0" w:color="auto"/>
            <w:right w:val="none" w:sz="0" w:space="0" w:color="auto"/>
          </w:divBdr>
        </w:div>
        <w:div w:id="512653195">
          <w:marLeft w:val="0"/>
          <w:marRight w:val="0"/>
          <w:marTop w:val="0"/>
          <w:marBottom w:val="0"/>
          <w:divBdr>
            <w:top w:val="none" w:sz="0" w:space="0" w:color="auto"/>
            <w:left w:val="none" w:sz="0" w:space="0" w:color="auto"/>
            <w:bottom w:val="none" w:sz="0" w:space="0" w:color="auto"/>
            <w:right w:val="none" w:sz="0" w:space="0" w:color="auto"/>
          </w:divBdr>
        </w:div>
        <w:div w:id="972175153">
          <w:marLeft w:val="0"/>
          <w:marRight w:val="0"/>
          <w:marTop w:val="0"/>
          <w:marBottom w:val="0"/>
          <w:divBdr>
            <w:top w:val="none" w:sz="0" w:space="0" w:color="auto"/>
            <w:left w:val="none" w:sz="0" w:space="0" w:color="auto"/>
            <w:bottom w:val="none" w:sz="0" w:space="0" w:color="auto"/>
            <w:right w:val="none" w:sz="0" w:space="0" w:color="auto"/>
          </w:divBdr>
        </w:div>
        <w:div w:id="629553862">
          <w:marLeft w:val="0"/>
          <w:marRight w:val="0"/>
          <w:marTop w:val="0"/>
          <w:marBottom w:val="0"/>
          <w:divBdr>
            <w:top w:val="none" w:sz="0" w:space="0" w:color="auto"/>
            <w:left w:val="none" w:sz="0" w:space="0" w:color="auto"/>
            <w:bottom w:val="none" w:sz="0" w:space="0" w:color="auto"/>
            <w:right w:val="none" w:sz="0" w:space="0" w:color="auto"/>
          </w:divBdr>
        </w:div>
        <w:div w:id="1476989070">
          <w:marLeft w:val="0"/>
          <w:marRight w:val="0"/>
          <w:marTop w:val="0"/>
          <w:marBottom w:val="0"/>
          <w:divBdr>
            <w:top w:val="none" w:sz="0" w:space="0" w:color="auto"/>
            <w:left w:val="none" w:sz="0" w:space="0" w:color="auto"/>
            <w:bottom w:val="none" w:sz="0" w:space="0" w:color="auto"/>
            <w:right w:val="none" w:sz="0" w:space="0" w:color="auto"/>
          </w:divBdr>
        </w:div>
      </w:divsChild>
    </w:div>
    <w:div w:id="891162076">
      <w:bodyDiv w:val="1"/>
      <w:marLeft w:val="0"/>
      <w:marRight w:val="0"/>
      <w:marTop w:val="0"/>
      <w:marBottom w:val="0"/>
      <w:divBdr>
        <w:top w:val="none" w:sz="0" w:space="0" w:color="auto"/>
        <w:left w:val="none" w:sz="0" w:space="0" w:color="auto"/>
        <w:bottom w:val="none" w:sz="0" w:space="0" w:color="auto"/>
        <w:right w:val="none" w:sz="0" w:space="0" w:color="auto"/>
      </w:divBdr>
      <w:divsChild>
        <w:div w:id="599341931">
          <w:marLeft w:val="0"/>
          <w:marRight w:val="0"/>
          <w:marTop w:val="0"/>
          <w:marBottom w:val="0"/>
          <w:divBdr>
            <w:top w:val="none" w:sz="0" w:space="0" w:color="auto"/>
            <w:left w:val="none" w:sz="0" w:space="0" w:color="auto"/>
            <w:bottom w:val="none" w:sz="0" w:space="0" w:color="auto"/>
            <w:right w:val="none" w:sz="0" w:space="0" w:color="auto"/>
          </w:divBdr>
          <w:divsChild>
            <w:div w:id="1660502362">
              <w:marLeft w:val="0"/>
              <w:marRight w:val="0"/>
              <w:marTop w:val="0"/>
              <w:marBottom w:val="0"/>
              <w:divBdr>
                <w:top w:val="none" w:sz="0" w:space="0" w:color="auto"/>
                <w:left w:val="none" w:sz="0" w:space="0" w:color="auto"/>
                <w:bottom w:val="none" w:sz="0" w:space="0" w:color="auto"/>
                <w:right w:val="none" w:sz="0" w:space="0" w:color="auto"/>
              </w:divBdr>
            </w:div>
          </w:divsChild>
        </w:div>
        <w:div w:id="893542855">
          <w:marLeft w:val="0"/>
          <w:marRight w:val="0"/>
          <w:marTop w:val="0"/>
          <w:marBottom w:val="0"/>
          <w:divBdr>
            <w:top w:val="none" w:sz="0" w:space="0" w:color="auto"/>
            <w:left w:val="none" w:sz="0" w:space="0" w:color="auto"/>
            <w:bottom w:val="none" w:sz="0" w:space="0" w:color="auto"/>
            <w:right w:val="none" w:sz="0" w:space="0" w:color="auto"/>
          </w:divBdr>
          <w:divsChild>
            <w:div w:id="420417912">
              <w:marLeft w:val="0"/>
              <w:marRight w:val="0"/>
              <w:marTop w:val="0"/>
              <w:marBottom w:val="0"/>
              <w:divBdr>
                <w:top w:val="none" w:sz="0" w:space="0" w:color="auto"/>
                <w:left w:val="none" w:sz="0" w:space="0" w:color="auto"/>
                <w:bottom w:val="none" w:sz="0" w:space="0" w:color="auto"/>
                <w:right w:val="none" w:sz="0" w:space="0" w:color="auto"/>
              </w:divBdr>
            </w:div>
            <w:div w:id="1970818070">
              <w:marLeft w:val="0"/>
              <w:marRight w:val="0"/>
              <w:marTop w:val="0"/>
              <w:marBottom w:val="0"/>
              <w:divBdr>
                <w:top w:val="none" w:sz="0" w:space="0" w:color="auto"/>
                <w:left w:val="none" w:sz="0" w:space="0" w:color="auto"/>
                <w:bottom w:val="none" w:sz="0" w:space="0" w:color="auto"/>
                <w:right w:val="none" w:sz="0" w:space="0" w:color="auto"/>
              </w:divBdr>
            </w:div>
          </w:divsChild>
        </w:div>
        <w:div w:id="954403353">
          <w:marLeft w:val="0"/>
          <w:marRight w:val="0"/>
          <w:marTop w:val="0"/>
          <w:marBottom w:val="0"/>
          <w:divBdr>
            <w:top w:val="none" w:sz="0" w:space="0" w:color="auto"/>
            <w:left w:val="none" w:sz="0" w:space="0" w:color="auto"/>
            <w:bottom w:val="none" w:sz="0" w:space="0" w:color="auto"/>
            <w:right w:val="none" w:sz="0" w:space="0" w:color="auto"/>
          </w:divBdr>
          <w:divsChild>
            <w:div w:id="1554539388">
              <w:marLeft w:val="0"/>
              <w:marRight w:val="0"/>
              <w:marTop w:val="0"/>
              <w:marBottom w:val="0"/>
              <w:divBdr>
                <w:top w:val="none" w:sz="0" w:space="0" w:color="auto"/>
                <w:left w:val="none" w:sz="0" w:space="0" w:color="auto"/>
                <w:bottom w:val="none" w:sz="0" w:space="0" w:color="auto"/>
                <w:right w:val="none" w:sz="0" w:space="0" w:color="auto"/>
              </w:divBdr>
            </w:div>
          </w:divsChild>
        </w:div>
        <w:div w:id="1117602858">
          <w:marLeft w:val="0"/>
          <w:marRight w:val="0"/>
          <w:marTop w:val="0"/>
          <w:marBottom w:val="0"/>
          <w:divBdr>
            <w:top w:val="none" w:sz="0" w:space="0" w:color="auto"/>
            <w:left w:val="none" w:sz="0" w:space="0" w:color="auto"/>
            <w:bottom w:val="none" w:sz="0" w:space="0" w:color="auto"/>
            <w:right w:val="none" w:sz="0" w:space="0" w:color="auto"/>
          </w:divBdr>
          <w:divsChild>
            <w:div w:id="49575275">
              <w:marLeft w:val="0"/>
              <w:marRight w:val="0"/>
              <w:marTop w:val="0"/>
              <w:marBottom w:val="0"/>
              <w:divBdr>
                <w:top w:val="none" w:sz="0" w:space="0" w:color="auto"/>
                <w:left w:val="none" w:sz="0" w:space="0" w:color="auto"/>
                <w:bottom w:val="none" w:sz="0" w:space="0" w:color="auto"/>
                <w:right w:val="none" w:sz="0" w:space="0" w:color="auto"/>
              </w:divBdr>
            </w:div>
          </w:divsChild>
        </w:div>
        <w:div w:id="1162042377">
          <w:marLeft w:val="0"/>
          <w:marRight w:val="0"/>
          <w:marTop w:val="0"/>
          <w:marBottom w:val="0"/>
          <w:divBdr>
            <w:top w:val="none" w:sz="0" w:space="0" w:color="auto"/>
            <w:left w:val="none" w:sz="0" w:space="0" w:color="auto"/>
            <w:bottom w:val="none" w:sz="0" w:space="0" w:color="auto"/>
            <w:right w:val="none" w:sz="0" w:space="0" w:color="auto"/>
          </w:divBdr>
          <w:divsChild>
            <w:div w:id="668677220">
              <w:marLeft w:val="0"/>
              <w:marRight w:val="0"/>
              <w:marTop w:val="0"/>
              <w:marBottom w:val="0"/>
              <w:divBdr>
                <w:top w:val="none" w:sz="0" w:space="0" w:color="auto"/>
                <w:left w:val="none" w:sz="0" w:space="0" w:color="auto"/>
                <w:bottom w:val="none" w:sz="0" w:space="0" w:color="auto"/>
                <w:right w:val="none" w:sz="0" w:space="0" w:color="auto"/>
              </w:divBdr>
            </w:div>
            <w:div w:id="1765496723">
              <w:marLeft w:val="0"/>
              <w:marRight w:val="0"/>
              <w:marTop w:val="0"/>
              <w:marBottom w:val="0"/>
              <w:divBdr>
                <w:top w:val="none" w:sz="0" w:space="0" w:color="auto"/>
                <w:left w:val="none" w:sz="0" w:space="0" w:color="auto"/>
                <w:bottom w:val="none" w:sz="0" w:space="0" w:color="auto"/>
                <w:right w:val="none" w:sz="0" w:space="0" w:color="auto"/>
              </w:divBdr>
            </w:div>
          </w:divsChild>
        </w:div>
        <w:div w:id="1365324793">
          <w:marLeft w:val="0"/>
          <w:marRight w:val="0"/>
          <w:marTop w:val="0"/>
          <w:marBottom w:val="0"/>
          <w:divBdr>
            <w:top w:val="none" w:sz="0" w:space="0" w:color="auto"/>
            <w:left w:val="none" w:sz="0" w:space="0" w:color="auto"/>
            <w:bottom w:val="none" w:sz="0" w:space="0" w:color="auto"/>
            <w:right w:val="none" w:sz="0" w:space="0" w:color="auto"/>
          </w:divBdr>
          <w:divsChild>
            <w:div w:id="613286874">
              <w:marLeft w:val="0"/>
              <w:marRight w:val="0"/>
              <w:marTop w:val="0"/>
              <w:marBottom w:val="0"/>
              <w:divBdr>
                <w:top w:val="none" w:sz="0" w:space="0" w:color="auto"/>
                <w:left w:val="none" w:sz="0" w:space="0" w:color="auto"/>
                <w:bottom w:val="none" w:sz="0" w:space="0" w:color="auto"/>
                <w:right w:val="none" w:sz="0" w:space="0" w:color="auto"/>
              </w:divBdr>
            </w:div>
            <w:div w:id="142711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890">
      <w:bodyDiv w:val="1"/>
      <w:marLeft w:val="0"/>
      <w:marRight w:val="0"/>
      <w:marTop w:val="0"/>
      <w:marBottom w:val="0"/>
      <w:divBdr>
        <w:top w:val="none" w:sz="0" w:space="0" w:color="auto"/>
        <w:left w:val="none" w:sz="0" w:space="0" w:color="auto"/>
        <w:bottom w:val="none" w:sz="0" w:space="0" w:color="auto"/>
        <w:right w:val="none" w:sz="0" w:space="0" w:color="auto"/>
      </w:divBdr>
      <w:divsChild>
        <w:div w:id="246231126">
          <w:marLeft w:val="0"/>
          <w:marRight w:val="0"/>
          <w:marTop w:val="0"/>
          <w:marBottom w:val="0"/>
          <w:divBdr>
            <w:top w:val="none" w:sz="0" w:space="0" w:color="auto"/>
            <w:left w:val="none" w:sz="0" w:space="0" w:color="auto"/>
            <w:bottom w:val="none" w:sz="0" w:space="0" w:color="auto"/>
            <w:right w:val="none" w:sz="0" w:space="0" w:color="auto"/>
          </w:divBdr>
        </w:div>
        <w:div w:id="2008941422">
          <w:marLeft w:val="0"/>
          <w:marRight w:val="0"/>
          <w:marTop w:val="0"/>
          <w:marBottom w:val="0"/>
          <w:divBdr>
            <w:top w:val="none" w:sz="0" w:space="0" w:color="auto"/>
            <w:left w:val="none" w:sz="0" w:space="0" w:color="auto"/>
            <w:bottom w:val="none" w:sz="0" w:space="0" w:color="auto"/>
            <w:right w:val="none" w:sz="0" w:space="0" w:color="auto"/>
          </w:divBdr>
        </w:div>
        <w:div w:id="422385704">
          <w:marLeft w:val="0"/>
          <w:marRight w:val="0"/>
          <w:marTop w:val="0"/>
          <w:marBottom w:val="0"/>
          <w:divBdr>
            <w:top w:val="none" w:sz="0" w:space="0" w:color="auto"/>
            <w:left w:val="none" w:sz="0" w:space="0" w:color="auto"/>
            <w:bottom w:val="none" w:sz="0" w:space="0" w:color="auto"/>
            <w:right w:val="none" w:sz="0" w:space="0" w:color="auto"/>
          </w:divBdr>
        </w:div>
        <w:div w:id="1003778962">
          <w:marLeft w:val="0"/>
          <w:marRight w:val="0"/>
          <w:marTop w:val="0"/>
          <w:marBottom w:val="0"/>
          <w:divBdr>
            <w:top w:val="none" w:sz="0" w:space="0" w:color="auto"/>
            <w:left w:val="none" w:sz="0" w:space="0" w:color="auto"/>
            <w:bottom w:val="none" w:sz="0" w:space="0" w:color="auto"/>
            <w:right w:val="none" w:sz="0" w:space="0" w:color="auto"/>
          </w:divBdr>
        </w:div>
      </w:divsChild>
    </w:div>
    <w:div w:id="1187675488">
      <w:bodyDiv w:val="1"/>
      <w:marLeft w:val="0"/>
      <w:marRight w:val="0"/>
      <w:marTop w:val="0"/>
      <w:marBottom w:val="0"/>
      <w:divBdr>
        <w:top w:val="none" w:sz="0" w:space="0" w:color="auto"/>
        <w:left w:val="none" w:sz="0" w:space="0" w:color="auto"/>
        <w:bottom w:val="none" w:sz="0" w:space="0" w:color="auto"/>
        <w:right w:val="none" w:sz="0" w:space="0" w:color="auto"/>
      </w:divBdr>
    </w:div>
    <w:div w:id="1204950842">
      <w:bodyDiv w:val="1"/>
      <w:marLeft w:val="0"/>
      <w:marRight w:val="0"/>
      <w:marTop w:val="0"/>
      <w:marBottom w:val="0"/>
      <w:divBdr>
        <w:top w:val="none" w:sz="0" w:space="0" w:color="auto"/>
        <w:left w:val="none" w:sz="0" w:space="0" w:color="auto"/>
        <w:bottom w:val="none" w:sz="0" w:space="0" w:color="auto"/>
        <w:right w:val="none" w:sz="0" w:space="0" w:color="auto"/>
      </w:divBdr>
    </w:div>
    <w:div w:id="1374160135">
      <w:bodyDiv w:val="1"/>
      <w:marLeft w:val="0"/>
      <w:marRight w:val="0"/>
      <w:marTop w:val="0"/>
      <w:marBottom w:val="0"/>
      <w:divBdr>
        <w:top w:val="none" w:sz="0" w:space="0" w:color="auto"/>
        <w:left w:val="none" w:sz="0" w:space="0" w:color="auto"/>
        <w:bottom w:val="none" w:sz="0" w:space="0" w:color="auto"/>
        <w:right w:val="none" w:sz="0" w:space="0" w:color="auto"/>
      </w:divBdr>
      <w:divsChild>
        <w:div w:id="765077766">
          <w:marLeft w:val="0"/>
          <w:marRight w:val="0"/>
          <w:marTop w:val="0"/>
          <w:marBottom w:val="0"/>
          <w:divBdr>
            <w:top w:val="none" w:sz="0" w:space="0" w:color="auto"/>
            <w:left w:val="none" w:sz="0" w:space="0" w:color="auto"/>
            <w:bottom w:val="none" w:sz="0" w:space="0" w:color="auto"/>
            <w:right w:val="none" w:sz="0" w:space="0" w:color="auto"/>
          </w:divBdr>
          <w:divsChild>
            <w:div w:id="834536925">
              <w:marLeft w:val="0"/>
              <w:marRight w:val="0"/>
              <w:marTop w:val="0"/>
              <w:marBottom w:val="0"/>
              <w:divBdr>
                <w:top w:val="none" w:sz="0" w:space="0" w:color="auto"/>
                <w:left w:val="none" w:sz="0" w:space="0" w:color="auto"/>
                <w:bottom w:val="none" w:sz="0" w:space="0" w:color="auto"/>
                <w:right w:val="none" w:sz="0" w:space="0" w:color="auto"/>
              </w:divBdr>
            </w:div>
            <w:div w:id="2026445100">
              <w:marLeft w:val="0"/>
              <w:marRight w:val="0"/>
              <w:marTop w:val="0"/>
              <w:marBottom w:val="0"/>
              <w:divBdr>
                <w:top w:val="none" w:sz="0" w:space="0" w:color="auto"/>
                <w:left w:val="none" w:sz="0" w:space="0" w:color="auto"/>
                <w:bottom w:val="none" w:sz="0" w:space="0" w:color="auto"/>
                <w:right w:val="none" w:sz="0" w:space="0" w:color="auto"/>
              </w:divBdr>
            </w:div>
          </w:divsChild>
        </w:div>
        <w:div w:id="1014302906">
          <w:marLeft w:val="0"/>
          <w:marRight w:val="0"/>
          <w:marTop w:val="0"/>
          <w:marBottom w:val="0"/>
          <w:divBdr>
            <w:top w:val="none" w:sz="0" w:space="0" w:color="auto"/>
            <w:left w:val="none" w:sz="0" w:space="0" w:color="auto"/>
            <w:bottom w:val="none" w:sz="0" w:space="0" w:color="auto"/>
            <w:right w:val="none" w:sz="0" w:space="0" w:color="auto"/>
          </w:divBdr>
        </w:div>
        <w:div w:id="1204515735">
          <w:marLeft w:val="0"/>
          <w:marRight w:val="0"/>
          <w:marTop w:val="0"/>
          <w:marBottom w:val="0"/>
          <w:divBdr>
            <w:top w:val="none" w:sz="0" w:space="0" w:color="auto"/>
            <w:left w:val="none" w:sz="0" w:space="0" w:color="auto"/>
            <w:bottom w:val="none" w:sz="0" w:space="0" w:color="auto"/>
            <w:right w:val="none" w:sz="0" w:space="0" w:color="auto"/>
          </w:divBdr>
        </w:div>
        <w:div w:id="2003122407">
          <w:marLeft w:val="0"/>
          <w:marRight w:val="0"/>
          <w:marTop w:val="0"/>
          <w:marBottom w:val="0"/>
          <w:divBdr>
            <w:top w:val="none" w:sz="0" w:space="0" w:color="auto"/>
            <w:left w:val="none" w:sz="0" w:space="0" w:color="auto"/>
            <w:bottom w:val="none" w:sz="0" w:space="0" w:color="auto"/>
            <w:right w:val="none" w:sz="0" w:space="0" w:color="auto"/>
          </w:divBdr>
          <w:divsChild>
            <w:div w:id="1415856302">
              <w:marLeft w:val="0"/>
              <w:marRight w:val="0"/>
              <w:marTop w:val="0"/>
              <w:marBottom w:val="0"/>
              <w:divBdr>
                <w:top w:val="none" w:sz="0" w:space="0" w:color="auto"/>
                <w:left w:val="none" w:sz="0" w:space="0" w:color="auto"/>
                <w:bottom w:val="none" w:sz="0" w:space="0" w:color="auto"/>
                <w:right w:val="none" w:sz="0" w:space="0" w:color="auto"/>
              </w:divBdr>
            </w:div>
          </w:divsChild>
        </w:div>
        <w:div w:id="2038851410">
          <w:marLeft w:val="0"/>
          <w:marRight w:val="0"/>
          <w:marTop w:val="0"/>
          <w:marBottom w:val="0"/>
          <w:divBdr>
            <w:top w:val="none" w:sz="0" w:space="0" w:color="auto"/>
            <w:left w:val="none" w:sz="0" w:space="0" w:color="auto"/>
            <w:bottom w:val="none" w:sz="0" w:space="0" w:color="auto"/>
            <w:right w:val="none" w:sz="0" w:space="0" w:color="auto"/>
          </w:divBdr>
          <w:divsChild>
            <w:div w:id="1761557184">
              <w:marLeft w:val="0"/>
              <w:marRight w:val="0"/>
              <w:marTop w:val="30"/>
              <w:marBottom w:val="30"/>
              <w:divBdr>
                <w:top w:val="none" w:sz="0" w:space="0" w:color="auto"/>
                <w:left w:val="none" w:sz="0" w:space="0" w:color="auto"/>
                <w:bottom w:val="none" w:sz="0" w:space="0" w:color="auto"/>
                <w:right w:val="none" w:sz="0" w:space="0" w:color="auto"/>
              </w:divBdr>
              <w:divsChild>
                <w:div w:id="821653922">
                  <w:marLeft w:val="0"/>
                  <w:marRight w:val="0"/>
                  <w:marTop w:val="0"/>
                  <w:marBottom w:val="0"/>
                  <w:divBdr>
                    <w:top w:val="none" w:sz="0" w:space="0" w:color="auto"/>
                    <w:left w:val="none" w:sz="0" w:space="0" w:color="auto"/>
                    <w:bottom w:val="none" w:sz="0" w:space="0" w:color="auto"/>
                    <w:right w:val="none" w:sz="0" w:space="0" w:color="auto"/>
                  </w:divBdr>
                  <w:divsChild>
                    <w:div w:id="1445806196">
                      <w:marLeft w:val="0"/>
                      <w:marRight w:val="0"/>
                      <w:marTop w:val="0"/>
                      <w:marBottom w:val="0"/>
                      <w:divBdr>
                        <w:top w:val="none" w:sz="0" w:space="0" w:color="auto"/>
                        <w:left w:val="none" w:sz="0" w:space="0" w:color="auto"/>
                        <w:bottom w:val="none" w:sz="0" w:space="0" w:color="auto"/>
                        <w:right w:val="none" w:sz="0" w:space="0" w:color="auto"/>
                      </w:divBdr>
                    </w:div>
                    <w:div w:id="2119835872">
                      <w:marLeft w:val="0"/>
                      <w:marRight w:val="0"/>
                      <w:marTop w:val="0"/>
                      <w:marBottom w:val="0"/>
                      <w:divBdr>
                        <w:top w:val="none" w:sz="0" w:space="0" w:color="auto"/>
                        <w:left w:val="none" w:sz="0" w:space="0" w:color="auto"/>
                        <w:bottom w:val="none" w:sz="0" w:space="0" w:color="auto"/>
                        <w:right w:val="none" w:sz="0" w:space="0" w:color="auto"/>
                      </w:divBdr>
                    </w:div>
                  </w:divsChild>
                </w:div>
                <w:div w:id="944767448">
                  <w:marLeft w:val="0"/>
                  <w:marRight w:val="0"/>
                  <w:marTop w:val="0"/>
                  <w:marBottom w:val="0"/>
                  <w:divBdr>
                    <w:top w:val="none" w:sz="0" w:space="0" w:color="auto"/>
                    <w:left w:val="none" w:sz="0" w:space="0" w:color="auto"/>
                    <w:bottom w:val="none" w:sz="0" w:space="0" w:color="auto"/>
                    <w:right w:val="none" w:sz="0" w:space="0" w:color="auto"/>
                  </w:divBdr>
                  <w:divsChild>
                    <w:div w:id="241724108">
                      <w:marLeft w:val="0"/>
                      <w:marRight w:val="0"/>
                      <w:marTop w:val="0"/>
                      <w:marBottom w:val="0"/>
                      <w:divBdr>
                        <w:top w:val="none" w:sz="0" w:space="0" w:color="auto"/>
                        <w:left w:val="none" w:sz="0" w:space="0" w:color="auto"/>
                        <w:bottom w:val="none" w:sz="0" w:space="0" w:color="auto"/>
                        <w:right w:val="none" w:sz="0" w:space="0" w:color="auto"/>
                      </w:divBdr>
                    </w:div>
                    <w:div w:id="1352955149">
                      <w:marLeft w:val="0"/>
                      <w:marRight w:val="0"/>
                      <w:marTop w:val="0"/>
                      <w:marBottom w:val="0"/>
                      <w:divBdr>
                        <w:top w:val="none" w:sz="0" w:space="0" w:color="auto"/>
                        <w:left w:val="none" w:sz="0" w:space="0" w:color="auto"/>
                        <w:bottom w:val="none" w:sz="0" w:space="0" w:color="auto"/>
                        <w:right w:val="none" w:sz="0" w:space="0" w:color="auto"/>
                      </w:divBdr>
                    </w:div>
                  </w:divsChild>
                </w:div>
                <w:div w:id="1263876173">
                  <w:marLeft w:val="0"/>
                  <w:marRight w:val="0"/>
                  <w:marTop w:val="0"/>
                  <w:marBottom w:val="0"/>
                  <w:divBdr>
                    <w:top w:val="none" w:sz="0" w:space="0" w:color="auto"/>
                    <w:left w:val="none" w:sz="0" w:space="0" w:color="auto"/>
                    <w:bottom w:val="none" w:sz="0" w:space="0" w:color="auto"/>
                    <w:right w:val="none" w:sz="0" w:space="0" w:color="auto"/>
                  </w:divBdr>
                  <w:divsChild>
                    <w:div w:id="1383022231">
                      <w:marLeft w:val="0"/>
                      <w:marRight w:val="0"/>
                      <w:marTop w:val="0"/>
                      <w:marBottom w:val="0"/>
                      <w:divBdr>
                        <w:top w:val="none" w:sz="0" w:space="0" w:color="auto"/>
                        <w:left w:val="none" w:sz="0" w:space="0" w:color="auto"/>
                        <w:bottom w:val="none" w:sz="0" w:space="0" w:color="auto"/>
                        <w:right w:val="none" w:sz="0" w:space="0" w:color="auto"/>
                      </w:divBdr>
                    </w:div>
                    <w:div w:id="1408846218">
                      <w:marLeft w:val="0"/>
                      <w:marRight w:val="0"/>
                      <w:marTop w:val="0"/>
                      <w:marBottom w:val="0"/>
                      <w:divBdr>
                        <w:top w:val="none" w:sz="0" w:space="0" w:color="auto"/>
                        <w:left w:val="none" w:sz="0" w:space="0" w:color="auto"/>
                        <w:bottom w:val="none" w:sz="0" w:space="0" w:color="auto"/>
                        <w:right w:val="none" w:sz="0" w:space="0" w:color="auto"/>
                      </w:divBdr>
                    </w:div>
                  </w:divsChild>
                </w:div>
                <w:div w:id="1507817134">
                  <w:marLeft w:val="0"/>
                  <w:marRight w:val="0"/>
                  <w:marTop w:val="0"/>
                  <w:marBottom w:val="0"/>
                  <w:divBdr>
                    <w:top w:val="none" w:sz="0" w:space="0" w:color="auto"/>
                    <w:left w:val="none" w:sz="0" w:space="0" w:color="auto"/>
                    <w:bottom w:val="none" w:sz="0" w:space="0" w:color="auto"/>
                    <w:right w:val="none" w:sz="0" w:space="0" w:color="auto"/>
                  </w:divBdr>
                  <w:divsChild>
                    <w:div w:id="831987069">
                      <w:marLeft w:val="0"/>
                      <w:marRight w:val="0"/>
                      <w:marTop w:val="0"/>
                      <w:marBottom w:val="0"/>
                      <w:divBdr>
                        <w:top w:val="none" w:sz="0" w:space="0" w:color="auto"/>
                        <w:left w:val="none" w:sz="0" w:space="0" w:color="auto"/>
                        <w:bottom w:val="none" w:sz="0" w:space="0" w:color="auto"/>
                        <w:right w:val="none" w:sz="0" w:space="0" w:color="auto"/>
                      </w:divBdr>
                    </w:div>
                  </w:divsChild>
                </w:div>
                <w:div w:id="1859854660">
                  <w:marLeft w:val="0"/>
                  <w:marRight w:val="0"/>
                  <w:marTop w:val="0"/>
                  <w:marBottom w:val="0"/>
                  <w:divBdr>
                    <w:top w:val="none" w:sz="0" w:space="0" w:color="auto"/>
                    <w:left w:val="none" w:sz="0" w:space="0" w:color="auto"/>
                    <w:bottom w:val="none" w:sz="0" w:space="0" w:color="auto"/>
                    <w:right w:val="none" w:sz="0" w:space="0" w:color="auto"/>
                  </w:divBdr>
                  <w:divsChild>
                    <w:div w:id="2041276519">
                      <w:marLeft w:val="0"/>
                      <w:marRight w:val="0"/>
                      <w:marTop w:val="0"/>
                      <w:marBottom w:val="0"/>
                      <w:divBdr>
                        <w:top w:val="none" w:sz="0" w:space="0" w:color="auto"/>
                        <w:left w:val="none" w:sz="0" w:space="0" w:color="auto"/>
                        <w:bottom w:val="none" w:sz="0" w:space="0" w:color="auto"/>
                        <w:right w:val="none" w:sz="0" w:space="0" w:color="auto"/>
                      </w:divBdr>
                    </w:div>
                  </w:divsChild>
                </w:div>
                <w:div w:id="1983000454">
                  <w:marLeft w:val="0"/>
                  <w:marRight w:val="0"/>
                  <w:marTop w:val="0"/>
                  <w:marBottom w:val="0"/>
                  <w:divBdr>
                    <w:top w:val="none" w:sz="0" w:space="0" w:color="auto"/>
                    <w:left w:val="none" w:sz="0" w:space="0" w:color="auto"/>
                    <w:bottom w:val="none" w:sz="0" w:space="0" w:color="auto"/>
                    <w:right w:val="none" w:sz="0" w:space="0" w:color="auto"/>
                  </w:divBdr>
                  <w:divsChild>
                    <w:div w:id="88980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737420">
      <w:bodyDiv w:val="1"/>
      <w:marLeft w:val="0"/>
      <w:marRight w:val="0"/>
      <w:marTop w:val="0"/>
      <w:marBottom w:val="0"/>
      <w:divBdr>
        <w:top w:val="none" w:sz="0" w:space="0" w:color="auto"/>
        <w:left w:val="none" w:sz="0" w:space="0" w:color="auto"/>
        <w:bottom w:val="none" w:sz="0" w:space="0" w:color="auto"/>
        <w:right w:val="none" w:sz="0" w:space="0" w:color="auto"/>
      </w:divBdr>
      <w:divsChild>
        <w:div w:id="649601168">
          <w:marLeft w:val="0"/>
          <w:marRight w:val="0"/>
          <w:marTop w:val="0"/>
          <w:marBottom w:val="0"/>
          <w:divBdr>
            <w:top w:val="none" w:sz="0" w:space="0" w:color="auto"/>
            <w:left w:val="none" w:sz="0" w:space="0" w:color="auto"/>
            <w:bottom w:val="none" w:sz="0" w:space="0" w:color="auto"/>
            <w:right w:val="none" w:sz="0" w:space="0" w:color="auto"/>
          </w:divBdr>
        </w:div>
        <w:div w:id="1024601400">
          <w:marLeft w:val="0"/>
          <w:marRight w:val="0"/>
          <w:marTop w:val="0"/>
          <w:marBottom w:val="0"/>
          <w:divBdr>
            <w:top w:val="none" w:sz="0" w:space="0" w:color="auto"/>
            <w:left w:val="none" w:sz="0" w:space="0" w:color="auto"/>
            <w:bottom w:val="none" w:sz="0" w:space="0" w:color="auto"/>
            <w:right w:val="none" w:sz="0" w:space="0" w:color="auto"/>
          </w:divBdr>
        </w:div>
        <w:div w:id="1201824217">
          <w:marLeft w:val="0"/>
          <w:marRight w:val="0"/>
          <w:marTop w:val="0"/>
          <w:marBottom w:val="0"/>
          <w:divBdr>
            <w:top w:val="none" w:sz="0" w:space="0" w:color="auto"/>
            <w:left w:val="none" w:sz="0" w:space="0" w:color="auto"/>
            <w:bottom w:val="none" w:sz="0" w:space="0" w:color="auto"/>
            <w:right w:val="none" w:sz="0" w:space="0" w:color="auto"/>
          </w:divBdr>
        </w:div>
        <w:div w:id="1490634889">
          <w:marLeft w:val="0"/>
          <w:marRight w:val="0"/>
          <w:marTop w:val="0"/>
          <w:marBottom w:val="0"/>
          <w:divBdr>
            <w:top w:val="none" w:sz="0" w:space="0" w:color="auto"/>
            <w:left w:val="none" w:sz="0" w:space="0" w:color="auto"/>
            <w:bottom w:val="none" w:sz="0" w:space="0" w:color="auto"/>
            <w:right w:val="none" w:sz="0" w:space="0" w:color="auto"/>
          </w:divBdr>
        </w:div>
        <w:div w:id="1916470093">
          <w:marLeft w:val="0"/>
          <w:marRight w:val="0"/>
          <w:marTop w:val="0"/>
          <w:marBottom w:val="0"/>
          <w:divBdr>
            <w:top w:val="none" w:sz="0" w:space="0" w:color="auto"/>
            <w:left w:val="none" w:sz="0" w:space="0" w:color="auto"/>
            <w:bottom w:val="none" w:sz="0" w:space="0" w:color="auto"/>
            <w:right w:val="none" w:sz="0" w:space="0" w:color="auto"/>
          </w:divBdr>
        </w:div>
      </w:divsChild>
    </w:div>
    <w:div w:id="1412385382">
      <w:bodyDiv w:val="1"/>
      <w:marLeft w:val="0"/>
      <w:marRight w:val="0"/>
      <w:marTop w:val="0"/>
      <w:marBottom w:val="0"/>
      <w:divBdr>
        <w:top w:val="none" w:sz="0" w:space="0" w:color="auto"/>
        <w:left w:val="none" w:sz="0" w:space="0" w:color="auto"/>
        <w:bottom w:val="none" w:sz="0" w:space="0" w:color="auto"/>
        <w:right w:val="none" w:sz="0" w:space="0" w:color="auto"/>
      </w:divBdr>
      <w:divsChild>
        <w:div w:id="912813702">
          <w:marLeft w:val="0"/>
          <w:marRight w:val="0"/>
          <w:marTop w:val="0"/>
          <w:marBottom w:val="0"/>
          <w:divBdr>
            <w:top w:val="none" w:sz="0" w:space="0" w:color="auto"/>
            <w:left w:val="none" w:sz="0" w:space="0" w:color="auto"/>
            <w:bottom w:val="none" w:sz="0" w:space="0" w:color="auto"/>
            <w:right w:val="none" w:sz="0" w:space="0" w:color="auto"/>
          </w:divBdr>
        </w:div>
        <w:div w:id="1150636585">
          <w:marLeft w:val="0"/>
          <w:marRight w:val="0"/>
          <w:marTop w:val="0"/>
          <w:marBottom w:val="0"/>
          <w:divBdr>
            <w:top w:val="none" w:sz="0" w:space="0" w:color="auto"/>
            <w:left w:val="none" w:sz="0" w:space="0" w:color="auto"/>
            <w:bottom w:val="none" w:sz="0" w:space="0" w:color="auto"/>
            <w:right w:val="none" w:sz="0" w:space="0" w:color="auto"/>
          </w:divBdr>
        </w:div>
        <w:div w:id="304429082">
          <w:marLeft w:val="0"/>
          <w:marRight w:val="0"/>
          <w:marTop w:val="0"/>
          <w:marBottom w:val="0"/>
          <w:divBdr>
            <w:top w:val="none" w:sz="0" w:space="0" w:color="auto"/>
            <w:left w:val="none" w:sz="0" w:space="0" w:color="auto"/>
            <w:bottom w:val="none" w:sz="0" w:space="0" w:color="auto"/>
            <w:right w:val="none" w:sz="0" w:space="0" w:color="auto"/>
          </w:divBdr>
        </w:div>
        <w:div w:id="1183057912">
          <w:marLeft w:val="0"/>
          <w:marRight w:val="0"/>
          <w:marTop w:val="0"/>
          <w:marBottom w:val="0"/>
          <w:divBdr>
            <w:top w:val="none" w:sz="0" w:space="0" w:color="auto"/>
            <w:left w:val="none" w:sz="0" w:space="0" w:color="auto"/>
            <w:bottom w:val="none" w:sz="0" w:space="0" w:color="auto"/>
            <w:right w:val="none" w:sz="0" w:space="0" w:color="auto"/>
          </w:divBdr>
        </w:div>
        <w:div w:id="1197432103">
          <w:marLeft w:val="0"/>
          <w:marRight w:val="0"/>
          <w:marTop w:val="0"/>
          <w:marBottom w:val="0"/>
          <w:divBdr>
            <w:top w:val="none" w:sz="0" w:space="0" w:color="auto"/>
            <w:left w:val="none" w:sz="0" w:space="0" w:color="auto"/>
            <w:bottom w:val="none" w:sz="0" w:space="0" w:color="auto"/>
            <w:right w:val="none" w:sz="0" w:space="0" w:color="auto"/>
          </w:divBdr>
        </w:div>
        <w:div w:id="1130824073">
          <w:marLeft w:val="0"/>
          <w:marRight w:val="0"/>
          <w:marTop w:val="0"/>
          <w:marBottom w:val="0"/>
          <w:divBdr>
            <w:top w:val="none" w:sz="0" w:space="0" w:color="auto"/>
            <w:left w:val="none" w:sz="0" w:space="0" w:color="auto"/>
            <w:bottom w:val="none" w:sz="0" w:space="0" w:color="auto"/>
            <w:right w:val="none" w:sz="0" w:space="0" w:color="auto"/>
          </w:divBdr>
        </w:div>
        <w:div w:id="1783916713">
          <w:marLeft w:val="0"/>
          <w:marRight w:val="0"/>
          <w:marTop w:val="0"/>
          <w:marBottom w:val="0"/>
          <w:divBdr>
            <w:top w:val="none" w:sz="0" w:space="0" w:color="auto"/>
            <w:left w:val="none" w:sz="0" w:space="0" w:color="auto"/>
            <w:bottom w:val="none" w:sz="0" w:space="0" w:color="auto"/>
            <w:right w:val="none" w:sz="0" w:space="0" w:color="auto"/>
          </w:divBdr>
        </w:div>
      </w:divsChild>
    </w:div>
    <w:div w:id="1415858411">
      <w:bodyDiv w:val="1"/>
      <w:marLeft w:val="0"/>
      <w:marRight w:val="0"/>
      <w:marTop w:val="0"/>
      <w:marBottom w:val="0"/>
      <w:divBdr>
        <w:top w:val="none" w:sz="0" w:space="0" w:color="auto"/>
        <w:left w:val="none" w:sz="0" w:space="0" w:color="auto"/>
        <w:bottom w:val="none" w:sz="0" w:space="0" w:color="auto"/>
        <w:right w:val="none" w:sz="0" w:space="0" w:color="auto"/>
      </w:divBdr>
    </w:div>
    <w:div w:id="1429306547">
      <w:bodyDiv w:val="1"/>
      <w:marLeft w:val="0"/>
      <w:marRight w:val="0"/>
      <w:marTop w:val="0"/>
      <w:marBottom w:val="0"/>
      <w:divBdr>
        <w:top w:val="none" w:sz="0" w:space="0" w:color="auto"/>
        <w:left w:val="none" w:sz="0" w:space="0" w:color="auto"/>
        <w:bottom w:val="none" w:sz="0" w:space="0" w:color="auto"/>
        <w:right w:val="none" w:sz="0" w:space="0" w:color="auto"/>
      </w:divBdr>
    </w:div>
    <w:div w:id="1456291664">
      <w:bodyDiv w:val="1"/>
      <w:marLeft w:val="0"/>
      <w:marRight w:val="0"/>
      <w:marTop w:val="0"/>
      <w:marBottom w:val="0"/>
      <w:divBdr>
        <w:top w:val="none" w:sz="0" w:space="0" w:color="auto"/>
        <w:left w:val="none" w:sz="0" w:space="0" w:color="auto"/>
        <w:bottom w:val="none" w:sz="0" w:space="0" w:color="auto"/>
        <w:right w:val="none" w:sz="0" w:space="0" w:color="auto"/>
      </w:divBdr>
      <w:divsChild>
        <w:div w:id="61147239">
          <w:marLeft w:val="0"/>
          <w:marRight w:val="0"/>
          <w:marTop w:val="0"/>
          <w:marBottom w:val="0"/>
          <w:divBdr>
            <w:top w:val="none" w:sz="0" w:space="0" w:color="auto"/>
            <w:left w:val="none" w:sz="0" w:space="0" w:color="auto"/>
            <w:bottom w:val="none" w:sz="0" w:space="0" w:color="auto"/>
            <w:right w:val="none" w:sz="0" w:space="0" w:color="auto"/>
          </w:divBdr>
        </w:div>
      </w:divsChild>
    </w:div>
    <w:div w:id="1583833652">
      <w:bodyDiv w:val="1"/>
      <w:marLeft w:val="0"/>
      <w:marRight w:val="0"/>
      <w:marTop w:val="0"/>
      <w:marBottom w:val="0"/>
      <w:divBdr>
        <w:top w:val="none" w:sz="0" w:space="0" w:color="auto"/>
        <w:left w:val="none" w:sz="0" w:space="0" w:color="auto"/>
        <w:bottom w:val="none" w:sz="0" w:space="0" w:color="auto"/>
        <w:right w:val="none" w:sz="0" w:space="0" w:color="auto"/>
      </w:divBdr>
      <w:divsChild>
        <w:div w:id="1019508615">
          <w:marLeft w:val="0"/>
          <w:marRight w:val="0"/>
          <w:marTop w:val="0"/>
          <w:marBottom w:val="0"/>
          <w:divBdr>
            <w:top w:val="none" w:sz="0" w:space="0" w:color="auto"/>
            <w:left w:val="none" w:sz="0" w:space="0" w:color="auto"/>
            <w:bottom w:val="none" w:sz="0" w:space="0" w:color="auto"/>
            <w:right w:val="none" w:sz="0" w:space="0" w:color="auto"/>
          </w:divBdr>
        </w:div>
        <w:div w:id="293876250">
          <w:marLeft w:val="0"/>
          <w:marRight w:val="0"/>
          <w:marTop w:val="0"/>
          <w:marBottom w:val="0"/>
          <w:divBdr>
            <w:top w:val="none" w:sz="0" w:space="0" w:color="auto"/>
            <w:left w:val="none" w:sz="0" w:space="0" w:color="auto"/>
            <w:bottom w:val="none" w:sz="0" w:space="0" w:color="auto"/>
            <w:right w:val="none" w:sz="0" w:space="0" w:color="auto"/>
          </w:divBdr>
        </w:div>
        <w:div w:id="903956740">
          <w:marLeft w:val="0"/>
          <w:marRight w:val="0"/>
          <w:marTop w:val="0"/>
          <w:marBottom w:val="0"/>
          <w:divBdr>
            <w:top w:val="none" w:sz="0" w:space="0" w:color="auto"/>
            <w:left w:val="none" w:sz="0" w:space="0" w:color="auto"/>
            <w:bottom w:val="none" w:sz="0" w:space="0" w:color="auto"/>
            <w:right w:val="none" w:sz="0" w:space="0" w:color="auto"/>
          </w:divBdr>
        </w:div>
        <w:div w:id="831409828">
          <w:marLeft w:val="0"/>
          <w:marRight w:val="0"/>
          <w:marTop w:val="0"/>
          <w:marBottom w:val="0"/>
          <w:divBdr>
            <w:top w:val="none" w:sz="0" w:space="0" w:color="auto"/>
            <w:left w:val="none" w:sz="0" w:space="0" w:color="auto"/>
            <w:bottom w:val="none" w:sz="0" w:space="0" w:color="auto"/>
            <w:right w:val="none" w:sz="0" w:space="0" w:color="auto"/>
          </w:divBdr>
        </w:div>
        <w:div w:id="395203128">
          <w:marLeft w:val="0"/>
          <w:marRight w:val="0"/>
          <w:marTop w:val="0"/>
          <w:marBottom w:val="0"/>
          <w:divBdr>
            <w:top w:val="none" w:sz="0" w:space="0" w:color="auto"/>
            <w:left w:val="none" w:sz="0" w:space="0" w:color="auto"/>
            <w:bottom w:val="none" w:sz="0" w:space="0" w:color="auto"/>
            <w:right w:val="none" w:sz="0" w:space="0" w:color="auto"/>
          </w:divBdr>
        </w:div>
        <w:div w:id="1144127522">
          <w:marLeft w:val="0"/>
          <w:marRight w:val="0"/>
          <w:marTop w:val="0"/>
          <w:marBottom w:val="0"/>
          <w:divBdr>
            <w:top w:val="none" w:sz="0" w:space="0" w:color="auto"/>
            <w:left w:val="none" w:sz="0" w:space="0" w:color="auto"/>
            <w:bottom w:val="none" w:sz="0" w:space="0" w:color="auto"/>
            <w:right w:val="none" w:sz="0" w:space="0" w:color="auto"/>
          </w:divBdr>
        </w:div>
        <w:div w:id="860316508">
          <w:marLeft w:val="0"/>
          <w:marRight w:val="0"/>
          <w:marTop w:val="0"/>
          <w:marBottom w:val="0"/>
          <w:divBdr>
            <w:top w:val="none" w:sz="0" w:space="0" w:color="auto"/>
            <w:left w:val="none" w:sz="0" w:space="0" w:color="auto"/>
            <w:bottom w:val="none" w:sz="0" w:space="0" w:color="auto"/>
            <w:right w:val="none" w:sz="0" w:space="0" w:color="auto"/>
          </w:divBdr>
        </w:div>
        <w:div w:id="1947613371">
          <w:marLeft w:val="0"/>
          <w:marRight w:val="0"/>
          <w:marTop w:val="0"/>
          <w:marBottom w:val="0"/>
          <w:divBdr>
            <w:top w:val="none" w:sz="0" w:space="0" w:color="auto"/>
            <w:left w:val="none" w:sz="0" w:space="0" w:color="auto"/>
            <w:bottom w:val="none" w:sz="0" w:space="0" w:color="auto"/>
            <w:right w:val="none" w:sz="0" w:space="0" w:color="auto"/>
          </w:divBdr>
        </w:div>
        <w:div w:id="1988436031">
          <w:marLeft w:val="0"/>
          <w:marRight w:val="0"/>
          <w:marTop w:val="0"/>
          <w:marBottom w:val="0"/>
          <w:divBdr>
            <w:top w:val="none" w:sz="0" w:space="0" w:color="auto"/>
            <w:left w:val="none" w:sz="0" w:space="0" w:color="auto"/>
            <w:bottom w:val="none" w:sz="0" w:space="0" w:color="auto"/>
            <w:right w:val="none" w:sz="0" w:space="0" w:color="auto"/>
          </w:divBdr>
        </w:div>
        <w:div w:id="516315051">
          <w:marLeft w:val="0"/>
          <w:marRight w:val="0"/>
          <w:marTop w:val="0"/>
          <w:marBottom w:val="0"/>
          <w:divBdr>
            <w:top w:val="none" w:sz="0" w:space="0" w:color="auto"/>
            <w:left w:val="none" w:sz="0" w:space="0" w:color="auto"/>
            <w:bottom w:val="none" w:sz="0" w:space="0" w:color="auto"/>
            <w:right w:val="none" w:sz="0" w:space="0" w:color="auto"/>
          </w:divBdr>
        </w:div>
        <w:div w:id="1636521165">
          <w:marLeft w:val="0"/>
          <w:marRight w:val="0"/>
          <w:marTop w:val="0"/>
          <w:marBottom w:val="0"/>
          <w:divBdr>
            <w:top w:val="none" w:sz="0" w:space="0" w:color="auto"/>
            <w:left w:val="none" w:sz="0" w:space="0" w:color="auto"/>
            <w:bottom w:val="none" w:sz="0" w:space="0" w:color="auto"/>
            <w:right w:val="none" w:sz="0" w:space="0" w:color="auto"/>
          </w:divBdr>
        </w:div>
      </w:divsChild>
    </w:div>
    <w:div w:id="1724791519">
      <w:bodyDiv w:val="1"/>
      <w:marLeft w:val="0"/>
      <w:marRight w:val="0"/>
      <w:marTop w:val="0"/>
      <w:marBottom w:val="0"/>
      <w:divBdr>
        <w:top w:val="none" w:sz="0" w:space="0" w:color="auto"/>
        <w:left w:val="none" w:sz="0" w:space="0" w:color="auto"/>
        <w:bottom w:val="none" w:sz="0" w:space="0" w:color="auto"/>
        <w:right w:val="none" w:sz="0" w:space="0" w:color="auto"/>
      </w:divBdr>
      <w:divsChild>
        <w:div w:id="685714231">
          <w:marLeft w:val="0"/>
          <w:marRight w:val="0"/>
          <w:marTop w:val="0"/>
          <w:marBottom w:val="0"/>
          <w:divBdr>
            <w:top w:val="none" w:sz="0" w:space="0" w:color="auto"/>
            <w:left w:val="none" w:sz="0" w:space="0" w:color="auto"/>
            <w:bottom w:val="none" w:sz="0" w:space="0" w:color="auto"/>
            <w:right w:val="none" w:sz="0" w:space="0" w:color="auto"/>
          </w:divBdr>
        </w:div>
        <w:div w:id="1593858050">
          <w:marLeft w:val="0"/>
          <w:marRight w:val="0"/>
          <w:marTop w:val="0"/>
          <w:marBottom w:val="0"/>
          <w:divBdr>
            <w:top w:val="none" w:sz="0" w:space="0" w:color="auto"/>
            <w:left w:val="none" w:sz="0" w:space="0" w:color="auto"/>
            <w:bottom w:val="none" w:sz="0" w:space="0" w:color="auto"/>
            <w:right w:val="none" w:sz="0" w:space="0" w:color="auto"/>
          </w:divBdr>
        </w:div>
      </w:divsChild>
    </w:div>
    <w:div w:id="1768697253">
      <w:bodyDiv w:val="1"/>
      <w:marLeft w:val="0"/>
      <w:marRight w:val="0"/>
      <w:marTop w:val="0"/>
      <w:marBottom w:val="0"/>
      <w:divBdr>
        <w:top w:val="none" w:sz="0" w:space="0" w:color="auto"/>
        <w:left w:val="none" w:sz="0" w:space="0" w:color="auto"/>
        <w:bottom w:val="none" w:sz="0" w:space="0" w:color="auto"/>
        <w:right w:val="none" w:sz="0" w:space="0" w:color="auto"/>
      </w:divBdr>
      <w:divsChild>
        <w:div w:id="157842171">
          <w:marLeft w:val="0"/>
          <w:marRight w:val="0"/>
          <w:marTop w:val="0"/>
          <w:marBottom w:val="0"/>
          <w:divBdr>
            <w:top w:val="none" w:sz="0" w:space="0" w:color="auto"/>
            <w:left w:val="none" w:sz="0" w:space="0" w:color="auto"/>
            <w:bottom w:val="none" w:sz="0" w:space="0" w:color="auto"/>
            <w:right w:val="none" w:sz="0" w:space="0" w:color="auto"/>
          </w:divBdr>
        </w:div>
        <w:div w:id="163860196">
          <w:marLeft w:val="0"/>
          <w:marRight w:val="0"/>
          <w:marTop w:val="0"/>
          <w:marBottom w:val="0"/>
          <w:divBdr>
            <w:top w:val="none" w:sz="0" w:space="0" w:color="auto"/>
            <w:left w:val="none" w:sz="0" w:space="0" w:color="auto"/>
            <w:bottom w:val="none" w:sz="0" w:space="0" w:color="auto"/>
            <w:right w:val="none" w:sz="0" w:space="0" w:color="auto"/>
          </w:divBdr>
          <w:divsChild>
            <w:div w:id="360474418">
              <w:marLeft w:val="0"/>
              <w:marRight w:val="0"/>
              <w:marTop w:val="0"/>
              <w:marBottom w:val="0"/>
              <w:divBdr>
                <w:top w:val="none" w:sz="0" w:space="0" w:color="auto"/>
                <w:left w:val="none" w:sz="0" w:space="0" w:color="auto"/>
                <w:bottom w:val="none" w:sz="0" w:space="0" w:color="auto"/>
                <w:right w:val="none" w:sz="0" w:space="0" w:color="auto"/>
              </w:divBdr>
            </w:div>
          </w:divsChild>
        </w:div>
        <w:div w:id="196088600">
          <w:marLeft w:val="0"/>
          <w:marRight w:val="0"/>
          <w:marTop w:val="0"/>
          <w:marBottom w:val="0"/>
          <w:divBdr>
            <w:top w:val="none" w:sz="0" w:space="0" w:color="auto"/>
            <w:left w:val="none" w:sz="0" w:space="0" w:color="auto"/>
            <w:bottom w:val="none" w:sz="0" w:space="0" w:color="auto"/>
            <w:right w:val="none" w:sz="0" w:space="0" w:color="auto"/>
          </w:divBdr>
          <w:divsChild>
            <w:div w:id="295527024">
              <w:marLeft w:val="0"/>
              <w:marRight w:val="0"/>
              <w:marTop w:val="0"/>
              <w:marBottom w:val="0"/>
              <w:divBdr>
                <w:top w:val="none" w:sz="0" w:space="0" w:color="auto"/>
                <w:left w:val="none" w:sz="0" w:space="0" w:color="auto"/>
                <w:bottom w:val="none" w:sz="0" w:space="0" w:color="auto"/>
                <w:right w:val="none" w:sz="0" w:space="0" w:color="auto"/>
              </w:divBdr>
            </w:div>
            <w:div w:id="1420448751">
              <w:marLeft w:val="0"/>
              <w:marRight w:val="0"/>
              <w:marTop w:val="0"/>
              <w:marBottom w:val="0"/>
              <w:divBdr>
                <w:top w:val="none" w:sz="0" w:space="0" w:color="auto"/>
                <w:left w:val="none" w:sz="0" w:space="0" w:color="auto"/>
                <w:bottom w:val="none" w:sz="0" w:space="0" w:color="auto"/>
                <w:right w:val="none" w:sz="0" w:space="0" w:color="auto"/>
              </w:divBdr>
            </w:div>
          </w:divsChild>
        </w:div>
        <w:div w:id="437531034">
          <w:marLeft w:val="0"/>
          <w:marRight w:val="0"/>
          <w:marTop w:val="0"/>
          <w:marBottom w:val="0"/>
          <w:divBdr>
            <w:top w:val="none" w:sz="0" w:space="0" w:color="auto"/>
            <w:left w:val="none" w:sz="0" w:space="0" w:color="auto"/>
            <w:bottom w:val="none" w:sz="0" w:space="0" w:color="auto"/>
            <w:right w:val="none" w:sz="0" w:space="0" w:color="auto"/>
          </w:divBdr>
        </w:div>
        <w:div w:id="1520659376">
          <w:marLeft w:val="0"/>
          <w:marRight w:val="0"/>
          <w:marTop w:val="0"/>
          <w:marBottom w:val="0"/>
          <w:divBdr>
            <w:top w:val="none" w:sz="0" w:space="0" w:color="auto"/>
            <w:left w:val="none" w:sz="0" w:space="0" w:color="auto"/>
            <w:bottom w:val="none" w:sz="0" w:space="0" w:color="auto"/>
            <w:right w:val="none" w:sz="0" w:space="0" w:color="auto"/>
          </w:divBdr>
          <w:divsChild>
            <w:div w:id="1433821176">
              <w:marLeft w:val="0"/>
              <w:marRight w:val="0"/>
              <w:marTop w:val="30"/>
              <w:marBottom w:val="30"/>
              <w:divBdr>
                <w:top w:val="none" w:sz="0" w:space="0" w:color="auto"/>
                <w:left w:val="none" w:sz="0" w:space="0" w:color="auto"/>
                <w:bottom w:val="none" w:sz="0" w:space="0" w:color="auto"/>
                <w:right w:val="none" w:sz="0" w:space="0" w:color="auto"/>
              </w:divBdr>
              <w:divsChild>
                <w:div w:id="816147059">
                  <w:marLeft w:val="0"/>
                  <w:marRight w:val="0"/>
                  <w:marTop w:val="0"/>
                  <w:marBottom w:val="0"/>
                  <w:divBdr>
                    <w:top w:val="none" w:sz="0" w:space="0" w:color="auto"/>
                    <w:left w:val="none" w:sz="0" w:space="0" w:color="auto"/>
                    <w:bottom w:val="none" w:sz="0" w:space="0" w:color="auto"/>
                    <w:right w:val="none" w:sz="0" w:space="0" w:color="auto"/>
                  </w:divBdr>
                  <w:divsChild>
                    <w:div w:id="1072849104">
                      <w:marLeft w:val="0"/>
                      <w:marRight w:val="0"/>
                      <w:marTop w:val="0"/>
                      <w:marBottom w:val="0"/>
                      <w:divBdr>
                        <w:top w:val="none" w:sz="0" w:space="0" w:color="auto"/>
                        <w:left w:val="none" w:sz="0" w:space="0" w:color="auto"/>
                        <w:bottom w:val="none" w:sz="0" w:space="0" w:color="auto"/>
                        <w:right w:val="none" w:sz="0" w:space="0" w:color="auto"/>
                      </w:divBdr>
                    </w:div>
                  </w:divsChild>
                </w:div>
                <w:div w:id="897934210">
                  <w:marLeft w:val="0"/>
                  <w:marRight w:val="0"/>
                  <w:marTop w:val="0"/>
                  <w:marBottom w:val="0"/>
                  <w:divBdr>
                    <w:top w:val="none" w:sz="0" w:space="0" w:color="auto"/>
                    <w:left w:val="none" w:sz="0" w:space="0" w:color="auto"/>
                    <w:bottom w:val="none" w:sz="0" w:space="0" w:color="auto"/>
                    <w:right w:val="none" w:sz="0" w:space="0" w:color="auto"/>
                  </w:divBdr>
                  <w:divsChild>
                    <w:div w:id="65498384">
                      <w:marLeft w:val="0"/>
                      <w:marRight w:val="0"/>
                      <w:marTop w:val="0"/>
                      <w:marBottom w:val="0"/>
                      <w:divBdr>
                        <w:top w:val="none" w:sz="0" w:space="0" w:color="auto"/>
                        <w:left w:val="none" w:sz="0" w:space="0" w:color="auto"/>
                        <w:bottom w:val="none" w:sz="0" w:space="0" w:color="auto"/>
                        <w:right w:val="none" w:sz="0" w:space="0" w:color="auto"/>
                      </w:divBdr>
                    </w:div>
                    <w:div w:id="339090067">
                      <w:marLeft w:val="0"/>
                      <w:marRight w:val="0"/>
                      <w:marTop w:val="0"/>
                      <w:marBottom w:val="0"/>
                      <w:divBdr>
                        <w:top w:val="none" w:sz="0" w:space="0" w:color="auto"/>
                        <w:left w:val="none" w:sz="0" w:space="0" w:color="auto"/>
                        <w:bottom w:val="none" w:sz="0" w:space="0" w:color="auto"/>
                        <w:right w:val="none" w:sz="0" w:space="0" w:color="auto"/>
                      </w:divBdr>
                    </w:div>
                  </w:divsChild>
                </w:div>
                <w:div w:id="1015231480">
                  <w:marLeft w:val="0"/>
                  <w:marRight w:val="0"/>
                  <w:marTop w:val="0"/>
                  <w:marBottom w:val="0"/>
                  <w:divBdr>
                    <w:top w:val="none" w:sz="0" w:space="0" w:color="auto"/>
                    <w:left w:val="none" w:sz="0" w:space="0" w:color="auto"/>
                    <w:bottom w:val="none" w:sz="0" w:space="0" w:color="auto"/>
                    <w:right w:val="none" w:sz="0" w:space="0" w:color="auto"/>
                  </w:divBdr>
                  <w:divsChild>
                    <w:div w:id="583421108">
                      <w:marLeft w:val="0"/>
                      <w:marRight w:val="0"/>
                      <w:marTop w:val="0"/>
                      <w:marBottom w:val="0"/>
                      <w:divBdr>
                        <w:top w:val="none" w:sz="0" w:space="0" w:color="auto"/>
                        <w:left w:val="none" w:sz="0" w:space="0" w:color="auto"/>
                        <w:bottom w:val="none" w:sz="0" w:space="0" w:color="auto"/>
                        <w:right w:val="none" w:sz="0" w:space="0" w:color="auto"/>
                      </w:divBdr>
                    </w:div>
                    <w:div w:id="888958084">
                      <w:marLeft w:val="0"/>
                      <w:marRight w:val="0"/>
                      <w:marTop w:val="0"/>
                      <w:marBottom w:val="0"/>
                      <w:divBdr>
                        <w:top w:val="none" w:sz="0" w:space="0" w:color="auto"/>
                        <w:left w:val="none" w:sz="0" w:space="0" w:color="auto"/>
                        <w:bottom w:val="none" w:sz="0" w:space="0" w:color="auto"/>
                        <w:right w:val="none" w:sz="0" w:space="0" w:color="auto"/>
                      </w:divBdr>
                    </w:div>
                  </w:divsChild>
                </w:div>
                <w:div w:id="1116480757">
                  <w:marLeft w:val="0"/>
                  <w:marRight w:val="0"/>
                  <w:marTop w:val="0"/>
                  <w:marBottom w:val="0"/>
                  <w:divBdr>
                    <w:top w:val="none" w:sz="0" w:space="0" w:color="auto"/>
                    <w:left w:val="none" w:sz="0" w:space="0" w:color="auto"/>
                    <w:bottom w:val="none" w:sz="0" w:space="0" w:color="auto"/>
                    <w:right w:val="none" w:sz="0" w:space="0" w:color="auto"/>
                  </w:divBdr>
                  <w:divsChild>
                    <w:div w:id="809059628">
                      <w:marLeft w:val="0"/>
                      <w:marRight w:val="0"/>
                      <w:marTop w:val="0"/>
                      <w:marBottom w:val="0"/>
                      <w:divBdr>
                        <w:top w:val="none" w:sz="0" w:space="0" w:color="auto"/>
                        <w:left w:val="none" w:sz="0" w:space="0" w:color="auto"/>
                        <w:bottom w:val="none" w:sz="0" w:space="0" w:color="auto"/>
                        <w:right w:val="none" w:sz="0" w:space="0" w:color="auto"/>
                      </w:divBdr>
                    </w:div>
                  </w:divsChild>
                </w:div>
                <w:div w:id="1595283402">
                  <w:marLeft w:val="0"/>
                  <w:marRight w:val="0"/>
                  <w:marTop w:val="0"/>
                  <w:marBottom w:val="0"/>
                  <w:divBdr>
                    <w:top w:val="none" w:sz="0" w:space="0" w:color="auto"/>
                    <w:left w:val="none" w:sz="0" w:space="0" w:color="auto"/>
                    <w:bottom w:val="none" w:sz="0" w:space="0" w:color="auto"/>
                    <w:right w:val="none" w:sz="0" w:space="0" w:color="auto"/>
                  </w:divBdr>
                  <w:divsChild>
                    <w:div w:id="1616791806">
                      <w:marLeft w:val="0"/>
                      <w:marRight w:val="0"/>
                      <w:marTop w:val="0"/>
                      <w:marBottom w:val="0"/>
                      <w:divBdr>
                        <w:top w:val="none" w:sz="0" w:space="0" w:color="auto"/>
                        <w:left w:val="none" w:sz="0" w:space="0" w:color="auto"/>
                        <w:bottom w:val="none" w:sz="0" w:space="0" w:color="auto"/>
                        <w:right w:val="none" w:sz="0" w:space="0" w:color="auto"/>
                      </w:divBdr>
                    </w:div>
                  </w:divsChild>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783623190">
                      <w:marLeft w:val="0"/>
                      <w:marRight w:val="0"/>
                      <w:marTop w:val="0"/>
                      <w:marBottom w:val="0"/>
                      <w:divBdr>
                        <w:top w:val="none" w:sz="0" w:space="0" w:color="auto"/>
                        <w:left w:val="none" w:sz="0" w:space="0" w:color="auto"/>
                        <w:bottom w:val="none" w:sz="0" w:space="0" w:color="auto"/>
                        <w:right w:val="none" w:sz="0" w:space="0" w:color="auto"/>
                      </w:divBdr>
                    </w:div>
                    <w:div w:id="103326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967819">
      <w:bodyDiv w:val="1"/>
      <w:marLeft w:val="0"/>
      <w:marRight w:val="0"/>
      <w:marTop w:val="0"/>
      <w:marBottom w:val="0"/>
      <w:divBdr>
        <w:top w:val="none" w:sz="0" w:space="0" w:color="auto"/>
        <w:left w:val="none" w:sz="0" w:space="0" w:color="auto"/>
        <w:bottom w:val="none" w:sz="0" w:space="0" w:color="auto"/>
        <w:right w:val="none" w:sz="0" w:space="0" w:color="auto"/>
      </w:divBdr>
      <w:divsChild>
        <w:div w:id="280575510">
          <w:marLeft w:val="446"/>
          <w:marRight w:val="0"/>
          <w:marTop w:val="0"/>
          <w:marBottom w:val="0"/>
          <w:divBdr>
            <w:top w:val="none" w:sz="0" w:space="0" w:color="auto"/>
            <w:left w:val="none" w:sz="0" w:space="0" w:color="auto"/>
            <w:bottom w:val="none" w:sz="0" w:space="0" w:color="auto"/>
            <w:right w:val="none" w:sz="0" w:space="0" w:color="auto"/>
          </w:divBdr>
        </w:div>
        <w:div w:id="813790932">
          <w:marLeft w:val="446"/>
          <w:marRight w:val="0"/>
          <w:marTop w:val="0"/>
          <w:marBottom w:val="0"/>
          <w:divBdr>
            <w:top w:val="none" w:sz="0" w:space="0" w:color="auto"/>
            <w:left w:val="none" w:sz="0" w:space="0" w:color="auto"/>
            <w:bottom w:val="none" w:sz="0" w:space="0" w:color="auto"/>
            <w:right w:val="none" w:sz="0" w:space="0" w:color="auto"/>
          </w:divBdr>
        </w:div>
        <w:div w:id="1774789079">
          <w:marLeft w:val="446"/>
          <w:marRight w:val="0"/>
          <w:marTop w:val="0"/>
          <w:marBottom w:val="0"/>
          <w:divBdr>
            <w:top w:val="none" w:sz="0" w:space="0" w:color="auto"/>
            <w:left w:val="none" w:sz="0" w:space="0" w:color="auto"/>
            <w:bottom w:val="none" w:sz="0" w:space="0" w:color="auto"/>
            <w:right w:val="none" w:sz="0" w:space="0" w:color="auto"/>
          </w:divBdr>
        </w:div>
        <w:div w:id="1332026359">
          <w:marLeft w:val="446"/>
          <w:marRight w:val="0"/>
          <w:marTop w:val="0"/>
          <w:marBottom w:val="0"/>
          <w:divBdr>
            <w:top w:val="none" w:sz="0" w:space="0" w:color="auto"/>
            <w:left w:val="none" w:sz="0" w:space="0" w:color="auto"/>
            <w:bottom w:val="none" w:sz="0" w:space="0" w:color="auto"/>
            <w:right w:val="none" w:sz="0" w:space="0" w:color="auto"/>
          </w:divBdr>
        </w:div>
      </w:divsChild>
    </w:div>
    <w:div w:id="1868056769">
      <w:bodyDiv w:val="1"/>
      <w:marLeft w:val="0"/>
      <w:marRight w:val="0"/>
      <w:marTop w:val="0"/>
      <w:marBottom w:val="0"/>
      <w:divBdr>
        <w:top w:val="none" w:sz="0" w:space="0" w:color="auto"/>
        <w:left w:val="none" w:sz="0" w:space="0" w:color="auto"/>
        <w:bottom w:val="none" w:sz="0" w:space="0" w:color="auto"/>
        <w:right w:val="none" w:sz="0" w:space="0" w:color="auto"/>
      </w:divBdr>
      <w:divsChild>
        <w:div w:id="1068262681">
          <w:marLeft w:val="0"/>
          <w:marRight w:val="0"/>
          <w:marTop w:val="0"/>
          <w:marBottom w:val="0"/>
          <w:divBdr>
            <w:top w:val="none" w:sz="0" w:space="0" w:color="auto"/>
            <w:left w:val="none" w:sz="0" w:space="0" w:color="auto"/>
            <w:bottom w:val="none" w:sz="0" w:space="0" w:color="auto"/>
            <w:right w:val="none" w:sz="0" w:space="0" w:color="auto"/>
          </w:divBdr>
          <w:divsChild>
            <w:div w:id="415171539">
              <w:marLeft w:val="0"/>
              <w:marRight w:val="0"/>
              <w:marTop w:val="0"/>
              <w:marBottom w:val="0"/>
              <w:divBdr>
                <w:top w:val="none" w:sz="0" w:space="0" w:color="auto"/>
                <w:left w:val="none" w:sz="0" w:space="0" w:color="auto"/>
                <w:bottom w:val="none" w:sz="0" w:space="0" w:color="auto"/>
                <w:right w:val="none" w:sz="0" w:space="0" w:color="auto"/>
              </w:divBdr>
            </w:div>
          </w:divsChild>
        </w:div>
        <w:div w:id="1188908450">
          <w:marLeft w:val="0"/>
          <w:marRight w:val="0"/>
          <w:marTop w:val="0"/>
          <w:marBottom w:val="0"/>
          <w:divBdr>
            <w:top w:val="none" w:sz="0" w:space="0" w:color="auto"/>
            <w:left w:val="none" w:sz="0" w:space="0" w:color="auto"/>
            <w:bottom w:val="none" w:sz="0" w:space="0" w:color="auto"/>
            <w:right w:val="none" w:sz="0" w:space="0" w:color="auto"/>
          </w:divBdr>
          <w:divsChild>
            <w:div w:id="500464700">
              <w:marLeft w:val="0"/>
              <w:marRight w:val="0"/>
              <w:marTop w:val="0"/>
              <w:marBottom w:val="0"/>
              <w:divBdr>
                <w:top w:val="none" w:sz="0" w:space="0" w:color="auto"/>
                <w:left w:val="none" w:sz="0" w:space="0" w:color="auto"/>
                <w:bottom w:val="none" w:sz="0" w:space="0" w:color="auto"/>
                <w:right w:val="none" w:sz="0" w:space="0" w:color="auto"/>
              </w:divBdr>
            </w:div>
          </w:divsChild>
        </w:div>
        <w:div w:id="425661165">
          <w:marLeft w:val="0"/>
          <w:marRight w:val="0"/>
          <w:marTop w:val="0"/>
          <w:marBottom w:val="0"/>
          <w:divBdr>
            <w:top w:val="none" w:sz="0" w:space="0" w:color="auto"/>
            <w:left w:val="none" w:sz="0" w:space="0" w:color="auto"/>
            <w:bottom w:val="none" w:sz="0" w:space="0" w:color="auto"/>
            <w:right w:val="none" w:sz="0" w:space="0" w:color="auto"/>
          </w:divBdr>
          <w:divsChild>
            <w:div w:id="1797213774">
              <w:marLeft w:val="0"/>
              <w:marRight w:val="0"/>
              <w:marTop w:val="0"/>
              <w:marBottom w:val="0"/>
              <w:divBdr>
                <w:top w:val="none" w:sz="0" w:space="0" w:color="auto"/>
                <w:left w:val="none" w:sz="0" w:space="0" w:color="auto"/>
                <w:bottom w:val="none" w:sz="0" w:space="0" w:color="auto"/>
                <w:right w:val="none" w:sz="0" w:space="0" w:color="auto"/>
              </w:divBdr>
            </w:div>
          </w:divsChild>
        </w:div>
        <w:div w:id="521941161">
          <w:marLeft w:val="0"/>
          <w:marRight w:val="0"/>
          <w:marTop w:val="0"/>
          <w:marBottom w:val="0"/>
          <w:divBdr>
            <w:top w:val="none" w:sz="0" w:space="0" w:color="auto"/>
            <w:left w:val="none" w:sz="0" w:space="0" w:color="auto"/>
            <w:bottom w:val="none" w:sz="0" w:space="0" w:color="auto"/>
            <w:right w:val="none" w:sz="0" w:space="0" w:color="auto"/>
          </w:divBdr>
          <w:divsChild>
            <w:div w:id="612635063">
              <w:marLeft w:val="0"/>
              <w:marRight w:val="0"/>
              <w:marTop w:val="0"/>
              <w:marBottom w:val="0"/>
              <w:divBdr>
                <w:top w:val="none" w:sz="0" w:space="0" w:color="auto"/>
                <w:left w:val="none" w:sz="0" w:space="0" w:color="auto"/>
                <w:bottom w:val="none" w:sz="0" w:space="0" w:color="auto"/>
                <w:right w:val="none" w:sz="0" w:space="0" w:color="auto"/>
              </w:divBdr>
            </w:div>
          </w:divsChild>
        </w:div>
        <w:div w:id="1241984191">
          <w:marLeft w:val="0"/>
          <w:marRight w:val="0"/>
          <w:marTop w:val="0"/>
          <w:marBottom w:val="0"/>
          <w:divBdr>
            <w:top w:val="none" w:sz="0" w:space="0" w:color="auto"/>
            <w:left w:val="none" w:sz="0" w:space="0" w:color="auto"/>
            <w:bottom w:val="none" w:sz="0" w:space="0" w:color="auto"/>
            <w:right w:val="none" w:sz="0" w:space="0" w:color="auto"/>
          </w:divBdr>
          <w:divsChild>
            <w:div w:id="1752963459">
              <w:marLeft w:val="0"/>
              <w:marRight w:val="0"/>
              <w:marTop w:val="0"/>
              <w:marBottom w:val="0"/>
              <w:divBdr>
                <w:top w:val="none" w:sz="0" w:space="0" w:color="auto"/>
                <w:left w:val="none" w:sz="0" w:space="0" w:color="auto"/>
                <w:bottom w:val="none" w:sz="0" w:space="0" w:color="auto"/>
                <w:right w:val="none" w:sz="0" w:space="0" w:color="auto"/>
              </w:divBdr>
            </w:div>
          </w:divsChild>
        </w:div>
        <w:div w:id="1404371969">
          <w:marLeft w:val="0"/>
          <w:marRight w:val="0"/>
          <w:marTop w:val="0"/>
          <w:marBottom w:val="0"/>
          <w:divBdr>
            <w:top w:val="none" w:sz="0" w:space="0" w:color="auto"/>
            <w:left w:val="none" w:sz="0" w:space="0" w:color="auto"/>
            <w:bottom w:val="none" w:sz="0" w:space="0" w:color="auto"/>
            <w:right w:val="none" w:sz="0" w:space="0" w:color="auto"/>
          </w:divBdr>
          <w:divsChild>
            <w:div w:id="1071732140">
              <w:marLeft w:val="0"/>
              <w:marRight w:val="0"/>
              <w:marTop w:val="0"/>
              <w:marBottom w:val="0"/>
              <w:divBdr>
                <w:top w:val="none" w:sz="0" w:space="0" w:color="auto"/>
                <w:left w:val="none" w:sz="0" w:space="0" w:color="auto"/>
                <w:bottom w:val="none" w:sz="0" w:space="0" w:color="auto"/>
                <w:right w:val="none" w:sz="0" w:space="0" w:color="auto"/>
              </w:divBdr>
            </w:div>
          </w:divsChild>
        </w:div>
        <w:div w:id="683358442">
          <w:marLeft w:val="0"/>
          <w:marRight w:val="0"/>
          <w:marTop w:val="0"/>
          <w:marBottom w:val="0"/>
          <w:divBdr>
            <w:top w:val="none" w:sz="0" w:space="0" w:color="auto"/>
            <w:left w:val="none" w:sz="0" w:space="0" w:color="auto"/>
            <w:bottom w:val="none" w:sz="0" w:space="0" w:color="auto"/>
            <w:right w:val="none" w:sz="0" w:space="0" w:color="auto"/>
          </w:divBdr>
          <w:divsChild>
            <w:div w:id="47704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14938">
      <w:bodyDiv w:val="1"/>
      <w:marLeft w:val="0"/>
      <w:marRight w:val="0"/>
      <w:marTop w:val="0"/>
      <w:marBottom w:val="0"/>
      <w:divBdr>
        <w:top w:val="none" w:sz="0" w:space="0" w:color="auto"/>
        <w:left w:val="none" w:sz="0" w:space="0" w:color="auto"/>
        <w:bottom w:val="none" w:sz="0" w:space="0" w:color="auto"/>
        <w:right w:val="none" w:sz="0" w:space="0" w:color="auto"/>
      </w:divBdr>
      <w:divsChild>
        <w:div w:id="514851960">
          <w:marLeft w:val="0"/>
          <w:marRight w:val="0"/>
          <w:marTop w:val="0"/>
          <w:marBottom w:val="0"/>
          <w:divBdr>
            <w:top w:val="none" w:sz="0" w:space="0" w:color="auto"/>
            <w:left w:val="none" w:sz="0" w:space="0" w:color="auto"/>
            <w:bottom w:val="none" w:sz="0" w:space="0" w:color="auto"/>
            <w:right w:val="none" w:sz="0" w:space="0" w:color="auto"/>
          </w:divBdr>
          <w:divsChild>
            <w:div w:id="479153482">
              <w:marLeft w:val="0"/>
              <w:marRight w:val="0"/>
              <w:marTop w:val="30"/>
              <w:marBottom w:val="30"/>
              <w:divBdr>
                <w:top w:val="none" w:sz="0" w:space="0" w:color="auto"/>
                <w:left w:val="none" w:sz="0" w:space="0" w:color="auto"/>
                <w:bottom w:val="none" w:sz="0" w:space="0" w:color="auto"/>
                <w:right w:val="none" w:sz="0" w:space="0" w:color="auto"/>
              </w:divBdr>
              <w:divsChild>
                <w:div w:id="616062301">
                  <w:marLeft w:val="0"/>
                  <w:marRight w:val="0"/>
                  <w:marTop w:val="0"/>
                  <w:marBottom w:val="0"/>
                  <w:divBdr>
                    <w:top w:val="none" w:sz="0" w:space="0" w:color="auto"/>
                    <w:left w:val="none" w:sz="0" w:space="0" w:color="auto"/>
                    <w:bottom w:val="none" w:sz="0" w:space="0" w:color="auto"/>
                    <w:right w:val="none" w:sz="0" w:space="0" w:color="auto"/>
                  </w:divBdr>
                  <w:divsChild>
                    <w:div w:id="1686129008">
                      <w:marLeft w:val="0"/>
                      <w:marRight w:val="0"/>
                      <w:marTop w:val="0"/>
                      <w:marBottom w:val="0"/>
                      <w:divBdr>
                        <w:top w:val="none" w:sz="0" w:space="0" w:color="auto"/>
                        <w:left w:val="none" w:sz="0" w:space="0" w:color="auto"/>
                        <w:bottom w:val="none" w:sz="0" w:space="0" w:color="auto"/>
                        <w:right w:val="none" w:sz="0" w:space="0" w:color="auto"/>
                      </w:divBdr>
                    </w:div>
                    <w:div w:id="1697610792">
                      <w:marLeft w:val="0"/>
                      <w:marRight w:val="0"/>
                      <w:marTop w:val="0"/>
                      <w:marBottom w:val="0"/>
                      <w:divBdr>
                        <w:top w:val="none" w:sz="0" w:space="0" w:color="auto"/>
                        <w:left w:val="none" w:sz="0" w:space="0" w:color="auto"/>
                        <w:bottom w:val="none" w:sz="0" w:space="0" w:color="auto"/>
                        <w:right w:val="none" w:sz="0" w:space="0" w:color="auto"/>
                      </w:divBdr>
                    </w:div>
                  </w:divsChild>
                </w:div>
                <w:div w:id="1457531536">
                  <w:marLeft w:val="0"/>
                  <w:marRight w:val="0"/>
                  <w:marTop w:val="0"/>
                  <w:marBottom w:val="0"/>
                  <w:divBdr>
                    <w:top w:val="none" w:sz="0" w:space="0" w:color="auto"/>
                    <w:left w:val="none" w:sz="0" w:space="0" w:color="auto"/>
                    <w:bottom w:val="none" w:sz="0" w:space="0" w:color="auto"/>
                    <w:right w:val="none" w:sz="0" w:space="0" w:color="auto"/>
                  </w:divBdr>
                  <w:divsChild>
                    <w:div w:id="1324090881">
                      <w:marLeft w:val="0"/>
                      <w:marRight w:val="0"/>
                      <w:marTop w:val="0"/>
                      <w:marBottom w:val="0"/>
                      <w:divBdr>
                        <w:top w:val="none" w:sz="0" w:space="0" w:color="auto"/>
                        <w:left w:val="none" w:sz="0" w:space="0" w:color="auto"/>
                        <w:bottom w:val="none" w:sz="0" w:space="0" w:color="auto"/>
                        <w:right w:val="none" w:sz="0" w:space="0" w:color="auto"/>
                      </w:divBdr>
                    </w:div>
                  </w:divsChild>
                </w:div>
                <w:div w:id="1623614433">
                  <w:marLeft w:val="0"/>
                  <w:marRight w:val="0"/>
                  <w:marTop w:val="0"/>
                  <w:marBottom w:val="0"/>
                  <w:divBdr>
                    <w:top w:val="none" w:sz="0" w:space="0" w:color="auto"/>
                    <w:left w:val="none" w:sz="0" w:space="0" w:color="auto"/>
                    <w:bottom w:val="none" w:sz="0" w:space="0" w:color="auto"/>
                    <w:right w:val="none" w:sz="0" w:space="0" w:color="auto"/>
                  </w:divBdr>
                  <w:divsChild>
                    <w:div w:id="388768665">
                      <w:marLeft w:val="0"/>
                      <w:marRight w:val="0"/>
                      <w:marTop w:val="0"/>
                      <w:marBottom w:val="0"/>
                      <w:divBdr>
                        <w:top w:val="none" w:sz="0" w:space="0" w:color="auto"/>
                        <w:left w:val="none" w:sz="0" w:space="0" w:color="auto"/>
                        <w:bottom w:val="none" w:sz="0" w:space="0" w:color="auto"/>
                        <w:right w:val="none" w:sz="0" w:space="0" w:color="auto"/>
                      </w:divBdr>
                    </w:div>
                    <w:div w:id="968973835">
                      <w:marLeft w:val="0"/>
                      <w:marRight w:val="0"/>
                      <w:marTop w:val="0"/>
                      <w:marBottom w:val="0"/>
                      <w:divBdr>
                        <w:top w:val="none" w:sz="0" w:space="0" w:color="auto"/>
                        <w:left w:val="none" w:sz="0" w:space="0" w:color="auto"/>
                        <w:bottom w:val="none" w:sz="0" w:space="0" w:color="auto"/>
                        <w:right w:val="none" w:sz="0" w:space="0" w:color="auto"/>
                      </w:divBdr>
                    </w:div>
                  </w:divsChild>
                </w:div>
                <w:div w:id="1791700580">
                  <w:marLeft w:val="0"/>
                  <w:marRight w:val="0"/>
                  <w:marTop w:val="0"/>
                  <w:marBottom w:val="0"/>
                  <w:divBdr>
                    <w:top w:val="none" w:sz="0" w:space="0" w:color="auto"/>
                    <w:left w:val="none" w:sz="0" w:space="0" w:color="auto"/>
                    <w:bottom w:val="none" w:sz="0" w:space="0" w:color="auto"/>
                    <w:right w:val="none" w:sz="0" w:space="0" w:color="auto"/>
                  </w:divBdr>
                  <w:divsChild>
                    <w:div w:id="53628586">
                      <w:marLeft w:val="0"/>
                      <w:marRight w:val="0"/>
                      <w:marTop w:val="0"/>
                      <w:marBottom w:val="0"/>
                      <w:divBdr>
                        <w:top w:val="none" w:sz="0" w:space="0" w:color="auto"/>
                        <w:left w:val="none" w:sz="0" w:space="0" w:color="auto"/>
                        <w:bottom w:val="none" w:sz="0" w:space="0" w:color="auto"/>
                        <w:right w:val="none" w:sz="0" w:space="0" w:color="auto"/>
                      </w:divBdr>
                    </w:div>
                    <w:div w:id="1372731916">
                      <w:marLeft w:val="0"/>
                      <w:marRight w:val="0"/>
                      <w:marTop w:val="0"/>
                      <w:marBottom w:val="0"/>
                      <w:divBdr>
                        <w:top w:val="none" w:sz="0" w:space="0" w:color="auto"/>
                        <w:left w:val="none" w:sz="0" w:space="0" w:color="auto"/>
                        <w:bottom w:val="none" w:sz="0" w:space="0" w:color="auto"/>
                        <w:right w:val="none" w:sz="0" w:space="0" w:color="auto"/>
                      </w:divBdr>
                    </w:div>
                  </w:divsChild>
                </w:div>
                <w:div w:id="1794638203">
                  <w:marLeft w:val="0"/>
                  <w:marRight w:val="0"/>
                  <w:marTop w:val="0"/>
                  <w:marBottom w:val="0"/>
                  <w:divBdr>
                    <w:top w:val="none" w:sz="0" w:space="0" w:color="auto"/>
                    <w:left w:val="none" w:sz="0" w:space="0" w:color="auto"/>
                    <w:bottom w:val="none" w:sz="0" w:space="0" w:color="auto"/>
                    <w:right w:val="none" w:sz="0" w:space="0" w:color="auto"/>
                  </w:divBdr>
                  <w:divsChild>
                    <w:div w:id="2017612515">
                      <w:marLeft w:val="0"/>
                      <w:marRight w:val="0"/>
                      <w:marTop w:val="0"/>
                      <w:marBottom w:val="0"/>
                      <w:divBdr>
                        <w:top w:val="none" w:sz="0" w:space="0" w:color="auto"/>
                        <w:left w:val="none" w:sz="0" w:space="0" w:color="auto"/>
                        <w:bottom w:val="none" w:sz="0" w:space="0" w:color="auto"/>
                        <w:right w:val="none" w:sz="0" w:space="0" w:color="auto"/>
                      </w:divBdr>
                    </w:div>
                  </w:divsChild>
                </w:div>
                <w:div w:id="1963879529">
                  <w:marLeft w:val="0"/>
                  <w:marRight w:val="0"/>
                  <w:marTop w:val="0"/>
                  <w:marBottom w:val="0"/>
                  <w:divBdr>
                    <w:top w:val="none" w:sz="0" w:space="0" w:color="auto"/>
                    <w:left w:val="none" w:sz="0" w:space="0" w:color="auto"/>
                    <w:bottom w:val="none" w:sz="0" w:space="0" w:color="auto"/>
                    <w:right w:val="none" w:sz="0" w:space="0" w:color="auto"/>
                  </w:divBdr>
                  <w:divsChild>
                    <w:div w:id="167079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54295">
          <w:marLeft w:val="0"/>
          <w:marRight w:val="0"/>
          <w:marTop w:val="0"/>
          <w:marBottom w:val="0"/>
          <w:divBdr>
            <w:top w:val="none" w:sz="0" w:space="0" w:color="auto"/>
            <w:left w:val="none" w:sz="0" w:space="0" w:color="auto"/>
            <w:bottom w:val="none" w:sz="0" w:space="0" w:color="auto"/>
            <w:right w:val="none" w:sz="0" w:space="0" w:color="auto"/>
          </w:divBdr>
          <w:divsChild>
            <w:div w:id="667388">
              <w:marLeft w:val="0"/>
              <w:marRight w:val="0"/>
              <w:marTop w:val="0"/>
              <w:marBottom w:val="0"/>
              <w:divBdr>
                <w:top w:val="none" w:sz="0" w:space="0" w:color="auto"/>
                <w:left w:val="none" w:sz="0" w:space="0" w:color="auto"/>
                <w:bottom w:val="none" w:sz="0" w:space="0" w:color="auto"/>
                <w:right w:val="none" w:sz="0" w:space="0" w:color="auto"/>
              </w:divBdr>
            </w:div>
            <w:div w:id="295918480">
              <w:marLeft w:val="0"/>
              <w:marRight w:val="0"/>
              <w:marTop w:val="0"/>
              <w:marBottom w:val="0"/>
              <w:divBdr>
                <w:top w:val="none" w:sz="0" w:space="0" w:color="auto"/>
                <w:left w:val="none" w:sz="0" w:space="0" w:color="auto"/>
                <w:bottom w:val="none" w:sz="0" w:space="0" w:color="auto"/>
                <w:right w:val="none" w:sz="0" w:space="0" w:color="auto"/>
              </w:divBdr>
            </w:div>
          </w:divsChild>
        </w:div>
        <w:div w:id="1182663036">
          <w:marLeft w:val="0"/>
          <w:marRight w:val="0"/>
          <w:marTop w:val="0"/>
          <w:marBottom w:val="0"/>
          <w:divBdr>
            <w:top w:val="none" w:sz="0" w:space="0" w:color="auto"/>
            <w:left w:val="none" w:sz="0" w:space="0" w:color="auto"/>
            <w:bottom w:val="none" w:sz="0" w:space="0" w:color="auto"/>
            <w:right w:val="none" w:sz="0" w:space="0" w:color="auto"/>
          </w:divBdr>
          <w:divsChild>
            <w:div w:id="606350032">
              <w:marLeft w:val="0"/>
              <w:marRight w:val="0"/>
              <w:marTop w:val="0"/>
              <w:marBottom w:val="0"/>
              <w:divBdr>
                <w:top w:val="none" w:sz="0" w:space="0" w:color="auto"/>
                <w:left w:val="none" w:sz="0" w:space="0" w:color="auto"/>
                <w:bottom w:val="none" w:sz="0" w:space="0" w:color="auto"/>
                <w:right w:val="none" w:sz="0" w:space="0" w:color="auto"/>
              </w:divBdr>
            </w:div>
            <w:div w:id="1131747074">
              <w:marLeft w:val="0"/>
              <w:marRight w:val="0"/>
              <w:marTop w:val="0"/>
              <w:marBottom w:val="0"/>
              <w:divBdr>
                <w:top w:val="none" w:sz="0" w:space="0" w:color="auto"/>
                <w:left w:val="none" w:sz="0" w:space="0" w:color="auto"/>
                <w:bottom w:val="none" w:sz="0" w:space="0" w:color="auto"/>
                <w:right w:val="none" w:sz="0" w:space="0" w:color="auto"/>
              </w:divBdr>
            </w:div>
            <w:div w:id="209204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gwent.police.uk/SysSiteAssets/media/downloads/gwent/equality-and-diversity/2787_02_strategic_equality_plan_summary.pdf" TargetMode="Externa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www.gwent.police.uk/cy-GB/SysSiteAssets/media/downloads/gwent/equality-and-diversity/2787_01_strategic_equality_plan_a4p_cym.pdf" TargetMode="External"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footer" Target="footer2.xml" Id="rId16" /><Relationship Type="http://schemas.microsoft.com/office/2020/10/relationships/intelligence" Target="intelligence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gwent.police.uk/SysSiteAssets/media/downloads/gwent/equality-and-diversity/2787_01_strategic_equality_plan_a4p_eng.pdf" TargetMode="External"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image" Target="/media/image.png" Id="R62cd7674cde548b9" /></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2" Type="http://schemas.openxmlformats.org/officeDocument/2006/relationships/hyperlink" Target="https://www.gov.uk/government/publications/lammy-review-final-report" TargetMode="External"/><Relationship Id="rId1" Type="http://schemas.openxmlformats.org/officeDocument/2006/relationships/hyperlink" Target="https://www.npcc.police.uk/our-work/violence-against-women-and-girls/operation-soter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9792b062-e826-42d1-982a-ae453fb5ac48">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CB08385A9F90D41A570F819283EAC77" ma:contentTypeVersion="8" ma:contentTypeDescription="Create a new document." ma:contentTypeScope="" ma:versionID="94f5d42d891163b20b785b0a263c1756">
  <xsd:schema xmlns:xsd="http://www.w3.org/2001/XMLSchema" xmlns:xs="http://www.w3.org/2001/XMLSchema" xmlns:p="http://schemas.microsoft.com/office/2006/metadata/properties" xmlns:ns2="837a6baa-a36e-4325-bf43-40a64c6202b9" xmlns:ns3="9792b062-e826-42d1-982a-ae453fb5ac48" targetNamespace="http://schemas.microsoft.com/office/2006/metadata/properties" ma:root="true" ma:fieldsID="d471e65fe39590bcc51e061c5af69158" ns2:_="" ns3:_="">
    <xsd:import namespace="837a6baa-a36e-4325-bf43-40a64c6202b9"/>
    <xsd:import namespace="9792b062-e826-42d1-982a-ae453fb5ac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7a6baa-a36e-4325-bf43-40a64c6202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92b062-e826-42d1-982a-ae453fb5ac4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4E07B2-5FBD-4006-B8DD-51333F66C32B}">
  <ds:schemaRefs>
    <ds:schemaRef ds:uri="http://schemas.openxmlformats.org/officeDocument/2006/bibliography"/>
  </ds:schemaRefs>
</ds:datastoreItem>
</file>

<file path=customXml/itemProps2.xml><?xml version="1.0" encoding="utf-8"?>
<ds:datastoreItem xmlns:ds="http://schemas.openxmlformats.org/officeDocument/2006/customXml" ds:itemID="{CE58D96C-8F03-4846-9CB4-2A6C0D108EB1}">
  <ds:schemaRefs>
    <ds:schemaRef ds:uri="http://purl.org/dc/term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040931f7-e1aa-4e84-879c-580689d01546"/>
    <ds:schemaRef ds:uri="http://www.w3.org/XML/1998/namespace"/>
    <ds:schemaRef ds:uri="http://schemas.microsoft.com/office/infopath/2007/PartnerControls"/>
    <ds:schemaRef ds:uri="d7504cff-f0d5-4d51-a07e-6dc518c68690"/>
    <ds:schemaRef ds:uri="http://purl.org/dc/dcmitype/"/>
  </ds:schemaRefs>
</ds:datastoreItem>
</file>

<file path=customXml/itemProps3.xml><?xml version="1.0" encoding="utf-8"?>
<ds:datastoreItem xmlns:ds="http://schemas.openxmlformats.org/officeDocument/2006/customXml" ds:itemID="{1A7D0F6E-F92E-46DA-B4F1-7F8D2181324F}">
  <ds:schemaRefs>
    <ds:schemaRef ds:uri="http://schemas.microsoft.com/sharepoint/v3/contenttype/forms"/>
  </ds:schemaRefs>
</ds:datastoreItem>
</file>

<file path=customXml/itemProps4.xml><?xml version="1.0" encoding="utf-8"?>
<ds:datastoreItem xmlns:ds="http://schemas.openxmlformats.org/officeDocument/2006/customXml" ds:itemID="{FDCBF3E8-622C-46F4-AA36-B4C85224801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Gwent Police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Steele, Lauren</cp:lastModifiedBy>
  <cp:revision>6</cp:revision>
  <cp:lastPrinted>2023-06-26T10:46:00Z</cp:lastPrinted>
  <dcterms:created xsi:type="dcterms:W3CDTF">2024-08-02T08:48:00Z</dcterms:created>
  <dcterms:modified xsi:type="dcterms:W3CDTF">2024-08-21T13:53:48Z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etDate">
    <vt:lpwstr>2023-06-13T12:58:45Z</vt:lpwstr>
  </property>
  <property fmtid="{D5CDD505-2E9C-101B-9397-08002B2CF9AE}" pid="4" name="MSIP_Label_f2acd28b-79a3-4a0f-b0ff-4b75658b1549_Method">
    <vt:lpwstr>Standard</vt:lpwstr>
  </property>
  <property fmtid="{D5CDD505-2E9C-101B-9397-08002B2CF9AE}" pid="5" name="MSIP_Label_f2acd28b-79a3-4a0f-b0ff-4b75658b1549_Name">
    <vt:lpwstr>OFFICIAL</vt:lpwstr>
  </property>
  <property fmtid="{D5CDD505-2E9C-101B-9397-08002B2CF9AE}" pid="6" name="MSIP_Label_f2acd28b-79a3-4a0f-b0ff-4b75658b1549_SiteId">
    <vt:lpwstr>e46c8472-ef5d-4b63-bc74-4a60db42c371</vt:lpwstr>
  </property>
  <property fmtid="{D5CDD505-2E9C-101B-9397-08002B2CF9AE}" pid="7" name="MSIP_Label_f2acd28b-79a3-4a0f-b0ff-4b75658b1549_ActionId">
    <vt:lpwstr>63e1004c-ae94-4dd0-a66a-6c6328a4db4f</vt:lpwstr>
  </property>
  <property fmtid="{D5CDD505-2E9C-101B-9397-08002B2CF9AE}" pid="8" name="MSIP_Label_f2acd28b-79a3-4a0f-b0ff-4b75658b1549_ContentBits">
    <vt:lpwstr>0</vt:lpwstr>
  </property>
  <property fmtid="{D5CDD505-2E9C-101B-9397-08002B2CF9AE}" pid="9" name="ContentTypeId">
    <vt:lpwstr>0x0101007CB08385A9F90D41A570F819283EAC77</vt:lpwstr>
  </property>
  <property fmtid="{D5CDD505-2E9C-101B-9397-08002B2CF9AE}" pid="10" name="MediaServiceImageTags">
    <vt:lpwstr/>
  </property>
  <property fmtid="{D5CDD505-2E9C-101B-9397-08002B2CF9AE}" pid="11" name="Order">
    <vt:r8>108500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_SourceUrl">
    <vt:lpwstr/>
  </property>
  <property fmtid="{D5CDD505-2E9C-101B-9397-08002B2CF9AE}" pid="19" name="_SharedFileIndex">
    <vt:lpwstr/>
  </property>
</Properties>
</file>