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C2EA0" w14:textId="77777777" w:rsidR="00D26302" w:rsidRDefault="00EF0FF3" w:rsidP="00D26302">
      <w:pPr>
        <w:jc w:val="center"/>
        <w:rPr>
          <w:rFonts w:ascii="Arial" w:hAnsi="Arial" w:cs="Arial"/>
          <w:b/>
          <w:sz w:val="24"/>
          <w:szCs w:val="24"/>
          <w:u w:val="single"/>
        </w:rPr>
      </w:pPr>
      <w:r>
        <w:rPr>
          <w:rFonts w:ascii="Arial" w:hAnsi="Arial" w:cs="Arial"/>
          <w:b/>
          <w:sz w:val="24"/>
          <w:szCs w:val="24"/>
          <w:u w:val="single"/>
        </w:rPr>
        <w:t>OFFICE OF POLICE AND CRIME COMMISSIONER</w:t>
      </w:r>
    </w:p>
    <w:p w14:paraId="23A2B687" w14:textId="77777777" w:rsidR="001A0C8B" w:rsidRDefault="001A0C8B" w:rsidP="001A0C8B">
      <w:pPr>
        <w:rPr>
          <w:rFonts w:ascii="Arial" w:hAnsi="Arial" w:cs="Arial"/>
          <w:b/>
          <w:sz w:val="24"/>
          <w:szCs w:val="24"/>
        </w:rPr>
      </w:pPr>
      <w:r w:rsidRPr="00D26302">
        <w:rPr>
          <w:rFonts w:ascii="Arial" w:hAnsi="Arial" w:cs="Arial"/>
          <w:b/>
          <w:sz w:val="24"/>
          <w:szCs w:val="24"/>
        </w:rPr>
        <w:t>TITLE:</w:t>
      </w:r>
      <w:r>
        <w:rPr>
          <w:rFonts w:ascii="Arial" w:hAnsi="Arial" w:cs="Arial"/>
          <w:b/>
          <w:sz w:val="24"/>
          <w:szCs w:val="24"/>
        </w:rPr>
        <w:t xml:space="preserve"> </w:t>
      </w:r>
      <w:r>
        <w:rPr>
          <w:rFonts w:ascii="Arial" w:hAnsi="Arial" w:cs="Arial"/>
          <w:b/>
          <w:sz w:val="24"/>
          <w:szCs w:val="24"/>
        </w:rPr>
        <w:tab/>
      </w:r>
      <w:r>
        <w:rPr>
          <w:rFonts w:ascii="Arial" w:hAnsi="Arial" w:cs="Arial"/>
          <w:b/>
          <w:bCs/>
          <w:sz w:val="24"/>
          <w:szCs w:val="24"/>
        </w:rPr>
        <w:t>Quality of Service</w:t>
      </w:r>
      <w:r w:rsidRPr="0048517A">
        <w:rPr>
          <w:rFonts w:ascii="Arial" w:hAnsi="Arial" w:cs="Arial"/>
          <w:b/>
          <w:bCs/>
          <w:sz w:val="24"/>
          <w:szCs w:val="24"/>
        </w:rPr>
        <w:t xml:space="preserve"> Annual Report 202</w:t>
      </w:r>
      <w:r>
        <w:rPr>
          <w:rFonts w:ascii="Arial" w:hAnsi="Arial" w:cs="Arial"/>
          <w:b/>
          <w:bCs/>
          <w:sz w:val="24"/>
          <w:szCs w:val="24"/>
        </w:rPr>
        <w:t>2/20</w:t>
      </w:r>
      <w:r w:rsidRPr="0048517A">
        <w:rPr>
          <w:rFonts w:ascii="Arial" w:hAnsi="Arial" w:cs="Arial"/>
          <w:b/>
          <w:bCs/>
          <w:sz w:val="24"/>
          <w:szCs w:val="24"/>
        </w:rPr>
        <w:t>2</w:t>
      </w:r>
      <w:r>
        <w:rPr>
          <w:rFonts w:ascii="Arial" w:hAnsi="Arial" w:cs="Arial"/>
          <w:b/>
          <w:bCs/>
          <w:sz w:val="24"/>
          <w:szCs w:val="24"/>
        </w:rPr>
        <w:t>3</w:t>
      </w:r>
    </w:p>
    <w:p w14:paraId="34410D7E" w14:textId="2BC3852E" w:rsidR="001A0C8B" w:rsidRDefault="001A0C8B" w:rsidP="001A0C8B">
      <w:pPr>
        <w:rPr>
          <w:rFonts w:ascii="Arial" w:hAnsi="Arial" w:cs="Arial"/>
          <w:b/>
          <w:sz w:val="24"/>
          <w:szCs w:val="24"/>
        </w:rPr>
      </w:pPr>
      <w:r>
        <w:rPr>
          <w:rFonts w:ascii="Arial" w:hAnsi="Arial" w:cs="Arial"/>
          <w:b/>
          <w:sz w:val="24"/>
          <w:szCs w:val="24"/>
        </w:rPr>
        <w:t>DATE:</w:t>
      </w:r>
      <w:r>
        <w:rPr>
          <w:rFonts w:ascii="Arial" w:hAnsi="Arial" w:cs="Arial"/>
          <w:b/>
          <w:sz w:val="24"/>
          <w:szCs w:val="24"/>
        </w:rPr>
        <w:tab/>
      </w:r>
      <w:r w:rsidR="00F776F8" w:rsidRPr="00F776F8">
        <w:rPr>
          <w:rFonts w:ascii="Arial" w:hAnsi="Arial" w:cs="Arial"/>
          <w:b/>
          <w:sz w:val="24"/>
          <w:szCs w:val="24"/>
        </w:rPr>
        <w:t>August</w:t>
      </w:r>
      <w:r w:rsidRPr="00F776F8">
        <w:rPr>
          <w:rFonts w:ascii="Arial" w:hAnsi="Arial" w:cs="Arial"/>
          <w:b/>
          <w:sz w:val="24"/>
          <w:szCs w:val="24"/>
        </w:rPr>
        <w:t xml:space="preserve"> 2023</w:t>
      </w:r>
      <w:r>
        <w:rPr>
          <w:rFonts w:ascii="Arial" w:hAnsi="Arial" w:cs="Arial"/>
          <w:b/>
          <w:sz w:val="24"/>
          <w:szCs w:val="24"/>
        </w:rPr>
        <w:tab/>
      </w:r>
    </w:p>
    <w:p w14:paraId="3EAF7A4F" w14:textId="77777777" w:rsidR="001A0C8B" w:rsidRDefault="001A0C8B" w:rsidP="001A0C8B">
      <w:pPr>
        <w:spacing w:after="0" w:line="240" w:lineRule="auto"/>
        <w:jc w:val="both"/>
        <w:rPr>
          <w:rFonts w:ascii="Arial" w:hAnsi="Arial" w:cs="Arial"/>
          <w:i/>
          <w:szCs w:val="24"/>
        </w:rPr>
      </w:pPr>
      <w:r>
        <w:rPr>
          <w:rFonts w:ascii="Arial" w:hAnsi="Arial" w:cs="Arial"/>
          <w:b/>
          <w:sz w:val="24"/>
          <w:szCs w:val="24"/>
        </w:rPr>
        <w:t xml:space="preserve">TIMING: </w:t>
      </w:r>
      <w:r>
        <w:rPr>
          <w:rFonts w:ascii="Arial" w:hAnsi="Arial" w:cs="Arial"/>
          <w:szCs w:val="24"/>
        </w:rPr>
        <w:tab/>
      </w:r>
      <w:r w:rsidRPr="0048517A">
        <w:rPr>
          <w:rFonts w:ascii="Arial" w:hAnsi="Arial" w:cs="Arial"/>
          <w:b/>
          <w:bCs/>
          <w:sz w:val="24"/>
          <w:szCs w:val="28"/>
        </w:rPr>
        <w:t xml:space="preserve">Annual </w:t>
      </w:r>
    </w:p>
    <w:p w14:paraId="6CF3F2E0" w14:textId="77777777" w:rsidR="001A0C8B" w:rsidRDefault="001A0C8B" w:rsidP="001A0C8B">
      <w:pPr>
        <w:spacing w:after="0" w:line="240" w:lineRule="auto"/>
        <w:jc w:val="both"/>
        <w:rPr>
          <w:rFonts w:ascii="Arial" w:hAnsi="Arial" w:cs="Arial"/>
          <w:i/>
          <w:szCs w:val="24"/>
        </w:rPr>
      </w:pPr>
    </w:p>
    <w:p w14:paraId="65B974D5" w14:textId="77777777" w:rsidR="001A0C8B" w:rsidRPr="00936558" w:rsidRDefault="001A0C8B" w:rsidP="001A0C8B">
      <w:pPr>
        <w:spacing w:after="0" w:line="240" w:lineRule="auto"/>
        <w:jc w:val="both"/>
        <w:rPr>
          <w:rFonts w:cs="Arial"/>
          <w:sz w:val="24"/>
          <w:szCs w:val="24"/>
        </w:rPr>
      </w:pPr>
      <w:r w:rsidRPr="00BC5418">
        <w:rPr>
          <w:rFonts w:ascii="Arial" w:hAnsi="Arial" w:cs="Arial"/>
          <w:b/>
          <w:sz w:val="24"/>
          <w:szCs w:val="24"/>
        </w:rPr>
        <w:t>PURPOSE:</w:t>
      </w:r>
      <w:r>
        <w:rPr>
          <w:rFonts w:ascii="Arial" w:hAnsi="Arial" w:cs="Arial"/>
          <w:sz w:val="24"/>
          <w:szCs w:val="24"/>
        </w:rPr>
        <w:tab/>
      </w:r>
      <w:r w:rsidRPr="0048517A">
        <w:rPr>
          <w:rFonts w:ascii="Arial" w:hAnsi="Arial" w:cs="Arial"/>
          <w:b/>
          <w:bCs/>
          <w:iCs/>
          <w:sz w:val="24"/>
          <w:szCs w:val="24"/>
        </w:rPr>
        <w:t>For monitoring</w:t>
      </w:r>
    </w:p>
    <w:p w14:paraId="396C2156" w14:textId="77777777" w:rsidR="00BC5418" w:rsidRDefault="00BC5418" w:rsidP="00BC5418">
      <w:pPr>
        <w:spacing w:after="0" w:line="240" w:lineRule="auto"/>
        <w:jc w:val="both"/>
        <w:rPr>
          <w:rFonts w:cs="Arial"/>
          <w:i/>
          <w:szCs w:val="24"/>
        </w:rPr>
      </w:pPr>
    </w:p>
    <w:tbl>
      <w:tblPr>
        <w:tblStyle w:val="TableGridLight"/>
        <w:tblW w:w="0" w:type="auto"/>
        <w:tblLook w:val="04A0" w:firstRow="1" w:lastRow="0" w:firstColumn="1" w:lastColumn="0" w:noHBand="0" w:noVBand="1"/>
      </w:tblPr>
      <w:tblGrid>
        <w:gridCol w:w="670"/>
        <w:gridCol w:w="8390"/>
      </w:tblGrid>
      <w:tr w:rsidR="00D26302" w:rsidRPr="00055BFA" w14:paraId="1AB2D233" w14:textId="77777777" w:rsidTr="00AC7D68">
        <w:tc>
          <w:tcPr>
            <w:tcW w:w="670" w:type="dxa"/>
          </w:tcPr>
          <w:p w14:paraId="0447C480" w14:textId="77777777" w:rsidR="00D26302" w:rsidRPr="00055BFA" w:rsidRDefault="005C173F" w:rsidP="00055BFA">
            <w:pPr>
              <w:spacing w:after="0"/>
              <w:rPr>
                <w:rFonts w:ascii="Arial" w:hAnsi="Arial" w:cs="Arial"/>
                <w:b/>
                <w:sz w:val="24"/>
                <w:szCs w:val="24"/>
              </w:rPr>
            </w:pPr>
            <w:r>
              <w:rPr>
                <w:rFonts w:ascii="Arial" w:hAnsi="Arial" w:cs="Arial"/>
                <w:b/>
                <w:sz w:val="24"/>
                <w:szCs w:val="24"/>
              </w:rPr>
              <w:t>1</w:t>
            </w:r>
            <w:r w:rsidR="00D26302" w:rsidRPr="00055BFA">
              <w:rPr>
                <w:rFonts w:ascii="Arial" w:hAnsi="Arial" w:cs="Arial"/>
                <w:b/>
                <w:sz w:val="24"/>
                <w:szCs w:val="24"/>
              </w:rPr>
              <w:t>.</w:t>
            </w:r>
          </w:p>
        </w:tc>
        <w:tc>
          <w:tcPr>
            <w:tcW w:w="8390" w:type="dxa"/>
          </w:tcPr>
          <w:p w14:paraId="504A1753" w14:textId="77777777" w:rsidR="00D26302" w:rsidRPr="00055BFA" w:rsidRDefault="00D26302" w:rsidP="009E19DB">
            <w:pPr>
              <w:spacing w:after="0"/>
              <w:jc w:val="both"/>
              <w:rPr>
                <w:rFonts w:ascii="Arial" w:hAnsi="Arial" w:cs="Arial"/>
                <w:b/>
                <w:sz w:val="24"/>
                <w:szCs w:val="24"/>
                <w:u w:val="single"/>
              </w:rPr>
            </w:pPr>
            <w:r w:rsidRPr="00055BFA">
              <w:rPr>
                <w:rFonts w:ascii="Arial" w:hAnsi="Arial" w:cs="Arial"/>
                <w:b/>
                <w:sz w:val="24"/>
                <w:szCs w:val="24"/>
                <w:u w:val="single"/>
              </w:rPr>
              <w:t>RECOMMENDATION</w:t>
            </w:r>
          </w:p>
          <w:p w14:paraId="5EFBD646" w14:textId="77777777" w:rsidR="001A0C8B" w:rsidRPr="00120CC6" w:rsidRDefault="001A0C8B" w:rsidP="001A0C8B">
            <w:pPr>
              <w:spacing w:after="0"/>
              <w:jc w:val="both"/>
              <w:rPr>
                <w:rFonts w:ascii="Arial" w:hAnsi="Arial" w:cs="Arial"/>
                <w:bCs/>
                <w:sz w:val="24"/>
                <w:szCs w:val="24"/>
              </w:rPr>
            </w:pPr>
            <w:r w:rsidRPr="00120CC6">
              <w:rPr>
                <w:rFonts w:ascii="Arial" w:hAnsi="Arial" w:cs="Arial"/>
                <w:bCs/>
                <w:sz w:val="24"/>
                <w:szCs w:val="24"/>
              </w:rPr>
              <w:t xml:space="preserve">For the Police and Crime Commissioner (PCC) to: </w:t>
            </w:r>
          </w:p>
          <w:p w14:paraId="7E582F0A" w14:textId="77777777" w:rsidR="001A0C8B" w:rsidRPr="00120CC6" w:rsidRDefault="001A0C8B" w:rsidP="001A0C8B">
            <w:pPr>
              <w:pStyle w:val="ListParagraph"/>
              <w:numPr>
                <w:ilvl w:val="0"/>
                <w:numId w:val="4"/>
              </w:numPr>
              <w:spacing w:after="0"/>
              <w:jc w:val="both"/>
              <w:rPr>
                <w:rFonts w:ascii="Arial" w:hAnsi="Arial" w:cs="Arial"/>
                <w:bCs/>
                <w:sz w:val="24"/>
                <w:szCs w:val="24"/>
              </w:rPr>
            </w:pPr>
            <w:r w:rsidRPr="00120CC6">
              <w:rPr>
                <w:rFonts w:ascii="Arial" w:hAnsi="Arial" w:cs="Arial"/>
                <w:bCs/>
                <w:sz w:val="24"/>
                <w:szCs w:val="24"/>
              </w:rPr>
              <w:t xml:space="preserve">Receive the statistics and findings resulting from the review process for police complaints during 2022/23.  </w:t>
            </w:r>
          </w:p>
          <w:p w14:paraId="18119D41" w14:textId="77777777" w:rsidR="001A0C8B" w:rsidRPr="00120CC6" w:rsidRDefault="001A0C8B" w:rsidP="001A0C8B">
            <w:pPr>
              <w:pStyle w:val="ListParagraph"/>
              <w:numPr>
                <w:ilvl w:val="0"/>
                <w:numId w:val="4"/>
              </w:numPr>
              <w:spacing w:after="0"/>
              <w:jc w:val="both"/>
              <w:rPr>
                <w:rFonts w:ascii="Arial" w:hAnsi="Arial" w:cs="Arial"/>
                <w:bCs/>
                <w:sz w:val="24"/>
                <w:szCs w:val="24"/>
              </w:rPr>
            </w:pPr>
            <w:r w:rsidRPr="00120CC6">
              <w:rPr>
                <w:rFonts w:ascii="Arial" w:hAnsi="Arial" w:cs="Arial"/>
                <w:bCs/>
                <w:sz w:val="24"/>
                <w:szCs w:val="24"/>
              </w:rPr>
              <w:t xml:space="preserve">To monitor the number and outcome of Chief Constable complaints for 2022/23. </w:t>
            </w:r>
          </w:p>
          <w:p w14:paraId="456DA72A" w14:textId="6769C01C" w:rsidR="00936558" w:rsidRPr="001201D9" w:rsidRDefault="00936558" w:rsidP="00936558">
            <w:pPr>
              <w:spacing w:after="0"/>
              <w:jc w:val="both"/>
              <w:rPr>
                <w:rFonts w:ascii="Arial" w:hAnsi="Arial" w:cs="Arial"/>
                <w:sz w:val="24"/>
                <w:szCs w:val="24"/>
              </w:rPr>
            </w:pPr>
          </w:p>
        </w:tc>
      </w:tr>
      <w:tr w:rsidR="00D26302" w:rsidRPr="00055BFA" w14:paraId="7F41D070" w14:textId="77777777" w:rsidTr="00AC7D68">
        <w:tc>
          <w:tcPr>
            <w:tcW w:w="670" w:type="dxa"/>
          </w:tcPr>
          <w:p w14:paraId="59369D22" w14:textId="77777777" w:rsidR="00D26302" w:rsidRPr="00055BFA" w:rsidRDefault="005C173F" w:rsidP="00055BFA">
            <w:pPr>
              <w:spacing w:after="0"/>
              <w:rPr>
                <w:rFonts w:ascii="Arial" w:hAnsi="Arial" w:cs="Arial"/>
                <w:b/>
                <w:sz w:val="24"/>
                <w:szCs w:val="24"/>
              </w:rPr>
            </w:pPr>
            <w:r>
              <w:rPr>
                <w:rFonts w:ascii="Arial" w:hAnsi="Arial" w:cs="Arial"/>
                <w:b/>
                <w:sz w:val="24"/>
                <w:szCs w:val="24"/>
              </w:rPr>
              <w:t>2</w:t>
            </w:r>
            <w:r w:rsidR="00D26302" w:rsidRPr="00055BFA">
              <w:rPr>
                <w:rFonts w:ascii="Arial" w:hAnsi="Arial" w:cs="Arial"/>
                <w:b/>
                <w:sz w:val="24"/>
                <w:szCs w:val="24"/>
              </w:rPr>
              <w:t>.</w:t>
            </w:r>
          </w:p>
        </w:tc>
        <w:tc>
          <w:tcPr>
            <w:tcW w:w="8390" w:type="dxa"/>
          </w:tcPr>
          <w:p w14:paraId="1F36FA72" w14:textId="77777777" w:rsidR="00D26302" w:rsidRPr="00055BFA" w:rsidRDefault="00D26302" w:rsidP="009E19DB">
            <w:pPr>
              <w:spacing w:after="0"/>
              <w:jc w:val="both"/>
              <w:rPr>
                <w:rFonts w:ascii="Arial" w:hAnsi="Arial" w:cs="Arial"/>
                <w:b/>
                <w:sz w:val="24"/>
                <w:szCs w:val="24"/>
                <w:u w:val="single"/>
              </w:rPr>
            </w:pPr>
            <w:r w:rsidRPr="00055BFA">
              <w:rPr>
                <w:rFonts w:ascii="Arial" w:hAnsi="Arial" w:cs="Arial"/>
                <w:b/>
                <w:sz w:val="24"/>
                <w:szCs w:val="24"/>
                <w:u w:val="single"/>
              </w:rPr>
              <w:t>INTRODUCTION &amp; BACKGROUN</w:t>
            </w:r>
            <w:r w:rsidR="009E19DB">
              <w:rPr>
                <w:rFonts w:ascii="Arial" w:hAnsi="Arial" w:cs="Arial"/>
                <w:b/>
                <w:sz w:val="24"/>
                <w:szCs w:val="24"/>
                <w:u w:val="single"/>
              </w:rPr>
              <w:t>D</w:t>
            </w:r>
          </w:p>
          <w:p w14:paraId="5BDA2C9A" w14:textId="77777777" w:rsidR="001A0C8B" w:rsidRPr="00120CC6" w:rsidRDefault="00563535" w:rsidP="001A0C8B">
            <w:pPr>
              <w:pStyle w:val="NormalWeb"/>
              <w:shd w:val="clear" w:color="auto" w:fill="FFFFFF"/>
              <w:spacing w:before="0" w:beforeAutospacing="0" w:after="150" w:afterAutospacing="0" w:line="360" w:lineRule="atLeast"/>
              <w:jc w:val="both"/>
              <w:rPr>
                <w:rFonts w:ascii="Arial" w:hAnsi="Arial" w:cs="Arial"/>
              </w:rPr>
            </w:pPr>
            <w:hyperlink r:id="rId8" w:tgtFrame="_blank" w:history="1">
              <w:r w:rsidR="001A0C8B" w:rsidRPr="00120CC6">
                <w:rPr>
                  <w:rFonts w:ascii="Arial" w:hAnsi="Arial" w:cs="Arial"/>
                </w:rPr>
                <w:t>The Policing and Crime Act 2017</w:t>
              </w:r>
            </w:hyperlink>
            <w:r w:rsidR="001A0C8B" w:rsidRPr="00120CC6">
              <w:rPr>
                <w:rFonts w:ascii="Arial" w:hAnsi="Arial" w:cs="Arial"/>
              </w:rPr>
              <w:t xml:space="preserve"> introduced changes to the police complaints system.  These changes were implemented on 1st February 2020 as part of The Police (Complaints and Misconduct) Regulations 2020.  </w:t>
            </w:r>
          </w:p>
          <w:p w14:paraId="5BEDF852" w14:textId="77777777" w:rsidR="001A0C8B" w:rsidRPr="00120CC6" w:rsidRDefault="001A0C8B" w:rsidP="001A0C8B">
            <w:pPr>
              <w:pStyle w:val="NormalWeb"/>
              <w:shd w:val="clear" w:color="auto" w:fill="FFFFFF"/>
              <w:spacing w:before="0" w:beforeAutospacing="0" w:after="150" w:afterAutospacing="0" w:line="360" w:lineRule="atLeast"/>
              <w:jc w:val="both"/>
              <w:rPr>
                <w:rFonts w:ascii="Arial" w:hAnsi="Arial" w:cs="Arial"/>
              </w:rPr>
            </w:pPr>
            <w:r w:rsidRPr="00120CC6">
              <w:rPr>
                <w:rFonts w:ascii="Arial" w:hAnsi="Arial" w:cs="Arial"/>
              </w:rPr>
              <w:t xml:space="preserve">Under the new Regulations, the PCC has responsibility for reviews into complaints that have been formally recorded by Gwent Police unless the complaint meets the requirements for the review to be undertaken by the Independent Office for Police Conduct (IOPC).  </w:t>
            </w:r>
          </w:p>
          <w:p w14:paraId="535C3C9A" w14:textId="77777777" w:rsidR="001A0C8B" w:rsidRPr="00120CC6" w:rsidRDefault="001A0C8B" w:rsidP="001A0C8B">
            <w:pPr>
              <w:pStyle w:val="NormalWeb"/>
              <w:shd w:val="clear" w:color="auto" w:fill="FFFFFF"/>
              <w:spacing w:before="0" w:beforeAutospacing="0" w:after="150" w:afterAutospacing="0" w:line="360" w:lineRule="atLeast"/>
              <w:jc w:val="both"/>
              <w:rPr>
                <w:rFonts w:ascii="Arial" w:hAnsi="Arial" w:cs="Arial"/>
              </w:rPr>
            </w:pPr>
            <w:r w:rsidRPr="00120CC6">
              <w:rPr>
                <w:rFonts w:ascii="Arial" w:hAnsi="Arial" w:cs="Arial"/>
              </w:rPr>
              <w:t xml:space="preserve">Since the change to the complaints system and the subsequent responsibility this placed on OPCCs, Gwent, Dyfed Powys and North Wales OPCCs agreed to </w:t>
            </w:r>
            <w:proofErr w:type="gramStart"/>
            <w:r w:rsidRPr="00120CC6">
              <w:rPr>
                <w:rFonts w:ascii="Arial" w:hAnsi="Arial" w:cs="Arial"/>
              </w:rPr>
              <w:t>enter into</w:t>
            </w:r>
            <w:proofErr w:type="gramEnd"/>
            <w:r w:rsidRPr="00120CC6">
              <w:rPr>
                <w:rFonts w:ascii="Arial" w:hAnsi="Arial" w:cs="Arial"/>
              </w:rPr>
              <w:t xml:space="preserve"> a contract for support with the process which would be provided whilst demand was assessed.  This contract was subsequently awarded to </w:t>
            </w:r>
            <w:proofErr w:type="spellStart"/>
            <w:r w:rsidRPr="00120CC6">
              <w:rPr>
                <w:rFonts w:ascii="Arial" w:hAnsi="Arial" w:cs="Arial"/>
              </w:rPr>
              <w:t>Sancus</w:t>
            </w:r>
            <w:proofErr w:type="spellEnd"/>
            <w:r w:rsidRPr="00120CC6">
              <w:rPr>
                <w:rFonts w:ascii="Arial" w:hAnsi="Arial" w:cs="Arial"/>
              </w:rPr>
              <w:t xml:space="preserve"> Solutions Ltd.  The support and independence provided by an external organisation has been invaluable and, subsequently, the three OPCCs tendered for a new contract during 2021/22 and that has again been awarded to </w:t>
            </w:r>
            <w:proofErr w:type="spellStart"/>
            <w:r w:rsidRPr="00120CC6">
              <w:rPr>
                <w:rFonts w:ascii="Arial" w:hAnsi="Arial" w:cs="Arial"/>
              </w:rPr>
              <w:t>Sancus</w:t>
            </w:r>
            <w:proofErr w:type="spellEnd"/>
            <w:r w:rsidRPr="00120CC6">
              <w:rPr>
                <w:rFonts w:ascii="Arial" w:hAnsi="Arial" w:cs="Arial"/>
              </w:rPr>
              <w:t xml:space="preserve"> Solutions Ltd.</w:t>
            </w:r>
          </w:p>
          <w:p w14:paraId="7CC4919E" w14:textId="77777777" w:rsidR="00936558" w:rsidRDefault="001A0C8B" w:rsidP="001A0C8B">
            <w:pPr>
              <w:spacing w:after="0"/>
              <w:jc w:val="both"/>
              <w:rPr>
                <w:rFonts w:ascii="Arial" w:hAnsi="Arial" w:cs="Arial"/>
                <w:sz w:val="24"/>
                <w:szCs w:val="24"/>
              </w:rPr>
            </w:pPr>
            <w:r w:rsidRPr="003203BB">
              <w:rPr>
                <w:rFonts w:ascii="Arial" w:hAnsi="Arial" w:cs="Arial"/>
                <w:sz w:val="24"/>
                <w:szCs w:val="24"/>
              </w:rPr>
              <w:t>The change in Regulations did not impact on the PCC’s responsibility for the handling of Chief Constable complaints.  This is the first report that contains information on this area of complaints work.</w:t>
            </w:r>
          </w:p>
          <w:p w14:paraId="1B3299C5" w14:textId="6C43B6B1" w:rsidR="003203BB" w:rsidRPr="003203BB" w:rsidRDefault="003203BB" w:rsidP="001A0C8B">
            <w:pPr>
              <w:spacing w:after="0"/>
              <w:jc w:val="both"/>
              <w:rPr>
                <w:rFonts w:ascii="Arial" w:hAnsi="Arial" w:cs="Arial"/>
              </w:rPr>
            </w:pPr>
          </w:p>
        </w:tc>
      </w:tr>
      <w:tr w:rsidR="00D26302" w:rsidRPr="00055BFA" w14:paraId="7E7BB244" w14:textId="77777777" w:rsidTr="00AC7D68">
        <w:tc>
          <w:tcPr>
            <w:tcW w:w="670" w:type="dxa"/>
          </w:tcPr>
          <w:p w14:paraId="1AE64988" w14:textId="77777777" w:rsidR="00D26302" w:rsidRPr="00055BFA" w:rsidRDefault="005C173F" w:rsidP="00055BFA">
            <w:pPr>
              <w:spacing w:after="0"/>
              <w:rPr>
                <w:rFonts w:ascii="Arial" w:hAnsi="Arial" w:cs="Arial"/>
                <w:b/>
                <w:sz w:val="24"/>
                <w:szCs w:val="24"/>
              </w:rPr>
            </w:pPr>
            <w:r>
              <w:rPr>
                <w:rFonts w:ascii="Arial" w:hAnsi="Arial" w:cs="Arial"/>
                <w:b/>
                <w:sz w:val="24"/>
                <w:szCs w:val="24"/>
              </w:rPr>
              <w:t>3</w:t>
            </w:r>
            <w:r w:rsidR="00D26302" w:rsidRPr="00055BFA">
              <w:rPr>
                <w:rFonts w:ascii="Arial" w:hAnsi="Arial" w:cs="Arial"/>
                <w:b/>
                <w:sz w:val="24"/>
                <w:szCs w:val="24"/>
              </w:rPr>
              <w:t>.</w:t>
            </w:r>
          </w:p>
        </w:tc>
        <w:tc>
          <w:tcPr>
            <w:tcW w:w="8390" w:type="dxa"/>
          </w:tcPr>
          <w:p w14:paraId="0F9FAF2A" w14:textId="77777777" w:rsidR="00D26302" w:rsidRDefault="00D26302" w:rsidP="009E19DB">
            <w:pPr>
              <w:spacing w:after="0"/>
              <w:jc w:val="both"/>
              <w:rPr>
                <w:rFonts w:ascii="Arial" w:hAnsi="Arial" w:cs="Arial"/>
                <w:b/>
                <w:sz w:val="24"/>
                <w:szCs w:val="24"/>
                <w:u w:val="single"/>
              </w:rPr>
            </w:pPr>
            <w:r w:rsidRPr="00055BFA">
              <w:rPr>
                <w:rFonts w:ascii="Arial" w:hAnsi="Arial" w:cs="Arial"/>
                <w:b/>
                <w:sz w:val="24"/>
                <w:szCs w:val="24"/>
                <w:u w:val="single"/>
              </w:rPr>
              <w:t>ISSUES FOR CONSIDERATION</w:t>
            </w:r>
          </w:p>
          <w:p w14:paraId="388C13AF" w14:textId="77777777" w:rsidR="001A0C8B" w:rsidRPr="00240BFF" w:rsidRDefault="001A0C8B" w:rsidP="001A0C8B">
            <w:pPr>
              <w:spacing w:after="0"/>
              <w:jc w:val="both"/>
              <w:rPr>
                <w:rFonts w:ascii="Arial" w:hAnsi="Arial" w:cs="Arial"/>
                <w:b/>
                <w:sz w:val="24"/>
                <w:szCs w:val="24"/>
                <w:u w:val="single"/>
              </w:rPr>
            </w:pPr>
            <w:r w:rsidRPr="00240BFF">
              <w:rPr>
                <w:rFonts w:ascii="Arial" w:hAnsi="Arial" w:cs="Arial"/>
                <w:b/>
                <w:sz w:val="24"/>
                <w:szCs w:val="24"/>
                <w:u w:val="single"/>
              </w:rPr>
              <w:t>Complaint Reviews:</w:t>
            </w:r>
          </w:p>
          <w:p w14:paraId="70DBEC53" w14:textId="026E06DA" w:rsidR="001A0C8B" w:rsidRDefault="001A0C8B" w:rsidP="001A0C8B">
            <w:pPr>
              <w:spacing w:after="0"/>
              <w:jc w:val="both"/>
              <w:rPr>
                <w:rFonts w:ascii="Arial" w:hAnsi="Arial" w:cs="Arial"/>
                <w:sz w:val="24"/>
                <w:szCs w:val="24"/>
              </w:rPr>
            </w:pPr>
            <w:r w:rsidRPr="00240BFF">
              <w:rPr>
                <w:rFonts w:ascii="Arial" w:hAnsi="Arial" w:cs="Arial"/>
                <w:bCs/>
                <w:sz w:val="24"/>
                <w:szCs w:val="24"/>
              </w:rPr>
              <w:t xml:space="preserve">Under the Regulations, a complainant </w:t>
            </w:r>
            <w:r w:rsidRPr="00240BFF">
              <w:rPr>
                <w:rFonts w:ascii="Arial" w:hAnsi="Arial" w:cs="Arial"/>
                <w:sz w:val="24"/>
                <w:szCs w:val="24"/>
              </w:rPr>
              <w:t xml:space="preserve">can ask for a review if they do not think the outcome of their complaint has been reasonable and proportionate.  When undertaking a review, the role of the OPCC is to consider </w:t>
            </w:r>
            <w:proofErr w:type="gramStart"/>
            <w:r w:rsidRPr="00240BFF">
              <w:rPr>
                <w:rFonts w:ascii="Arial" w:hAnsi="Arial" w:cs="Arial"/>
                <w:sz w:val="24"/>
                <w:szCs w:val="24"/>
              </w:rPr>
              <w:t>whether or not</w:t>
            </w:r>
            <w:proofErr w:type="gramEnd"/>
            <w:r w:rsidRPr="00240BFF">
              <w:rPr>
                <w:rFonts w:ascii="Arial" w:hAnsi="Arial" w:cs="Arial"/>
                <w:sz w:val="24"/>
                <w:szCs w:val="24"/>
              </w:rPr>
              <w:t xml:space="preserve"> the complaint process and its outcome were reasonable and proportionate; we are not able to re-investigate the complaint.</w:t>
            </w:r>
          </w:p>
          <w:p w14:paraId="52098F38" w14:textId="77777777" w:rsidR="00DE6D7D" w:rsidRPr="00240BFF" w:rsidRDefault="00DE6D7D" w:rsidP="001A0C8B">
            <w:pPr>
              <w:spacing w:after="0"/>
              <w:jc w:val="both"/>
              <w:rPr>
                <w:rFonts w:ascii="Arial" w:hAnsi="Arial" w:cs="Arial"/>
                <w:sz w:val="24"/>
                <w:szCs w:val="24"/>
              </w:rPr>
            </w:pPr>
          </w:p>
          <w:p w14:paraId="40061E7E" w14:textId="77777777" w:rsidR="001A0C8B" w:rsidRPr="00240BFF" w:rsidRDefault="001A0C8B" w:rsidP="001A0C8B">
            <w:pPr>
              <w:spacing w:after="0"/>
              <w:jc w:val="both"/>
              <w:rPr>
                <w:rFonts w:ascii="Arial" w:hAnsi="Arial" w:cs="Arial"/>
                <w:sz w:val="24"/>
                <w:szCs w:val="24"/>
              </w:rPr>
            </w:pPr>
            <w:r w:rsidRPr="00240BFF">
              <w:rPr>
                <w:rFonts w:ascii="Arial" w:hAnsi="Arial" w:cs="Arial"/>
                <w:sz w:val="24"/>
                <w:szCs w:val="24"/>
              </w:rPr>
              <w:lastRenderedPageBreak/>
              <w:t xml:space="preserve">Reasonable and proportionate means doing what is appropriate in the circumstances, considering the facts of the matter and the context in which it has been raised and within the legal framework as well as any relevant national guidance. It means weighing up the matter’s seriousness and its potential for learning, against the efficient use of policing resources, to determine the extent and nature of the matter’s handling and outcome.  In </w:t>
            </w:r>
            <w:proofErr w:type="gramStart"/>
            <w:r w:rsidRPr="00240BFF">
              <w:rPr>
                <w:rFonts w:ascii="Arial" w:hAnsi="Arial" w:cs="Arial"/>
                <w:sz w:val="24"/>
                <w:szCs w:val="24"/>
              </w:rPr>
              <w:t>coming to a conclusion</w:t>
            </w:r>
            <w:proofErr w:type="gramEnd"/>
            <w:r w:rsidRPr="00240BFF">
              <w:rPr>
                <w:rFonts w:ascii="Arial" w:hAnsi="Arial" w:cs="Arial"/>
                <w:sz w:val="24"/>
                <w:szCs w:val="24"/>
              </w:rPr>
              <w:t>, the seriousness of the complaint needs to be considered as does the nature of the incident/event and harm or potential impact on, or harm to any individual(s), communities or wider public and the potential impact on confidence in the police and in the police complaints system.</w:t>
            </w:r>
          </w:p>
          <w:p w14:paraId="45CCA8CE" w14:textId="77777777" w:rsidR="001A0C8B" w:rsidRPr="00240BFF" w:rsidRDefault="001A0C8B" w:rsidP="001A0C8B">
            <w:pPr>
              <w:spacing w:after="0"/>
              <w:jc w:val="both"/>
              <w:rPr>
                <w:rFonts w:ascii="Arial" w:hAnsi="Arial" w:cs="Arial"/>
                <w:b/>
                <w:sz w:val="24"/>
                <w:szCs w:val="24"/>
              </w:rPr>
            </w:pPr>
          </w:p>
          <w:p w14:paraId="5774C94A" w14:textId="77777777" w:rsidR="001A0C8B" w:rsidRPr="00240BFF" w:rsidRDefault="001A0C8B" w:rsidP="001A0C8B">
            <w:pPr>
              <w:spacing w:after="0"/>
              <w:jc w:val="both"/>
              <w:rPr>
                <w:rFonts w:ascii="Arial" w:hAnsi="Arial" w:cs="Arial"/>
                <w:b/>
                <w:sz w:val="24"/>
                <w:szCs w:val="24"/>
              </w:rPr>
            </w:pPr>
            <w:r w:rsidRPr="00240BFF">
              <w:rPr>
                <w:rFonts w:ascii="Arial" w:hAnsi="Arial" w:cs="Arial"/>
                <w:b/>
                <w:sz w:val="24"/>
                <w:szCs w:val="24"/>
              </w:rPr>
              <w:t>Valid Reviews:</w:t>
            </w:r>
          </w:p>
          <w:p w14:paraId="365B0FA6" w14:textId="77777777" w:rsidR="001A0C8B" w:rsidRPr="00240BFF" w:rsidRDefault="001A0C8B" w:rsidP="001A0C8B">
            <w:pPr>
              <w:pStyle w:val="Default"/>
              <w:spacing w:line="276" w:lineRule="auto"/>
              <w:rPr>
                <w:rFonts w:ascii="Arial" w:hAnsi="Arial" w:cs="Arial"/>
                <w:color w:val="auto"/>
              </w:rPr>
            </w:pPr>
            <w:r w:rsidRPr="00240BFF">
              <w:rPr>
                <w:rFonts w:ascii="Arial" w:hAnsi="Arial" w:cs="Arial"/>
                <w:color w:val="auto"/>
              </w:rPr>
              <w:t>Between 1</w:t>
            </w:r>
            <w:r w:rsidRPr="00240BFF">
              <w:rPr>
                <w:rFonts w:ascii="Arial" w:hAnsi="Arial" w:cs="Arial"/>
                <w:color w:val="auto"/>
                <w:vertAlign w:val="superscript"/>
              </w:rPr>
              <w:t>st</w:t>
            </w:r>
            <w:r w:rsidRPr="00240BFF">
              <w:rPr>
                <w:rFonts w:ascii="Arial" w:hAnsi="Arial" w:cs="Arial"/>
                <w:color w:val="auto"/>
              </w:rPr>
              <w:t xml:space="preserve"> April 2022 and 31</w:t>
            </w:r>
            <w:r w:rsidRPr="00240BFF">
              <w:rPr>
                <w:rFonts w:ascii="Arial" w:hAnsi="Arial" w:cs="Arial"/>
                <w:color w:val="auto"/>
                <w:vertAlign w:val="superscript"/>
              </w:rPr>
              <w:t>st</w:t>
            </w:r>
            <w:r w:rsidRPr="00240BFF">
              <w:rPr>
                <w:rFonts w:ascii="Arial" w:hAnsi="Arial" w:cs="Arial"/>
                <w:color w:val="auto"/>
              </w:rPr>
              <w:t xml:space="preserve"> March 2023, a total of 27 valid requests were received by the Police and Crime Commissioner to review the outcome of a police complaint.</w:t>
            </w:r>
          </w:p>
          <w:p w14:paraId="5E741F21" w14:textId="77777777" w:rsidR="001A0C8B" w:rsidRPr="00240BFF" w:rsidRDefault="001A0C8B" w:rsidP="001A0C8B">
            <w:pPr>
              <w:pStyle w:val="Default"/>
              <w:spacing w:line="276" w:lineRule="auto"/>
              <w:rPr>
                <w:rFonts w:ascii="Arial" w:hAnsi="Arial" w:cs="Arial"/>
                <w:color w:val="auto"/>
              </w:rPr>
            </w:pPr>
          </w:p>
          <w:p w14:paraId="27DB2E4D" w14:textId="77777777" w:rsidR="001A0C8B" w:rsidRPr="00240BFF" w:rsidRDefault="001A0C8B" w:rsidP="001A0C8B">
            <w:pPr>
              <w:pStyle w:val="Default"/>
              <w:spacing w:line="276" w:lineRule="auto"/>
              <w:rPr>
                <w:rFonts w:ascii="Arial" w:hAnsi="Arial" w:cs="Arial"/>
              </w:rPr>
            </w:pPr>
            <w:r w:rsidRPr="00240BFF">
              <w:rPr>
                <w:rFonts w:ascii="Arial" w:hAnsi="Arial" w:cs="Arial"/>
                <w:color w:val="auto"/>
              </w:rPr>
              <w:t xml:space="preserve">Of those 27 valid reviews, all 27 were finalised by the end of the 2022/23 financial year </w:t>
            </w:r>
            <w:r w:rsidRPr="00240BFF">
              <w:rPr>
                <w:rFonts w:ascii="Arial" w:hAnsi="Arial" w:cs="Arial"/>
              </w:rPr>
              <w:t>as well as an additional 3 finalised that had been carried over from 2021/22.  1 request, although valid, was withdrawn by the complainant, 24 were deemed to be reasonable and proportionate and were therefore not upheld with the remaining 5 not deemed to be reasonable and proportionate and therefore upheld.</w:t>
            </w:r>
          </w:p>
          <w:p w14:paraId="1E8BF65F" w14:textId="77777777" w:rsidR="001A0C8B" w:rsidRPr="00240BFF" w:rsidRDefault="001A0C8B" w:rsidP="001A0C8B">
            <w:pPr>
              <w:spacing w:after="0"/>
              <w:jc w:val="both"/>
              <w:rPr>
                <w:rFonts w:ascii="Arial" w:hAnsi="Arial" w:cs="Arial"/>
                <w:bCs/>
                <w:sz w:val="24"/>
                <w:szCs w:val="24"/>
              </w:rPr>
            </w:pPr>
          </w:p>
          <w:p w14:paraId="7A776F67" w14:textId="28F17D76" w:rsidR="001A0C8B" w:rsidRPr="00240BFF" w:rsidRDefault="001A0C8B" w:rsidP="001A0C8B">
            <w:pPr>
              <w:spacing w:after="0"/>
              <w:jc w:val="both"/>
              <w:rPr>
                <w:rFonts w:ascii="Arial" w:hAnsi="Arial" w:cs="Arial"/>
                <w:bCs/>
                <w:sz w:val="24"/>
                <w:szCs w:val="24"/>
              </w:rPr>
            </w:pPr>
            <w:r w:rsidRPr="00240BFF">
              <w:rPr>
                <w:rFonts w:ascii="Arial" w:hAnsi="Arial" w:cs="Arial"/>
                <w:bCs/>
                <w:sz w:val="24"/>
                <w:szCs w:val="24"/>
              </w:rPr>
              <w:t>In 2021/22, 46 reviews were completed.  The 27 completed in 2022/23 show a reduction in valid reviews of 19 compared to the previous year.  It is assumed that the reason for the reduction is due to the work PSD have undertaken on the letters and investigating officer</w:t>
            </w:r>
            <w:r w:rsidR="00DE6D7D">
              <w:rPr>
                <w:rFonts w:ascii="Arial" w:hAnsi="Arial" w:cs="Arial"/>
                <w:bCs/>
                <w:sz w:val="24"/>
                <w:szCs w:val="24"/>
              </w:rPr>
              <w:t>’</w:t>
            </w:r>
            <w:r w:rsidRPr="00240BFF">
              <w:rPr>
                <w:rFonts w:ascii="Arial" w:hAnsi="Arial" w:cs="Arial"/>
                <w:bCs/>
                <w:sz w:val="24"/>
                <w:szCs w:val="24"/>
              </w:rPr>
              <w:t>s report that are sent to complainants which now provide</w:t>
            </w:r>
            <w:r>
              <w:rPr>
                <w:rFonts w:ascii="Arial" w:hAnsi="Arial" w:cs="Arial"/>
                <w:bCs/>
                <w:sz w:val="24"/>
                <w:szCs w:val="24"/>
              </w:rPr>
              <w:t>s</w:t>
            </w:r>
            <w:r w:rsidRPr="00240BFF">
              <w:rPr>
                <w:rFonts w:ascii="Arial" w:hAnsi="Arial" w:cs="Arial"/>
                <w:bCs/>
                <w:sz w:val="24"/>
                <w:szCs w:val="24"/>
              </w:rPr>
              <w:t xml:space="preserve"> a detailed rationale of their findings that is easy to understand.  Therefore, the complainant understands the process </w:t>
            </w:r>
            <w:r>
              <w:rPr>
                <w:rFonts w:ascii="Arial" w:hAnsi="Arial" w:cs="Arial"/>
                <w:bCs/>
                <w:sz w:val="24"/>
                <w:szCs w:val="24"/>
              </w:rPr>
              <w:t>and outcome</w:t>
            </w:r>
            <w:r w:rsidRPr="00240BFF">
              <w:rPr>
                <w:rFonts w:ascii="Arial" w:hAnsi="Arial" w:cs="Arial"/>
                <w:bCs/>
                <w:sz w:val="24"/>
                <w:szCs w:val="24"/>
              </w:rPr>
              <w:t xml:space="preserve"> and subsequently does not require a review to be undertaken.  We will continue to monitor the volume of reviews received during 2023/24 to determine if this reduction is sustained.   </w:t>
            </w:r>
          </w:p>
          <w:p w14:paraId="217DED57" w14:textId="77777777" w:rsidR="001A0C8B" w:rsidRDefault="001A0C8B" w:rsidP="001A0C8B">
            <w:pPr>
              <w:spacing w:after="0"/>
              <w:jc w:val="both"/>
              <w:rPr>
                <w:rFonts w:ascii="Arial" w:hAnsi="Arial" w:cs="Arial"/>
                <w:b/>
                <w:bCs/>
                <w:sz w:val="24"/>
                <w:szCs w:val="24"/>
              </w:rPr>
            </w:pPr>
          </w:p>
          <w:p w14:paraId="23702BD9" w14:textId="162195D6" w:rsidR="001A0C8B" w:rsidRPr="00240BFF" w:rsidRDefault="001A0C8B" w:rsidP="001A0C8B">
            <w:pPr>
              <w:spacing w:after="0"/>
              <w:jc w:val="both"/>
              <w:rPr>
                <w:rFonts w:ascii="Arial" w:hAnsi="Arial" w:cs="Arial"/>
                <w:b/>
                <w:bCs/>
                <w:sz w:val="24"/>
                <w:szCs w:val="24"/>
              </w:rPr>
            </w:pPr>
            <w:r w:rsidRPr="00240BFF">
              <w:rPr>
                <w:rFonts w:ascii="Arial" w:hAnsi="Arial" w:cs="Arial"/>
                <w:b/>
                <w:bCs/>
                <w:sz w:val="24"/>
                <w:szCs w:val="24"/>
              </w:rPr>
              <w:t>Timeliness:</w:t>
            </w:r>
          </w:p>
          <w:p w14:paraId="214EFC2D" w14:textId="77777777" w:rsidR="001A0C8B" w:rsidRPr="00240BFF" w:rsidRDefault="001A0C8B" w:rsidP="001A0C8B">
            <w:pPr>
              <w:spacing w:after="0"/>
              <w:jc w:val="both"/>
              <w:rPr>
                <w:rFonts w:ascii="Arial" w:hAnsi="Arial" w:cs="Arial"/>
                <w:sz w:val="24"/>
                <w:szCs w:val="24"/>
              </w:rPr>
            </w:pPr>
            <w:r w:rsidRPr="00240BFF">
              <w:rPr>
                <w:rFonts w:ascii="Arial" w:hAnsi="Arial" w:cs="Arial"/>
                <w:sz w:val="24"/>
                <w:szCs w:val="24"/>
              </w:rPr>
              <w:t>On average it has taken 37 working days to finalise a review from receipt of the request through to sending the outcome letter.  This is in comparison to an average of 32 days in 2021/22 and 29 days in 2020/21.</w:t>
            </w:r>
          </w:p>
          <w:p w14:paraId="6E2D03BE" w14:textId="77777777" w:rsidR="001A0C8B" w:rsidRPr="00240BFF" w:rsidRDefault="001A0C8B" w:rsidP="001A0C8B">
            <w:pPr>
              <w:spacing w:after="0"/>
              <w:jc w:val="both"/>
              <w:rPr>
                <w:rFonts w:ascii="Arial" w:hAnsi="Arial" w:cs="Arial"/>
                <w:sz w:val="24"/>
                <w:szCs w:val="24"/>
              </w:rPr>
            </w:pPr>
          </w:p>
          <w:p w14:paraId="4FF56F1B" w14:textId="77777777" w:rsidR="001A0C8B" w:rsidRPr="00240BFF" w:rsidRDefault="001A0C8B" w:rsidP="001A0C8B">
            <w:pPr>
              <w:spacing w:after="0"/>
              <w:jc w:val="both"/>
              <w:rPr>
                <w:rFonts w:ascii="Arial" w:hAnsi="Arial" w:cs="Arial"/>
                <w:sz w:val="24"/>
                <w:szCs w:val="24"/>
              </w:rPr>
            </w:pPr>
            <w:r w:rsidRPr="00240BFF">
              <w:rPr>
                <w:rFonts w:ascii="Arial" w:hAnsi="Arial" w:cs="Arial"/>
                <w:sz w:val="24"/>
                <w:szCs w:val="24"/>
              </w:rPr>
              <w:t xml:space="preserve">There are </w:t>
            </w:r>
            <w:proofErr w:type="gramStart"/>
            <w:r w:rsidRPr="00240BFF">
              <w:rPr>
                <w:rFonts w:ascii="Arial" w:hAnsi="Arial" w:cs="Arial"/>
                <w:sz w:val="24"/>
                <w:szCs w:val="24"/>
              </w:rPr>
              <w:t>a number of</w:t>
            </w:r>
            <w:proofErr w:type="gramEnd"/>
            <w:r w:rsidRPr="00240BFF">
              <w:rPr>
                <w:rFonts w:ascii="Arial" w:hAnsi="Arial" w:cs="Arial"/>
                <w:sz w:val="24"/>
                <w:szCs w:val="24"/>
              </w:rPr>
              <w:t xml:space="preserve"> factors that impact on timeliness.  When a request for a review is first made, a form is sent to the complainant asking for details as to why they believe their complaint outcome was not reasonable and proportionate.  A reminder to return the form is sent after a week, with a date by which to return also added.  Although the forms do not legally need to be completed, a delay in receiving any form of representation from the complainant can decrease the timeliness of the review.  There have also been </w:t>
            </w:r>
            <w:r w:rsidRPr="00240BFF">
              <w:rPr>
                <w:rFonts w:ascii="Arial" w:hAnsi="Arial" w:cs="Arial"/>
                <w:sz w:val="24"/>
                <w:szCs w:val="24"/>
              </w:rPr>
              <w:lastRenderedPageBreak/>
              <w:t>complainants who have undertaken the review process via post which has increased the time taken to finalise some complaints.</w:t>
            </w:r>
          </w:p>
          <w:p w14:paraId="15B44BFB" w14:textId="77777777" w:rsidR="001A0C8B" w:rsidRPr="00240BFF" w:rsidRDefault="001A0C8B" w:rsidP="001A0C8B">
            <w:pPr>
              <w:spacing w:after="0"/>
              <w:jc w:val="both"/>
              <w:rPr>
                <w:rFonts w:ascii="Arial" w:hAnsi="Arial" w:cs="Arial"/>
                <w:sz w:val="24"/>
                <w:szCs w:val="24"/>
              </w:rPr>
            </w:pPr>
          </w:p>
          <w:p w14:paraId="40D3A89C" w14:textId="77777777" w:rsidR="001A0C8B" w:rsidRPr="00240BFF" w:rsidRDefault="001A0C8B" w:rsidP="001A0C8B">
            <w:pPr>
              <w:jc w:val="both"/>
              <w:rPr>
                <w:rFonts w:ascii="Arial" w:hAnsi="Arial" w:cs="Arial"/>
                <w:sz w:val="24"/>
                <w:szCs w:val="24"/>
              </w:rPr>
            </w:pPr>
            <w:r w:rsidRPr="00240BFF">
              <w:rPr>
                <w:rFonts w:ascii="Arial" w:hAnsi="Arial" w:cs="Arial"/>
                <w:sz w:val="24"/>
                <w:szCs w:val="24"/>
              </w:rPr>
              <w:t>It is important to note that there is no legislative timeframe in which a review must be finalised, although the timeframe should be reasonable and proportionate in relation to the complexity of the review.</w:t>
            </w:r>
          </w:p>
          <w:p w14:paraId="12F84D01" w14:textId="77777777" w:rsidR="001A0C8B" w:rsidRPr="00240BFF" w:rsidRDefault="001A0C8B" w:rsidP="001A0C8B">
            <w:pPr>
              <w:spacing w:after="0"/>
              <w:jc w:val="both"/>
              <w:rPr>
                <w:rFonts w:ascii="Arial" w:hAnsi="Arial" w:cs="Arial"/>
                <w:b/>
                <w:bCs/>
                <w:sz w:val="24"/>
                <w:szCs w:val="24"/>
              </w:rPr>
            </w:pPr>
            <w:r w:rsidRPr="00240BFF">
              <w:rPr>
                <w:rFonts w:ascii="Arial" w:hAnsi="Arial" w:cs="Arial"/>
                <w:b/>
                <w:bCs/>
                <w:sz w:val="24"/>
                <w:szCs w:val="24"/>
              </w:rPr>
              <w:t>Reasonable &amp; Proportionate (Not Upheld)/Not Reasonable &amp; Proportionate (Upheld):</w:t>
            </w:r>
          </w:p>
          <w:p w14:paraId="5AAEDB28" w14:textId="77777777" w:rsidR="001A0C8B" w:rsidRPr="00240BFF" w:rsidRDefault="001A0C8B" w:rsidP="001A0C8B">
            <w:pPr>
              <w:spacing w:after="0"/>
              <w:jc w:val="both"/>
              <w:rPr>
                <w:rFonts w:ascii="Arial" w:hAnsi="Arial" w:cs="Arial"/>
                <w:sz w:val="24"/>
                <w:szCs w:val="24"/>
              </w:rPr>
            </w:pPr>
            <w:r w:rsidRPr="00240BFF">
              <w:rPr>
                <w:rFonts w:ascii="Arial" w:hAnsi="Arial" w:cs="Arial"/>
                <w:sz w:val="24"/>
                <w:szCs w:val="24"/>
              </w:rPr>
              <w:t xml:space="preserve">Of the 30 reviews finalised in 2022/23, 1 review was withdrawn so did not receive an outcome. 24 (80%) were deemed to be reasonable and proportionate and were not upheld.  The remaining 5 (17%) were not deemed to be reasonable and proportionate and were upheld.  As demonstrated in the table below, </w:t>
            </w:r>
            <w:proofErr w:type="gramStart"/>
            <w:r w:rsidRPr="00240BFF">
              <w:rPr>
                <w:rFonts w:ascii="Arial" w:hAnsi="Arial" w:cs="Arial"/>
                <w:sz w:val="24"/>
                <w:szCs w:val="24"/>
              </w:rPr>
              <w:t>the majority of</w:t>
            </w:r>
            <w:proofErr w:type="gramEnd"/>
            <w:r w:rsidRPr="00240BFF">
              <w:rPr>
                <w:rFonts w:ascii="Arial" w:hAnsi="Arial" w:cs="Arial"/>
                <w:sz w:val="24"/>
                <w:szCs w:val="24"/>
              </w:rPr>
              <w:t xml:space="preserve"> reviews undertaken confirm that the handling and outcome of the complaint by PSD was reasonable and proportionate.</w:t>
            </w:r>
          </w:p>
          <w:p w14:paraId="011A656D" w14:textId="6B13BACA" w:rsidR="001A0C8B" w:rsidRDefault="001A0C8B" w:rsidP="001A0C8B">
            <w:pPr>
              <w:spacing w:after="0"/>
              <w:jc w:val="both"/>
              <w:rPr>
                <w:rFonts w:ascii="Arial" w:hAnsi="Arial" w:cs="Arial"/>
                <w:sz w:val="24"/>
                <w:szCs w:val="24"/>
              </w:rPr>
            </w:pPr>
          </w:p>
          <w:p w14:paraId="6B53EE40" w14:textId="5FDC5F04" w:rsidR="00180FE2" w:rsidRPr="000E317F" w:rsidRDefault="00180FE2" w:rsidP="00180FE2">
            <w:pPr>
              <w:spacing w:after="0"/>
              <w:jc w:val="both"/>
              <w:rPr>
                <w:rFonts w:ascii="Arial" w:hAnsi="Arial" w:cs="Arial"/>
                <w:b/>
                <w:bCs/>
                <w:sz w:val="24"/>
                <w:szCs w:val="24"/>
              </w:rPr>
            </w:pPr>
            <w:r w:rsidRPr="000E317F">
              <w:rPr>
                <w:rFonts w:ascii="Arial" w:hAnsi="Arial" w:cs="Arial"/>
                <w:b/>
                <w:bCs/>
                <w:sz w:val="24"/>
                <w:szCs w:val="24"/>
              </w:rPr>
              <w:t xml:space="preserve">                   Not Upheld      %                    Upheld                 </w:t>
            </w:r>
            <w:r>
              <w:rPr>
                <w:rFonts w:ascii="Arial" w:hAnsi="Arial" w:cs="Arial"/>
                <w:b/>
                <w:bCs/>
                <w:sz w:val="24"/>
                <w:szCs w:val="24"/>
              </w:rPr>
              <w:t>%</w:t>
            </w:r>
          </w:p>
          <w:p w14:paraId="0DE68EE6" w14:textId="77777777" w:rsidR="00180FE2" w:rsidRDefault="00180FE2" w:rsidP="00180FE2">
            <w:pPr>
              <w:spacing w:after="0"/>
              <w:jc w:val="both"/>
              <w:rPr>
                <w:rFonts w:ascii="Arial" w:hAnsi="Arial" w:cs="Arial"/>
                <w:sz w:val="24"/>
                <w:szCs w:val="24"/>
              </w:rPr>
            </w:pPr>
            <w:r w:rsidRPr="00180FE2">
              <w:rPr>
                <w:rFonts w:ascii="Arial" w:hAnsi="Arial" w:cs="Arial"/>
                <w:b/>
                <w:bCs/>
                <w:sz w:val="24"/>
                <w:szCs w:val="24"/>
              </w:rPr>
              <w:t>2022/23</w:t>
            </w:r>
            <w:r>
              <w:rPr>
                <w:rFonts w:ascii="Arial" w:hAnsi="Arial" w:cs="Arial"/>
                <w:sz w:val="24"/>
                <w:szCs w:val="24"/>
              </w:rPr>
              <w:t xml:space="preserve">      24                     80                    5                           17</w:t>
            </w:r>
          </w:p>
          <w:p w14:paraId="57A4FF84" w14:textId="77777777" w:rsidR="00180FE2" w:rsidRDefault="00180FE2" w:rsidP="00180FE2">
            <w:pPr>
              <w:spacing w:after="0"/>
              <w:jc w:val="both"/>
              <w:rPr>
                <w:rFonts w:ascii="Arial" w:hAnsi="Arial" w:cs="Arial"/>
                <w:sz w:val="24"/>
                <w:szCs w:val="24"/>
              </w:rPr>
            </w:pPr>
            <w:r w:rsidRPr="00180FE2">
              <w:rPr>
                <w:rFonts w:ascii="Arial" w:hAnsi="Arial" w:cs="Arial"/>
                <w:b/>
                <w:bCs/>
                <w:sz w:val="24"/>
                <w:szCs w:val="24"/>
              </w:rPr>
              <w:t>2021/22</w:t>
            </w:r>
            <w:r>
              <w:rPr>
                <w:rFonts w:ascii="Arial" w:hAnsi="Arial" w:cs="Arial"/>
                <w:sz w:val="24"/>
                <w:szCs w:val="24"/>
              </w:rPr>
              <w:t xml:space="preserve">      49                     91                    5                            9</w:t>
            </w:r>
          </w:p>
          <w:p w14:paraId="0B34A071" w14:textId="77777777" w:rsidR="00180FE2" w:rsidRDefault="00180FE2" w:rsidP="00180FE2">
            <w:pPr>
              <w:spacing w:after="0"/>
              <w:jc w:val="both"/>
              <w:rPr>
                <w:rFonts w:ascii="Arial" w:hAnsi="Arial" w:cs="Arial"/>
                <w:sz w:val="24"/>
                <w:szCs w:val="24"/>
              </w:rPr>
            </w:pPr>
            <w:r w:rsidRPr="00180FE2">
              <w:rPr>
                <w:rFonts w:ascii="Arial" w:hAnsi="Arial" w:cs="Arial"/>
                <w:b/>
                <w:bCs/>
                <w:sz w:val="24"/>
                <w:szCs w:val="24"/>
              </w:rPr>
              <w:t>2020/21</w:t>
            </w:r>
            <w:r>
              <w:rPr>
                <w:rFonts w:ascii="Arial" w:hAnsi="Arial" w:cs="Arial"/>
                <w:sz w:val="24"/>
                <w:szCs w:val="24"/>
              </w:rPr>
              <w:t xml:space="preserve">      16                     76                    5                            24</w:t>
            </w:r>
          </w:p>
          <w:p w14:paraId="11F0D664" w14:textId="77777777" w:rsidR="00180FE2" w:rsidRPr="00240BFF" w:rsidRDefault="00180FE2" w:rsidP="001A0C8B">
            <w:pPr>
              <w:spacing w:after="0"/>
              <w:jc w:val="both"/>
              <w:rPr>
                <w:rFonts w:ascii="Arial" w:hAnsi="Arial" w:cs="Arial"/>
                <w:sz w:val="24"/>
                <w:szCs w:val="24"/>
              </w:rPr>
            </w:pPr>
          </w:p>
          <w:p w14:paraId="4B1AC8CE" w14:textId="77777777" w:rsidR="001A0C8B" w:rsidRPr="00240BFF" w:rsidRDefault="001A0C8B" w:rsidP="001A0C8B">
            <w:pPr>
              <w:spacing w:after="0"/>
              <w:jc w:val="both"/>
              <w:rPr>
                <w:rFonts w:ascii="Arial" w:hAnsi="Arial" w:cs="Arial"/>
                <w:b/>
                <w:bCs/>
                <w:sz w:val="24"/>
                <w:szCs w:val="24"/>
              </w:rPr>
            </w:pPr>
            <w:r w:rsidRPr="00240BFF">
              <w:rPr>
                <w:rFonts w:ascii="Arial" w:hAnsi="Arial" w:cs="Arial"/>
                <w:b/>
                <w:bCs/>
                <w:sz w:val="24"/>
                <w:szCs w:val="24"/>
              </w:rPr>
              <w:t>Recommendations:</w:t>
            </w:r>
          </w:p>
          <w:p w14:paraId="5D9670EF" w14:textId="067FF64B" w:rsidR="001A0C8B" w:rsidRPr="00240BFF" w:rsidRDefault="001A0C8B" w:rsidP="001A0C8B">
            <w:pPr>
              <w:spacing w:after="0"/>
              <w:jc w:val="both"/>
              <w:rPr>
                <w:rFonts w:ascii="Arial" w:hAnsi="Arial" w:cs="Arial"/>
                <w:sz w:val="24"/>
                <w:szCs w:val="24"/>
              </w:rPr>
            </w:pPr>
            <w:r w:rsidRPr="00240BFF">
              <w:rPr>
                <w:rFonts w:ascii="Arial" w:hAnsi="Arial" w:cs="Arial"/>
                <w:sz w:val="24"/>
                <w:szCs w:val="24"/>
              </w:rPr>
              <w:t xml:space="preserve">Recommendations can only be made when a review is </w:t>
            </w:r>
            <w:proofErr w:type="gramStart"/>
            <w:r w:rsidRPr="00240BFF">
              <w:rPr>
                <w:rFonts w:ascii="Arial" w:hAnsi="Arial" w:cs="Arial"/>
                <w:sz w:val="24"/>
                <w:szCs w:val="24"/>
              </w:rPr>
              <w:t>upheld</w:t>
            </w:r>
            <w:proofErr w:type="gramEnd"/>
            <w:r w:rsidRPr="00240BFF">
              <w:rPr>
                <w:rFonts w:ascii="Arial" w:hAnsi="Arial" w:cs="Arial"/>
                <w:sz w:val="24"/>
                <w:szCs w:val="24"/>
              </w:rPr>
              <w:t xml:space="preserve"> and the complaint was found not to have been dealt with in a reasonable and proportionate manner.  A total of 6 recommendations were made across the 5 complaints deemed not to have dealt with in a reasonable and proportionate manner.  5 recommendations were accepted and actioned by PSD.  </w:t>
            </w:r>
            <w:r w:rsidR="00DE6D7D">
              <w:rPr>
                <w:rFonts w:ascii="Arial" w:hAnsi="Arial" w:cs="Arial"/>
                <w:sz w:val="24"/>
                <w:szCs w:val="24"/>
              </w:rPr>
              <w:t xml:space="preserve">PSD did not agree with </w:t>
            </w:r>
            <w:r w:rsidRPr="00240BFF">
              <w:rPr>
                <w:rFonts w:ascii="Arial" w:hAnsi="Arial" w:cs="Arial"/>
                <w:sz w:val="24"/>
                <w:szCs w:val="24"/>
              </w:rPr>
              <w:t xml:space="preserve">1 recommendation as processes within the force had already been amended to </w:t>
            </w:r>
            <w:r w:rsidR="00DE6D7D">
              <w:rPr>
                <w:rFonts w:ascii="Arial" w:hAnsi="Arial" w:cs="Arial"/>
                <w:sz w:val="24"/>
                <w:szCs w:val="24"/>
              </w:rPr>
              <w:t>address</w:t>
            </w:r>
            <w:r w:rsidR="00DE6D7D" w:rsidRPr="00240BFF">
              <w:rPr>
                <w:rFonts w:ascii="Arial" w:hAnsi="Arial" w:cs="Arial"/>
                <w:sz w:val="24"/>
                <w:szCs w:val="24"/>
              </w:rPr>
              <w:t xml:space="preserve"> </w:t>
            </w:r>
            <w:r w:rsidRPr="00240BFF">
              <w:rPr>
                <w:rFonts w:ascii="Arial" w:hAnsi="Arial" w:cs="Arial"/>
                <w:sz w:val="24"/>
                <w:szCs w:val="24"/>
              </w:rPr>
              <w:t>the recommendation.</w:t>
            </w:r>
          </w:p>
          <w:p w14:paraId="6F776274" w14:textId="77777777" w:rsidR="001A0C8B" w:rsidRPr="00240BFF" w:rsidRDefault="001A0C8B" w:rsidP="001A0C8B">
            <w:pPr>
              <w:spacing w:after="0"/>
              <w:jc w:val="both"/>
              <w:rPr>
                <w:rFonts w:ascii="Arial" w:hAnsi="Arial" w:cs="Arial"/>
                <w:sz w:val="24"/>
                <w:szCs w:val="24"/>
              </w:rPr>
            </w:pPr>
          </w:p>
          <w:p w14:paraId="5208EFFB" w14:textId="3734712B" w:rsidR="001A0C8B" w:rsidRPr="00240BFF" w:rsidRDefault="001A0C8B" w:rsidP="001A0C8B">
            <w:pPr>
              <w:jc w:val="both"/>
              <w:rPr>
                <w:rFonts w:ascii="Arial" w:hAnsi="Arial" w:cs="Arial"/>
                <w:sz w:val="24"/>
                <w:szCs w:val="24"/>
              </w:rPr>
            </w:pPr>
            <w:r w:rsidRPr="00240BFF">
              <w:rPr>
                <w:rFonts w:ascii="Arial" w:hAnsi="Arial" w:cs="Arial"/>
                <w:sz w:val="24"/>
                <w:szCs w:val="24"/>
              </w:rPr>
              <w:t xml:space="preserve">Recommendations have </w:t>
            </w:r>
            <w:r w:rsidR="001F31E5">
              <w:rPr>
                <w:rFonts w:ascii="Arial" w:hAnsi="Arial" w:cs="Arial"/>
                <w:sz w:val="24"/>
                <w:szCs w:val="24"/>
              </w:rPr>
              <w:t>covered matter</w:t>
            </w:r>
            <w:r w:rsidR="003203BB">
              <w:rPr>
                <w:rFonts w:ascii="Arial" w:hAnsi="Arial" w:cs="Arial"/>
                <w:sz w:val="24"/>
                <w:szCs w:val="24"/>
              </w:rPr>
              <w:t>s</w:t>
            </w:r>
            <w:r w:rsidR="001F31E5">
              <w:rPr>
                <w:rFonts w:ascii="Arial" w:hAnsi="Arial" w:cs="Arial"/>
                <w:sz w:val="24"/>
                <w:szCs w:val="24"/>
              </w:rPr>
              <w:t xml:space="preserve"> such as</w:t>
            </w:r>
            <w:r w:rsidRPr="00240BFF">
              <w:rPr>
                <w:rFonts w:ascii="Arial" w:hAnsi="Arial" w:cs="Arial"/>
                <w:sz w:val="24"/>
                <w:szCs w:val="24"/>
              </w:rPr>
              <w:t xml:space="preserve"> providing the complainant with a further explanation to enable them to better understand the conclusion reached, for a missing element of the original complaint to be recorded and considered and for changes to policies and procedures.</w:t>
            </w:r>
          </w:p>
          <w:p w14:paraId="3BEB4321" w14:textId="77777777" w:rsidR="001A0C8B" w:rsidRPr="00240BFF" w:rsidRDefault="001A0C8B" w:rsidP="001A0C8B">
            <w:pPr>
              <w:spacing w:after="0"/>
              <w:jc w:val="both"/>
              <w:rPr>
                <w:rFonts w:ascii="Arial" w:hAnsi="Arial" w:cs="Arial"/>
                <w:b/>
                <w:bCs/>
                <w:sz w:val="24"/>
                <w:szCs w:val="24"/>
              </w:rPr>
            </w:pPr>
            <w:r w:rsidRPr="00240BFF">
              <w:rPr>
                <w:rFonts w:ascii="Arial" w:hAnsi="Arial" w:cs="Arial"/>
                <w:b/>
                <w:bCs/>
                <w:sz w:val="24"/>
                <w:szCs w:val="24"/>
              </w:rPr>
              <w:t>Trends:</w:t>
            </w:r>
          </w:p>
          <w:p w14:paraId="338412CC" w14:textId="7ED91C62" w:rsidR="001A0C8B" w:rsidRDefault="001A0C8B" w:rsidP="001A0C8B">
            <w:pPr>
              <w:jc w:val="both"/>
              <w:rPr>
                <w:rFonts w:ascii="Arial" w:hAnsi="Arial" w:cs="Arial"/>
                <w:sz w:val="24"/>
                <w:szCs w:val="24"/>
              </w:rPr>
            </w:pPr>
            <w:r w:rsidRPr="00240BFF">
              <w:rPr>
                <w:rFonts w:ascii="Arial" w:hAnsi="Arial" w:cs="Arial"/>
                <w:sz w:val="24"/>
                <w:szCs w:val="24"/>
              </w:rPr>
              <w:t xml:space="preserve">The most frequent complaints relate to claims of unlawful arrest and cases </w:t>
            </w:r>
            <w:r w:rsidR="001F31E5">
              <w:rPr>
                <w:rFonts w:ascii="Arial" w:hAnsi="Arial" w:cs="Arial"/>
                <w:sz w:val="24"/>
                <w:szCs w:val="24"/>
              </w:rPr>
              <w:t xml:space="preserve">which </w:t>
            </w:r>
            <w:r w:rsidRPr="00240BFF">
              <w:rPr>
                <w:rFonts w:ascii="Arial" w:hAnsi="Arial" w:cs="Arial"/>
                <w:sz w:val="24"/>
                <w:szCs w:val="24"/>
              </w:rPr>
              <w:t xml:space="preserve">have not been dealt with appropriately.  There are no specific concerns </w:t>
            </w:r>
            <w:proofErr w:type="gramStart"/>
            <w:r w:rsidRPr="00240BFF">
              <w:rPr>
                <w:rFonts w:ascii="Arial" w:hAnsi="Arial" w:cs="Arial"/>
                <w:sz w:val="24"/>
                <w:szCs w:val="24"/>
              </w:rPr>
              <w:t>e.g.</w:t>
            </w:r>
            <w:proofErr w:type="gramEnd"/>
            <w:r w:rsidRPr="00240BFF">
              <w:rPr>
                <w:rFonts w:ascii="Arial" w:hAnsi="Arial" w:cs="Arial"/>
                <w:sz w:val="24"/>
                <w:szCs w:val="24"/>
              </w:rPr>
              <w:t xml:space="preserve"> certain officers being complained about more than others, that have come to light</w:t>
            </w:r>
            <w:r w:rsidR="001F31E5">
              <w:rPr>
                <w:rFonts w:ascii="Arial" w:hAnsi="Arial" w:cs="Arial"/>
                <w:sz w:val="24"/>
                <w:szCs w:val="24"/>
              </w:rPr>
              <w:t>,</w:t>
            </w:r>
            <w:r w:rsidRPr="00240BFF">
              <w:rPr>
                <w:rFonts w:ascii="Arial" w:hAnsi="Arial" w:cs="Arial"/>
                <w:sz w:val="24"/>
                <w:szCs w:val="24"/>
              </w:rPr>
              <w:t xml:space="preserve"> whilst undertaking the review process.</w:t>
            </w:r>
          </w:p>
          <w:p w14:paraId="6CD1E490" w14:textId="77777777" w:rsidR="001A0C8B" w:rsidRPr="00240BFF" w:rsidRDefault="001A0C8B" w:rsidP="001A0C8B">
            <w:pPr>
              <w:spacing w:after="0"/>
              <w:jc w:val="both"/>
              <w:rPr>
                <w:rFonts w:ascii="Arial" w:hAnsi="Arial" w:cs="Arial"/>
                <w:b/>
                <w:bCs/>
                <w:sz w:val="24"/>
                <w:szCs w:val="24"/>
              </w:rPr>
            </w:pPr>
            <w:proofErr w:type="spellStart"/>
            <w:r w:rsidRPr="00240BFF">
              <w:rPr>
                <w:rFonts w:ascii="Arial" w:hAnsi="Arial" w:cs="Arial"/>
                <w:b/>
                <w:bCs/>
                <w:sz w:val="24"/>
                <w:szCs w:val="24"/>
              </w:rPr>
              <w:t>Sancus</w:t>
            </w:r>
            <w:proofErr w:type="spellEnd"/>
            <w:r w:rsidRPr="00240BFF">
              <w:rPr>
                <w:rFonts w:ascii="Arial" w:hAnsi="Arial" w:cs="Arial"/>
                <w:b/>
                <w:bCs/>
                <w:sz w:val="24"/>
                <w:szCs w:val="24"/>
              </w:rPr>
              <w:t>:</w:t>
            </w:r>
          </w:p>
          <w:p w14:paraId="4B3A5AF4" w14:textId="77777777" w:rsidR="001A0C8B" w:rsidRPr="00240BFF" w:rsidRDefault="001A0C8B" w:rsidP="001A0C8B">
            <w:pPr>
              <w:spacing w:after="0"/>
              <w:jc w:val="both"/>
              <w:rPr>
                <w:rFonts w:ascii="Arial" w:hAnsi="Arial" w:cs="Arial"/>
                <w:sz w:val="24"/>
                <w:szCs w:val="24"/>
              </w:rPr>
            </w:pPr>
            <w:r w:rsidRPr="00240BFF">
              <w:rPr>
                <w:rFonts w:ascii="Arial" w:hAnsi="Arial" w:cs="Arial"/>
                <w:sz w:val="24"/>
                <w:szCs w:val="24"/>
              </w:rPr>
              <w:t xml:space="preserve">The contract with </w:t>
            </w:r>
            <w:proofErr w:type="spellStart"/>
            <w:r w:rsidRPr="00240BFF">
              <w:rPr>
                <w:rFonts w:ascii="Arial" w:hAnsi="Arial" w:cs="Arial"/>
                <w:sz w:val="24"/>
                <w:szCs w:val="24"/>
              </w:rPr>
              <w:t>Sancus</w:t>
            </w:r>
            <w:proofErr w:type="spellEnd"/>
            <w:r w:rsidRPr="00240BFF">
              <w:rPr>
                <w:rFonts w:ascii="Arial" w:hAnsi="Arial" w:cs="Arial"/>
                <w:sz w:val="24"/>
                <w:szCs w:val="24"/>
              </w:rPr>
              <w:t xml:space="preserve"> has been invaluable and saves a significant amount of time, although as </w:t>
            </w:r>
            <w:proofErr w:type="spellStart"/>
            <w:r w:rsidRPr="00240BFF">
              <w:rPr>
                <w:rFonts w:ascii="Arial" w:hAnsi="Arial" w:cs="Arial"/>
                <w:sz w:val="24"/>
                <w:szCs w:val="24"/>
              </w:rPr>
              <w:t>Sancus</w:t>
            </w:r>
            <w:proofErr w:type="spellEnd"/>
            <w:r w:rsidRPr="00240BFF">
              <w:rPr>
                <w:rFonts w:ascii="Arial" w:hAnsi="Arial" w:cs="Arial"/>
                <w:sz w:val="24"/>
                <w:szCs w:val="24"/>
              </w:rPr>
              <w:t xml:space="preserve"> can only make a recommendation to us (as per legislation), a substantial amount of work still needs to be undertaken to determine whether the recommendation is accepted or not and to then draft the </w:t>
            </w:r>
            <w:proofErr w:type="gramStart"/>
            <w:r w:rsidRPr="00240BFF">
              <w:rPr>
                <w:rFonts w:ascii="Arial" w:hAnsi="Arial" w:cs="Arial"/>
                <w:sz w:val="24"/>
                <w:szCs w:val="24"/>
              </w:rPr>
              <w:t>final outcome</w:t>
            </w:r>
            <w:proofErr w:type="gramEnd"/>
            <w:r w:rsidRPr="00240BFF">
              <w:rPr>
                <w:rFonts w:ascii="Arial" w:hAnsi="Arial" w:cs="Arial"/>
                <w:sz w:val="24"/>
                <w:szCs w:val="24"/>
              </w:rPr>
              <w:t xml:space="preserve"> letter.</w:t>
            </w:r>
          </w:p>
          <w:p w14:paraId="1C92F20C" w14:textId="71E649EC" w:rsidR="001A0C8B" w:rsidRPr="00240BFF" w:rsidRDefault="001A0C8B" w:rsidP="001A0C8B">
            <w:pPr>
              <w:spacing w:after="0"/>
              <w:jc w:val="both"/>
              <w:rPr>
                <w:rFonts w:ascii="Arial" w:hAnsi="Arial" w:cs="Arial"/>
                <w:sz w:val="24"/>
                <w:szCs w:val="24"/>
              </w:rPr>
            </w:pPr>
            <w:r w:rsidRPr="00240BFF">
              <w:rPr>
                <w:rFonts w:ascii="Arial" w:hAnsi="Arial" w:cs="Arial"/>
                <w:sz w:val="24"/>
                <w:szCs w:val="24"/>
              </w:rPr>
              <w:lastRenderedPageBreak/>
              <w:t>The contract allows 21 days</w:t>
            </w:r>
            <w:r w:rsidR="001F31E5">
              <w:rPr>
                <w:rFonts w:ascii="Arial" w:hAnsi="Arial" w:cs="Arial"/>
                <w:sz w:val="24"/>
                <w:szCs w:val="24"/>
              </w:rPr>
              <w:t xml:space="preserve"> </w:t>
            </w:r>
            <w:r w:rsidR="001F31E5" w:rsidRPr="00240BFF">
              <w:rPr>
                <w:rFonts w:ascii="Arial" w:hAnsi="Arial" w:cs="Arial"/>
                <w:sz w:val="24"/>
                <w:szCs w:val="24"/>
              </w:rPr>
              <w:t>as a key performance indicator</w:t>
            </w:r>
            <w:r w:rsidRPr="00240BFF">
              <w:rPr>
                <w:rFonts w:ascii="Arial" w:hAnsi="Arial" w:cs="Arial"/>
                <w:sz w:val="24"/>
                <w:szCs w:val="24"/>
              </w:rPr>
              <w:t xml:space="preserve"> for a recommendation to be provided to the OPCC.  </w:t>
            </w:r>
            <w:proofErr w:type="spellStart"/>
            <w:r w:rsidRPr="00240BFF">
              <w:rPr>
                <w:rFonts w:ascii="Arial" w:hAnsi="Arial" w:cs="Arial"/>
                <w:sz w:val="24"/>
                <w:szCs w:val="24"/>
              </w:rPr>
              <w:t>Sancus</w:t>
            </w:r>
            <w:proofErr w:type="spellEnd"/>
            <w:r w:rsidRPr="00240BFF">
              <w:rPr>
                <w:rFonts w:ascii="Arial" w:hAnsi="Arial" w:cs="Arial"/>
                <w:sz w:val="24"/>
                <w:szCs w:val="24"/>
              </w:rPr>
              <w:t xml:space="preserve"> met this timeframe for all reviews.  </w:t>
            </w:r>
          </w:p>
          <w:p w14:paraId="4C5C8542" w14:textId="77777777" w:rsidR="001A0C8B" w:rsidRPr="00240BFF" w:rsidRDefault="001A0C8B" w:rsidP="001A0C8B">
            <w:pPr>
              <w:jc w:val="both"/>
              <w:rPr>
                <w:rFonts w:ascii="Arial" w:hAnsi="Arial" w:cs="Arial"/>
                <w:sz w:val="24"/>
                <w:szCs w:val="24"/>
              </w:rPr>
            </w:pPr>
            <w:r w:rsidRPr="00240BFF">
              <w:rPr>
                <w:rFonts w:ascii="Arial" w:hAnsi="Arial" w:cs="Arial"/>
                <w:sz w:val="24"/>
                <w:szCs w:val="24"/>
              </w:rPr>
              <w:br/>
              <w:t xml:space="preserve">The OPCC disagreed with the recommendation made by </w:t>
            </w:r>
            <w:proofErr w:type="spellStart"/>
            <w:r w:rsidRPr="00240BFF">
              <w:rPr>
                <w:rFonts w:ascii="Arial" w:hAnsi="Arial" w:cs="Arial"/>
                <w:sz w:val="24"/>
                <w:szCs w:val="24"/>
              </w:rPr>
              <w:t>Sancus</w:t>
            </w:r>
            <w:proofErr w:type="spellEnd"/>
            <w:r w:rsidRPr="00240BFF">
              <w:rPr>
                <w:rFonts w:ascii="Arial" w:hAnsi="Arial" w:cs="Arial"/>
                <w:sz w:val="24"/>
                <w:szCs w:val="24"/>
              </w:rPr>
              <w:t xml:space="preserve"> to uphold a complaint on 5 occasions during 2022/23.  These were for a variety of reasons such as further information requested from PSD which resulted in a change in the review outcome.  There was also additional informal learning that was fed back to PSD that had not been suggested by </w:t>
            </w:r>
            <w:proofErr w:type="spellStart"/>
            <w:r w:rsidRPr="00240BFF">
              <w:rPr>
                <w:rFonts w:ascii="Arial" w:hAnsi="Arial" w:cs="Arial"/>
                <w:sz w:val="24"/>
                <w:szCs w:val="24"/>
              </w:rPr>
              <w:t>Sancus</w:t>
            </w:r>
            <w:proofErr w:type="spellEnd"/>
            <w:r w:rsidRPr="00240BFF">
              <w:rPr>
                <w:rFonts w:ascii="Arial" w:hAnsi="Arial" w:cs="Arial"/>
                <w:sz w:val="24"/>
                <w:szCs w:val="24"/>
              </w:rPr>
              <w:t xml:space="preserve">. </w:t>
            </w:r>
          </w:p>
          <w:p w14:paraId="14711915" w14:textId="77777777" w:rsidR="001A0C8B" w:rsidRPr="00240BFF" w:rsidRDefault="001A0C8B" w:rsidP="001A0C8B">
            <w:pPr>
              <w:jc w:val="both"/>
              <w:rPr>
                <w:rFonts w:ascii="Arial" w:hAnsi="Arial" w:cs="Arial"/>
                <w:iCs/>
                <w:sz w:val="24"/>
                <w:szCs w:val="24"/>
              </w:rPr>
            </w:pPr>
            <w:r w:rsidRPr="00240BFF">
              <w:rPr>
                <w:rFonts w:ascii="Arial" w:hAnsi="Arial" w:cs="Arial"/>
                <w:b/>
                <w:bCs/>
                <w:sz w:val="24"/>
                <w:szCs w:val="24"/>
              </w:rPr>
              <w:t>Reporting:</w:t>
            </w:r>
            <w:r w:rsidRPr="00240BFF">
              <w:rPr>
                <w:rFonts w:ascii="Arial" w:hAnsi="Arial" w:cs="Arial"/>
                <w:sz w:val="24"/>
                <w:szCs w:val="24"/>
              </w:rPr>
              <w:br/>
            </w:r>
            <w:r w:rsidRPr="00240BFF">
              <w:rPr>
                <w:rFonts w:ascii="Arial" w:hAnsi="Arial" w:cs="Arial"/>
                <w:iCs/>
                <w:sz w:val="24"/>
                <w:szCs w:val="24"/>
              </w:rPr>
              <w:t xml:space="preserve">The Chief Executive is kept updated with progress in relation to reviews with monthly updates provided by the </w:t>
            </w:r>
            <w:proofErr w:type="spellStart"/>
            <w:r w:rsidRPr="00240BFF">
              <w:rPr>
                <w:rFonts w:ascii="Arial" w:hAnsi="Arial" w:cs="Arial"/>
                <w:iCs/>
                <w:sz w:val="24"/>
                <w:szCs w:val="24"/>
              </w:rPr>
              <w:t>HoAC</w:t>
            </w:r>
            <w:proofErr w:type="spellEnd"/>
            <w:r w:rsidRPr="00240BFF">
              <w:rPr>
                <w:rFonts w:ascii="Arial" w:hAnsi="Arial" w:cs="Arial"/>
                <w:iCs/>
                <w:sz w:val="24"/>
                <w:szCs w:val="24"/>
              </w:rPr>
              <w:t xml:space="preserve"> at the OPCC Planning and Performance Meeting.  Any key areas of concern and any good work highlighted are included in the highlight report to the Strategic Management Board which is chaired by the PCC.  </w:t>
            </w:r>
          </w:p>
          <w:p w14:paraId="51DC07E1" w14:textId="77777777" w:rsidR="001A0C8B" w:rsidRPr="00240BFF" w:rsidRDefault="001A0C8B" w:rsidP="001A0C8B">
            <w:pPr>
              <w:spacing w:after="0"/>
              <w:jc w:val="both"/>
              <w:rPr>
                <w:rFonts w:ascii="Arial" w:hAnsi="Arial" w:cs="Arial"/>
                <w:b/>
                <w:bCs/>
                <w:iCs/>
                <w:sz w:val="24"/>
                <w:szCs w:val="24"/>
                <w:u w:val="single"/>
              </w:rPr>
            </w:pPr>
            <w:r w:rsidRPr="00240BFF">
              <w:rPr>
                <w:rFonts w:ascii="Arial" w:hAnsi="Arial" w:cs="Arial"/>
                <w:b/>
                <w:bCs/>
                <w:iCs/>
                <w:sz w:val="24"/>
                <w:szCs w:val="24"/>
                <w:u w:val="single"/>
              </w:rPr>
              <w:t>Chief Constable Complaints:</w:t>
            </w:r>
          </w:p>
          <w:p w14:paraId="012726FF" w14:textId="77777777" w:rsidR="001A0C8B" w:rsidRPr="00240BFF" w:rsidRDefault="001A0C8B" w:rsidP="001A0C8B">
            <w:pPr>
              <w:spacing w:after="0"/>
              <w:jc w:val="both"/>
              <w:rPr>
                <w:rFonts w:ascii="Arial" w:hAnsi="Arial" w:cs="Arial"/>
                <w:iCs/>
                <w:sz w:val="24"/>
                <w:szCs w:val="24"/>
              </w:rPr>
            </w:pPr>
            <w:r w:rsidRPr="00240BFF">
              <w:rPr>
                <w:rFonts w:ascii="Arial" w:hAnsi="Arial" w:cs="Arial"/>
                <w:iCs/>
                <w:sz w:val="24"/>
                <w:szCs w:val="24"/>
              </w:rPr>
              <w:t>During 2022/23, 4 complaints against the Chief Constable were received.  Of these complaints 2 were valid and were formally recorded under Schedule 3 of the Police Reform Act 2002 which entitled the complainant to request a review of the complaint handling and outcome to the Independent Office for Police Conduct (IOPC) on finalisation of the complaint.</w:t>
            </w:r>
          </w:p>
          <w:p w14:paraId="560FB976" w14:textId="77777777" w:rsidR="001A0C8B" w:rsidRPr="00240BFF" w:rsidRDefault="001A0C8B" w:rsidP="001A0C8B">
            <w:pPr>
              <w:spacing w:after="0"/>
              <w:jc w:val="both"/>
              <w:rPr>
                <w:rFonts w:ascii="Arial" w:hAnsi="Arial" w:cs="Arial"/>
                <w:iCs/>
                <w:sz w:val="24"/>
                <w:szCs w:val="24"/>
              </w:rPr>
            </w:pPr>
          </w:p>
          <w:p w14:paraId="344ABFE2" w14:textId="7D845C69" w:rsidR="001A0C8B" w:rsidRPr="00240BFF" w:rsidRDefault="001A0C8B" w:rsidP="001A0C8B">
            <w:pPr>
              <w:spacing w:after="0"/>
              <w:jc w:val="both"/>
              <w:rPr>
                <w:rFonts w:ascii="Arial" w:hAnsi="Arial" w:cs="Arial"/>
                <w:iCs/>
                <w:sz w:val="24"/>
                <w:szCs w:val="24"/>
              </w:rPr>
            </w:pPr>
            <w:r w:rsidRPr="00240BFF">
              <w:rPr>
                <w:rFonts w:ascii="Arial" w:hAnsi="Arial" w:cs="Arial"/>
                <w:iCs/>
                <w:sz w:val="24"/>
                <w:szCs w:val="24"/>
              </w:rPr>
              <w:t xml:space="preserve">Of the two invalid requests, responses were provided to the complainants advising them of </w:t>
            </w:r>
            <w:r w:rsidR="001F31E5">
              <w:rPr>
                <w:rFonts w:ascii="Arial" w:hAnsi="Arial" w:cs="Arial"/>
                <w:iCs/>
                <w:sz w:val="24"/>
                <w:szCs w:val="24"/>
              </w:rPr>
              <w:t xml:space="preserve">the reason </w:t>
            </w:r>
            <w:r w:rsidRPr="00240BFF">
              <w:rPr>
                <w:rFonts w:ascii="Arial" w:hAnsi="Arial" w:cs="Arial"/>
                <w:iCs/>
                <w:sz w:val="24"/>
                <w:szCs w:val="24"/>
              </w:rPr>
              <w:t>why they were unable to make a complaint and providing them with alternative avenues through which they could raise their concerns.</w:t>
            </w:r>
          </w:p>
          <w:p w14:paraId="32B00224" w14:textId="77777777" w:rsidR="001A0C8B" w:rsidRPr="00240BFF" w:rsidRDefault="001A0C8B" w:rsidP="001A0C8B">
            <w:pPr>
              <w:spacing w:after="0"/>
              <w:jc w:val="both"/>
              <w:rPr>
                <w:rFonts w:ascii="Arial" w:hAnsi="Arial" w:cs="Arial"/>
                <w:iCs/>
                <w:sz w:val="24"/>
                <w:szCs w:val="24"/>
              </w:rPr>
            </w:pPr>
          </w:p>
          <w:p w14:paraId="254EEC08" w14:textId="77777777" w:rsidR="001A0C8B" w:rsidRPr="00240BFF" w:rsidRDefault="001A0C8B" w:rsidP="001A0C8B">
            <w:pPr>
              <w:spacing w:after="0"/>
              <w:jc w:val="both"/>
              <w:rPr>
                <w:rFonts w:ascii="Arial" w:hAnsi="Arial" w:cs="Arial"/>
                <w:iCs/>
                <w:sz w:val="24"/>
                <w:szCs w:val="24"/>
              </w:rPr>
            </w:pPr>
            <w:r w:rsidRPr="00240BFF">
              <w:rPr>
                <w:rFonts w:ascii="Arial" w:hAnsi="Arial" w:cs="Arial"/>
                <w:iCs/>
                <w:sz w:val="24"/>
                <w:szCs w:val="24"/>
              </w:rPr>
              <w:t xml:space="preserve">Of the two valid complaints, 1 was finalised during 2022/23 and the other remains ongoing and will be finalised in 2023/24.  </w:t>
            </w:r>
          </w:p>
          <w:p w14:paraId="5FC1B749" w14:textId="77777777" w:rsidR="001A0C8B" w:rsidRPr="00240BFF" w:rsidRDefault="001A0C8B" w:rsidP="001A0C8B">
            <w:pPr>
              <w:spacing w:after="0"/>
              <w:jc w:val="both"/>
              <w:rPr>
                <w:rFonts w:ascii="Arial" w:hAnsi="Arial" w:cs="Arial"/>
                <w:iCs/>
                <w:sz w:val="24"/>
                <w:szCs w:val="24"/>
              </w:rPr>
            </w:pPr>
          </w:p>
          <w:p w14:paraId="25A15732" w14:textId="77777777" w:rsidR="001A0C8B" w:rsidRPr="00240BFF" w:rsidRDefault="001A0C8B" w:rsidP="001A0C8B">
            <w:pPr>
              <w:spacing w:after="0"/>
              <w:jc w:val="both"/>
              <w:rPr>
                <w:rFonts w:ascii="Arial" w:hAnsi="Arial" w:cs="Arial"/>
                <w:b/>
                <w:bCs/>
                <w:iCs/>
                <w:sz w:val="24"/>
                <w:szCs w:val="24"/>
              </w:rPr>
            </w:pPr>
            <w:r w:rsidRPr="00240BFF">
              <w:rPr>
                <w:rFonts w:ascii="Arial" w:hAnsi="Arial" w:cs="Arial"/>
                <w:b/>
                <w:bCs/>
                <w:iCs/>
                <w:sz w:val="24"/>
                <w:szCs w:val="24"/>
              </w:rPr>
              <w:t>Review Requests to the Independent Office for Police Conduct:</w:t>
            </w:r>
          </w:p>
          <w:p w14:paraId="399ACD51" w14:textId="77777777" w:rsidR="001A0C8B" w:rsidRPr="00240BFF" w:rsidRDefault="001A0C8B" w:rsidP="001A0C8B">
            <w:pPr>
              <w:spacing w:after="0"/>
              <w:jc w:val="both"/>
              <w:rPr>
                <w:rFonts w:ascii="Arial" w:hAnsi="Arial" w:cs="Arial"/>
                <w:iCs/>
                <w:sz w:val="24"/>
                <w:szCs w:val="24"/>
              </w:rPr>
            </w:pPr>
            <w:r w:rsidRPr="00240BFF">
              <w:rPr>
                <w:rFonts w:ascii="Arial" w:hAnsi="Arial" w:cs="Arial"/>
                <w:iCs/>
                <w:sz w:val="24"/>
                <w:szCs w:val="24"/>
              </w:rPr>
              <w:t>1 review request was submitted to the IOPC during 2022/23, the outcome of which has not yet been received.</w:t>
            </w:r>
          </w:p>
          <w:p w14:paraId="02C36017" w14:textId="77777777" w:rsidR="001A0C8B" w:rsidRPr="00240BFF" w:rsidRDefault="001A0C8B" w:rsidP="001A0C8B">
            <w:pPr>
              <w:spacing w:after="0"/>
              <w:jc w:val="both"/>
              <w:rPr>
                <w:rFonts w:ascii="Arial" w:hAnsi="Arial" w:cs="Arial"/>
                <w:iCs/>
                <w:sz w:val="24"/>
                <w:szCs w:val="24"/>
              </w:rPr>
            </w:pPr>
          </w:p>
          <w:p w14:paraId="1C4A06A8" w14:textId="77777777" w:rsidR="001A0C8B" w:rsidRPr="00240BFF" w:rsidRDefault="001A0C8B" w:rsidP="001A0C8B">
            <w:pPr>
              <w:spacing w:after="0"/>
              <w:jc w:val="both"/>
              <w:rPr>
                <w:rFonts w:ascii="Arial" w:hAnsi="Arial" w:cs="Arial"/>
                <w:b/>
                <w:bCs/>
                <w:iCs/>
                <w:sz w:val="24"/>
                <w:szCs w:val="24"/>
              </w:rPr>
            </w:pPr>
            <w:r w:rsidRPr="00240BFF">
              <w:rPr>
                <w:rFonts w:ascii="Arial" w:hAnsi="Arial" w:cs="Arial"/>
                <w:b/>
                <w:bCs/>
                <w:iCs/>
                <w:sz w:val="24"/>
                <w:szCs w:val="24"/>
              </w:rPr>
              <w:t>Recommendations:</w:t>
            </w:r>
          </w:p>
          <w:p w14:paraId="5EEE2CA1" w14:textId="77777777" w:rsidR="001A0C8B" w:rsidRPr="00240BFF" w:rsidRDefault="001A0C8B" w:rsidP="001A0C8B">
            <w:pPr>
              <w:spacing w:after="0"/>
              <w:jc w:val="both"/>
              <w:rPr>
                <w:rFonts w:ascii="Arial" w:hAnsi="Arial" w:cs="Arial"/>
                <w:iCs/>
                <w:sz w:val="24"/>
                <w:szCs w:val="24"/>
              </w:rPr>
            </w:pPr>
            <w:r w:rsidRPr="00240BFF">
              <w:rPr>
                <w:rFonts w:ascii="Arial" w:hAnsi="Arial" w:cs="Arial"/>
                <w:iCs/>
                <w:sz w:val="24"/>
                <w:szCs w:val="24"/>
              </w:rPr>
              <w:t xml:space="preserve">No recommendations or learning have been identified </w:t>
            </w:r>
            <w:proofErr w:type="gramStart"/>
            <w:r w:rsidRPr="00240BFF">
              <w:rPr>
                <w:rFonts w:ascii="Arial" w:hAnsi="Arial" w:cs="Arial"/>
                <w:iCs/>
                <w:sz w:val="24"/>
                <w:szCs w:val="24"/>
              </w:rPr>
              <w:t>as a result of</w:t>
            </w:r>
            <w:proofErr w:type="gramEnd"/>
            <w:r w:rsidRPr="00240BFF">
              <w:rPr>
                <w:rFonts w:ascii="Arial" w:hAnsi="Arial" w:cs="Arial"/>
                <w:iCs/>
                <w:sz w:val="24"/>
                <w:szCs w:val="24"/>
              </w:rPr>
              <w:t xml:space="preserve"> the complaints made against the Chief Constable in 2022/23.  It was determined that the Chief Constable acted in a reasonable and proportionate manner in relation to the matters raised. </w:t>
            </w:r>
          </w:p>
          <w:p w14:paraId="4D625E02" w14:textId="77777777" w:rsidR="001A0C8B" w:rsidRDefault="001A0C8B" w:rsidP="001A0C8B">
            <w:pPr>
              <w:spacing w:after="0"/>
              <w:jc w:val="both"/>
              <w:rPr>
                <w:rFonts w:ascii="Arial" w:hAnsi="Arial" w:cs="Arial"/>
                <w:b/>
                <w:bCs/>
                <w:iCs/>
                <w:sz w:val="24"/>
                <w:szCs w:val="24"/>
              </w:rPr>
            </w:pPr>
          </w:p>
          <w:p w14:paraId="74F2A982" w14:textId="2AAED1A1" w:rsidR="001A0C8B" w:rsidRPr="00240BFF" w:rsidRDefault="001A0C8B" w:rsidP="001A0C8B">
            <w:pPr>
              <w:spacing w:after="0"/>
              <w:jc w:val="both"/>
              <w:rPr>
                <w:rFonts w:ascii="Arial" w:hAnsi="Arial" w:cs="Arial"/>
                <w:b/>
                <w:bCs/>
                <w:iCs/>
                <w:sz w:val="24"/>
                <w:szCs w:val="24"/>
              </w:rPr>
            </w:pPr>
            <w:r w:rsidRPr="00240BFF">
              <w:rPr>
                <w:rFonts w:ascii="Arial" w:hAnsi="Arial" w:cs="Arial"/>
                <w:b/>
                <w:bCs/>
                <w:iCs/>
                <w:sz w:val="24"/>
                <w:szCs w:val="24"/>
              </w:rPr>
              <w:t>Timeliness:</w:t>
            </w:r>
          </w:p>
          <w:p w14:paraId="2DA824B2" w14:textId="77777777" w:rsidR="001A0C8B" w:rsidRDefault="001A0C8B" w:rsidP="003203BB">
            <w:pPr>
              <w:spacing w:after="0"/>
              <w:jc w:val="both"/>
              <w:rPr>
                <w:rFonts w:ascii="Arial" w:hAnsi="Arial" w:cs="Arial"/>
                <w:iCs/>
                <w:sz w:val="24"/>
                <w:szCs w:val="24"/>
              </w:rPr>
            </w:pPr>
            <w:r w:rsidRPr="00240BFF">
              <w:rPr>
                <w:rFonts w:ascii="Arial" w:hAnsi="Arial" w:cs="Arial"/>
                <w:iCs/>
                <w:sz w:val="24"/>
                <w:szCs w:val="24"/>
              </w:rPr>
              <w:t xml:space="preserve">The complaint finalised in 2022/23 was complex.  The OPCC first received correspondence on the matter in September 2022.  Despite numerous attempts, the complainant failed to agree the wording of the complaint to be explored so on the advice of the IOPC we proceeded with the complaint </w:t>
            </w:r>
            <w:r w:rsidRPr="00240BFF">
              <w:rPr>
                <w:rFonts w:ascii="Arial" w:hAnsi="Arial" w:cs="Arial"/>
                <w:iCs/>
                <w:sz w:val="24"/>
                <w:szCs w:val="24"/>
              </w:rPr>
              <w:lastRenderedPageBreak/>
              <w:t>wording as we had shared with the complainant.  This was confirmed with them on 27</w:t>
            </w:r>
            <w:r w:rsidRPr="00240BFF">
              <w:rPr>
                <w:rFonts w:ascii="Arial" w:hAnsi="Arial" w:cs="Arial"/>
                <w:iCs/>
                <w:sz w:val="24"/>
                <w:szCs w:val="24"/>
                <w:vertAlign w:val="superscript"/>
              </w:rPr>
              <w:t>th</w:t>
            </w:r>
            <w:r w:rsidRPr="00240BFF">
              <w:rPr>
                <w:rFonts w:ascii="Arial" w:hAnsi="Arial" w:cs="Arial"/>
                <w:iCs/>
                <w:sz w:val="24"/>
                <w:szCs w:val="24"/>
              </w:rPr>
              <w:t xml:space="preserve"> February 2023, with the outcome of the complaint provided on 16</w:t>
            </w:r>
            <w:r w:rsidRPr="00240BFF">
              <w:rPr>
                <w:rFonts w:ascii="Arial" w:hAnsi="Arial" w:cs="Arial"/>
                <w:iCs/>
                <w:sz w:val="24"/>
                <w:szCs w:val="24"/>
                <w:vertAlign w:val="superscript"/>
              </w:rPr>
              <w:t>th</w:t>
            </w:r>
            <w:r w:rsidRPr="00240BFF">
              <w:rPr>
                <w:rFonts w:ascii="Arial" w:hAnsi="Arial" w:cs="Arial"/>
                <w:iCs/>
                <w:sz w:val="24"/>
                <w:szCs w:val="24"/>
              </w:rPr>
              <w:t xml:space="preserve"> March 2023.  In total</w:t>
            </w:r>
            <w:r w:rsidR="001F31E5">
              <w:rPr>
                <w:rFonts w:ascii="Arial" w:hAnsi="Arial" w:cs="Arial"/>
                <w:iCs/>
                <w:sz w:val="24"/>
                <w:szCs w:val="24"/>
              </w:rPr>
              <w:t>,</w:t>
            </w:r>
            <w:r w:rsidRPr="00240BFF">
              <w:rPr>
                <w:rFonts w:ascii="Arial" w:hAnsi="Arial" w:cs="Arial"/>
                <w:iCs/>
                <w:sz w:val="24"/>
                <w:szCs w:val="24"/>
              </w:rPr>
              <w:t xml:space="preserve"> this complaint was ongoing for 132 working days but once the wording had been finalised, the outcome was shared with the complainant in 13 working days.</w:t>
            </w:r>
          </w:p>
          <w:p w14:paraId="7C0FA00B" w14:textId="55BF7995" w:rsidR="003203BB" w:rsidRPr="003203BB" w:rsidRDefault="003203BB" w:rsidP="003203BB">
            <w:pPr>
              <w:spacing w:after="0"/>
              <w:jc w:val="both"/>
              <w:rPr>
                <w:rFonts w:ascii="Arial" w:hAnsi="Arial" w:cs="Arial"/>
                <w:iCs/>
                <w:sz w:val="24"/>
                <w:szCs w:val="24"/>
              </w:rPr>
            </w:pPr>
          </w:p>
        </w:tc>
      </w:tr>
      <w:tr w:rsidR="00B913D2" w:rsidRPr="00055BFA" w14:paraId="66729546" w14:textId="77777777" w:rsidTr="00AC7D68">
        <w:tc>
          <w:tcPr>
            <w:tcW w:w="670" w:type="dxa"/>
          </w:tcPr>
          <w:p w14:paraId="6A72C6AC" w14:textId="77777777" w:rsidR="00B913D2" w:rsidRPr="00055BFA" w:rsidRDefault="005C173F" w:rsidP="00055BFA">
            <w:pPr>
              <w:spacing w:after="0"/>
              <w:rPr>
                <w:rFonts w:ascii="Arial" w:hAnsi="Arial" w:cs="Arial"/>
                <w:b/>
                <w:sz w:val="24"/>
                <w:szCs w:val="24"/>
              </w:rPr>
            </w:pPr>
            <w:r>
              <w:rPr>
                <w:rFonts w:ascii="Arial" w:hAnsi="Arial" w:cs="Arial"/>
                <w:b/>
                <w:sz w:val="24"/>
                <w:szCs w:val="24"/>
              </w:rPr>
              <w:lastRenderedPageBreak/>
              <w:t>4</w:t>
            </w:r>
            <w:r w:rsidR="00B913D2">
              <w:rPr>
                <w:rFonts w:ascii="Arial" w:hAnsi="Arial" w:cs="Arial"/>
                <w:b/>
                <w:sz w:val="24"/>
                <w:szCs w:val="24"/>
              </w:rPr>
              <w:t>.</w:t>
            </w:r>
          </w:p>
        </w:tc>
        <w:tc>
          <w:tcPr>
            <w:tcW w:w="8390" w:type="dxa"/>
          </w:tcPr>
          <w:p w14:paraId="503CAAF2" w14:textId="77777777" w:rsidR="00B913D2" w:rsidRDefault="00B913D2" w:rsidP="009E19DB">
            <w:pPr>
              <w:spacing w:after="0"/>
              <w:jc w:val="both"/>
              <w:rPr>
                <w:rFonts w:ascii="Arial" w:hAnsi="Arial" w:cs="Arial"/>
                <w:b/>
                <w:sz w:val="24"/>
                <w:szCs w:val="24"/>
                <w:u w:val="single"/>
              </w:rPr>
            </w:pPr>
            <w:r>
              <w:rPr>
                <w:rFonts w:ascii="Arial" w:hAnsi="Arial" w:cs="Arial"/>
                <w:b/>
                <w:sz w:val="24"/>
                <w:szCs w:val="24"/>
                <w:u w:val="single"/>
              </w:rPr>
              <w:t>NEXT STEPS</w:t>
            </w:r>
          </w:p>
          <w:p w14:paraId="2C0F8C92" w14:textId="29D08700" w:rsidR="001A0C8B" w:rsidRPr="00240BFF" w:rsidRDefault="001A0C8B" w:rsidP="001A0C8B">
            <w:pPr>
              <w:spacing w:after="0"/>
              <w:jc w:val="both"/>
              <w:rPr>
                <w:rFonts w:ascii="Arial" w:hAnsi="Arial" w:cs="Arial"/>
                <w:iCs/>
                <w:sz w:val="24"/>
                <w:szCs w:val="24"/>
              </w:rPr>
            </w:pPr>
            <w:r w:rsidRPr="00240BFF">
              <w:rPr>
                <w:rFonts w:ascii="Arial" w:hAnsi="Arial" w:cs="Arial"/>
                <w:iCs/>
                <w:sz w:val="24"/>
                <w:szCs w:val="24"/>
              </w:rPr>
              <w:t>During 2023/24</w:t>
            </w:r>
            <w:r w:rsidR="001F31E5">
              <w:rPr>
                <w:rFonts w:ascii="Arial" w:hAnsi="Arial" w:cs="Arial"/>
                <w:iCs/>
                <w:sz w:val="24"/>
                <w:szCs w:val="24"/>
              </w:rPr>
              <w:t>,</w:t>
            </w:r>
            <w:r w:rsidRPr="00240BFF">
              <w:rPr>
                <w:rFonts w:ascii="Arial" w:hAnsi="Arial" w:cs="Arial"/>
                <w:iCs/>
                <w:sz w:val="24"/>
                <w:szCs w:val="24"/>
              </w:rPr>
              <w:t xml:space="preserve"> it is hoped we will be able to further analyse the information we receive as part of the review process to improve the service we provide to complainants.</w:t>
            </w:r>
          </w:p>
          <w:p w14:paraId="6B908112" w14:textId="77777777" w:rsidR="001A0C8B" w:rsidRPr="00240BFF" w:rsidRDefault="001A0C8B" w:rsidP="001A0C8B">
            <w:pPr>
              <w:spacing w:after="0"/>
              <w:jc w:val="both"/>
              <w:rPr>
                <w:rFonts w:ascii="Arial" w:hAnsi="Arial" w:cs="Arial"/>
                <w:iCs/>
                <w:sz w:val="24"/>
                <w:szCs w:val="24"/>
              </w:rPr>
            </w:pPr>
          </w:p>
          <w:p w14:paraId="21B48D0C" w14:textId="7E8EEA5E" w:rsidR="001A0C8B" w:rsidRPr="00240BFF" w:rsidRDefault="001A0C8B" w:rsidP="001A0C8B">
            <w:pPr>
              <w:spacing w:after="0"/>
              <w:jc w:val="both"/>
              <w:rPr>
                <w:rFonts w:ascii="Arial" w:hAnsi="Arial" w:cs="Arial"/>
                <w:iCs/>
                <w:sz w:val="24"/>
                <w:szCs w:val="24"/>
              </w:rPr>
            </w:pPr>
            <w:r w:rsidRPr="00240BFF">
              <w:rPr>
                <w:rFonts w:ascii="Arial" w:hAnsi="Arial" w:cs="Arial"/>
                <w:iCs/>
                <w:sz w:val="24"/>
                <w:szCs w:val="24"/>
              </w:rPr>
              <w:t xml:space="preserve">Work will also </w:t>
            </w:r>
            <w:proofErr w:type="gramStart"/>
            <w:r w:rsidRPr="00240BFF">
              <w:rPr>
                <w:rFonts w:ascii="Arial" w:hAnsi="Arial" w:cs="Arial"/>
                <w:iCs/>
                <w:sz w:val="24"/>
                <w:szCs w:val="24"/>
              </w:rPr>
              <w:t xml:space="preserve">continue </w:t>
            </w:r>
            <w:r w:rsidR="005C19C6">
              <w:rPr>
                <w:rFonts w:ascii="Arial" w:hAnsi="Arial" w:cs="Arial"/>
                <w:iCs/>
                <w:sz w:val="24"/>
                <w:szCs w:val="24"/>
              </w:rPr>
              <w:t>on</w:t>
            </w:r>
            <w:proofErr w:type="gramEnd"/>
            <w:r w:rsidR="005C19C6">
              <w:rPr>
                <w:rFonts w:ascii="Arial" w:hAnsi="Arial" w:cs="Arial"/>
                <w:iCs/>
                <w:sz w:val="24"/>
                <w:szCs w:val="24"/>
              </w:rPr>
              <w:t xml:space="preserve"> improving</w:t>
            </w:r>
            <w:r w:rsidRPr="00240BFF">
              <w:rPr>
                <w:rFonts w:ascii="Arial" w:hAnsi="Arial" w:cs="Arial"/>
                <w:iCs/>
                <w:sz w:val="24"/>
                <w:szCs w:val="24"/>
              </w:rPr>
              <w:t xml:space="preserve"> the handling process for Chief Constable complaints in line with the IOPC statutory guidance.</w:t>
            </w:r>
          </w:p>
          <w:p w14:paraId="4276E66C" w14:textId="536A3211" w:rsidR="00B913D2" w:rsidRPr="001201D9" w:rsidRDefault="00B913D2" w:rsidP="000415D2">
            <w:pPr>
              <w:spacing w:after="0"/>
              <w:jc w:val="both"/>
              <w:rPr>
                <w:rFonts w:ascii="Arial" w:hAnsi="Arial" w:cs="Arial"/>
              </w:rPr>
            </w:pPr>
          </w:p>
        </w:tc>
      </w:tr>
      <w:tr w:rsidR="00D26302" w:rsidRPr="00055BFA" w14:paraId="7376195A" w14:textId="77777777" w:rsidTr="00AC7D68">
        <w:tc>
          <w:tcPr>
            <w:tcW w:w="670" w:type="dxa"/>
          </w:tcPr>
          <w:p w14:paraId="54D588AD" w14:textId="77777777" w:rsidR="00D26302" w:rsidRPr="00055BFA" w:rsidRDefault="005C173F" w:rsidP="00055BFA">
            <w:pPr>
              <w:spacing w:after="0"/>
              <w:rPr>
                <w:rFonts w:ascii="Arial" w:hAnsi="Arial" w:cs="Arial"/>
                <w:b/>
                <w:sz w:val="24"/>
                <w:szCs w:val="24"/>
              </w:rPr>
            </w:pPr>
            <w:r>
              <w:rPr>
                <w:rFonts w:ascii="Arial" w:hAnsi="Arial" w:cs="Arial"/>
                <w:b/>
                <w:sz w:val="24"/>
                <w:szCs w:val="24"/>
              </w:rPr>
              <w:t>5</w:t>
            </w:r>
            <w:r w:rsidR="00F8795E">
              <w:rPr>
                <w:rFonts w:ascii="Arial" w:hAnsi="Arial" w:cs="Arial"/>
                <w:b/>
                <w:sz w:val="24"/>
                <w:szCs w:val="24"/>
              </w:rPr>
              <w:t>.</w:t>
            </w:r>
          </w:p>
        </w:tc>
        <w:tc>
          <w:tcPr>
            <w:tcW w:w="8390" w:type="dxa"/>
          </w:tcPr>
          <w:p w14:paraId="1EE9446B" w14:textId="77777777" w:rsidR="00D26302" w:rsidRPr="000415D2" w:rsidRDefault="00F8795E" w:rsidP="00055BFA">
            <w:pPr>
              <w:spacing w:after="0"/>
              <w:rPr>
                <w:rFonts w:ascii="Arial" w:hAnsi="Arial" w:cs="Arial"/>
                <w:b/>
                <w:sz w:val="24"/>
                <w:szCs w:val="24"/>
                <w:u w:val="single"/>
              </w:rPr>
            </w:pPr>
            <w:r w:rsidRPr="000415D2">
              <w:rPr>
                <w:rFonts w:ascii="Arial" w:hAnsi="Arial" w:cs="Arial"/>
                <w:b/>
                <w:sz w:val="24"/>
                <w:szCs w:val="24"/>
                <w:u w:val="single"/>
              </w:rPr>
              <w:t>FINANCIAL CONSIDERATIONS</w:t>
            </w:r>
          </w:p>
          <w:p w14:paraId="4835628B" w14:textId="2D1F8D9A" w:rsidR="001A0C8B" w:rsidRDefault="001A0C8B" w:rsidP="001A0C8B">
            <w:pPr>
              <w:spacing w:after="0"/>
              <w:jc w:val="both"/>
              <w:rPr>
                <w:rFonts w:ascii="Arial" w:hAnsi="Arial" w:cs="Arial"/>
                <w:iCs/>
                <w:sz w:val="24"/>
                <w:szCs w:val="28"/>
              </w:rPr>
            </w:pPr>
            <w:r w:rsidRPr="00957F89">
              <w:rPr>
                <w:rFonts w:ascii="Arial" w:hAnsi="Arial" w:cs="Arial"/>
                <w:iCs/>
                <w:sz w:val="24"/>
                <w:szCs w:val="28"/>
              </w:rPr>
              <w:t xml:space="preserve">All reviews, no matter how straight forward, are sent to </w:t>
            </w:r>
            <w:proofErr w:type="spellStart"/>
            <w:r w:rsidRPr="00957F89">
              <w:rPr>
                <w:rFonts w:ascii="Arial" w:hAnsi="Arial" w:cs="Arial"/>
                <w:iCs/>
                <w:sz w:val="24"/>
                <w:szCs w:val="28"/>
              </w:rPr>
              <w:t>Sancus</w:t>
            </w:r>
            <w:proofErr w:type="spellEnd"/>
            <w:r w:rsidRPr="00957F89">
              <w:rPr>
                <w:rFonts w:ascii="Arial" w:hAnsi="Arial" w:cs="Arial"/>
                <w:iCs/>
                <w:sz w:val="24"/>
                <w:szCs w:val="28"/>
              </w:rPr>
              <w:t xml:space="preserve"> for review in the first instance.  This ensures that the same process is undertaken for all reviews we received and that our policy is followed appropriately.  The cost budgeted for 2022/23 for using </w:t>
            </w:r>
            <w:proofErr w:type="spellStart"/>
            <w:r w:rsidRPr="00957F89">
              <w:rPr>
                <w:rFonts w:ascii="Arial" w:hAnsi="Arial" w:cs="Arial"/>
                <w:iCs/>
                <w:sz w:val="24"/>
                <w:szCs w:val="28"/>
              </w:rPr>
              <w:t>Sancus</w:t>
            </w:r>
            <w:proofErr w:type="spellEnd"/>
            <w:r w:rsidRPr="00957F89">
              <w:rPr>
                <w:rFonts w:ascii="Arial" w:hAnsi="Arial" w:cs="Arial"/>
                <w:iCs/>
                <w:sz w:val="24"/>
                <w:szCs w:val="28"/>
              </w:rPr>
              <w:t xml:space="preserve"> was £12,160 with approximately 50% of the budget utilised.  It must be noted that budgets are estimated as the </w:t>
            </w:r>
            <w:r w:rsidR="001F31E5">
              <w:rPr>
                <w:rFonts w:ascii="Arial" w:hAnsi="Arial" w:cs="Arial"/>
                <w:iCs/>
                <w:sz w:val="24"/>
                <w:szCs w:val="28"/>
              </w:rPr>
              <w:t xml:space="preserve">exact </w:t>
            </w:r>
            <w:r w:rsidRPr="00957F89">
              <w:rPr>
                <w:rFonts w:ascii="Arial" w:hAnsi="Arial" w:cs="Arial"/>
                <w:iCs/>
                <w:sz w:val="24"/>
                <w:szCs w:val="28"/>
              </w:rPr>
              <w:t xml:space="preserve">number of reviews we </w:t>
            </w:r>
            <w:r w:rsidR="001F31E5">
              <w:rPr>
                <w:rFonts w:ascii="Arial" w:hAnsi="Arial" w:cs="Arial"/>
                <w:iCs/>
                <w:sz w:val="24"/>
                <w:szCs w:val="28"/>
              </w:rPr>
              <w:t xml:space="preserve">are likely to </w:t>
            </w:r>
            <w:r w:rsidRPr="00957F89">
              <w:rPr>
                <w:rFonts w:ascii="Arial" w:hAnsi="Arial" w:cs="Arial"/>
                <w:iCs/>
                <w:sz w:val="24"/>
                <w:szCs w:val="28"/>
              </w:rPr>
              <w:t xml:space="preserve">receive is unknown.  The budget was based on the number of reviews received in 2021/22 but as </w:t>
            </w:r>
            <w:r w:rsidR="001F31E5">
              <w:rPr>
                <w:rFonts w:ascii="Arial" w:hAnsi="Arial" w:cs="Arial"/>
                <w:iCs/>
                <w:sz w:val="24"/>
                <w:szCs w:val="28"/>
              </w:rPr>
              <w:t>fewer</w:t>
            </w:r>
            <w:r w:rsidR="003203BB">
              <w:rPr>
                <w:rFonts w:ascii="Arial" w:hAnsi="Arial" w:cs="Arial"/>
                <w:iCs/>
                <w:sz w:val="24"/>
                <w:szCs w:val="28"/>
              </w:rPr>
              <w:t xml:space="preserve"> </w:t>
            </w:r>
            <w:r w:rsidRPr="00957F89">
              <w:rPr>
                <w:rFonts w:ascii="Arial" w:hAnsi="Arial" w:cs="Arial"/>
                <w:iCs/>
                <w:sz w:val="24"/>
                <w:szCs w:val="28"/>
              </w:rPr>
              <w:t>reviews had been submitted</w:t>
            </w:r>
            <w:r w:rsidR="001F31E5">
              <w:rPr>
                <w:rFonts w:ascii="Arial" w:hAnsi="Arial" w:cs="Arial"/>
                <w:iCs/>
                <w:sz w:val="24"/>
                <w:szCs w:val="28"/>
              </w:rPr>
              <w:t>,</w:t>
            </w:r>
            <w:r w:rsidRPr="00957F89">
              <w:rPr>
                <w:rFonts w:ascii="Arial" w:hAnsi="Arial" w:cs="Arial"/>
                <w:iCs/>
                <w:sz w:val="24"/>
                <w:szCs w:val="28"/>
              </w:rPr>
              <w:t xml:space="preserve"> the whole budget was not utilised</w:t>
            </w:r>
            <w:r>
              <w:rPr>
                <w:rFonts w:ascii="Arial" w:hAnsi="Arial" w:cs="Arial"/>
                <w:iCs/>
                <w:sz w:val="24"/>
                <w:szCs w:val="28"/>
              </w:rPr>
              <w:t>.</w:t>
            </w:r>
          </w:p>
          <w:p w14:paraId="43124869" w14:textId="77777777" w:rsidR="001A0C8B" w:rsidRDefault="001A0C8B" w:rsidP="001A0C8B">
            <w:pPr>
              <w:spacing w:after="0"/>
              <w:jc w:val="both"/>
              <w:rPr>
                <w:rFonts w:ascii="Arial" w:hAnsi="Arial" w:cs="Arial"/>
                <w:iCs/>
                <w:sz w:val="24"/>
                <w:szCs w:val="28"/>
              </w:rPr>
            </w:pPr>
          </w:p>
          <w:p w14:paraId="2F70BCC9" w14:textId="77777777" w:rsidR="001A0C8B" w:rsidRPr="00957F89" w:rsidRDefault="001A0C8B" w:rsidP="001A0C8B">
            <w:pPr>
              <w:spacing w:after="0"/>
              <w:jc w:val="both"/>
              <w:rPr>
                <w:rFonts w:ascii="Arial" w:hAnsi="Arial" w:cs="Arial"/>
                <w:iCs/>
                <w:sz w:val="24"/>
                <w:szCs w:val="28"/>
              </w:rPr>
            </w:pPr>
            <w:r>
              <w:rPr>
                <w:rFonts w:ascii="Arial" w:hAnsi="Arial" w:cs="Arial"/>
                <w:iCs/>
                <w:sz w:val="24"/>
                <w:szCs w:val="28"/>
              </w:rPr>
              <w:t xml:space="preserve">There are no additional costs associated with the Chief Constable complaints process as this is part of the </w:t>
            </w:r>
            <w:proofErr w:type="spellStart"/>
            <w:r>
              <w:rPr>
                <w:rFonts w:ascii="Arial" w:hAnsi="Arial" w:cs="Arial"/>
                <w:iCs/>
                <w:sz w:val="24"/>
                <w:szCs w:val="28"/>
              </w:rPr>
              <w:t>HoAC</w:t>
            </w:r>
            <w:proofErr w:type="spellEnd"/>
            <w:r>
              <w:rPr>
                <w:rFonts w:ascii="Arial" w:hAnsi="Arial" w:cs="Arial"/>
                <w:iCs/>
                <w:sz w:val="24"/>
                <w:szCs w:val="28"/>
              </w:rPr>
              <w:t xml:space="preserve"> role.</w:t>
            </w:r>
          </w:p>
          <w:p w14:paraId="75F2821A" w14:textId="5407BEF3" w:rsidR="00F8795E" w:rsidRPr="00F8795E" w:rsidRDefault="00F8795E" w:rsidP="00055BFA">
            <w:pPr>
              <w:spacing w:after="0"/>
              <w:rPr>
                <w:rFonts w:ascii="Arial" w:hAnsi="Arial" w:cs="Arial"/>
                <w:sz w:val="24"/>
                <w:szCs w:val="24"/>
              </w:rPr>
            </w:pPr>
          </w:p>
        </w:tc>
      </w:tr>
      <w:tr w:rsidR="00F8795E" w:rsidRPr="00055BFA" w14:paraId="070BFE53" w14:textId="77777777" w:rsidTr="00AC7D68">
        <w:tc>
          <w:tcPr>
            <w:tcW w:w="670" w:type="dxa"/>
          </w:tcPr>
          <w:p w14:paraId="14B77FEB" w14:textId="77777777" w:rsidR="00F8795E" w:rsidRDefault="005C173F" w:rsidP="00055BFA">
            <w:pPr>
              <w:spacing w:after="0"/>
              <w:rPr>
                <w:rFonts w:ascii="Arial" w:hAnsi="Arial" w:cs="Arial"/>
                <w:b/>
                <w:sz w:val="24"/>
                <w:szCs w:val="24"/>
              </w:rPr>
            </w:pPr>
            <w:r>
              <w:rPr>
                <w:rFonts w:ascii="Arial" w:hAnsi="Arial" w:cs="Arial"/>
                <w:b/>
                <w:sz w:val="24"/>
                <w:szCs w:val="24"/>
              </w:rPr>
              <w:t>6</w:t>
            </w:r>
            <w:r w:rsidR="00F8795E">
              <w:rPr>
                <w:rFonts w:ascii="Arial" w:hAnsi="Arial" w:cs="Arial"/>
                <w:b/>
                <w:sz w:val="24"/>
                <w:szCs w:val="24"/>
              </w:rPr>
              <w:t>.</w:t>
            </w:r>
          </w:p>
        </w:tc>
        <w:tc>
          <w:tcPr>
            <w:tcW w:w="8390" w:type="dxa"/>
          </w:tcPr>
          <w:p w14:paraId="5EB31557" w14:textId="77777777" w:rsidR="00F8795E" w:rsidRPr="000415D2" w:rsidRDefault="00F8795E" w:rsidP="00055BFA">
            <w:pPr>
              <w:spacing w:after="0"/>
              <w:rPr>
                <w:rFonts w:ascii="Arial" w:hAnsi="Arial" w:cs="Arial"/>
                <w:b/>
                <w:sz w:val="24"/>
                <w:szCs w:val="24"/>
                <w:u w:val="single"/>
              </w:rPr>
            </w:pPr>
            <w:r w:rsidRPr="000415D2">
              <w:rPr>
                <w:rFonts w:ascii="Arial" w:hAnsi="Arial" w:cs="Arial"/>
                <w:b/>
                <w:sz w:val="24"/>
                <w:szCs w:val="24"/>
                <w:u w:val="single"/>
              </w:rPr>
              <w:t>PERSO</w:t>
            </w:r>
            <w:r w:rsidR="00A262EF" w:rsidRPr="000415D2">
              <w:rPr>
                <w:rFonts w:ascii="Arial" w:hAnsi="Arial" w:cs="Arial"/>
                <w:b/>
                <w:sz w:val="24"/>
                <w:szCs w:val="24"/>
                <w:u w:val="single"/>
              </w:rPr>
              <w:t>N</w:t>
            </w:r>
            <w:r w:rsidRPr="000415D2">
              <w:rPr>
                <w:rFonts w:ascii="Arial" w:hAnsi="Arial" w:cs="Arial"/>
                <w:b/>
                <w:sz w:val="24"/>
                <w:szCs w:val="24"/>
                <w:u w:val="single"/>
              </w:rPr>
              <w:t>N</w:t>
            </w:r>
            <w:r w:rsidR="00A262EF" w:rsidRPr="000415D2">
              <w:rPr>
                <w:rFonts w:ascii="Arial" w:hAnsi="Arial" w:cs="Arial"/>
                <w:b/>
                <w:sz w:val="24"/>
                <w:szCs w:val="24"/>
                <w:u w:val="single"/>
              </w:rPr>
              <w:t>E</w:t>
            </w:r>
            <w:r w:rsidRPr="000415D2">
              <w:rPr>
                <w:rFonts w:ascii="Arial" w:hAnsi="Arial" w:cs="Arial"/>
                <w:b/>
                <w:sz w:val="24"/>
                <w:szCs w:val="24"/>
                <w:u w:val="single"/>
              </w:rPr>
              <w:t>L CONSIDERATION</w:t>
            </w:r>
            <w:r w:rsidR="00A262EF" w:rsidRPr="000415D2">
              <w:rPr>
                <w:rFonts w:ascii="Arial" w:hAnsi="Arial" w:cs="Arial"/>
                <w:b/>
                <w:sz w:val="24"/>
                <w:szCs w:val="24"/>
                <w:u w:val="single"/>
              </w:rPr>
              <w:t>S</w:t>
            </w:r>
          </w:p>
          <w:p w14:paraId="1703074A" w14:textId="42509A2F" w:rsidR="001A0C8B" w:rsidRPr="00240BFF" w:rsidRDefault="001A0C8B" w:rsidP="001A0C8B">
            <w:pPr>
              <w:jc w:val="both"/>
              <w:rPr>
                <w:rFonts w:ascii="Arial" w:hAnsi="Arial" w:cs="Arial"/>
                <w:sz w:val="24"/>
                <w:szCs w:val="24"/>
              </w:rPr>
            </w:pPr>
            <w:r w:rsidRPr="00240BFF">
              <w:rPr>
                <w:rFonts w:ascii="Arial" w:hAnsi="Arial" w:cs="Arial"/>
                <w:sz w:val="24"/>
                <w:szCs w:val="24"/>
              </w:rPr>
              <w:t>Previously resourcing has been raised as an issue regarding the review process, not just in Gwent but on a national basis.  A new resource to support this area of work was agreed and an advert placed internally to the force and OPCC.  An appointment was made in October 2022.  Unfortunately</w:t>
            </w:r>
            <w:r w:rsidR="005C19C6">
              <w:rPr>
                <w:rFonts w:ascii="Arial" w:hAnsi="Arial" w:cs="Arial"/>
                <w:sz w:val="24"/>
                <w:szCs w:val="24"/>
              </w:rPr>
              <w:t>,</w:t>
            </w:r>
            <w:r w:rsidRPr="00240BFF">
              <w:rPr>
                <w:rFonts w:ascii="Arial" w:hAnsi="Arial" w:cs="Arial"/>
                <w:sz w:val="24"/>
                <w:szCs w:val="24"/>
              </w:rPr>
              <w:t xml:space="preserve"> the person appointed left the role in March 2023 </w:t>
            </w:r>
            <w:r w:rsidR="001F31E5">
              <w:rPr>
                <w:rFonts w:ascii="Arial" w:hAnsi="Arial" w:cs="Arial"/>
                <w:sz w:val="24"/>
                <w:szCs w:val="24"/>
              </w:rPr>
              <w:t>therefore</w:t>
            </w:r>
            <w:r w:rsidRPr="00240BFF">
              <w:rPr>
                <w:rFonts w:ascii="Arial" w:hAnsi="Arial" w:cs="Arial"/>
                <w:sz w:val="24"/>
                <w:szCs w:val="24"/>
              </w:rPr>
              <w:t xml:space="preserve"> the vacancy was </w:t>
            </w:r>
            <w:r w:rsidR="001F31E5">
              <w:rPr>
                <w:rFonts w:ascii="Arial" w:hAnsi="Arial" w:cs="Arial"/>
                <w:sz w:val="24"/>
                <w:szCs w:val="24"/>
              </w:rPr>
              <w:t xml:space="preserve">then </w:t>
            </w:r>
            <w:r w:rsidRPr="00240BFF">
              <w:rPr>
                <w:rFonts w:ascii="Arial" w:hAnsi="Arial" w:cs="Arial"/>
                <w:sz w:val="24"/>
                <w:szCs w:val="24"/>
              </w:rPr>
              <w:t>advertised externally.  This process is ongoing with an appointment due to be made in 2023/24.</w:t>
            </w:r>
          </w:p>
          <w:p w14:paraId="6A3B6611" w14:textId="77777777" w:rsidR="001A0C8B" w:rsidRPr="00240BFF" w:rsidRDefault="001A0C8B" w:rsidP="001A0C8B">
            <w:pPr>
              <w:jc w:val="both"/>
              <w:rPr>
                <w:rFonts w:ascii="Arial" w:hAnsi="Arial" w:cs="Arial"/>
                <w:sz w:val="24"/>
                <w:szCs w:val="24"/>
              </w:rPr>
            </w:pPr>
            <w:r w:rsidRPr="00240BFF">
              <w:rPr>
                <w:rFonts w:ascii="Arial" w:hAnsi="Arial" w:cs="Arial"/>
                <w:sz w:val="24"/>
                <w:szCs w:val="24"/>
              </w:rPr>
              <w:t xml:space="preserve">Once this role is embedded within the OPCC it will undertake the work the </w:t>
            </w:r>
            <w:proofErr w:type="spellStart"/>
            <w:r w:rsidRPr="00240BFF">
              <w:rPr>
                <w:rFonts w:ascii="Arial" w:hAnsi="Arial" w:cs="Arial"/>
                <w:sz w:val="24"/>
                <w:szCs w:val="24"/>
              </w:rPr>
              <w:t>HoAC</w:t>
            </w:r>
            <w:proofErr w:type="spellEnd"/>
            <w:r w:rsidRPr="00240BFF">
              <w:rPr>
                <w:rFonts w:ascii="Arial" w:hAnsi="Arial" w:cs="Arial"/>
                <w:sz w:val="24"/>
                <w:szCs w:val="24"/>
              </w:rPr>
              <w:t xml:space="preserve"> currently does in relation to reviews and will draft review responses for approval.  This approval is currently provided by the Chief Executive but will pass to the </w:t>
            </w:r>
            <w:proofErr w:type="spellStart"/>
            <w:r w:rsidRPr="00240BFF">
              <w:rPr>
                <w:rFonts w:ascii="Arial" w:hAnsi="Arial" w:cs="Arial"/>
                <w:sz w:val="24"/>
                <w:szCs w:val="24"/>
              </w:rPr>
              <w:t>HoAC</w:t>
            </w:r>
            <w:proofErr w:type="spellEnd"/>
            <w:r w:rsidRPr="00240BFF">
              <w:rPr>
                <w:rFonts w:ascii="Arial" w:hAnsi="Arial" w:cs="Arial"/>
                <w:sz w:val="24"/>
                <w:szCs w:val="24"/>
              </w:rPr>
              <w:t xml:space="preserve"> in future with oversight undertaken by the Chief Executive.</w:t>
            </w:r>
          </w:p>
          <w:p w14:paraId="30199B19" w14:textId="77777777" w:rsidR="001A0C8B" w:rsidRPr="00240BFF" w:rsidRDefault="001A0C8B" w:rsidP="001A0C8B">
            <w:pPr>
              <w:spacing w:after="0"/>
              <w:jc w:val="both"/>
              <w:rPr>
                <w:rFonts w:ascii="Arial" w:hAnsi="Arial" w:cs="Arial"/>
                <w:iCs/>
                <w:sz w:val="24"/>
                <w:szCs w:val="24"/>
              </w:rPr>
            </w:pPr>
            <w:r w:rsidRPr="00240BFF">
              <w:rPr>
                <w:rFonts w:ascii="Arial" w:hAnsi="Arial" w:cs="Arial"/>
                <w:iCs/>
                <w:sz w:val="24"/>
                <w:szCs w:val="24"/>
              </w:rPr>
              <w:t xml:space="preserve">The work in relation to Chief Constable complaints is undertaken by the </w:t>
            </w:r>
            <w:proofErr w:type="spellStart"/>
            <w:r w:rsidRPr="00240BFF">
              <w:rPr>
                <w:rFonts w:ascii="Arial" w:hAnsi="Arial" w:cs="Arial"/>
                <w:iCs/>
                <w:sz w:val="24"/>
                <w:szCs w:val="24"/>
              </w:rPr>
              <w:t>HoAC</w:t>
            </w:r>
            <w:proofErr w:type="spellEnd"/>
            <w:r w:rsidRPr="00240BFF">
              <w:rPr>
                <w:rFonts w:ascii="Arial" w:hAnsi="Arial" w:cs="Arial"/>
                <w:iCs/>
                <w:sz w:val="24"/>
                <w:szCs w:val="24"/>
              </w:rPr>
              <w:t xml:space="preserve"> on behalf of the Chief Executive who then approves the complaint prior to it being finalised.</w:t>
            </w:r>
          </w:p>
          <w:p w14:paraId="5F6A7319" w14:textId="77777777" w:rsidR="00C06627" w:rsidRDefault="00C06627" w:rsidP="00C06627">
            <w:pPr>
              <w:spacing w:after="0"/>
              <w:jc w:val="both"/>
              <w:rPr>
                <w:rFonts w:ascii="Arial" w:hAnsi="Arial" w:cs="Arial"/>
                <w:sz w:val="20"/>
              </w:rPr>
            </w:pPr>
          </w:p>
          <w:p w14:paraId="39562376" w14:textId="77777777" w:rsidR="003203BB" w:rsidRDefault="003203BB" w:rsidP="00C06627">
            <w:pPr>
              <w:spacing w:after="0"/>
              <w:jc w:val="both"/>
              <w:rPr>
                <w:rFonts w:ascii="Arial" w:hAnsi="Arial" w:cs="Arial"/>
                <w:sz w:val="20"/>
              </w:rPr>
            </w:pPr>
          </w:p>
          <w:p w14:paraId="36DF34D1" w14:textId="77777777" w:rsidR="003203BB" w:rsidRDefault="003203BB" w:rsidP="00C06627">
            <w:pPr>
              <w:spacing w:after="0"/>
              <w:jc w:val="both"/>
              <w:rPr>
                <w:rFonts w:ascii="Arial" w:hAnsi="Arial" w:cs="Arial"/>
                <w:sz w:val="20"/>
              </w:rPr>
            </w:pPr>
          </w:p>
          <w:p w14:paraId="17468293" w14:textId="389B3F7B" w:rsidR="003203BB" w:rsidRPr="001201D9" w:rsidRDefault="003203BB" w:rsidP="00C06627">
            <w:pPr>
              <w:spacing w:after="0"/>
              <w:jc w:val="both"/>
              <w:rPr>
                <w:rFonts w:ascii="Arial" w:hAnsi="Arial" w:cs="Arial"/>
                <w:sz w:val="20"/>
              </w:rPr>
            </w:pPr>
          </w:p>
        </w:tc>
      </w:tr>
      <w:tr w:rsidR="00F8795E" w:rsidRPr="00055BFA" w14:paraId="186AA1C2" w14:textId="77777777" w:rsidTr="00AC7D68">
        <w:tc>
          <w:tcPr>
            <w:tcW w:w="670" w:type="dxa"/>
          </w:tcPr>
          <w:p w14:paraId="72285D1D" w14:textId="77777777" w:rsidR="00F8795E" w:rsidRDefault="005C173F" w:rsidP="00055BFA">
            <w:pPr>
              <w:spacing w:after="0"/>
              <w:rPr>
                <w:rFonts w:ascii="Arial" w:hAnsi="Arial" w:cs="Arial"/>
                <w:b/>
                <w:sz w:val="24"/>
                <w:szCs w:val="24"/>
              </w:rPr>
            </w:pPr>
            <w:r>
              <w:rPr>
                <w:rFonts w:ascii="Arial" w:hAnsi="Arial" w:cs="Arial"/>
                <w:b/>
                <w:sz w:val="24"/>
                <w:szCs w:val="24"/>
              </w:rPr>
              <w:lastRenderedPageBreak/>
              <w:t>7</w:t>
            </w:r>
            <w:r w:rsidR="00F8795E">
              <w:rPr>
                <w:rFonts w:ascii="Arial" w:hAnsi="Arial" w:cs="Arial"/>
                <w:b/>
                <w:sz w:val="24"/>
                <w:szCs w:val="24"/>
              </w:rPr>
              <w:t>.</w:t>
            </w:r>
          </w:p>
        </w:tc>
        <w:tc>
          <w:tcPr>
            <w:tcW w:w="8390" w:type="dxa"/>
          </w:tcPr>
          <w:p w14:paraId="11890CC3" w14:textId="77777777" w:rsidR="00F8795E" w:rsidRPr="000415D2" w:rsidRDefault="00F8795E" w:rsidP="00055BFA">
            <w:pPr>
              <w:spacing w:after="0"/>
              <w:rPr>
                <w:rFonts w:ascii="Arial" w:hAnsi="Arial" w:cs="Arial"/>
                <w:b/>
                <w:sz w:val="24"/>
                <w:szCs w:val="24"/>
                <w:u w:val="single"/>
              </w:rPr>
            </w:pPr>
            <w:r w:rsidRPr="000415D2">
              <w:rPr>
                <w:rFonts w:ascii="Arial" w:hAnsi="Arial" w:cs="Arial"/>
                <w:b/>
                <w:sz w:val="24"/>
                <w:szCs w:val="24"/>
                <w:u w:val="single"/>
              </w:rPr>
              <w:t>LEGAL IMPLICATIONS</w:t>
            </w:r>
          </w:p>
          <w:p w14:paraId="5230BB01" w14:textId="2BF9F551" w:rsidR="001A0C8B" w:rsidRPr="00240BFF" w:rsidRDefault="001A0C8B" w:rsidP="001A0C8B">
            <w:pPr>
              <w:spacing w:after="0"/>
              <w:jc w:val="both"/>
              <w:rPr>
                <w:rFonts w:ascii="Arial" w:hAnsi="Arial" w:cs="Arial"/>
                <w:bCs/>
                <w:iCs/>
                <w:sz w:val="24"/>
                <w:szCs w:val="24"/>
              </w:rPr>
            </w:pPr>
            <w:r w:rsidRPr="00240BFF">
              <w:rPr>
                <w:rFonts w:ascii="Arial" w:hAnsi="Arial" w:cs="Arial"/>
                <w:bCs/>
                <w:iCs/>
                <w:sz w:val="24"/>
                <w:szCs w:val="24"/>
              </w:rPr>
              <w:t>Undertaking the complaint review process is a statutory function given to PCCs under the Policing and Crime Act 2017, with further detail following in the Police (Complaints and Misconduct) Regulations 2020 and IOPC statutory guidance.</w:t>
            </w:r>
            <w:r>
              <w:rPr>
                <w:rFonts w:ascii="Arial" w:hAnsi="Arial" w:cs="Arial"/>
                <w:bCs/>
                <w:iCs/>
                <w:sz w:val="24"/>
                <w:szCs w:val="24"/>
              </w:rPr>
              <w:t xml:space="preserve">  These Regulations also provide guidance for OPCCs regarding than handling of Chief Constable complaints.</w:t>
            </w:r>
          </w:p>
          <w:p w14:paraId="3282EE4E" w14:textId="77777777" w:rsidR="001A0C8B" w:rsidRPr="00240BFF" w:rsidRDefault="001A0C8B" w:rsidP="001A0C8B">
            <w:pPr>
              <w:spacing w:after="0"/>
              <w:jc w:val="both"/>
              <w:rPr>
                <w:rFonts w:ascii="Arial" w:hAnsi="Arial" w:cs="Arial"/>
                <w:bCs/>
                <w:iCs/>
                <w:sz w:val="24"/>
                <w:szCs w:val="24"/>
              </w:rPr>
            </w:pPr>
          </w:p>
          <w:p w14:paraId="63FCF11D" w14:textId="700E1A94" w:rsidR="001A0C8B" w:rsidRDefault="001A0C8B" w:rsidP="001A0C8B">
            <w:pPr>
              <w:spacing w:after="0"/>
              <w:jc w:val="both"/>
              <w:rPr>
                <w:rFonts w:ascii="Arial" w:hAnsi="Arial" w:cs="Arial"/>
                <w:bCs/>
                <w:iCs/>
                <w:sz w:val="24"/>
                <w:szCs w:val="24"/>
              </w:rPr>
            </w:pPr>
            <w:r w:rsidRPr="00240BFF">
              <w:rPr>
                <w:rFonts w:ascii="Arial" w:hAnsi="Arial" w:cs="Arial"/>
                <w:bCs/>
                <w:iCs/>
                <w:sz w:val="24"/>
                <w:szCs w:val="24"/>
              </w:rPr>
              <w:t xml:space="preserve">As well as the requirement to respond to the reviews, there are also additional areas within the IOPC statutory guidance that need further consideration to ensure we are confident all requirements placed on us are being met and that the people of Gwent are receiving the best possible service in relation to complaint reviews.  This will be progressed by the person appointed to the new role being introduced in to the OPCC to support the review process. </w:t>
            </w:r>
          </w:p>
          <w:p w14:paraId="681E8418" w14:textId="77777777" w:rsidR="001F31E5" w:rsidRPr="00240BFF" w:rsidRDefault="001F31E5" w:rsidP="001A0C8B">
            <w:pPr>
              <w:spacing w:after="0"/>
              <w:jc w:val="both"/>
              <w:rPr>
                <w:rFonts w:ascii="Arial" w:hAnsi="Arial" w:cs="Arial"/>
                <w:bCs/>
                <w:iCs/>
                <w:sz w:val="24"/>
                <w:szCs w:val="24"/>
              </w:rPr>
            </w:pPr>
          </w:p>
          <w:p w14:paraId="79BACA03" w14:textId="1916A588" w:rsidR="001A0C8B" w:rsidRPr="00240BFF" w:rsidRDefault="001A0C8B" w:rsidP="001A0C8B">
            <w:pPr>
              <w:spacing w:after="0"/>
              <w:jc w:val="both"/>
              <w:rPr>
                <w:rFonts w:ascii="Arial" w:hAnsi="Arial" w:cs="Arial"/>
                <w:bCs/>
                <w:iCs/>
                <w:sz w:val="24"/>
                <w:szCs w:val="24"/>
              </w:rPr>
            </w:pPr>
            <w:r w:rsidRPr="00240BFF">
              <w:rPr>
                <w:rFonts w:ascii="Arial" w:hAnsi="Arial" w:cs="Arial"/>
                <w:bCs/>
                <w:iCs/>
                <w:sz w:val="24"/>
                <w:szCs w:val="24"/>
              </w:rPr>
              <w:t>The S</w:t>
            </w:r>
            <w:r w:rsidR="001F31E5">
              <w:rPr>
                <w:rFonts w:ascii="Arial" w:hAnsi="Arial" w:cs="Arial"/>
                <w:bCs/>
                <w:iCs/>
                <w:sz w:val="24"/>
                <w:szCs w:val="24"/>
              </w:rPr>
              <w:t xml:space="preserve">pecified </w:t>
            </w:r>
            <w:r w:rsidRPr="00240BFF">
              <w:rPr>
                <w:rFonts w:ascii="Arial" w:hAnsi="Arial" w:cs="Arial"/>
                <w:bCs/>
                <w:iCs/>
                <w:sz w:val="24"/>
                <w:szCs w:val="24"/>
              </w:rPr>
              <w:t>I</w:t>
            </w:r>
            <w:r w:rsidR="001F31E5">
              <w:rPr>
                <w:rFonts w:ascii="Arial" w:hAnsi="Arial" w:cs="Arial"/>
                <w:bCs/>
                <w:iCs/>
                <w:sz w:val="24"/>
                <w:szCs w:val="24"/>
              </w:rPr>
              <w:t xml:space="preserve">nformation </w:t>
            </w:r>
            <w:r w:rsidRPr="00240BFF">
              <w:rPr>
                <w:rFonts w:ascii="Arial" w:hAnsi="Arial" w:cs="Arial"/>
                <w:bCs/>
                <w:iCs/>
                <w:sz w:val="24"/>
                <w:szCs w:val="24"/>
              </w:rPr>
              <w:t>O</w:t>
            </w:r>
            <w:r w:rsidR="001F31E5">
              <w:rPr>
                <w:rFonts w:ascii="Arial" w:hAnsi="Arial" w:cs="Arial"/>
                <w:bCs/>
                <w:iCs/>
                <w:sz w:val="24"/>
                <w:szCs w:val="24"/>
              </w:rPr>
              <w:t>rder (SIO)</w:t>
            </w:r>
            <w:r w:rsidRPr="00240BFF">
              <w:rPr>
                <w:rFonts w:ascii="Arial" w:hAnsi="Arial" w:cs="Arial"/>
                <w:bCs/>
                <w:iCs/>
                <w:sz w:val="24"/>
                <w:szCs w:val="24"/>
              </w:rPr>
              <w:t xml:space="preserve"> also requires performance information on police complaints as well as OPCC performance information from the OPCC on reviews to be collated into a report and published annually.  High level information from this report will be utilised in the SIO report with this report published online to provide more detailed information for members of the public in relation to the review process.</w:t>
            </w:r>
          </w:p>
          <w:p w14:paraId="51BB459E" w14:textId="725C18CF" w:rsidR="00F8795E" w:rsidRPr="000415D2" w:rsidRDefault="00F8795E" w:rsidP="005C173F">
            <w:pPr>
              <w:spacing w:after="0"/>
              <w:rPr>
                <w:rFonts w:ascii="Arial" w:hAnsi="Arial" w:cs="Arial"/>
                <w:b/>
                <w:sz w:val="24"/>
                <w:szCs w:val="24"/>
                <w:u w:val="single"/>
              </w:rPr>
            </w:pPr>
          </w:p>
        </w:tc>
      </w:tr>
      <w:tr w:rsidR="00F8795E" w:rsidRPr="00055BFA" w14:paraId="5FF046A4" w14:textId="77777777" w:rsidTr="00AC7D68">
        <w:tc>
          <w:tcPr>
            <w:tcW w:w="670" w:type="dxa"/>
          </w:tcPr>
          <w:p w14:paraId="4DCC3D68" w14:textId="77777777" w:rsidR="00F8795E" w:rsidRDefault="005C173F" w:rsidP="00055BFA">
            <w:pPr>
              <w:spacing w:after="0"/>
              <w:rPr>
                <w:rFonts w:ascii="Arial" w:hAnsi="Arial" w:cs="Arial"/>
                <w:b/>
                <w:sz w:val="24"/>
                <w:szCs w:val="24"/>
              </w:rPr>
            </w:pPr>
            <w:r>
              <w:rPr>
                <w:rFonts w:ascii="Arial" w:hAnsi="Arial" w:cs="Arial"/>
                <w:b/>
                <w:sz w:val="24"/>
                <w:szCs w:val="24"/>
              </w:rPr>
              <w:t>8</w:t>
            </w:r>
            <w:r w:rsidR="00F8795E">
              <w:rPr>
                <w:rFonts w:ascii="Arial" w:hAnsi="Arial" w:cs="Arial"/>
                <w:b/>
                <w:sz w:val="24"/>
                <w:szCs w:val="24"/>
              </w:rPr>
              <w:t>.</w:t>
            </w:r>
          </w:p>
        </w:tc>
        <w:tc>
          <w:tcPr>
            <w:tcW w:w="8390" w:type="dxa"/>
          </w:tcPr>
          <w:p w14:paraId="2F5CA5E2" w14:textId="77777777" w:rsidR="00F8795E" w:rsidRDefault="00BC5418" w:rsidP="00055BFA">
            <w:pPr>
              <w:spacing w:after="0"/>
              <w:rPr>
                <w:rFonts w:ascii="Arial" w:hAnsi="Arial" w:cs="Arial"/>
                <w:b/>
                <w:sz w:val="24"/>
                <w:szCs w:val="24"/>
                <w:u w:val="single"/>
              </w:rPr>
            </w:pPr>
            <w:proofErr w:type="gramStart"/>
            <w:r>
              <w:rPr>
                <w:rFonts w:ascii="Arial" w:hAnsi="Arial" w:cs="Arial"/>
                <w:b/>
                <w:sz w:val="24"/>
                <w:szCs w:val="24"/>
                <w:u w:val="single"/>
              </w:rPr>
              <w:t>EQUALITIES  AND</w:t>
            </w:r>
            <w:proofErr w:type="gramEnd"/>
            <w:r>
              <w:rPr>
                <w:rFonts w:ascii="Arial" w:hAnsi="Arial" w:cs="Arial"/>
                <w:b/>
                <w:sz w:val="24"/>
                <w:szCs w:val="24"/>
                <w:u w:val="single"/>
              </w:rPr>
              <w:t xml:space="preserve"> </w:t>
            </w:r>
            <w:r w:rsidR="00F8795E">
              <w:rPr>
                <w:rFonts w:ascii="Arial" w:hAnsi="Arial" w:cs="Arial"/>
                <w:b/>
                <w:sz w:val="24"/>
                <w:szCs w:val="24"/>
                <w:u w:val="single"/>
              </w:rPr>
              <w:t>HUMAN RIGHTS CONSIDERATIONS</w:t>
            </w:r>
          </w:p>
          <w:p w14:paraId="515FEC56" w14:textId="77777777" w:rsidR="001A0C8B" w:rsidRPr="009A554C" w:rsidRDefault="001A0C8B" w:rsidP="001A0C8B">
            <w:pPr>
              <w:spacing w:after="0"/>
              <w:jc w:val="both"/>
              <w:rPr>
                <w:rFonts w:ascii="Arial" w:hAnsi="Arial"/>
                <w:iCs/>
                <w:snapToGrid w:val="0"/>
                <w:sz w:val="24"/>
              </w:rPr>
            </w:pPr>
            <w:r w:rsidRPr="009A554C">
              <w:rPr>
                <w:rFonts w:ascii="Arial" w:hAnsi="Arial"/>
                <w:iCs/>
                <w:snapToGrid w:val="0"/>
                <w:sz w:val="24"/>
              </w:rPr>
              <w:t xml:space="preserve">This report has been considered against the general duty to promote equality, as stipulated under the Strategic Equality Plan and has been assessed not to discriminate against any </w:t>
            </w:r>
            <w:proofErr w:type="gramStart"/>
            <w:r w:rsidRPr="009A554C">
              <w:rPr>
                <w:rFonts w:ascii="Arial" w:hAnsi="Arial"/>
                <w:iCs/>
                <w:snapToGrid w:val="0"/>
                <w:sz w:val="24"/>
              </w:rPr>
              <w:t>particular group</w:t>
            </w:r>
            <w:proofErr w:type="gramEnd"/>
            <w:r w:rsidRPr="009A554C">
              <w:rPr>
                <w:rFonts w:ascii="Arial" w:hAnsi="Arial"/>
                <w:iCs/>
                <w:snapToGrid w:val="0"/>
                <w:sz w:val="24"/>
              </w:rPr>
              <w:t xml:space="preserve">. </w:t>
            </w:r>
          </w:p>
          <w:p w14:paraId="67FA8225" w14:textId="77777777" w:rsidR="001A0C8B" w:rsidRPr="009A554C" w:rsidRDefault="001A0C8B" w:rsidP="001A0C8B">
            <w:pPr>
              <w:spacing w:after="0"/>
              <w:jc w:val="both"/>
              <w:rPr>
                <w:rFonts w:ascii="Arial" w:hAnsi="Arial" w:cs="Arial"/>
                <w:b/>
                <w:iCs/>
                <w:sz w:val="24"/>
                <w:u w:val="single"/>
              </w:rPr>
            </w:pPr>
            <w:r w:rsidRPr="009A554C">
              <w:rPr>
                <w:rFonts w:ascii="Arial" w:hAnsi="Arial"/>
                <w:iCs/>
                <w:snapToGrid w:val="0"/>
                <w:sz w:val="24"/>
              </w:rPr>
              <w:t xml:space="preserve"> </w:t>
            </w:r>
          </w:p>
          <w:p w14:paraId="105FBCA8" w14:textId="77777777" w:rsidR="001A0C8B" w:rsidRPr="009A554C" w:rsidRDefault="001A0C8B" w:rsidP="001A0C8B">
            <w:pPr>
              <w:spacing w:after="0"/>
              <w:jc w:val="both"/>
              <w:rPr>
                <w:rFonts w:ascii="Arial" w:hAnsi="Arial" w:cs="Arial"/>
                <w:bCs/>
                <w:iCs/>
                <w:sz w:val="24"/>
              </w:rPr>
            </w:pPr>
            <w:r w:rsidRPr="009A554C">
              <w:rPr>
                <w:rFonts w:ascii="Arial" w:hAnsi="Arial" w:cs="Arial"/>
                <w:bCs/>
                <w:iCs/>
                <w:sz w:val="24"/>
              </w:rPr>
              <w:t>Consideration has been given to requirements of the Articles contained in the European Convention on Human Rights and the Human Rights Act 1998 in preparing this report.</w:t>
            </w:r>
          </w:p>
          <w:p w14:paraId="43D52C22" w14:textId="77777777" w:rsidR="001A0C8B" w:rsidRPr="009A554C" w:rsidRDefault="001A0C8B" w:rsidP="001A0C8B">
            <w:pPr>
              <w:spacing w:after="0"/>
              <w:jc w:val="both"/>
              <w:rPr>
                <w:rFonts w:ascii="Arial" w:hAnsi="Arial" w:cs="Arial"/>
                <w:bCs/>
                <w:iCs/>
                <w:sz w:val="24"/>
              </w:rPr>
            </w:pPr>
          </w:p>
          <w:p w14:paraId="640AE98B" w14:textId="77777777" w:rsidR="001A0C8B" w:rsidRPr="009A554C" w:rsidRDefault="001A0C8B" w:rsidP="001A0C8B">
            <w:pPr>
              <w:spacing w:after="0"/>
              <w:jc w:val="both"/>
              <w:rPr>
                <w:rFonts w:ascii="Arial" w:hAnsi="Arial" w:cs="Arial"/>
                <w:bCs/>
                <w:iCs/>
                <w:sz w:val="24"/>
              </w:rPr>
            </w:pPr>
            <w:r w:rsidRPr="009A554C">
              <w:rPr>
                <w:rFonts w:ascii="Arial" w:hAnsi="Arial" w:cs="Arial"/>
                <w:bCs/>
                <w:iCs/>
                <w:sz w:val="24"/>
              </w:rPr>
              <w:t xml:space="preserve">In future, an area for development would be in relation to encouraging complainants to complete the equalities information on the review request form to enable us to identify any trends relating to equalities and to determine if there is any additional </w:t>
            </w:r>
            <w:proofErr w:type="gramStart"/>
            <w:r w:rsidRPr="009A554C">
              <w:rPr>
                <w:rFonts w:ascii="Arial" w:hAnsi="Arial" w:cs="Arial"/>
                <w:bCs/>
                <w:iCs/>
                <w:sz w:val="24"/>
              </w:rPr>
              <w:t>work</w:t>
            </w:r>
            <w:proofErr w:type="gramEnd"/>
            <w:r w:rsidRPr="009A554C">
              <w:rPr>
                <w:rFonts w:ascii="Arial" w:hAnsi="Arial" w:cs="Arial"/>
                <w:bCs/>
                <w:iCs/>
                <w:sz w:val="24"/>
              </w:rPr>
              <w:t xml:space="preserve"> we can do to make the review process as easy as possible.</w:t>
            </w:r>
          </w:p>
          <w:p w14:paraId="11AE677E" w14:textId="77777777" w:rsidR="001A0C8B" w:rsidRPr="009A554C" w:rsidRDefault="001A0C8B" w:rsidP="001A0C8B">
            <w:pPr>
              <w:spacing w:after="0"/>
              <w:jc w:val="both"/>
              <w:rPr>
                <w:rFonts w:ascii="Arial" w:hAnsi="Arial" w:cs="Arial"/>
                <w:bCs/>
                <w:iCs/>
                <w:sz w:val="24"/>
              </w:rPr>
            </w:pPr>
          </w:p>
          <w:p w14:paraId="6AC51920" w14:textId="77777777" w:rsidR="001A0C8B" w:rsidRPr="009A554C" w:rsidRDefault="001A0C8B" w:rsidP="001A0C8B">
            <w:pPr>
              <w:spacing w:after="0"/>
              <w:jc w:val="both"/>
              <w:rPr>
                <w:rFonts w:ascii="Arial" w:hAnsi="Arial" w:cs="Arial"/>
                <w:bCs/>
                <w:iCs/>
                <w:sz w:val="24"/>
              </w:rPr>
            </w:pPr>
            <w:r w:rsidRPr="009A554C">
              <w:rPr>
                <w:rFonts w:ascii="Arial" w:hAnsi="Arial" w:cs="Arial"/>
                <w:bCs/>
                <w:iCs/>
                <w:sz w:val="24"/>
              </w:rPr>
              <w:t xml:space="preserve">In relation to Welsh Language compliance, reviews are responded to in the language in which they are submitted.  There were no reviews submitted in Welsh during 2022/23. </w:t>
            </w:r>
          </w:p>
          <w:p w14:paraId="6CE9C9D1" w14:textId="77777777" w:rsidR="001201D9" w:rsidRPr="00F8795E" w:rsidRDefault="001201D9" w:rsidP="00BC5418">
            <w:pPr>
              <w:spacing w:after="0"/>
              <w:rPr>
                <w:rFonts w:ascii="Arial" w:hAnsi="Arial" w:cs="Arial"/>
                <w:sz w:val="24"/>
                <w:szCs w:val="24"/>
              </w:rPr>
            </w:pPr>
          </w:p>
        </w:tc>
      </w:tr>
      <w:tr w:rsidR="00D22780" w:rsidRPr="00055BFA" w14:paraId="044CF2BE" w14:textId="77777777" w:rsidTr="00AC7D68">
        <w:tc>
          <w:tcPr>
            <w:tcW w:w="670" w:type="dxa"/>
          </w:tcPr>
          <w:p w14:paraId="1FD2FB30" w14:textId="77777777" w:rsidR="00D22780" w:rsidRDefault="005C173F" w:rsidP="00055BFA">
            <w:pPr>
              <w:spacing w:after="0"/>
              <w:rPr>
                <w:rFonts w:ascii="Arial" w:hAnsi="Arial" w:cs="Arial"/>
                <w:b/>
                <w:sz w:val="24"/>
                <w:szCs w:val="24"/>
              </w:rPr>
            </w:pPr>
            <w:r>
              <w:rPr>
                <w:rFonts w:ascii="Arial" w:hAnsi="Arial" w:cs="Arial"/>
                <w:b/>
                <w:sz w:val="24"/>
                <w:szCs w:val="24"/>
              </w:rPr>
              <w:t>9</w:t>
            </w:r>
            <w:r w:rsidR="00D22780">
              <w:rPr>
                <w:rFonts w:ascii="Arial" w:hAnsi="Arial" w:cs="Arial"/>
                <w:b/>
                <w:sz w:val="24"/>
                <w:szCs w:val="24"/>
              </w:rPr>
              <w:t>.</w:t>
            </w:r>
          </w:p>
        </w:tc>
        <w:tc>
          <w:tcPr>
            <w:tcW w:w="8390" w:type="dxa"/>
          </w:tcPr>
          <w:p w14:paraId="7BFB32B5" w14:textId="77777777" w:rsidR="00D22780" w:rsidRDefault="00D22780" w:rsidP="00055BFA">
            <w:pPr>
              <w:spacing w:after="0"/>
              <w:rPr>
                <w:rFonts w:ascii="Arial" w:hAnsi="Arial" w:cs="Arial"/>
                <w:b/>
                <w:sz w:val="24"/>
                <w:szCs w:val="24"/>
                <w:u w:val="single"/>
              </w:rPr>
            </w:pPr>
            <w:r w:rsidRPr="000415D2">
              <w:rPr>
                <w:rFonts w:ascii="Arial" w:hAnsi="Arial" w:cs="Arial"/>
                <w:b/>
                <w:sz w:val="24"/>
                <w:szCs w:val="24"/>
                <w:u w:val="single"/>
              </w:rPr>
              <w:t>RISK</w:t>
            </w:r>
          </w:p>
          <w:p w14:paraId="276FAE61" w14:textId="77777777" w:rsidR="001A0C8B" w:rsidRPr="00E26993" w:rsidRDefault="001A0C8B" w:rsidP="001A0C8B">
            <w:pPr>
              <w:spacing w:after="0"/>
              <w:jc w:val="both"/>
              <w:rPr>
                <w:rFonts w:ascii="Arial" w:hAnsi="Arial" w:cs="Arial"/>
                <w:bCs/>
                <w:iCs/>
                <w:sz w:val="24"/>
                <w:szCs w:val="24"/>
              </w:rPr>
            </w:pPr>
            <w:r w:rsidRPr="00E26993">
              <w:rPr>
                <w:rFonts w:ascii="Arial" w:hAnsi="Arial" w:cs="Arial"/>
                <w:bCs/>
                <w:iCs/>
                <w:sz w:val="24"/>
                <w:szCs w:val="24"/>
              </w:rPr>
              <w:t xml:space="preserve">There is no timeframe set out for responding to a review, statutory guidance states that it should be reasonable and proportionate.  It is believed that the average length of time taken to process a review from start to finish falls within </w:t>
            </w:r>
            <w:proofErr w:type="gramStart"/>
            <w:r w:rsidRPr="00E26993">
              <w:rPr>
                <w:rFonts w:ascii="Arial" w:hAnsi="Arial" w:cs="Arial"/>
                <w:bCs/>
                <w:iCs/>
                <w:sz w:val="24"/>
                <w:szCs w:val="24"/>
              </w:rPr>
              <w:t>this criteria</w:t>
            </w:r>
            <w:proofErr w:type="gramEnd"/>
            <w:r w:rsidRPr="00E26993">
              <w:rPr>
                <w:rFonts w:ascii="Arial" w:hAnsi="Arial" w:cs="Arial"/>
                <w:bCs/>
                <w:iCs/>
                <w:sz w:val="24"/>
                <w:szCs w:val="24"/>
              </w:rPr>
              <w:t xml:space="preserve"> but this has been at the expense of other statutory work.  We must also be aware that an increase in the time taken to respond to reviews may </w:t>
            </w:r>
            <w:r w:rsidRPr="00E26993">
              <w:rPr>
                <w:rFonts w:ascii="Arial" w:hAnsi="Arial" w:cs="Arial"/>
                <w:bCs/>
                <w:iCs/>
                <w:sz w:val="24"/>
                <w:szCs w:val="24"/>
              </w:rPr>
              <w:lastRenderedPageBreak/>
              <w:t xml:space="preserve">have a detrimental impact on public confidence.  It is hoped that the agreed additional resource will allow us to resolve reviews in a </w:t>
            </w:r>
            <w:proofErr w:type="gramStart"/>
            <w:r w:rsidRPr="00E26993">
              <w:rPr>
                <w:rFonts w:ascii="Arial" w:hAnsi="Arial" w:cs="Arial"/>
                <w:bCs/>
                <w:iCs/>
                <w:sz w:val="24"/>
                <w:szCs w:val="24"/>
              </w:rPr>
              <w:t>more timely</w:t>
            </w:r>
            <w:proofErr w:type="gramEnd"/>
            <w:r w:rsidRPr="00E26993">
              <w:rPr>
                <w:rFonts w:ascii="Arial" w:hAnsi="Arial" w:cs="Arial"/>
                <w:bCs/>
                <w:iCs/>
                <w:sz w:val="24"/>
                <w:szCs w:val="24"/>
              </w:rPr>
              <w:t xml:space="preserve"> manner. </w:t>
            </w:r>
          </w:p>
          <w:p w14:paraId="6ED53486" w14:textId="15BA4EDA" w:rsidR="00D22780" w:rsidRPr="001201D9" w:rsidRDefault="00D22780" w:rsidP="00176CBF">
            <w:pPr>
              <w:spacing w:after="0"/>
              <w:rPr>
                <w:rFonts w:ascii="Arial" w:hAnsi="Arial" w:cs="Arial"/>
              </w:rPr>
            </w:pPr>
          </w:p>
        </w:tc>
      </w:tr>
      <w:tr w:rsidR="00D22780" w:rsidRPr="00055BFA" w14:paraId="3C55C127" w14:textId="77777777" w:rsidTr="00AC7D68">
        <w:tc>
          <w:tcPr>
            <w:tcW w:w="670" w:type="dxa"/>
          </w:tcPr>
          <w:p w14:paraId="17091275" w14:textId="77777777" w:rsidR="00D22780" w:rsidRDefault="00B913D2" w:rsidP="005C173F">
            <w:pPr>
              <w:spacing w:after="0"/>
              <w:rPr>
                <w:rFonts w:ascii="Arial" w:hAnsi="Arial" w:cs="Arial"/>
                <w:b/>
                <w:sz w:val="24"/>
                <w:szCs w:val="24"/>
              </w:rPr>
            </w:pPr>
            <w:r>
              <w:rPr>
                <w:rFonts w:ascii="Arial" w:hAnsi="Arial" w:cs="Arial"/>
                <w:b/>
                <w:sz w:val="24"/>
                <w:szCs w:val="24"/>
              </w:rPr>
              <w:lastRenderedPageBreak/>
              <w:t>1</w:t>
            </w:r>
            <w:r w:rsidR="005C173F">
              <w:rPr>
                <w:rFonts w:ascii="Arial" w:hAnsi="Arial" w:cs="Arial"/>
                <w:b/>
                <w:sz w:val="24"/>
                <w:szCs w:val="24"/>
              </w:rPr>
              <w:t>0</w:t>
            </w:r>
            <w:r w:rsidR="00D22780">
              <w:rPr>
                <w:rFonts w:ascii="Arial" w:hAnsi="Arial" w:cs="Arial"/>
                <w:b/>
                <w:sz w:val="24"/>
                <w:szCs w:val="24"/>
              </w:rPr>
              <w:t>.</w:t>
            </w:r>
          </w:p>
        </w:tc>
        <w:tc>
          <w:tcPr>
            <w:tcW w:w="8390" w:type="dxa"/>
          </w:tcPr>
          <w:p w14:paraId="5215C528" w14:textId="77777777" w:rsidR="00D22780" w:rsidRDefault="00D22780" w:rsidP="00055BFA">
            <w:pPr>
              <w:spacing w:after="0"/>
              <w:rPr>
                <w:rFonts w:ascii="Arial" w:hAnsi="Arial" w:cs="Arial"/>
                <w:b/>
                <w:sz w:val="24"/>
                <w:szCs w:val="24"/>
                <w:u w:val="single"/>
              </w:rPr>
            </w:pPr>
            <w:r>
              <w:rPr>
                <w:rFonts w:ascii="Arial" w:hAnsi="Arial" w:cs="Arial"/>
                <w:b/>
                <w:sz w:val="24"/>
                <w:szCs w:val="24"/>
                <w:u w:val="single"/>
              </w:rPr>
              <w:t>PUBLIC INTEREST</w:t>
            </w:r>
          </w:p>
          <w:p w14:paraId="38E99D05" w14:textId="77777777" w:rsidR="001A0C8B" w:rsidRPr="00E26993" w:rsidRDefault="001A0C8B" w:rsidP="001A0C8B">
            <w:pPr>
              <w:spacing w:after="0"/>
              <w:jc w:val="both"/>
              <w:rPr>
                <w:rFonts w:ascii="Arial" w:hAnsi="Arial" w:cs="Arial"/>
                <w:iCs/>
                <w:sz w:val="24"/>
                <w:szCs w:val="24"/>
              </w:rPr>
            </w:pPr>
            <w:r w:rsidRPr="00E26993">
              <w:rPr>
                <w:rFonts w:ascii="Arial" w:hAnsi="Arial" w:cs="Arial"/>
                <w:iCs/>
                <w:sz w:val="24"/>
                <w:szCs w:val="24"/>
              </w:rPr>
              <w:t>This report can be made available to the public.</w:t>
            </w:r>
          </w:p>
          <w:p w14:paraId="28396148" w14:textId="118BBD4B" w:rsidR="00D22780" w:rsidRPr="001201D9" w:rsidRDefault="00D22780" w:rsidP="00055BFA">
            <w:pPr>
              <w:spacing w:after="0"/>
              <w:rPr>
                <w:rFonts w:ascii="Arial" w:hAnsi="Arial" w:cs="Arial"/>
              </w:rPr>
            </w:pPr>
          </w:p>
        </w:tc>
      </w:tr>
      <w:tr w:rsidR="00D22780" w:rsidRPr="00055BFA" w14:paraId="76520C0E" w14:textId="77777777" w:rsidTr="00AC7D68">
        <w:tc>
          <w:tcPr>
            <w:tcW w:w="670" w:type="dxa"/>
          </w:tcPr>
          <w:p w14:paraId="40DFBF46" w14:textId="77777777" w:rsidR="00D22780" w:rsidRDefault="005C173F" w:rsidP="00055BFA">
            <w:pPr>
              <w:spacing w:after="0"/>
              <w:rPr>
                <w:rFonts w:ascii="Arial" w:hAnsi="Arial" w:cs="Arial"/>
                <w:b/>
                <w:sz w:val="24"/>
                <w:szCs w:val="24"/>
              </w:rPr>
            </w:pPr>
            <w:r>
              <w:rPr>
                <w:rFonts w:ascii="Arial" w:hAnsi="Arial" w:cs="Arial"/>
                <w:b/>
                <w:sz w:val="24"/>
                <w:szCs w:val="24"/>
              </w:rPr>
              <w:t>11</w:t>
            </w:r>
            <w:r w:rsidR="00D22780">
              <w:rPr>
                <w:rFonts w:ascii="Arial" w:hAnsi="Arial" w:cs="Arial"/>
                <w:b/>
                <w:sz w:val="24"/>
                <w:szCs w:val="24"/>
              </w:rPr>
              <w:t>.</w:t>
            </w:r>
          </w:p>
        </w:tc>
        <w:tc>
          <w:tcPr>
            <w:tcW w:w="8390" w:type="dxa"/>
          </w:tcPr>
          <w:p w14:paraId="62B9AC8E" w14:textId="77777777" w:rsidR="00D22780" w:rsidRDefault="00D22780" w:rsidP="00055BFA">
            <w:pPr>
              <w:spacing w:after="0"/>
              <w:rPr>
                <w:rFonts w:ascii="Arial" w:hAnsi="Arial" w:cs="Arial"/>
                <w:b/>
                <w:sz w:val="24"/>
                <w:szCs w:val="24"/>
                <w:u w:val="single"/>
              </w:rPr>
            </w:pPr>
            <w:r>
              <w:rPr>
                <w:rFonts w:ascii="Arial" w:hAnsi="Arial" w:cs="Arial"/>
                <w:b/>
                <w:sz w:val="24"/>
                <w:szCs w:val="24"/>
                <w:u w:val="single"/>
              </w:rPr>
              <w:t>CONTACT OFFICER</w:t>
            </w:r>
          </w:p>
          <w:p w14:paraId="5DA5FA3E" w14:textId="77777777" w:rsidR="001A0C8B" w:rsidRPr="00E26993" w:rsidRDefault="001A0C8B" w:rsidP="001A0C8B">
            <w:pPr>
              <w:spacing w:after="0"/>
              <w:rPr>
                <w:rFonts w:ascii="Arial" w:hAnsi="Arial" w:cs="Arial"/>
                <w:iCs/>
                <w:sz w:val="24"/>
                <w:szCs w:val="24"/>
              </w:rPr>
            </w:pPr>
            <w:r w:rsidRPr="00E26993">
              <w:rPr>
                <w:rFonts w:ascii="Arial" w:hAnsi="Arial" w:cs="Arial"/>
                <w:iCs/>
                <w:sz w:val="24"/>
                <w:szCs w:val="24"/>
              </w:rPr>
              <w:t>Joanne Regan, Head of Assurance and Compliance</w:t>
            </w:r>
          </w:p>
          <w:p w14:paraId="081DB269" w14:textId="48B4DD98" w:rsidR="00D22780" w:rsidRPr="001201D9" w:rsidRDefault="00D22780" w:rsidP="00055BFA">
            <w:pPr>
              <w:spacing w:after="0"/>
              <w:rPr>
                <w:rFonts w:ascii="Arial" w:hAnsi="Arial" w:cs="Arial"/>
              </w:rPr>
            </w:pPr>
          </w:p>
        </w:tc>
      </w:tr>
      <w:tr w:rsidR="00B45594" w:rsidRPr="00055BFA" w14:paraId="6B98569B" w14:textId="77777777" w:rsidTr="00AC7D68">
        <w:tc>
          <w:tcPr>
            <w:tcW w:w="670" w:type="dxa"/>
          </w:tcPr>
          <w:p w14:paraId="44A571D7" w14:textId="77777777" w:rsidR="00B45594" w:rsidRDefault="005C173F" w:rsidP="00055BFA">
            <w:pPr>
              <w:spacing w:after="0"/>
              <w:rPr>
                <w:rFonts w:ascii="Arial" w:hAnsi="Arial" w:cs="Arial"/>
                <w:b/>
                <w:sz w:val="24"/>
                <w:szCs w:val="24"/>
              </w:rPr>
            </w:pPr>
            <w:r>
              <w:rPr>
                <w:rFonts w:ascii="Arial" w:hAnsi="Arial" w:cs="Arial"/>
                <w:b/>
                <w:sz w:val="24"/>
                <w:szCs w:val="24"/>
              </w:rPr>
              <w:t>12</w:t>
            </w:r>
            <w:r w:rsidR="00B45594">
              <w:rPr>
                <w:rFonts w:ascii="Arial" w:hAnsi="Arial" w:cs="Arial"/>
                <w:b/>
                <w:sz w:val="24"/>
                <w:szCs w:val="24"/>
              </w:rPr>
              <w:t>.</w:t>
            </w:r>
          </w:p>
        </w:tc>
        <w:tc>
          <w:tcPr>
            <w:tcW w:w="8390" w:type="dxa"/>
          </w:tcPr>
          <w:p w14:paraId="1A0D2F95" w14:textId="77777777" w:rsidR="00B45594" w:rsidRDefault="00B45594" w:rsidP="00055BFA">
            <w:pPr>
              <w:spacing w:after="0"/>
              <w:rPr>
                <w:rFonts w:ascii="Arial" w:hAnsi="Arial" w:cs="Arial"/>
                <w:b/>
                <w:sz w:val="24"/>
                <w:szCs w:val="24"/>
                <w:u w:val="single"/>
              </w:rPr>
            </w:pPr>
            <w:r>
              <w:rPr>
                <w:rFonts w:ascii="Arial" w:hAnsi="Arial" w:cs="Arial"/>
                <w:b/>
                <w:sz w:val="24"/>
                <w:szCs w:val="24"/>
                <w:u w:val="single"/>
              </w:rPr>
              <w:t>ANNEXES</w:t>
            </w:r>
          </w:p>
          <w:p w14:paraId="5FD2B4EE" w14:textId="58805ADF" w:rsidR="001A0C8B" w:rsidRPr="00E26993" w:rsidRDefault="00563535" w:rsidP="001A0C8B">
            <w:pPr>
              <w:spacing w:after="0"/>
              <w:rPr>
                <w:rFonts w:ascii="Arial" w:hAnsi="Arial" w:cs="Arial"/>
                <w:bCs/>
                <w:sz w:val="24"/>
                <w:szCs w:val="24"/>
              </w:rPr>
            </w:pPr>
            <w:r>
              <w:rPr>
                <w:rFonts w:ascii="Arial" w:hAnsi="Arial" w:cs="Arial"/>
                <w:bCs/>
                <w:sz w:val="24"/>
                <w:szCs w:val="24"/>
              </w:rPr>
              <w:t>None.</w:t>
            </w:r>
          </w:p>
          <w:p w14:paraId="06E71EE1" w14:textId="428768F7" w:rsidR="00C06627" w:rsidRPr="001201D9" w:rsidRDefault="00C06627" w:rsidP="00055BFA">
            <w:pPr>
              <w:spacing w:after="0"/>
              <w:rPr>
                <w:rFonts w:ascii="Arial" w:hAnsi="Arial" w:cs="Arial"/>
                <w:b/>
                <w:sz w:val="24"/>
                <w:szCs w:val="24"/>
                <w:u w:val="single"/>
              </w:rPr>
            </w:pPr>
          </w:p>
        </w:tc>
      </w:tr>
    </w:tbl>
    <w:p w14:paraId="4E3F7357" w14:textId="77777777" w:rsidR="0034123A" w:rsidRDefault="0034123A">
      <w:pPr>
        <w:rPr>
          <w:rFonts w:ascii="Arial" w:hAnsi="Arial" w:cs="Arial"/>
          <w:b/>
          <w:color w:val="A6A6A6"/>
        </w:rPr>
      </w:pPr>
    </w:p>
    <w:p w14:paraId="616B1803" w14:textId="5A1A6608" w:rsidR="00AF54D4" w:rsidRDefault="00AF54D4">
      <w:pPr>
        <w:rPr>
          <w:rFonts w:ascii="Arial" w:hAnsi="Arial" w:cs="Arial"/>
          <w:b/>
          <w:color w:val="A6A6A6"/>
        </w:rPr>
      </w:pPr>
    </w:p>
    <w:p w14:paraId="41C930ED" w14:textId="77777777" w:rsidR="001A0C8B" w:rsidRDefault="001A0C8B">
      <w:pPr>
        <w:rPr>
          <w:rFonts w:ascii="Arial" w:hAnsi="Arial" w:cs="Arial"/>
          <w:b/>
          <w:color w:val="A6A6A6"/>
        </w:rPr>
      </w:pPr>
    </w:p>
    <w:p w14:paraId="64852419" w14:textId="58FB7FEA" w:rsidR="006223CD" w:rsidRDefault="006223CD" w:rsidP="006223CD">
      <w:pPr>
        <w:rPr>
          <w:rFonts w:ascii="Arial" w:hAnsi="Arial" w:cs="Arial"/>
          <w:b/>
          <w:color w:val="A6A6A6"/>
        </w:rPr>
      </w:pPr>
      <w:r w:rsidRPr="00782396">
        <w:rPr>
          <w:rFonts w:ascii="Arial" w:hAnsi="Arial" w:cs="Arial"/>
          <w:b/>
        </w:rPr>
        <w:t>For OPCC use only</w:t>
      </w:r>
    </w:p>
    <w:tbl>
      <w:tblPr>
        <w:tblStyle w:val="TableGrid"/>
        <w:tblW w:w="0" w:type="auto"/>
        <w:tblLook w:val="04A0" w:firstRow="1" w:lastRow="0" w:firstColumn="1" w:lastColumn="0" w:noHBand="0" w:noVBand="1"/>
      </w:tblPr>
      <w:tblGrid>
        <w:gridCol w:w="9060"/>
      </w:tblGrid>
      <w:tr w:rsidR="008E288A" w14:paraId="23DACE41" w14:textId="77777777" w:rsidTr="008E288A">
        <w:tc>
          <w:tcPr>
            <w:tcW w:w="9060" w:type="dxa"/>
          </w:tcPr>
          <w:p w14:paraId="6F82E77B" w14:textId="77777777" w:rsidR="008E288A" w:rsidRPr="00F0389F" w:rsidRDefault="008E288A" w:rsidP="008E288A">
            <w:pPr>
              <w:spacing w:after="120" w:line="240" w:lineRule="auto"/>
              <w:rPr>
                <w:rFonts w:ascii="Arial" w:hAnsi="Arial" w:cs="Arial"/>
                <w:b/>
              </w:rPr>
            </w:pPr>
            <w:r w:rsidRPr="00F0389F">
              <w:rPr>
                <w:rFonts w:ascii="Arial" w:hAnsi="Arial" w:cs="Arial"/>
                <w:b/>
              </w:rPr>
              <w:t>Police and Crime Commissioner for Gwent</w:t>
            </w:r>
          </w:p>
          <w:p w14:paraId="0BF74C7A" w14:textId="77777777" w:rsidR="008E288A" w:rsidRPr="00F0389F" w:rsidRDefault="008E288A" w:rsidP="008E288A">
            <w:pPr>
              <w:spacing w:after="120" w:line="240" w:lineRule="auto"/>
              <w:rPr>
                <w:rFonts w:ascii="Arial" w:hAnsi="Arial" w:cs="Arial"/>
              </w:rPr>
            </w:pPr>
            <w:r w:rsidRPr="00F0389F">
              <w:rPr>
                <w:rFonts w:ascii="Arial" w:hAnsi="Arial" w:cs="Arial"/>
              </w:rPr>
              <w:t xml:space="preserve">I confirm that I have considered </w:t>
            </w:r>
            <w:proofErr w:type="gramStart"/>
            <w:r w:rsidRPr="00F0389F">
              <w:rPr>
                <w:rFonts w:ascii="Arial" w:hAnsi="Arial" w:cs="Arial"/>
              </w:rPr>
              <w:t>whether or not</w:t>
            </w:r>
            <w:proofErr w:type="gramEnd"/>
            <w:r w:rsidRPr="00F0389F">
              <w:rPr>
                <w:rFonts w:ascii="Arial" w:hAnsi="Arial" w:cs="Arial"/>
              </w:rPr>
              <w:t xml:space="preserve"> I have any personal or prejudicial interest in this matter and take the proposed decision in compliance with the Code of Conduct.</w:t>
            </w:r>
          </w:p>
          <w:p w14:paraId="0B9D127C" w14:textId="293DA24A" w:rsidR="008E288A" w:rsidRDefault="008E288A" w:rsidP="008E288A">
            <w:pPr>
              <w:rPr>
                <w:rFonts w:ascii="Arial" w:hAnsi="Arial" w:cs="Arial"/>
                <w:b/>
                <w:sz w:val="24"/>
                <w:szCs w:val="24"/>
              </w:rPr>
            </w:pPr>
            <w:r w:rsidRPr="00F0389F">
              <w:rPr>
                <w:rFonts w:ascii="Arial" w:hAnsi="Arial" w:cs="Arial"/>
              </w:rPr>
              <w:t>The above request has my approval.</w:t>
            </w:r>
          </w:p>
        </w:tc>
      </w:tr>
      <w:tr w:rsidR="008E288A" w14:paraId="2C5D3252" w14:textId="77777777" w:rsidTr="008E288A">
        <w:tc>
          <w:tcPr>
            <w:tcW w:w="9060" w:type="dxa"/>
          </w:tcPr>
          <w:p w14:paraId="1C2757BA" w14:textId="3C87ACAD" w:rsidR="008E288A" w:rsidRDefault="008E288A" w:rsidP="008E288A">
            <w:pPr>
              <w:rPr>
                <w:rFonts w:ascii="Arial" w:hAnsi="Arial" w:cs="Arial"/>
                <w:b/>
                <w:sz w:val="24"/>
                <w:szCs w:val="24"/>
              </w:rPr>
            </w:pPr>
            <w:r w:rsidRPr="00F0389F">
              <w:rPr>
                <w:rFonts w:ascii="Arial" w:hAnsi="Arial" w:cs="Arial"/>
                <w:b/>
              </w:rPr>
              <w:t>Signature:</w:t>
            </w:r>
          </w:p>
        </w:tc>
      </w:tr>
      <w:tr w:rsidR="008E288A" w14:paraId="1A9E2411" w14:textId="77777777" w:rsidTr="008E288A">
        <w:tc>
          <w:tcPr>
            <w:tcW w:w="9060" w:type="dxa"/>
          </w:tcPr>
          <w:p w14:paraId="0E602CAA" w14:textId="3BF840BD" w:rsidR="008E288A" w:rsidRDefault="008E288A" w:rsidP="008E288A">
            <w:pPr>
              <w:rPr>
                <w:rFonts w:ascii="Arial" w:hAnsi="Arial" w:cs="Arial"/>
                <w:b/>
                <w:sz w:val="24"/>
                <w:szCs w:val="24"/>
              </w:rPr>
            </w:pPr>
            <w:r w:rsidRPr="00F0389F">
              <w:rPr>
                <w:rFonts w:ascii="Arial" w:hAnsi="Arial" w:cs="Arial"/>
                <w:b/>
              </w:rPr>
              <w:t>Date:</w:t>
            </w:r>
          </w:p>
        </w:tc>
      </w:tr>
    </w:tbl>
    <w:p w14:paraId="3E5000E4" w14:textId="77777777" w:rsidR="008E288A" w:rsidRDefault="008E288A" w:rsidP="006223CD">
      <w:pPr>
        <w:rPr>
          <w:rFonts w:ascii="Arial" w:hAnsi="Arial" w:cs="Arial"/>
          <w:b/>
          <w:sz w:val="24"/>
          <w:szCs w:val="24"/>
        </w:rPr>
      </w:pPr>
    </w:p>
    <w:sectPr w:rsidR="008E288A" w:rsidSect="00D22780">
      <w:headerReference w:type="even" r:id="rId9"/>
      <w:headerReference w:type="default" r:id="rId10"/>
      <w:footerReference w:type="even" r:id="rId11"/>
      <w:footerReference w:type="default" r:id="rId12"/>
      <w:headerReference w:type="first" r:id="rId13"/>
      <w:footerReference w:type="first" r:id="rId14"/>
      <w:pgSz w:w="11906" w:h="16838" w:code="9"/>
      <w:pgMar w:top="454" w:right="1418" w:bottom="340" w:left="1418"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6AE4F" w14:textId="77777777" w:rsidR="00DD3825" w:rsidRDefault="00DD3825" w:rsidP="00D26302">
      <w:pPr>
        <w:spacing w:after="0" w:line="240" w:lineRule="auto"/>
      </w:pPr>
      <w:r>
        <w:separator/>
      </w:r>
    </w:p>
  </w:endnote>
  <w:endnote w:type="continuationSeparator" w:id="0">
    <w:p w14:paraId="2D5C5C9B" w14:textId="77777777" w:rsidR="00DD3825" w:rsidRDefault="00DD3825"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51149" w14:textId="77777777" w:rsidR="00C06627" w:rsidRDefault="00C06627" w:rsidP="00D26302">
    <w:pPr>
      <w:pStyle w:val="Footer"/>
      <w:spacing w:after="0"/>
      <w:jc w:val="center"/>
      <w:rPr>
        <w:rFonts w:ascii="Arial" w:hAnsi="Arial" w:cs="Arial"/>
        <w:b/>
        <w:color w:val="FF0000"/>
        <w:sz w:val="24"/>
      </w:rPr>
    </w:pPr>
    <w:bookmarkStart w:id="2" w:name="aliashDefaultHeaderandFo1FooterEvenPages"/>
  </w:p>
  <w:bookmarkEnd w:id="2"/>
  <w:p w14:paraId="6D251541" w14:textId="77777777" w:rsidR="00C06627" w:rsidRDefault="00C066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27A4D" w14:textId="77777777" w:rsidR="00C06627" w:rsidRDefault="00C06627" w:rsidP="00D26302">
    <w:pPr>
      <w:pStyle w:val="Footer"/>
      <w:spacing w:after="0"/>
      <w:jc w:val="center"/>
      <w:rPr>
        <w:rFonts w:ascii="Arial" w:hAnsi="Arial" w:cs="Arial"/>
        <w:b/>
        <w:color w:val="FF0000"/>
        <w:sz w:val="24"/>
      </w:rPr>
    </w:pPr>
    <w:bookmarkStart w:id="3" w:name="aliashDefaultHeaderandFoot1FooterPrimary"/>
  </w:p>
  <w:bookmarkEnd w:id="3"/>
  <w:p w14:paraId="0A7AA4F5" w14:textId="77777777" w:rsidR="00C06627" w:rsidRDefault="00C066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D187C" w14:textId="77777777" w:rsidR="00C06627" w:rsidRDefault="00C06627" w:rsidP="00D26302">
    <w:pPr>
      <w:pStyle w:val="Footer"/>
      <w:spacing w:after="0"/>
      <w:jc w:val="center"/>
      <w:rPr>
        <w:rFonts w:ascii="Arial" w:hAnsi="Arial" w:cs="Arial"/>
        <w:b/>
        <w:color w:val="FF0000"/>
        <w:sz w:val="24"/>
      </w:rPr>
    </w:pPr>
    <w:bookmarkStart w:id="5" w:name="aliashDefaultHeaderandFo1FooterFirstPage"/>
  </w:p>
  <w:bookmarkEnd w:id="5"/>
  <w:p w14:paraId="5BA150B2" w14:textId="77777777" w:rsidR="00C06627" w:rsidRDefault="00C066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9B84A" w14:textId="77777777" w:rsidR="00DD3825" w:rsidRDefault="00DD3825" w:rsidP="00D26302">
      <w:pPr>
        <w:spacing w:after="0" w:line="240" w:lineRule="auto"/>
      </w:pPr>
      <w:r>
        <w:separator/>
      </w:r>
    </w:p>
  </w:footnote>
  <w:footnote w:type="continuationSeparator" w:id="0">
    <w:p w14:paraId="2CB9467B" w14:textId="77777777" w:rsidR="00DD3825" w:rsidRDefault="00DD3825" w:rsidP="00D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E3743" w14:textId="77777777" w:rsidR="00C06627" w:rsidRDefault="00C06627" w:rsidP="00D26302">
    <w:pPr>
      <w:pStyle w:val="Header"/>
      <w:spacing w:after="0"/>
      <w:jc w:val="center"/>
      <w:rPr>
        <w:rFonts w:ascii="Arial" w:hAnsi="Arial" w:cs="Arial"/>
        <w:b/>
        <w:color w:val="FF0000"/>
        <w:sz w:val="24"/>
      </w:rPr>
    </w:pPr>
    <w:bookmarkStart w:id="0" w:name="aliashDefaultHeaderandFo1HeaderEvenPages"/>
  </w:p>
  <w:bookmarkEnd w:id="0"/>
  <w:p w14:paraId="04FAEF71" w14:textId="77777777" w:rsidR="00C06627" w:rsidRDefault="00C066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8044" w14:textId="77777777" w:rsidR="00C06627" w:rsidRDefault="00C06627" w:rsidP="00D26302">
    <w:pPr>
      <w:pStyle w:val="Header"/>
      <w:spacing w:after="0"/>
      <w:jc w:val="center"/>
      <w:rPr>
        <w:rFonts w:ascii="Arial" w:hAnsi="Arial" w:cs="Arial"/>
        <w:b/>
        <w:color w:val="FF0000"/>
        <w:sz w:val="24"/>
      </w:rPr>
    </w:pPr>
    <w:bookmarkStart w:id="1" w:name="aliashDefaultHeaderandFoot1HeaderPrimary"/>
  </w:p>
  <w:bookmarkEnd w:id="1"/>
  <w:p w14:paraId="5409837F" w14:textId="77777777" w:rsidR="00C06627" w:rsidRDefault="00C066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4CBC9" w14:textId="77777777" w:rsidR="00C06627" w:rsidRDefault="00C06627" w:rsidP="00D26302">
    <w:pPr>
      <w:pStyle w:val="Header"/>
      <w:spacing w:after="0"/>
      <w:jc w:val="center"/>
      <w:rPr>
        <w:rFonts w:ascii="Arial" w:hAnsi="Arial" w:cs="Arial"/>
        <w:b/>
        <w:color w:val="FF0000"/>
        <w:sz w:val="24"/>
      </w:rPr>
    </w:pPr>
    <w:bookmarkStart w:id="4" w:name="aliashDefaultHeaderandFo1HeaderFirstPage"/>
  </w:p>
  <w:bookmarkEnd w:id="4"/>
  <w:p w14:paraId="1CFACB0B" w14:textId="77777777" w:rsidR="00C06627" w:rsidRDefault="00C066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DC43A7"/>
    <w:multiLevelType w:val="hybridMultilevel"/>
    <w:tmpl w:val="7826E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26061F9"/>
    <w:multiLevelType w:val="hybridMultilevel"/>
    <w:tmpl w:val="CA1C44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8978791">
    <w:abstractNumId w:val="0"/>
  </w:num>
  <w:num w:numId="2" w16cid:durableId="757139097">
    <w:abstractNumId w:val="2"/>
  </w:num>
  <w:num w:numId="3" w16cid:durableId="881403165">
    <w:abstractNumId w:val="1"/>
  </w:num>
  <w:num w:numId="4" w16cid:durableId="14039170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02"/>
    <w:rsid w:val="000415D2"/>
    <w:rsid w:val="00055BFA"/>
    <w:rsid w:val="000B3AE0"/>
    <w:rsid w:val="000E317F"/>
    <w:rsid w:val="001201D9"/>
    <w:rsid w:val="00145396"/>
    <w:rsid w:val="00171FDE"/>
    <w:rsid w:val="00176CBF"/>
    <w:rsid w:val="00180FE2"/>
    <w:rsid w:val="001863C0"/>
    <w:rsid w:val="001A0C8B"/>
    <w:rsid w:val="001C7E3F"/>
    <w:rsid w:val="001F31E5"/>
    <w:rsid w:val="001F41AD"/>
    <w:rsid w:val="002134A5"/>
    <w:rsid w:val="00215A35"/>
    <w:rsid w:val="002470ED"/>
    <w:rsid w:val="00285FD8"/>
    <w:rsid w:val="0029270D"/>
    <w:rsid w:val="00292C57"/>
    <w:rsid w:val="00294700"/>
    <w:rsid w:val="002A0217"/>
    <w:rsid w:val="002D1CB7"/>
    <w:rsid w:val="003203BB"/>
    <w:rsid w:val="003377A4"/>
    <w:rsid w:val="0034123A"/>
    <w:rsid w:val="0035163C"/>
    <w:rsid w:val="00380C52"/>
    <w:rsid w:val="0042426F"/>
    <w:rsid w:val="00495614"/>
    <w:rsid w:val="00563535"/>
    <w:rsid w:val="005A7A0C"/>
    <w:rsid w:val="005C173F"/>
    <w:rsid w:val="005C19C6"/>
    <w:rsid w:val="005D3479"/>
    <w:rsid w:val="006223CD"/>
    <w:rsid w:val="00623FCB"/>
    <w:rsid w:val="00687580"/>
    <w:rsid w:val="006F46C7"/>
    <w:rsid w:val="007028C5"/>
    <w:rsid w:val="00706965"/>
    <w:rsid w:val="00773811"/>
    <w:rsid w:val="00782396"/>
    <w:rsid w:val="007969F7"/>
    <w:rsid w:val="007E5368"/>
    <w:rsid w:val="007F1D0F"/>
    <w:rsid w:val="00822B6A"/>
    <w:rsid w:val="00863459"/>
    <w:rsid w:val="008815F7"/>
    <w:rsid w:val="00897ACE"/>
    <w:rsid w:val="008D00FC"/>
    <w:rsid w:val="008D4516"/>
    <w:rsid w:val="008E288A"/>
    <w:rsid w:val="00936558"/>
    <w:rsid w:val="00950DC7"/>
    <w:rsid w:val="00961D56"/>
    <w:rsid w:val="00983BA5"/>
    <w:rsid w:val="009C2286"/>
    <w:rsid w:val="009E19DB"/>
    <w:rsid w:val="009E5D83"/>
    <w:rsid w:val="009F4F07"/>
    <w:rsid w:val="00A262EF"/>
    <w:rsid w:val="00A45A11"/>
    <w:rsid w:val="00AC7D68"/>
    <w:rsid w:val="00AF54D4"/>
    <w:rsid w:val="00B3006F"/>
    <w:rsid w:val="00B45594"/>
    <w:rsid w:val="00B913D2"/>
    <w:rsid w:val="00B92810"/>
    <w:rsid w:val="00BC5418"/>
    <w:rsid w:val="00C06627"/>
    <w:rsid w:val="00C31A33"/>
    <w:rsid w:val="00C655A6"/>
    <w:rsid w:val="00C86026"/>
    <w:rsid w:val="00CF106B"/>
    <w:rsid w:val="00D22780"/>
    <w:rsid w:val="00D26302"/>
    <w:rsid w:val="00D456E1"/>
    <w:rsid w:val="00DC21E8"/>
    <w:rsid w:val="00DD3825"/>
    <w:rsid w:val="00DD46B3"/>
    <w:rsid w:val="00DE0388"/>
    <w:rsid w:val="00DE6D7D"/>
    <w:rsid w:val="00E353C3"/>
    <w:rsid w:val="00E445A3"/>
    <w:rsid w:val="00E5619C"/>
    <w:rsid w:val="00E62247"/>
    <w:rsid w:val="00EB5A4D"/>
    <w:rsid w:val="00EC4986"/>
    <w:rsid w:val="00EE0539"/>
    <w:rsid w:val="00EF0FF3"/>
    <w:rsid w:val="00F06BFD"/>
    <w:rsid w:val="00F178CF"/>
    <w:rsid w:val="00F352AC"/>
    <w:rsid w:val="00F52D94"/>
    <w:rsid w:val="00F776F8"/>
    <w:rsid w:val="00F8795E"/>
    <w:rsid w:val="00FD3D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14:docId w14:val="514C2320"/>
  <w15:chartTrackingRefBased/>
  <w15:docId w15:val="{D94EAC0E-D10F-4583-8E08-D1F78923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table" w:styleId="TableGridLight">
    <w:name w:val="Grid Table Light"/>
    <w:basedOn w:val="TableNormal"/>
    <w:uiPriority w:val="40"/>
    <w:rsid w:val="00961D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rsid w:val="00961D5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1A0C8B"/>
    <w:rPr>
      <w:sz w:val="16"/>
      <w:szCs w:val="16"/>
    </w:rPr>
  </w:style>
  <w:style w:type="paragraph" w:styleId="CommentText">
    <w:name w:val="annotation text"/>
    <w:basedOn w:val="Normal"/>
    <w:link w:val="CommentTextChar"/>
    <w:uiPriority w:val="99"/>
    <w:unhideWhenUsed/>
    <w:rsid w:val="001A0C8B"/>
    <w:rPr>
      <w:sz w:val="20"/>
      <w:szCs w:val="20"/>
    </w:rPr>
  </w:style>
  <w:style w:type="character" w:customStyle="1" w:styleId="CommentTextChar">
    <w:name w:val="Comment Text Char"/>
    <w:basedOn w:val="DefaultParagraphFont"/>
    <w:link w:val="CommentText"/>
    <w:uiPriority w:val="99"/>
    <w:rsid w:val="001A0C8B"/>
    <w:rPr>
      <w:lang w:eastAsia="en-US"/>
    </w:rPr>
  </w:style>
  <w:style w:type="paragraph" w:styleId="ListParagraph">
    <w:name w:val="List Paragraph"/>
    <w:basedOn w:val="Normal"/>
    <w:uiPriority w:val="34"/>
    <w:qFormat/>
    <w:rsid w:val="001A0C8B"/>
    <w:pPr>
      <w:ind w:left="720"/>
      <w:contextualSpacing/>
    </w:pPr>
  </w:style>
  <w:style w:type="paragraph" w:styleId="NormalWeb">
    <w:name w:val="Normal (Web)"/>
    <w:basedOn w:val="Normal"/>
    <w:uiPriority w:val="99"/>
    <w:unhideWhenUsed/>
    <w:rsid w:val="001A0C8B"/>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efault">
    <w:name w:val="Default"/>
    <w:rsid w:val="001A0C8B"/>
    <w:pPr>
      <w:autoSpaceDE w:val="0"/>
      <w:autoSpaceDN w:val="0"/>
      <w:adjustRightInd w:val="0"/>
    </w:pPr>
    <w:rPr>
      <w:rFonts w:ascii="HelveticaNeueLT Std" w:eastAsiaTheme="minorHAnsi" w:hAnsi="HelveticaNeueLT Std" w:cs="HelveticaNeueLT Std"/>
      <w:color w:val="000000"/>
      <w:sz w:val="24"/>
      <w:szCs w:val="24"/>
      <w:lang w:eastAsia="en-US"/>
    </w:rPr>
  </w:style>
  <w:style w:type="paragraph" w:styleId="CommentSubject">
    <w:name w:val="annotation subject"/>
    <w:basedOn w:val="CommentText"/>
    <w:next w:val="CommentText"/>
    <w:link w:val="CommentSubjectChar"/>
    <w:uiPriority w:val="99"/>
    <w:semiHidden/>
    <w:unhideWhenUsed/>
    <w:rsid w:val="005C19C6"/>
    <w:pPr>
      <w:spacing w:line="240" w:lineRule="auto"/>
    </w:pPr>
    <w:rPr>
      <w:b/>
      <w:bCs/>
    </w:rPr>
  </w:style>
  <w:style w:type="character" w:customStyle="1" w:styleId="CommentSubjectChar">
    <w:name w:val="Comment Subject Char"/>
    <w:basedOn w:val="CommentTextChar"/>
    <w:link w:val="CommentSubject"/>
    <w:uiPriority w:val="99"/>
    <w:semiHidden/>
    <w:rsid w:val="005C19C6"/>
    <w:rPr>
      <w:b/>
      <w:bCs/>
      <w:lang w:eastAsia="en-US"/>
    </w:rPr>
  </w:style>
  <w:style w:type="paragraph" w:styleId="Revision">
    <w:name w:val="Revision"/>
    <w:hidden/>
    <w:uiPriority w:val="99"/>
    <w:semiHidden/>
    <w:rsid w:val="00DE6D7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77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7/3/contents/enacte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3C902A-D84F-4D6B-B6BE-2B97A241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2284</Words>
  <Characters>13020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15274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400280</dc:creator>
  <cp:keywords/>
  <dc:description>Original Content Created Date - 19/12/2016 14:45:00</dc:description>
  <cp:lastModifiedBy>Regan, Joanne</cp:lastModifiedBy>
  <cp:revision>2</cp:revision>
  <cp:lastPrinted>2012-09-20T08:14:00Z</cp:lastPrinted>
  <dcterms:created xsi:type="dcterms:W3CDTF">2023-09-11T10:12:00Z</dcterms:created>
  <dcterms:modified xsi:type="dcterms:W3CDTF">2023-09-11T10:12:00Z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0f806396-0a68-454e-924f-4939594e8ede</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2021-11-02T12:21:59Z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944d3381-742a-4ebb-9c2c-7838f6508a37</vt:lpwstr>
  </property>
  <property fmtid="{D5CDD505-2E9C-101B-9397-08002B2CF9AE}" pid="14" name="MSIP_Label_f2acd28b-79a3-4a0f-b0ff-4b75658b1549_ContentBits">
    <vt:lpwstr>0</vt:lpwstr>
  </property>
</Properties>
</file>