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576E2" w14:textId="77777777" w:rsidR="007F1A49" w:rsidRPr="00EB4CE9" w:rsidRDefault="00EB4CE9" w:rsidP="007F37F1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EB4CE9">
        <w:rPr>
          <w:rFonts w:ascii="Arial" w:hAnsi="Arial" w:cs="Arial"/>
          <w:b/>
          <w:sz w:val="26"/>
          <w:szCs w:val="26"/>
          <w:u w:val="single"/>
        </w:rPr>
        <w:t>OFFICE OF</w:t>
      </w:r>
      <w:r w:rsidR="007F1A49">
        <w:rPr>
          <w:rFonts w:ascii="Arial" w:hAnsi="Arial" w:cs="Arial"/>
          <w:b/>
          <w:sz w:val="26"/>
          <w:szCs w:val="26"/>
          <w:u w:val="single"/>
        </w:rPr>
        <w:t xml:space="preserve"> THE</w:t>
      </w:r>
      <w:r w:rsidRPr="00EB4CE9">
        <w:rPr>
          <w:rFonts w:ascii="Arial" w:hAnsi="Arial" w:cs="Arial"/>
          <w:b/>
          <w:sz w:val="26"/>
          <w:szCs w:val="26"/>
          <w:u w:val="single"/>
        </w:rPr>
        <w:t xml:space="preserve"> POLICE </w:t>
      </w:r>
      <w:r w:rsidR="007F1A49">
        <w:rPr>
          <w:rFonts w:ascii="Arial" w:hAnsi="Arial" w:cs="Arial"/>
          <w:b/>
          <w:sz w:val="26"/>
          <w:szCs w:val="26"/>
          <w:u w:val="single"/>
        </w:rPr>
        <w:t>AND CRIME COMMISSIONER</w:t>
      </w:r>
    </w:p>
    <w:p w14:paraId="7F5EA1ED" w14:textId="77777777" w:rsidR="00EB4CE9" w:rsidRDefault="007F1A49" w:rsidP="00EB4CE9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OFFICE OF THE CHIEF CONSTABLE</w:t>
      </w:r>
    </w:p>
    <w:p w14:paraId="6C76FB87" w14:textId="77777777" w:rsidR="00256356" w:rsidRDefault="00256356" w:rsidP="00EB4CE9">
      <w:pPr>
        <w:rPr>
          <w:rFonts w:ascii="Arial" w:hAnsi="Arial" w:cs="Arial"/>
          <w:b/>
          <w:sz w:val="26"/>
          <w:szCs w:val="26"/>
          <w:u w:val="single"/>
        </w:rPr>
      </w:pPr>
    </w:p>
    <w:p w14:paraId="2B9C62C1" w14:textId="77777777" w:rsidR="00EB4CE9" w:rsidRDefault="007F1A49" w:rsidP="0025635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JOINT AUDIT COMMITTEE</w:t>
      </w:r>
    </w:p>
    <w:p w14:paraId="29855191" w14:textId="77777777" w:rsidR="007F1A49" w:rsidRDefault="007F1A49" w:rsidP="00EB4CE9">
      <w:pPr>
        <w:rPr>
          <w:rFonts w:ascii="Arial" w:hAnsi="Arial" w:cs="Arial"/>
          <w:b/>
          <w:u w:val="single"/>
        </w:rPr>
      </w:pPr>
    </w:p>
    <w:p w14:paraId="7A96FE24" w14:textId="77777777" w:rsidR="00256356" w:rsidRDefault="00256356" w:rsidP="00256356">
      <w:pPr>
        <w:jc w:val="right"/>
        <w:rPr>
          <w:rFonts w:ascii="Arial" w:hAnsi="Arial" w:cs="Arial"/>
        </w:rPr>
      </w:pPr>
    </w:p>
    <w:p w14:paraId="0DA09C73" w14:textId="1EEB8C5B" w:rsidR="007F1A49" w:rsidRPr="00256356" w:rsidRDefault="00D12660" w:rsidP="0025635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D1266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</w:t>
      </w:r>
      <w:r w:rsidR="005A0DB6">
        <w:rPr>
          <w:rFonts w:ascii="Arial" w:hAnsi="Arial" w:cs="Arial"/>
        </w:rPr>
        <w:t xml:space="preserve"> 2020</w:t>
      </w:r>
    </w:p>
    <w:p w14:paraId="659E9482" w14:textId="77777777" w:rsidR="007F1A49" w:rsidRPr="007F1A49" w:rsidRDefault="007F1A49" w:rsidP="00EB4CE9">
      <w:pPr>
        <w:rPr>
          <w:rFonts w:ascii="Arial" w:hAnsi="Arial" w:cs="Arial"/>
        </w:rPr>
      </w:pPr>
    </w:p>
    <w:p w14:paraId="0FB429ED" w14:textId="77777777" w:rsidR="00EB4CE9" w:rsidRPr="007F1A49" w:rsidRDefault="00EB4CE9" w:rsidP="00EB4CE9">
      <w:pPr>
        <w:rPr>
          <w:rFonts w:ascii="Arial" w:hAnsi="Arial" w:cs="Arial"/>
        </w:rPr>
      </w:pPr>
    </w:p>
    <w:p w14:paraId="0DB935C1" w14:textId="32A3659F" w:rsidR="00766287" w:rsidRPr="00B36FB8" w:rsidRDefault="00EB4CE9" w:rsidP="00766287">
      <w:pPr>
        <w:ind w:right="-908" w:hanging="567"/>
        <w:jc w:val="both"/>
        <w:rPr>
          <w:rFonts w:ascii="Arial" w:hAnsi="Arial" w:cs="Arial"/>
        </w:rPr>
      </w:pPr>
      <w:r w:rsidRPr="00B36FB8">
        <w:rPr>
          <w:rFonts w:ascii="Arial" w:hAnsi="Arial" w:cs="Arial"/>
        </w:rPr>
        <w:t>Present:</w:t>
      </w:r>
      <w:r w:rsidRPr="00B36FB8">
        <w:rPr>
          <w:rFonts w:ascii="Arial" w:hAnsi="Arial" w:cs="Arial"/>
        </w:rPr>
        <w:tab/>
      </w:r>
      <w:r w:rsidR="00766287" w:rsidRPr="00B36FB8">
        <w:rPr>
          <w:rFonts w:ascii="Arial" w:hAnsi="Arial" w:cs="Arial"/>
        </w:rPr>
        <w:tab/>
      </w:r>
      <w:r w:rsidR="00BB5847" w:rsidRPr="00B36FB8">
        <w:rPr>
          <w:rFonts w:ascii="Arial" w:hAnsi="Arial" w:cs="Arial"/>
        </w:rPr>
        <w:t xml:space="preserve">Mrs D Turner </w:t>
      </w:r>
      <w:r w:rsidR="00766287" w:rsidRPr="00B36FB8">
        <w:rPr>
          <w:rFonts w:ascii="Arial" w:hAnsi="Arial" w:cs="Arial"/>
        </w:rPr>
        <w:t>(Chair)</w:t>
      </w:r>
    </w:p>
    <w:p w14:paraId="154FD9A0" w14:textId="4BFEB30E" w:rsidR="0067780D" w:rsidRPr="00B36FB8" w:rsidRDefault="00BB5847" w:rsidP="00766287">
      <w:pPr>
        <w:ind w:left="720" w:right="-908" w:firstLine="720"/>
        <w:jc w:val="both"/>
        <w:rPr>
          <w:rFonts w:ascii="Arial" w:hAnsi="Arial" w:cs="Arial"/>
        </w:rPr>
      </w:pPr>
      <w:r w:rsidRPr="00B36FB8">
        <w:rPr>
          <w:rFonts w:ascii="Arial" w:hAnsi="Arial" w:cs="Arial"/>
        </w:rPr>
        <w:t>Mr J Sheppard</w:t>
      </w:r>
      <w:r w:rsidR="005D1238" w:rsidRPr="00B36FB8">
        <w:rPr>
          <w:rFonts w:ascii="Arial" w:hAnsi="Arial" w:cs="Arial"/>
        </w:rPr>
        <w:t xml:space="preserve">, </w:t>
      </w:r>
      <w:r w:rsidR="00766287" w:rsidRPr="00B36FB8">
        <w:rPr>
          <w:rFonts w:ascii="Arial" w:hAnsi="Arial" w:cs="Arial"/>
        </w:rPr>
        <w:t>Mr A Blackmore</w:t>
      </w:r>
      <w:r w:rsidR="00437D9D">
        <w:rPr>
          <w:rFonts w:ascii="Arial" w:hAnsi="Arial" w:cs="Arial"/>
        </w:rPr>
        <w:t xml:space="preserve"> </w:t>
      </w:r>
      <w:r w:rsidR="005D662C" w:rsidRPr="00B36FB8">
        <w:rPr>
          <w:rFonts w:ascii="Arial" w:hAnsi="Arial" w:cs="Arial"/>
        </w:rPr>
        <w:t>and Dr</w:t>
      </w:r>
      <w:r w:rsidR="004A7096" w:rsidRPr="00B36FB8">
        <w:rPr>
          <w:rFonts w:ascii="Arial" w:hAnsi="Arial" w:cs="Arial"/>
        </w:rPr>
        <w:t xml:space="preserve"> J Wademan</w:t>
      </w:r>
    </w:p>
    <w:p w14:paraId="335C7E8E" w14:textId="5E30CFE8" w:rsidR="001611D3" w:rsidRPr="00B36FB8" w:rsidRDefault="007F1A49" w:rsidP="001611D3">
      <w:pPr>
        <w:ind w:hanging="567"/>
        <w:jc w:val="both"/>
        <w:rPr>
          <w:rFonts w:ascii="Arial" w:hAnsi="Arial" w:cs="Arial"/>
        </w:rPr>
      </w:pPr>
      <w:r w:rsidRPr="00B36FB8">
        <w:rPr>
          <w:rFonts w:ascii="Arial" w:hAnsi="Arial" w:cs="Arial"/>
        </w:rPr>
        <w:t>Together with:</w:t>
      </w:r>
      <w:r w:rsidR="001611D3" w:rsidRPr="00B36FB8">
        <w:rPr>
          <w:rFonts w:ascii="Arial" w:hAnsi="Arial" w:cs="Arial"/>
        </w:rPr>
        <w:tab/>
      </w:r>
      <w:r w:rsidR="00457535" w:rsidRPr="00B36FB8">
        <w:rPr>
          <w:rFonts w:ascii="Arial" w:hAnsi="Arial" w:cs="Arial"/>
        </w:rPr>
        <w:t>Ms E Thomas – Deputy Police and Crime Commissioner (DPCC)</w:t>
      </w:r>
    </w:p>
    <w:p w14:paraId="7E6FE699" w14:textId="77777777" w:rsidR="004A7096" w:rsidRPr="00B36FB8" w:rsidRDefault="0067780D" w:rsidP="0067780D">
      <w:pPr>
        <w:jc w:val="both"/>
        <w:rPr>
          <w:rFonts w:ascii="Arial" w:hAnsi="Arial" w:cs="Arial"/>
        </w:rPr>
      </w:pPr>
      <w:r w:rsidRPr="00B36FB8">
        <w:rPr>
          <w:rFonts w:ascii="Arial" w:hAnsi="Arial" w:cs="Arial"/>
        </w:rPr>
        <w:tab/>
      </w:r>
      <w:r w:rsidRPr="00B36FB8">
        <w:rPr>
          <w:rFonts w:ascii="Arial" w:hAnsi="Arial" w:cs="Arial"/>
        </w:rPr>
        <w:tab/>
      </w:r>
      <w:r w:rsidR="004A7096" w:rsidRPr="00B36FB8">
        <w:rPr>
          <w:rFonts w:ascii="Arial" w:hAnsi="Arial" w:cs="Arial"/>
        </w:rPr>
        <w:t>Mr D Garwood-Pask – Chief Finance Officer (CFO)</w:t>
      </w:r>
    </w:p>
    <w:p w14:paraId="25EE73B2" w14:textId="77777777" w:rsidR="000E3A41" w:rsidRPr="00B36FB8" w:rsidRDefault="000E3A41" w:rsidP="004A7096">
      <w:pPr>
        <w:ind w:left="720" w:firstLine="720"/>
        <w:jc w:val="both"/>
        <w:rPr>
          <w:rFonts w:ascii="Arial" w:hAnsi="Arial" w:cs="Arial"/>
        </w:rPr>
      </w:pPr>
      <w:r w:rsidRPr="00B36FB8">
        <w:rPr>
          <w:rFonts w:ascii="Arial" w:hAnsi="Arial" w:cs="Arial"/>
        </w:rPr>
        <w:t xml:space="preserve">Mrs S Curley – Chief </w:t>
      </w:r>
      <w:r w:rsidR="002F32B7" w:rsidRPr="00B36FB8">
        <w:rPr>
          <w:rFonts w:ascii="Arial" w:hAnsi="Arial" w:cs="Arial"/>
        </w:rPr>
        <w:t>Executive</w:t>
      </w:r>
      <w:r w:rsidRPr="00B36FB8">
        <w:rPr>
          <w:rFonts w:ascii="Arial" w:hAnsi="Arial" w:cs="Arial"/>
        </w:rPr>
        <w:t xml:space="preserve"> (C</w:t>
      </w:r>
      <w:r w:rsidR="002F32B7" w:rsidRPr="00B36FB8">
        <w:rPr>
          <w:rFonts w:ascii="Arial" w:hAnsi="Arial" w:cs="Arial"/>
        </w:rPr>
        <w:t>Ex</w:t>
      </w:r>
      <w:r w:rsidRPr="00B36FB8">
        <w:rPr>
          <w:rFonts w:ascii="Arial" w:hAnsi="Arial" w:cs="Arial"/>
        </w:rPr>
        <w:t>)</w:t>
      </w:r>
    </w:p>
    <w:p w14:paraId="47D92DBC" w14:textId="77777777" w:rsidR="0067780D" w:rsidRPr="00B36FB8" w:rsidRDefault="000E3A41" w:rsidP="000E3A41">
      <w:pPr>
        <w:ind w:left="720" w:firstLine="720"/>
        <w:jc w:val="both"/>
        <w:rPr>
          <w:rFonts w:ascii="Arial" w:hAnsi="Arial" w:cs="Arial"/>
        </w:rPr>
      </w:pPr>
      <w:r w:rsidRPr="00B36FB8">
        <w:rPr>
          <w:rFonts w:ascii="Arial" w:hAnsi="Arial" w:cs="Arial"/>
        </w:rPr>
        <w:t>Mrs J Regan</w:t>
      </w:r>
      <w:r w:rsidR="0067780D" w:rsidRPr="00B36FB8">
        <w:rPr>
          <w:rFonts w:ascii="Arial" w:hAnsi="Arial" w:cs="Arial"/>
        </w:rPr>
        <w:t xml:space="preserve"> –</w:t>
      </w:r>
      <w:r w:rsidR="00BC2961" w:rsidRPr="00B36FB8">
        <w:rPr>
          <w:rFonts w:ascii="Arial" w:hAnsi="Arial" w:cs="Arial"/>
        </w:rPr>
        <w:t xml:space="preserve"> </w:t>
      </w:r>
      <w:r w:rsidR="00770565" w:rsidRPr="00B36FB8">
        <w:rPr>
          <w:rFonts w:ascii="Arial" w:hAnsi="Arial" w:cs="Arial"/>
        </w:rPr>
        <w:t>Head of Assurance and Compliance (HoA</w:t>
      </w:r>
      <w:r w:rsidR="004813F2" w:rsidRPr="00B36FB8">
        <w:rPr>
          <w:rFonts w:ascii="Arial" w:hAnsi="Arial" w:cs="Arial"/>
        </w:rPr>
        <w:t>&amp;</w:t>
      </w:r>
      <w:r w:rsidR="00770565" w:rsidRPr="00B36FB8">
        <w:rPr>
          <w:rFonts w:ascii="Arial" w:hAnsi="Arial" w:cs="Arial"/>
        </w:rPr>
        <w:t>C)</w:t>
      </w:r>
    </w:p>
    <w:p w14:paraId="71BC565E" w14:textId="06C25DF8" w:rsidR="00770565" w:rsidRDefault="00770565" w:rsidP="000E3A41">
      <w:pPr>
        <w:ind w:left="720" w:firstLine="720"/>
        <w:jc w:val="both"/>
        <w:rPr>
          <w:rFonts w:ascii="Arial" w:hAnsi="Arial" w:cs="Arial"/>
        </w:rPr>
      </w:pPr>
      <w:r w:rsidRPr="00B36FB8">
        <w:rPr>
          <w:rFonts w:ascii="Arial" w:hAnsi="Arial" w:cs="Arial"/>
        </w:rPr>
        <w:t>Mrs N Warren – Governance Officer (GO)</w:t>
      </w:r>
    </w:p>
    <w:p w14:paraId="699BA631" w14:textId="7A815E2B" w:rsidR="007F10F0" w:rsidRPr="00B36FB8" w:rsidRDefault="007F10F0" w:rsidP="000E3A41">
      <w:pPr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Ms P Kelly – Chief Constable (CC)</w:t>
      </w:r>
    </w:p>
    <w:p w14:paraId="4529A76E" w14:textId="1DC1D570" w:rsidR="0067780D" w:rsidRDefault="0067780D" w:rsidP="00770565">
      <w:pPr>
        <w:ind w:left="720" w:firstLine="720"/>
        <w:jc w:val="both"/>
        <w:rPr>
          <w:rFonts w:ascii="Arial" w:hAnsi="Arial" w:cs="Arial"/>
        </w:rPr>
      </w:pPr>
      <w:r w:rsidRPr="00B36FB8">
        <w:rPr>
          <w:rFonts w:ascii="Arial" w:hAnsi="Arial" w:cs="Arial"/>
        </w:rPr>
        <w:t>Mr N Stephens – Assistant Chief Officer, Resources (ACOR)</w:t>
      </w:r>
    </w:p>
    <w:p w14:paraId="3025F930" w14:textId="18D90C17" w:rsidR="002F64E2" w:rsidRDefault="002F64E2" w:rsidP="00770565">
      <w:pPr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Mr N Mclain – Head of Strategy Performance and Change (HoSPC)</w:t>
      </w:r>
    </w:p>
    <w:p w14:paraId="5D8D7A3A" w14:textId="68297D4B" w:rsidR="002470D1" w:rsidRPr="00B36FB8" w:rsidRDefault="002470D1" w:rsidP="002470D1">
      <w:pPr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Mr M Coe</w:t>
      </w:r>
      <w:r w:rsidR="00AB57A7">
        <w:rPr>
          <w:rFonts w:ascii="Arial" w:hAnsi="Arial" w:cs="Arial"/>
        </w:rPr>
        <w:t xml:space="preserve"> </w:t>
      </w:r>
      <w:r w:rsidR="00AB57A7" w:rsidRPr="00B36FB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Head of Finance (HoF)</w:t>
      </w:r>
    </w:p>
    <w:p w14:paraId="6A090AFD" w14:textId="778E12BA" w:rsidR="000E3A41" w:rsidRDefault="005A0DB6" w:rsidP="000E3A41">
      <w:pPr>
        <w:ind w:left="720" w:firstLine="720"/>
        <w:jc w:val="both"/>
        <w:rPr>
          <w:rFonts w:ascii="Arial" w:hAnsi="Arial" w:cs="Arial"/>
        </w:rPr>
      </w:pPr>
      <w:r w:rsidRPr="00B36FB8">
        <w:rPr>
          <w:rFonts w:ascii="Arial" w:hAnsi="Arial" w:cs="Arial"/>
        </w:rPr>
        <w:t xml:space="preserve">Mrs T Veale </w:t>
      </w:r>
      <w:r w:rsidR="000E3A41" w:rsidRPr="00B36FB8">
        <w:rPr>
          <w:rFonts w:ascii="Arial" w:hAnsi="Arial" w:cs="Arial"/>
        </w:rPr>
        <w:t xml:space="preserve">– </w:t>
      </w:r>
      <w:r w:rsidR="001C07DA">
        <w:rPr>
          <w:rFonts w:ascii="Arial" w:hAnsi="Arial" w:cs="Arial"/>
        </w:rPr>
        <w:t xml:space="preserve">Audit Wales </w:t>
      </w:r>
      <w:r w:rsidR="00A50BD9" w:rsidRPr="00B36FB8">
        <w:rPr>
          <w:rFonts w:ascii="Arial" w:hAnsi="Arial" w:cs="Arial"/>
        </w:rPr>
        <w:t>(</w:t>
      </w:r>
      <w:r w:rsidR="001C07DA">
        <w:rPr>
          <w:rFonts w:ascii="Arial" w:hAnsi="Arial" w:cs="Arial"/>
        </w:rPr>
        <w:t>AW</w:t>
      </w:r>
      <w:r w:rsidR="00A50BD9" w:rsidRPr="00B36FB8">
        <w:rPr>
          <w:rFonts w:ascii="Arial" w:hAnsi="Arial" w:cs="Arial"/>
        </w:rPr>
        <w:t>)</w:t>
      </w:r>
    </w:p>
    <w:p w14:paraId="20716401" w14:textId="25B8BCFF" w:rsidR="001C07DA" w:rsidRDefault="001C07DA" w:rsidP="000E3A41">
      <w:pPr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Ms A Harkin – Audit Wales (AW)</w:t>
      </w:r>
    </w:p>
    <w:p w14:paraId="71F6A26B" w14:textId="51146FF4" w:rsidR="002F64E2" w:rsidRDefault="002C7FA1" w:rsidP="002F64E2">
      <w:pPr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Ms </w:t>
      </w:r>
      <w:r w:rsidR="001C07DA">
        <w:rPr>
          <w:rFonts w:ascii="Arial" w:hAnsi="Arial" w:cs="Arial"/>
        </w:rPr>
        <w:t>H Williams – Audit Wales (AW)</w:t>
      </w:r>
    </w:p>
    <w:p w14:paraId="6BD8C7F5" w14:textId="6FBAF284" w:rsidR="00C51768" w:rsidRDefault="00A313A0" w:rsidP="002F64E2">
      <w:pPr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1C07DA">
        <w:rPr>
          <w:rFonts w:ascii="Arial" w:hAnsi="Arial" w:cs="Arial"/>
        </w:rPr>
        <w:t xml:space="preserve">rs H Cargill </w:t>
      </w:r>
      <w:r w:rsidR="001611D3" w:rsidRPr="00B36FB8">
        <w:rPr>
          <w:rFonts w:ascii="Arial" w:hAnsi="Arial" w:cs="Arial"/>
        </w:rPr>
        <w:t xml:space="preserve">– </w:t>
      </w:r>
      <w:r w:rsidR="00583A51" w:rsidRPr="00B36FB8">
        <w:rPr>
          <w:rFonts w:ascii="Arial" w:hAnsi="Arial" w:cs="Arial"/>
        </w:rPr>
        <w:t>(</w:t>
      </w:r>
      <w:r w:rsidR="001611D3" w:rsidRPr="00B36FB8">
        <w:rPr>
          <w:rFonts w:ascii="Arial" w:hAnsi="Arial" w:cs="Arial"/>
        </w:rPr>
        <w:t>TIAA</w:t>
      </w:r>
      <w:r w:rsidR="00583A51" w:rsidRPr="00B36FB8">
        <w:rPr>
          <w:rFonts w:ascii="Arial" w:hAnsi="Arial" w:cs="Arial"/>
        </w:rPr>
        <w:t>)</w:t>
      </w:r>
    </w:p>
    <w:p w14:paraId="6467E45B" w14:textId="6527F112" w:rsidR="00FA7F24" w:rsidRDefault="00FA7F24" w:rsidP="00C51768">
      <w:pPr>
        <w:jc w:val="both"/>
        <w:rPr>
          <w:rFonts w:ascii="Arial" w:hAnsi="Arial" w:cs="Arial"/>
        </w:rPr>
      </w:pPr>
    </w:p>
    <w:p w14:paraId="767C0341" w14:textId="77777777" w:rsidR="00E47DC1" w:rsidRDefault="00E47DC1" w:rsidP="00FA7F24">
      <w:pPr>
        <w:rPr>
          <w:rFonts w:ascii="Arial" w:hAnsi="Arial" w:cs="Arial"/>
        </w:rPr>
      </w:pPr>
    </w:p>
    <w:p w14:paraId="312F4BDC" w14:textId="746F5C6A" w:rsidR="007D5DDC" w:rsidRPr="00671787" w:rsidRDefault="009C007A" w:rsidP="007D5DDC">
      <w:pPr>
        <w:tabs>
          <w:tab w:val="left" w:pos="851"/>
        </w:tabs>
        <w:ind w:left="-567"/>
        <w:jc w:val="both"/>
        <w:rPr>
          <w:rFonts w:ascii="Arial" w:hAnsi="Arial" w:cs="Arial"/>
        </w:rPr>
      </w:pPr>
      <w:r w:rsidRPr="000F1B76">
        <w:rPr>
          <w:rFonts w:ascii="Arial" w:hAnsi="Arial" w:cs="Arial"/>
        </w:rPr>
        <w:t xml:space="preserve">The meeting </w:t>
      </w:r>
      <w:r w:rsidR="00911DD0">
        <w:rPr>
          <w:rFonts w:ascii="Arial" w:hAnsi="Arial" w:cs="Arial"/>
        </w:rPr>
        <w:t xml:space="preserve">was held </w:t>
      </w:r>
      <w:r w:rsidR="00057DBA">
        <w:rPr>
          <w:rFonts w:ascii="Arial" w:hAnsi="Arial" w:cs="Arial"/>
        </w:rPr>
        <w:t>online via Teams</w:t>
      </w:r>
      <w:r w:rsidR="00911DD0">
        <w:rPr>
          <w:rFonts w:ascii="Arial" w:hAnsi="Arial" w:cs="Arial"/>
        </w:rPr>
        <w:t xml:space="preserve"> due to the Coronavirus Pandemic</w:t>
      </w:r>
      <w:r w:rsidR="00302045">
        <w:rPr>
          <w:rFonts w:ascii="Arial" w:hAnsi="Arial" w:cs="Arial"/>
        </w:rPr>
        <w:t xml:space="preserve"> and </w:t>
      </w:r>
      <w:r w:rsidRPr="000F1B76">
        <w:rPr>
          <w:rFonts w:ascii="Arial" w:hAnsi="Arial" w:cs="Arial"/>
        </w:rPr>
        <w:t>commenced at 10:00am</w:t>
      </w:r>
      <w:r w:rsidR="005F4253" w:rsidRPr="000F1B76">
        <w:rPr>
          <w:rFonts w:ascii="Arial" w:hAnsi="Arial" w:cs="Arial"/>
        </w:rPr>
        <w:t>.</w:t>
      </w:r>
      <w:r w:rsidRPr="000F1B76">
        <w:rPr>
          <w:rFonts w:ascii="Arial" w:hAnsi="Arial" w:cs="Arial"/>
        </w:rPr>
        <w:t xml:space="preserve"> </w:t>
      </w:r>
      <w:r w:rsidR="00437D9D" w:rsidRPr="000F1B76">
        <w:rPr>
          <w:rFonts w:ascii="Arial" w:hAnsi="Arial" w:cs="Arial"/>
        </w:rPr>
        <w:t xml:space="preserve">Mrs </w:t>
      </w:r>
      <w:r w:rsidR="009B03C3" w:rsidRPr="000F1B76">
        <w:rPr>
          <w:rFonts w:ascii="Arial" w:hAnsi="Arial" w:cs="Arial"/>
        </w:rPr>
        <w:t xml:space="preserve">H </w:t>
      </w:r>
      <w:r w:rsidR="00437D9D" w:rsidRPr="000F1B76">
        <w:rPr>
          <w:rFonts w:ascii="Arial" w:hAnsi="Arial" w:cs="Arial"/>
        </w:rPr>
        <w:t xml:space="preserve">Cargill, Ms </w:t>
      </w:r>
      <w:r w:rsidR="009B03C3" w:rsidRPr="000F1B76">
        <w:rPr>
          <w:rFonts w:ascii="Arial" w:hAnsi="Arial" w:cs="Arial"/>
        </w:rPr>
        <w:t xml:space="preserve">A </w:t>
      </w:r>
      <w:r w:rsidR="00437D9D" w:rsidRPr="000F1B76">
        <w:rPr>
          <w:rFonts w:ascii="Arial" w:hAnsi="Arial" w:cs="Arial"/>
        </w:rPr>
        <w:t xml:space="preserve">Harkin and Ms </w:t>
      </w:r>
      <w:r w:rsidR="009B03C3" w:rsidRPr="000F1B76">
        <w:rPr>
          <w:rFonts w:ascii="Arial" w:hAnsi="Arial" w:cs="Arial"/>
        </w:rPr>
        <w:t xml:space="preserve">H </w:t>
      </w:r>
      <w:r w:rsidR="00437D9D" w:rsidRPr="000F1B76">
        <w:rPr>
          <w:rFonts w:ascii="Arial" w:hAnsi="Arial" w:cs="Arial"/>
        </w:rPr>
        <w:t xml:space="preserve">Williams had to leave the meeting early </w:t>
      </w:r>
      <w:r w:rsidR="00B63616" w:rsidRPr="000F1B76">
        <w:rPr>
          <w:rFonts w:ascii="Arial" w:hAnsi="Arial" w:cs="Arial"/>
        </w:rPr>
        <w:t>due to other work commitments</w:t>
      </w:r>
      <w:r w:rsidR="00BE5621" w:rsidRPr="000F1B76">
        <w:rPr>
          <w:rFonts w:ascii="Arial" w:hAnsi="Arial" w:cs="Arial"/>
        </w:rPr>
        <w:t>,</w:t>
      </w:r>
      <w:r w:rsidR="00B63616" w:rsidRPr="000F1B76">
        <w:rPr>
          <w:rFonts w:ascii="Arial" w:hAnsi="Arial" w:cs="Arial"/>
        </w:rPr>
        <w:t xml:space="preserve"> so </w:t>
      </w:r>
      <w:r w:rsidR="007D5DDC" w:rsidRPr="000F1B76">
        <w:rPr>
          <w:rFonts w:ascii="Arial" w:hAnsi="Arial" w:cs="Arial"/>
        </w:rPr>
        <w:t>we agreed</w:t>
      </w:r>
      <w:r w:rsidR="001F07A3">
        <w:rPr>
          <w:rFonts w:ascii="Arial" w:hAnsi="Arial" w:cs="Arial"/>
        </w:rPr>
        <w:t xml:space="preserve"> to</w:t>
      </w:r>
      <w:r w:rsidR="007D5DDC" w:rsidRPr="000F1B76">
        <w:rPr>
          <w:rFonts w:ascii="Arial" w:hAnsi="Arial" w:cs="Arial"/>
        </w:rPr>
        <w:t xml:space="preserve"> re-order the agenda </w:t>
      </w:r>
      <w:r w:rsidR="00B63616" w:rsidRPr="000F1B76">
        <w:rPr>
          <w:rFonts w:ascii="Arial" w:hAnsi="Arial" w:cs="Arial"/>
        </w:rPr>
        <w:t>accordingly.</w:t>
      </w:r>
    </w:p>
    <w:p w14:paraId="213B13E7" w14:textId="77777777" w:rsidR="00844533" w:rsidRDefault="00844533" w:rsidP="009C007A">
      <w:pPr>
        <w:rPr>
          <w:rFonts w:ascii="Arial" w:hAnsi="Arial" w:cs="Arial"/>
        </w:rPr>
      </w:pPr>
    </w:p>
    <w:p w14:paraId="67F3F03A" w14:textId="77777777" w:rsidR="006D6318" w:rsidRDefault="006D6318" w:rsidP="00EA0E28">
      <w:pPr>
        <w:ind w:left="-567"/>
        <w:rPr>
          <w:rFonts w:ascii="Arial" w:hAnsi="Arial" w:cs="Arial"/>
        </w:rPr>
      </w:pPr>
    </w:p>
    <w:tbl>
      <w:tblPr>
        <w:tblW w:w="9801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627"/>
        <w:gridCol w:w="52"/>
        <w:gridCol w:w="7833"/>
        <w:gridCol w:w="61"/>
        <w:gridCol w:w="1181"/>
        <w:gridCol w:w="47"/>
      </w:tblGrid>
      <w:tr w:rsidR="00802DC9" w:rsidRPr="00E156FB" w14:paraId="61D72E48" w14:textId="77777777" w:rsidTr="00937D4A">
        <w:tc>
          <w:tcPr>
            <w:tcW w:w="8573" w:type="dxa"/>
            <w:gridSpan w:val="4"/>
            <w:shd w:val="clear" w:color="auto" w:fill="auto"/>
          </w:tcPr>
          <w:p w14:paraId="1453BC69" w14:textId="77777777" w:rsidR="00802DC9" w:rsidRPr="00150F2B" w:rsidRDefault="00802DC9" w:rsidP="00B278F2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150F2B">
              <w:rPr>
                <w:rFonts w:ascii="Arial" w:hAnsi="Arial" w:cs="Arial"/>
                <w:b/>
                <w:u w:val="single"/>
              </w:rPr>
              <w:t>APOLOGIES</w:t>
            </w:r>
            <w:r w:rsidR="00D06143" w:rsidRPr="00150F2B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14:paraId="6B6FCBBA" w14:textId="77777777" w:rsidR="00802DC9" w:rsidRPr="00150F2B" w:rsidRDefault="00802DC9" w:rsidP="00E156FB">
            <w:pPr>
              <w:autoSpaceDE w:val="0"/>
              <w:autoSpaceDN w:val="0"/>
              <w:adjustRightInd w:val="0"/>
              <w:ind w:left="283" w:hanging="283"/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shd w:val="clear" w:color="auto" w:fill="auto"/>
          </w:tcPr>
          <w:p w14:paraId="3AE798A1" w14:textId="77777777" w:rsidR="00802DC9" w:rsidRPr="00997045" w:rsidRDefault="00505722" w:rsidP="006C6C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</w:t>
            </w:r>
          </w:p>
        </w:tc>
      </w:tr>
      <w:tr w:rsidR="00802DC9" w:rsidRPr="00E156FB" w14:paraId="0E8B7DE5" w14:textId="77777777" w:rsidTr="00937D4A">
        <w:tc>
          <w:tcPr>
            <w:tcW w:w="627" w:type="dxa"/>
            <w:shd w:val="clear" w:color="auto" w:fill="auto"/>
          </w:tcPr>
          <w:p w14:paraId="1717592D" w14:textId="77777777" w:rsidR="00802DC9" w:rsidRPr="00F67707" w:rsidRDefault="00B278F2" w:rsidP="003E77BA">
            <w:pPr>
              <w:jc w:val="both"/>
              <w:rPr>
                <w:rFonts w:ascii="Arial" w:hAnsi="Arial" w:cs="Arial"/>
              </w:rPr>
            </w:pPr>
            <w:r w:rsidRPr="00F67707">
              <w:rPr>
                <w:rFonts w:ascii="Arial" w:hAnsi="Arial" w:cs="Arial"/>
              </w:rPr>
              <w:t>1.</w:t>
            </w:r>
          </w:p>
        </w:tc>
        <w:tc>
          <w:tcPr>
            <w:tcW w:w="7946" w:type="dxa"/>
            <w:gridSpan w:val="3"/>
            <w:shd w:val="clear" w:color="auto" w:fill="auto"/>
          </w:tcPr>
          <w:p w14:paraId="4D08CE42" w14:textId="62D040EC" w:rsidR="008D5385" w:rsidRPr="00F67707" w:rsidRDefault="00E47DC1" w:rsidP="003C1AB7">
            <w:pPr>
              <w:jc w:val="both"/>
              <w:rPr>
                <w:rFonts w:ascii="Arial" w:hAnsi="Arial" w:cs="Arial"/>
              </w:rPr>
            </w:pPr>
            <w:r w:rsidRPr="000F1B76">
              <w:rPr>
                <w:rFonts w:ascii="Arial" w:hAnsi="Arial" w:cs="Arial"/>
              </w:rPr>
              <w:t>Apologies</w:t>
            </w:r>
            <w:r w:rsidR="00551365" w:rsidRPr="000F1B76">
              <w:rPr>
                <w:rFonts w:ascii="Arial" w:hAnsi="Arial" w:cs="Arial"/>
              </w:rPr>
              <w:t xml:space="preserve"> for absence were received from</w:t>
            </w:r>
            <w:r w:rsidR="00F67707" w:rsidRPr="000F1B76">
              <w:rPr>
                <w:rFonts w:ascii="Arial" w:hAnsi="Arial" w:cs="Arial"/>
              </w:rPr>
              <w:t xml:space="preserve"> </w:t>
            </w:r>
            <w:r w:rsidR="00B3796B" w:rsidRPr="000F1B76">
              <w:rPr>
                <w:rFonts w:ascii="Arial" w:hAnsi="Arial" w:cs="Arial"/>
              </w:rPr>
              <w:t xml:space="preserve">Mr J Cuthbert, </w:t>
            </w:r>
            <w:r w:rsidR="009F792E">
              <w:rPr>
                <w:rFonts w:ascii="Arial" w:hAnsi="Arial" w:cs="Arial"/>
              </w:rPr>
              <w:t>t</w:t>
            </w:r>
            <w:r w:rsidR="00634BF1" w:rsidRPr="000F1B76">
              <w:rPr>
                <w:rFonts w:ascii="Arial" w:hAnsi="Arial" w:cs="Arial"/>
              </w:rPr>
              <w:t xml:space="preserve">he </w:t>
            </w:r>
            <w:r w:rsidR="00B3796B" w:rsidRPr="000F1B76">
              <w:rPr>
                <w:rFonts w:ascii="Arial" w:hAnsi="Arial" w:cs="Arial"/>
              </w:rPr>
              <w:t>Police and Crime Commissioner</w:t>
            </w:r>
            <w:r w:rsidR="00437D9D" w:rsidRPr="000F1B76">
              <w:rPr>
                <w:rFonts w:ascii="Arial" w:hAnsi="Arial" w:cs="Arial"/>
              </w:rPr>
              <w:t xml:space="preserve"> and Mr R Leadbeter</w:t>
            </w:r>
            <w:r w:rsidR="002470D1" w:rsidRPr="000F1B76">
              <w:rPr>
                <w:rFonts w:ascii="Arial" w:hAnsi="Arial" w:cs="Arial"/>
              </w:rPr>
              <w:t>.</w:t>
            </w:r>
          </w:p>
          <w:p w14:paraId="17D5EC4B" w14:textId="77608630" w:rsidR="00457535" w:rsidRPr="00F67707" w:rsidRDefault="00457535" w:rsidP="003C1A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shd w:val="clear" w:color="auto" w:fill="auto"/>
          </w:tcPr>
          <w:p w14:paraId="04D6C381" w14:textId="77777777" w:rsidR="00802DC9" w:rsidRPr="00E156FB" w:rsidRDefault="00802DC9" w:rsidP="006C6C9B">
            <w:pPr>
              <w:jc w:val="center"/>
              <w:rPr>
                <w:rFonts w:ascii="Arial" w:hAnsi="Arial" w:cs="Arial"/>
              </w:rPr>
            </w:pPr>
          </w:p>
          <w:p w14:paraId="3E16DF90" w14:textId="77777777" w:rsidR="009600CA" w:rsidRPr="00E156FB" w:rsidRDefault="009600CA" w:rsidP="006C6C9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26A02" w:rsidRPr="00E156FB" w14:paraId="61E16544" w14:textId="77777777" w:rsidTr="00937D4A">
        <w:tc>
          <w:tcPr>
            <w:tcW w:w="8573" w:type="dxa"/>
            <w:gridSpan w:val="4"/>
            <w:shd w:val="clear" w:color="auto" w:fill="auto"/>
          </w:tcPr>
          <w:p w14:paraId="186960DB" w14:textId="77777777" w:rsidR="00026A02" w:rsidRPr="00B655F3" w:rsidRDefault="00026A02" w:rsidP="00B278F2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B655F3">
              <w:rPr>
                <w:rFonts w:ascii="Arial" w:hAnsi="Arial" w:cs="Arial"/>
                <w:b/>
                <w:u w:val="single"/>
              </w:rPr>
              <w:t>DECLARATIONS OF INTEREST</w:t>
            </w:r>
          </w:p>
          <w:p w14:paraId="1DB580E9" w14:textId="77777777" w:rsidR="00026A02" w:rsidRPr="00B655F3" w:rsidRDefault="00026A02" w:rsidP="00AF6C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shd w:val="clear" w:color="auto" w:fill="auto"/>
          </w:tcPr>
          <w:p w14:paraId="571F2BD5" w14:textId="77777777" w:rsidR="00026A02" w:rsidRPr="00E156FB" w:rsidRDefault="00026A02" w:rsidP="006C6C9B">
            <w:pPr>
              <w:jc w:val="center"/>
              <w:rPr>
                <w:rFonts w:ascii="Arial" w:hAnsi="Arial" w:cs="Arial"/>
              </w:rPr>
            </w:pPr>
          </w:p>
        </w:tc>
      </w:tr>
      <w:tr w:rsidR="00026A02" w:rsidRPr="00E156FB" w14:paraId="4C4C4548" w14:textId="77777777" w:rsidTr="00937D4A">
        <w:tc>
          <w:tcPr>
            <w:tcW w:w="627" w:type="dxa"/>
            <w:shd w:val="clear" w:color="auto" w:fill="auto"/>
          </w:tcPr>
          <w:p w14:paraId="1EF6C835" w14:textId="77777777" w:rsidR="00026A02" w:rsidRPr="00B655F3" w:rsidRDefault="00B278F2" w:rsidP="003E77BA">
            <w:pPr>
              <w:jc w:val="both"/>
              <w:rPr>
                <w:rFonts w:ascii="Arial" w:hAnsi="Arial" w:cs="Arial"/>
              </w:rPr>
            </w:pPr>
            <w:r w:rsidRPr="00B655F3">
              <w:rPr>
                <w:rFonts w:ascii="Arial" w:hAnsi="Arial" w:cs="Arial"/>
              </w:rPr>
              <w:t>2.</w:t>
            </w:r>
          </w:p>
        </w:tc>
        <w:tc>
          <w:tcPr>
            <w:tcW w:w="7946" w:type="dxa"/>
            <w:gridSpan w:val="3"/>
            <w:shd w:val="clear" w:color="auto" w:fill="auto"/>
          </w:tcPr>
          <w:p w14:paraId="7C6B5F4F" w14:textId="77777777" w:rsidR="00505722" w:rsidRPr="00B655F3" w:rsidRDefault="00505722" w:rsidP="00505722">
            <w:pPr>
              <w:jc w:val="both"/>
              <w:rPr>
                <w:rFonts w:ascii="Arial" w:hAnsi="Arial" w:cs="Arial"/>
              </w:rPr>
            </w:pPr>
            <w:r w:rsidRPr="000F1B76">
              <w:rPr>
                <w:rFonts w:ascii="Arial" w:hAnsi="Arial" w:cs="Arial"/>
              </w:rPr>
              <w:t>There were no advance declarations made in relation to the business to be transacted.</w:t>
            </w:r>
          </w:p>
          <w:p w14:paraId="3E345388" w14:textId="77777777" w:rsidR="00026A02" w:rsidRPr="00B655F3" w:rsidRDefault="00026A02" w:rsidP="00AF6C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shd w:val="clear" w:color="auto" w:fill="auto"/>
          </w:tcPr>
          <w:p w14:paraId="78756FBB" w14:textId="77777777" w:rsidR="00026A02" w:rsidRPr="00E156FB" w:rsidRDefault="00026A02" w:rsidP="006C6C9B">
            <w:pPr>
              <w:jc w:val="center"/>
              <w:rPr>
                <w:rFonts w:ascii="Arial" w:hAnsi="Arial" w:cs="Arial"/>
              </w:rPr>
            </w:pPr>
          </w:p>
        </w:tc>
      </w:tr>
      <w:tr w:rsidR="00551365" w:rsidRPr="00E156FB" w14:paraId="4A7FD8E5" w14:textId="77777777" w:rsidTr="00937D4A">
        <w:tc>
          <w:tcPr>
            <w:tcW w:w="8573" w:type="dxa"/>
            <w:gridSpan w:val="4"/>
            <w:shd w:val="clear" w:color="auto" w:fill="auto"/>
          </w:tcPr>
          <w:p w14:paraId="250AA7CF" w14:textId="76D8817E" w:rsidR="00551365" w:rsidRPr="00C057F6" w:rsidRDefault="00EC3543" w:rsidP="00551365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HOUSEKEEP</w:t>
            </w:r>
            <w:r w:rsidR="00E86854">
              <w:rPr>
                <w:rFonts w:ascii="Arial" w:hAnsi="Arial" w:cs="Arial"/>
                <w:b/>
                <w:u w:val="single"/>
              </w:rPr>
              <w:t>ING</w:t>
            </w:r>
          </w:p>
          <w:p w14:paraId="24D48312" w14:textId="77777777" w:rsidR="00551365" w:rsidRPr="00C057F6" w:rsidRDefault="00551365" w:rsidP="005057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shd w:val="clear" w:color="auto" w:fill="auto"/>
          </w:tcPr>
          <w:p w14:paraId="07B51F56" w14:textId="77777777" w:rsidR="00551365" w:rsidRPr="00E156FB" w:rsidRDefault="00551365" w:rsidP="006C6C9B">
            <w:pPr>
              <w:jc w:val="center"/>
              <w:rPr>
                <w:rFonts w:ascii="Arial" w:hAnsi="Arial" w:cs="Arial"/>
              </w:rPr>
            </w:pPr>
          </w:p>
        </w:tc>
      </w:tr>
      <w:tr w:rsidR="00551365" w:rsidRPr="00E156FB" w14:paraId="1B23BD3B" w14:textId="77777777" w:rsidTr="00937D4A">
        <w:tc>
          <w:tcPr>
            <w:tcW w:w="627" w:type="dxa"/>
            <w:shd w:val="clear" w:color="auto" w:fill="auto"/>
          </w:tcPr>
          <w:p w14:paraId="25B09AF1" w14:textId="77777777" w:rsidR="00551365" w:rsidRPr="00D21A53" w:rsidRDefault="00551365" w:rsidP="003E77BA">
            <w:pPr>
              <w:jc w:val="both"/>
              <w:rPr>
                <w:rFonts w:ascii="Arial" w:hAnsi="Arial" w:cs="Arial"/>
              </w:rPr>
            </w:pPr>
            <w:r w:rsidRPr="00D21A53">
              <w:rPr>
                <w:rFonts w:ascii="Arial" w:hAnsi="Arial" w:cs="Arial"/>
              </w:rPr>
              <w:t>3.</w:t>
            </w:r>
          </w:p>
        </w:tc>
        <w:tc>
          <w:tcPr>
            <w:tcW w:w="7946" w:type="dxa"/>
            <w:gridSpan w:val="3"/>
            <w:shd w:val="clear" w:color="auto" w:fill="auto"/>
          </w:tcPr>
          <w:p w14:paraId="323C7458" w14:textId="5FDCBFFE" w:rsidR="000D4291" w:rsidRDefault="004D584F" w:rsidP="00A273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discussed and agreed the housekeeping rules</w:t>
            </w:r>
            <w:r w:rsidR="002A140B">
              <w:rPr>
                <w:rFonts w:ascii="Arial" w:hAnsi="Arial" w:cs="Arial"/>
              </w:rPr>
              <w:t xml:space="preserve"> for the </w:t>
            </w:r>
            <w:r w:rsidR="00F40EDA">
              <w:rPr>
                <w:rFonts w:ascii="Arial" w:hAnsi="Arial" w:cs="Arial"/>
              </w:rPr>
              <w:t xml:space="preserve">online </w:t>
            </w:r>
            <w:r w:rsidR="002A140B">
              <w:rPr>
                <w:rFonts w:ascii="Arial" w:hAnsi="Arial" w:cs="Arial"/>
              </w:rPr>
              <w:t>meeting.</w:t>
            </w:r>
          </w:p>
          <w:p w14:paraId="32BE59ED" w14:textId="4B8CAD18" w:rsidR="008B493D" w:rsidRDefault="008B493D" w:rsidP="00A273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94B2BA9" w14:textId="77777777" w:rsidR="0026628B" w:rsidRDefault="008B493D" w:rsidP="002C7F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D96FAE">
              <w:rPr>
                <w:rFonts w:ascii="Arial" w:hAnsi="Arial" w:cs="Arial"/>
                <w:color w:val="000000"/>
              </w:rPr>
              <w:t xml:space="preserve">A number of questions were submitted to the report authors and </w:t>
            </w:r>
            <w:r w:rsidR="00443254" w:rsidRPr="00D96FAE">
              <w:rPr>
                <w:rFonts w:ascii="Arial" w:hAnsi="Arial" w:cs="Arial"/>
                <w:color w:val="000000"/>
              </w:rPr>
              <w:t xml:space="preserve">responses were </w:t>
            </w:r>
            <w:r w:rsidRPr="00D96FAE">
              <w:rPr>
                <w:rFonts w:ascii="Arial" w:hAnsi="Arial" w:cs="Arial"/>
                <w:color w:val="000000"/>
              </w:rPr>
              <w:t xml:space="preserve">fed back to JAC members prior to the meeting in order to  aid the running of the </w:t>
            </w:r>
            <w:r w:rsidRPr="002C7FA1">
              <w:rPr>
                <w:rFonts w:ascii="Arial" w:hAnsi="Arial" w:cs="Arial"/>
                <w:color w:val="000000"/>
              </w:rPr>
              <w:t>meeting</w:t>
            </w:r>
            <w:r w:rsidR="007831C0">
              <w:rPr>
                <w:rFonts w:ascii="Arial" w:hAnsi="Arial" w:cs="Arial"/>
                <w:color w:val="000000"/>
              </w:rPr>
              <w:t>.</w:t>
            </w:r>
          </w:p>
          <w:p w14:paraId="5046DB61" w14:textId="2ADDC7EA" w:rsidR="00995347" w:rsidRPr="00C057F6" w:rsidRDefault="00995347" w:rsidP="002C7F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shd w:val="clear" w:color="auto" w:fill="auto"/>
          </w:tcPr>
          <w:p w14:paraId="495B01F6" w14:textId="77777777" w:rsidR="00551365" w:rsidRDefault="00551365" w:rsidP="006C6C9B">
            <w:pPr>
              <w:jc w:val="center"/>
              <w:rPr>
                <w:rFonts w:ascii="Arial" w:hAnsi="Arial" w:cs="Arial"/>
              </w:rPr>
            </w:pPr>
          </w:p>
          <w:p w14:paraId="0E603025" w14:textId="4A49FFD6" w:rsidR="00881B7D" w:rsidRPr="00583A51" w:rsidRDefault="00881B7D" w:rsidP="002A140B">
            <w:pPr>
              <w:rPr>
                <w:rFonts w:ascii="Arial" w:hAnsi="Arial" w:cs="Arial"/>
                <w:b/>
              </w:rPr>
            </w:pPr>
          </w:p>
        </w:tc>
      </w:tr>
      <w:tr w:rsidR="0052268D" w:rsidRPr="00E156FB" w14:paraId="32249743" w14:textId="77777777" w:rsidTr="00CE3F1C">
        <w:tc>
          <w:tcPr>
            <w:tcW w:w="8573" w:type="dxa"/>
            <w:gridSpan w:val="4"/>
            <w:shd w:val="clear" w:color="auto" w:fill="auto"/>
          </w:tcPr>
          <w:p w14:paraId="098001DD" w14:textId="77777777" w:rsidR="009F529A" w:rsidRDefault="009F529A" w:rsidP="003E77BA">
            <w:pPr>
              <w:jc w:val="both"/>
              <w:rPr>
                <w:rFonts w:ascii="Arial" w:hAnsi="Arial" w:cs="Arial"/>
              </w:rPr>
            </w:pPr>
          </w:p>
          <w:p w14:paraId="3CD2701C" w14:textId="36A84722" w:rsidR="0052268D" w:rsidRPr="00617D7D" w:rsidRDefault="0052268D" w:rsidP="003E77BA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We agree</w:t>
            </w:r>
            <w:r w:rsidR="001F07A3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to take </w:t>
            </w:r>
            <w:r w:rsidRPr="009F529A">
              <w:rPr>
                <w:rFonts w:ascii="Arial" w:hAnsi="Arial" w:cs="Arial"/>
                <w:b/>
                <w:bCs/>
              </w:rPr>
              <w:t>item 9</w:t>
            </w:r>
            <w:r w:rsidR="00617D7D" w:rsidRPr="00617D7D">
              <w:rPr>
                <w:rFonts w:ascii="Arial" w:hAnsi="Arial" w:cs="Arial"/>
                <w:b/>
                <w:bCs/>
              </w:rPr>
              <w:t>, Internal Audit – (T</w:t>
            </w:r>
            <w:r w:rsidR="00617D7D">
              <w:rPr>
                <w:rFonts w:ascii="Arial" w:hAnsi="Arial" w:cs="Arial"/>
                <w:b/>
                <w:bCs/>
              </w:rPr>
              <w:t>IAA</w:t>
            </w:r>
            <w:r w:rsidR="00617D7D" w:rsidRPr="00CE61D5">
              <w:rPr>
                <w:rFonts w:ascii="Arial" w:hAnsi="Arial" w:cs="Arial"/>
                <w:b/>
                <w:bCs/>
              </w:rPr>
              <w:t>)</w:t>
            </w:r>
            <w:r w:rsidR="00CE61D5" w:rsidRPr="00CE61D5">
              <w:rPr>
                <w:rFonts w:ascii="Arial" w:hAnsi="Arial" w:cs="Arial"/>
                <w:b/>
              </w:rPr>
              <w:t xml:space="preserve"> </w:t>
            </w:r>
            <w:r w:rsidR="00EF2E14">
              <w:rPr>
                <w:rFonts w:ascii="Arial" w:hAnsi="Arial" w:cs="Arial"/>
              </w:rPr>
              <w:t xml:space="preserve">on the agenda </w:t>
            </w:r>
            <w:r w:rsidR="006C680B">
              <w:rPr>
                <w:rFonts w:ascii="Arial" w:hAnsi="Arial" w:cs="Arial"/>
              </w:rPr>
              <w:t>first</w:t>
            </w:r>
            <w:r w:rsidR="00403EDD">
              <w:rPr>
                <w:rFonts w:ascii="Arial" w:hAnsi="Arial" w:cs="Arial"/>
              </w:rPr>
              <w:t>.</w:t>
            </w:r>
          </w:p>
          <w:p w14:paraId="31BD3330" w14:textId="77777777" w:rsidR="0052268D" w:rsidRDefault="0052268D" w:rsidP="00A273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shd w:val="clear" w:color="auto" w:fill="auto"/>
          </w:tcPr>
          <w:p w14:paraId="4261847D" w14:textId="2243E84D" w:rsidR="0052268D" w:rsidRP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  <w:r w:rsidRPr="00995347">
              <w:rPr>
                <w:rFonts w:ascii="Arial" w:hAnsi="Arial" w:cs="Arial"/>
                <w:b/>
                <w:bCs/>
              </w:rPr>
              <w:t>Action</w:t>
            </w:r>
          </w:p>
        </w:tc>
      </w:tr>
      <w:tr w:rsidR="00551365" w:rsidRPr="00E156FB" w14:paraId="70B75907" w14:textId="77777777" w:rsidTr="00937D4A">
        <w:tc>
          <w:tcPr>
            <w:tcW w:w="8573" w:type="dxa"/>
            <w:gridSpan w:val="4"/>
            <w:shd w:val="clear" w:color="auto" w:fill="auto"/>
          </w:tcPr>
          <w:p w14:paraId="451F4657" w14:textId="6069DBF7" w:rsidR="00551365" w:rsidRPr="00C057F6" w:rsidRDefault="009F529A" w:rsidP="00551365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INTERNAL AUDIT – (TIAA)</w:t>
            </w:r>
          </w:p>
          <w:p w14:paraId="5BDA6380" w14:textId="77777777" w:rsidR="00551365" w:rsidRPr="00C057F6" w:rsidRDefault="00551365" w:rsidP="00D878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shd w:val="clear" w:color="auto" w:fill="auto"/>
          </w:tcPr>
          <w:p w14:paraId="642814EB" w14:textId="77777777" w:rsidR="00551365" w:rsidRPr="00E156FB" w:rsidRDefault="00551365" w:rsidP="006C6C9B">
            <w:pPr>
              <w:jc w:val="center"/>
              <w:rPr>
                <w:rFonts w:ascii="Arial" w:hAnsi="Arial" w:cs="Arial"/>
              </w:rPr>
            </w:pPr>
          </w:p>
        </w:tc>
      </w:tr>
      <w:tr w:rsidR="00551365" w:rsidRPr="00E156FB" w14:paraId="5D264729" w14:textId="77777777" w:rsidTr="00937D4A">
        <w:tc>
          <w:tcPr>
            <w:tcW w:w="627" w:type="dxa"/>
            <w:shd w:val="clear" w:color="auto" w:fill="auto"/>
          </w:tcPr>
          <w:p w14:paraId="44DF63B2" w14:textId="77777777" w:rsidR="00551365" w:rsidRPr="00D21A53" w:rsidRDefault="00551365" w:rsidP="003E77BA">
            <w:pPr>
              <w:jc w:val="both"/>
              <w:rPr>
                <w:rFonts w:ascii="Arial" w:hAnsi="Arial" w:cs="Arial"/>
              </w:rPr>
            </w:pPr>
            <w:r w:rsidRPr="00D21A53">
              <w:rPr>
                <w:rFonts w:ascii="Arial" w:hAnsi="Arial" w:cs="Arial"/>
              </w:rPr>
              <w:t>4.</w:t>
            </w:r>
          </w:p>
        </w:tc>
        <w:tc>
          <w:tcPr>
            <w:tcW w:w="7946" w:type="dxa"/>
            <w:gridSpan w:val="3"/>
            <w:shd w:val="clear" w:color="auto" w:fill="auto"/>
          </w:tcPr>
          <w:p w14:paraId="36BDDE41" w14:textId="77777777" w:rsidR="00E65BCB" w:rsidRDefault="00E65BCB" w:rsidP="00E65B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received the following reports from internal audit:</w:t>
            </w:r>
          </w:p>
          <w:p w14:paraId="2D0438BC" w14:textId="77777777" w:rsidR="00E65BCB" w:rsidRDefault="00E65BCB" w:rsidP="00E65BCB">
            <w:pPr>
              <w:jc w:val="both"/>
              <w:rPr>
                <w:rFonts w:ascii="Arial" w:hAnsi="Arial" w:cs="Arial"/>
                <w:b/>
              </w:rPr>
            </w:pPr>
          </w:p>
          <w:p w14:paraId="561BDCE8" w14:textId="77777777" w:rsidR="006C680B" w:rsidRDefault="001966F1" w:rsidP="0073643D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</w:rPr>
            </w:pPr>
            <w:r w:rsidRPr="001966F1">
              <w:rPr>
                <w:rFonts w:cs="Arial"/>
                <w:b/>
              </w:rPr>
              <w:t>Annual</w:t>
            </w:r>
            <w:r w:rsidR="00E65BCB" w:rsidRPr="001966F1">
              <w:rPr>
                <w:rFonts w:cs="Arial"/>
                <w:b/>
              </w:rPr>
              <w:t xml:space="preserve"> Report </w:t>
            </w:r>
            <w:r w:rsidRPr="001966F1">
              <w:rPr>
                <w:rFonts w:cs="Arial"/>
                <w:b/>
              </w:rPr>
              <w:t>2019/20</w:t>
            </w:r>
          </w:p>
          <w:p w14:paraId="73F3567D" w14:textId="77777777" w:rsidR="006C680B" w:rsidRDefault="006C680B" w:rsidP="006C680B">
            <w:pPr>
              <w:rPr>
                <w:rFonts w:cs="Arial"/>
                <w:bCs/>
              </w:rPr>
            </w:pPr>
          </w:p>
          <w:p w14:paraId="2639C108" w14:textId="0D3B443D" w:rsidR="00CA77A4" w:rsidRDefault="00ED730A" w:rsidP="006448F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We noted that </w:t>
            </w:r>
            <w:r w:rsidR="00A66B96">
              <w:rPr>
                <w:rFonts w:ascii="Arial" w:hAnsi="Arial" w:cs="Arial"/>
                <w:bCs/>
              </w:rPr>
              <w:t xml:space="preserve">TIAA </w:t>
            </w:r>
            <w:r w:rsidR="000C6E92">
              <w:rPr>
                <w:rFonts w:ascii="Arial" w:hAnsi="Arial" w:cs="Arial"/>
                <w:bCs/>
              </w:rPr>
              <w:t>had complete</w:t>
            </w:r>
            <w:r w:rsidR="001A0362">
              <w:rPr>
                <w:rFonts w:ascii="Arial" w:hAnsi="Arial" w:cs="Arial"/>
                <w:bCs/>
              </w:rPr>
              <w:t>d</w:t>
            </w:r>
            <w:r w:rsidR="000C6E92">
              <w:rPr>
                <w:rFonts w:ascii="Arial" w:hAnsi="Arial" w:cs="Arial"/>
                <w:bCs/>
              </w:rPr>
              <w:t xml:space="preserve"> the</w:t>
            </w:r>
            <w:r w:rsidR="001A0362">
              <w:rPr>
                <w:rFonts w:ascii="Arial" w:hAnsi="Arial" w:cs="Arial"/>
                <w:bCs/>
              </w:rPr>
              <w:t>ir</w:t>
            </w:r>
            <w:r w:rsidR="000C6E92">
              <w:rPr>
                <w:rFonts w:ascii="Arial" w:hAnsi="Arial" w:cs="Arial"/>
                <w:bCs/>
              </w:rPr>
              <w:t xml:space="preserve"> </w:t>
            </w:r>
            <w:r w:rsidR="00FC353A">
              <w:rPr>
                <w:rFonts w:ascii="Arial" w:hAnsi="Arial" w:cs="Arial"/>
                <w:bCs/>
              </w:rPr>
              <w:t>planned work</w:t>
            </w:r>
            <w:r w:rsidR="00F31413">
              <w:rPr>
                <w:rFonts w:ascii="Arial" w:hAnsi="Arial" w:cs="Arial"/>
                <w:bCs/>
              </w:rPr>
              <w:t xml:space="preserve"> to 31</w:t>
            </w:r>
            <w:r w:rsidR="00F31413" w:rsidRPr="00F31413">
              <w:rPr>
                <w:rFonts w:ascii="Arial" w:hAnsi="Arial" w:cs="Arial"/>
                <w:bCs/>
                <w:vertAlign w:val="superscript"/>
              </w:rPr>
              <w:t>st</w:t>
            </w:r>
            <w:r w:rsidR="00F31413">
              <w:rPr>
                <w:rFonts w:ascii="Arial" w:hAnsi="Arial" w:cs="Arial"/>
                <w:bCs/>
              </w:rPr>
              <w:t xml:space="preserve"> March </w:t>
            </w:r>
            <w:r w:rsidR="00C63572">
              <w:rPr>
                <w:rFonts w:ascii="Arial" w:hAnsi="Arial" w:cs="Arial"/>
                <w:bCs/>
              </w:rPr>
              <w:t xml:space="preserve">2020 </w:t>
            </w:r>
            <w:r w:rsidR="007831C0">
              <w:rPr>
                <w:rFonts w:ascii="Arial" w:hAnsi="Arial" w:cs="Arial"/>
                <w:bCs/>
              </w:rPr>
              <w:t xml:space="preserve">in line with the audit plan. Therefore, </w:t>
            </w:r>
            <w:r w:rsidR="000C6E92">
              <w:rPr>
                <w:rFonts w:ascii="Arial" w:hAnsi="Arial" w:cs="Arial"/>
                <w:bCs/>
              </w:rPr>
              <w:t xml:space="preserve">the </w:t>
            </w:r>
            <w:r w:rsidR="000C6E92" w:rsidRPr="006C680B">
              <w:rPr>
                <w:rFonts w:ascii="Arial" w:hAnsi="Arial" w:cs="Arial"/>
                <w:bCs/>
              </w:rPr>
              <w:t xml:space="preserve">COVID19 lockdown </w:t>
            </w:r>
            <w:r w:rsidR="007831C0">
              <w:rPr>
                <w:rFonts w:ascii="Arial" w:hAnsi="Arial" w:cs="Arial"/>
                <w:bCs/>
              </w:rPr>
              <w:t xml:space="preserve">did not affect the programme nor the </w:t>
            </w:r>
            <w:r w:rsidR="005251CE">
              <w:rPr>
                <w:rFonts w:ascii="Arial" w:hAnsi="Arial" w:cs="Arial"/>
                <w:bCs/>
              </w:rPr>
              <w:t>audit opinion</w:t>
            </w:r>
            <w:r w:rsidR="00774D69">
              <w:rPr>
                <w:rFonts w:ascii="Arial" w:hAnsi="Arial" w:cs="Arial"/>
                <w:bCs/>
              </w:rPr>
              <w:t>.</w:t>
            </w:r>
            <w:r w:rsidR="00DD77D7">
              <w:rPr>
                <w:rFonts w:ascii="Arial" w:hAnsi="Arial" w:cs="Arial"/>
                <w:bCs/>
              </w:rPr>
              <w:t xml:space="preserve"> </w:t>
            </w:r>
            <w:r w:rsidR="005878F5">
              <w:rPr>
                <w:rFonts w:ascii="Arial" w:hAnsi="Arial" w:cs="Arial"/>
                <w:bCs/>
              </w:rPr>
              <w:t xml:space="preserve">We were pleased that </w:t>
            </w:r>
            <w:r w:rsidR="005B7F2C">
              <w:rPr>
                <w:rFonts w:ascii="Arial" w:hAnsi="Arial" w:cs="Arial"/>
                <w:bCs/>
              </w:rPr>
              <w:t xml:space="preserve">a positive </w:t>
            </w:r>
            <w:r w:rsidR="00774D69">
              <w:rPr>
                <w:rFonts w:ascii="Arial" w:hAnsi="Arial" w:cs="Arial"/>
                <w:bCs/>
              </w:rPr>
              <w:t xml:space="preserve">audit </w:t>
            </w:r>
            <w:r w:rsidR="005B7F2C">
              <w:rPr>
                <w:rFonts w:ascii="Arial" w:hAnsi="Arial" w:cs="Arial"/>
                <w:bCs/>
              </w:rPr>
              <w:t xml:space="preserve">opinion </w:t>
            </w:r>
            <w:r w:rsidR="005878F5">
              <w:rPr>
                <w:rFonts w:ascii="Arial" w:hAnsi="Arial" w:cs="Arial"/>
                <w:bCs/>
              </w:rPr>
              <w:t>had been awarded</w:t>
            </w:r>
            <w:r w:rsidR="006839D6">
              <w:rPr>
                <w:rFonts w:ascii="Arial" w:hAnsi="Arial" w:cs="Arial"/>
                <w:bCs/>
              </w:rPr>
              <w:t xml:space="preserve"> </w:t>
            </w:r>
            <w:r w:rsidR="005B7F2C">
              <w:rPr>
                <w:rFonts w:ascii="Arial" w:hAnsi="Arial" w:cs="Arial"/>
                <w:bCs/>
              </w:rPr>
              <w:t xml:space="preserve">as </w:t>
            </w:r>
            <w:r w:rsidR="00EA074A">
              <w:rPr>
                <w:rFonts w:ascii="Arial" w:hAnsi="Arial" w:cs="Arial"/>
                <w:bCs/>
              </w:rPr>
              <w:t xml:space="preserve">to </w:t>
            </w:r>
            <w:r w:rsidR="005B7F2C">
              <w:rPr>
                <w:rFonts w:ascii="Arial" w:hAnsi="Arial" w:cs="Arial"/>
                <w:bCs/>
              </w:rPr>
              <w:t>the</w:t>
            </w:r>
            <w:r w:rsidR="006839D6">
              <w:rPr>
                <w:rFonts w:ascii="Arial" w:hAnsi="Arial" w:cs="Arial"/>
                <w:bCs/>
              </w:rPr>
              <w:t xml:space="preserve"> adequacy and effectiveness</w:t>
            </w:r>
            <w:r w:rsidR="00EA074A">
              <w:rPr>
                <w:rFonts w:ascii="Arial" w:hAnsi="Arial" w:cs="Arial"/>
                <w:bCs/>
              </w:rPr>
              <w:t xml:space="preserve"> of</w:t>
            </w:r>
            <w:r w:rsidR="00D2525A">
              <w:rPr>
                <w:rFonts w:ascii="Arial" w:hAnsi="Arial" w:cs="Arial"/>
                <w:bCs/>
              </w:rPr>
              <w:t xml:space="preserve"> the Police and Crime Commissioner and the Chief Constable’s</w:t>
            </w:r>
            <w:r w:rsidR="00CE5518">
              <w:rPr>
                <w:rFonts w:ascii="Arial" w:hAnsi="Arial" w:cs="Arial"/>
                <w:bCs/>
              </w:rPr>
              <w:t xml:space="preserve"> r</w:t>
            </w:r>
            <w:r w:rsidR="00496BEC">
              <w:rPr>
                <w:rFonts w:ascii="Arial" w:hAnsi="Arial" w:cs="Arial"/>
                <w:bCs/>
              </w:rPr>
              <w:t xml:space="preserve">isk </w:t>
            </w:r>
            <w:r w:rsidR="00CE5518">
              <w:rPr>
                <w:rFonts w:ascii="Arial" w:hAnsi="Arial" w:cs="Arial"/>
                <w:bCs/>
              </w:rPr>
              <w:t>m</w:t>
            </w:r>
            <w:r w:rsidR="00496BEC">
              <w:rPr>
                <w:rFonts w:ascii="Arial" w:hAnsi="Arial" w:cs="Arial"/>
                <w:bCs/>
              </w:rPr>
              <w:t>anagement</w:t>
            </w:r>
            <w:r w:rsidR="00CE5518">
              <w:rPr>
                <w:rFonts w:ascii="Arial" w:hAnsi="Arial" w:cs="Arial"/>
                <w:bCs/>
              </w:rPr>
              <w:t>,</w:t>
            </w:r>
            <w:r w:rsidR="00496BEC">
              <w:rPr>
                <w:rFonts w:ascii="Arial" w:hAnsi="Arial" w:cs="Arial"/>
                <w:bCs/>
              </w:rPr>
              <w:t xml:space="preserve"> </w:t>
            </w:r>
            <w:r w:rsidR="00CE5518">
              <w:rPr>
                <w:rFonts w:ascii="Arial" w:hAnsi="Arial" w:cs="Arial"/>
                <w:bCs/>
              </w:rPr>
              <w:t>c</w:t>
            </w:r>
            <w:r w:rsidR="00496BEC">
              <w:rPr>
                <w:rFonts w:ascii="Arial" w:hAnsi="Arial" w:cs="Arial"/>
                <w:bCs/>
              </w:rPr>
              <w:t xml:space="preserve">ontrol and </w:t>
            </w:r>
            <w:r w:rsidR="00CE5518">
              <w:rPr>
                <w:rFonts w:ascii="Arial" w:hAnsi="Arial" w:cs="Arial"/>
                <w:bCs/>
              </w:rPr>
              <w:t>g</w:t>
            </w:r>
            <w:r w:rsidR="00496BEC">
              <w:rPr>
                <w:rFonts w:ascii="Arial" w:hAnsi="Arial" w:cs="Arial"/>
                <w:bCs/>
              </w:rPr>
              <w:t>overnance processes</w:t>
            </w:r>
            <w:r w:rsidR="00C86436">
              <w:rPr>
                <w:rFonts w:ascii="Arial" w:hAnsi="Arial" w:cs="Arial"/>
                <w:bCs/>
              </w:rPr>
              <w:t>.</w:t>
            </w:r>
          </w:p>
          <w:p w14:paraId="422B4250" w14:textId="109BC49E" w:rsidR="00EB4584" w:rsidRDefault="00EB4584" w:rsidP="006C680B">
            <w:pPr>
              <w:rPr>
                <w:rFonts w:ascii="Arial" w:hAnsi="Arial" w:cs="Arial"/>
                <w:bCs/>
              </w:rPr>
            </w:pPr>
          </w:p>
          <w:p w14:paraId="42D294CD" w14:textId="5BB53968" w:rsidR="00EB4584" w:rsidRDefault="00EB4584" w:rsidP="003E623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work undertaken </w:t>
            </w:r>
            <w:r w:rsidR="00734C85">
              <w:rPr>
                <w:rFonts w:ascii="Arial" w:hAnsi="Arial" w:cs="Arial"/>
                <w:bCs/>
              </w:rPr>
              <w:t xml:space="preserve">was </w:t>
            </w:r>
            <w:r w:rsidR="00B50192">
              <w:rPr>
                <w:rFonts w:ascii="Arial" w:hAnsi="Arial" w:cs="Arial"/>
                <w:bCs/>
              </w:rPr>
              <w:t xml:space="preserve">based on the planned audits for the year which did not include </w:t>
            </w:r>
            <w:r w:rsidR="00C00F33">
              <w:rPr>
                <w:rFonts w:ascii="Arial" w:hAnsi="Arial" w:cs="Arial"/>
                <w:bCs/>
              </w:rPr>
              <w:t xml:space="preserve">consideration for </w:t>
            </w:r>
            <w:r w:rsidR="006448F7">
              <w:rPr>
                <w:rFonts w:ascii="Arial" w:hAnsi="Arial" w:cs="Arial"/>
                <w:bCs/>
              </w:rPr>
              <w:t xml:space="preserve">the impact of </w:t>
            </w:r>
            <w:r w:rsidR="00B50192">
              <w:rPr>
                <w:rFonts w:ascii="Arial" w:hAnsi="Arial" w:cs="Arial"/>
                <w:bCs/>
              </w:rPr>
              <w:t>COVID19</w:t>
            </w:r>
            <w:r w:rsidR="00C00F33">
              <w:rPr>
                <w:rFonts w:ascii="Arial" w:hAnsi="Arial" w:cs="Arial"/>
                <w:bCs/>
              </w:rPr>
              <w:t xml:space="preserve"> in the new financial year</w:t>
            </w:r>
            <w:r w:rsidR="00300330">
              <w:rPr>
                <w:rFonts w:ascii="Arial" w:hAnsi="Arial" w:cs="Arial"/>
                <w:bCs/>
              </w:rPr>
              <w:t>.</w:t>
            </w:r>
            <w:r w:rsidR="00B50192">
              <w:rPr>
                <w:rFonts w:ascii="Arial" w:hAnsi="Arial" w:cs="Arial"/>
                <w:bCs/>
              </w:rPr>
              <w:t xml:space="preserve"> </w:t>
            </w:r>
            <w:r w:rsidR="00300330">
              <w:rPr>
                <w:rFonts w:ascii="Arial" w:hAnsi="Arial" w:cs="Arial"/>
                <w:bCs/>
              </w:rPr>
              <w:t xml:space="preserve">  </w:t>
            </w:r>
          </w:p>
          <w:p w14:paraId="28C3A77E" w14:textId="74FD4484" w:rsidR="00300330" w:rsidRDefault="00300330" w:rsidP="006C680B">
            <w:pPr>
              <w:rPr>
                <w:rFonts w:ascii="Arial" w:hAnsi="Arial" w:cs="Arial"/>
                <w:bCs/>
              </w:rPr>
            </w:pPr>
          </w:p>
          <w:p w14:paraId="0180E5A8" w14:textId="1BB27F7D" w:rsidR="006D4610" w:rsidRDefault="0046068F" w:rsidP="007D02A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It had been a positive year</w:t>
            </w:r>
            <w:r w:rsidR="00C63572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 xml:space="preserve"> as</w:t>
            </w:r>
            <w:r w:rsidR="00300330">
              <w:rPr>
                <w:rFonts w:ascii="Arial" w:hAnsi="Arial" w:cs="Arial"/>
                <w:bCs/>
              </w:rPr>
              <w:t xml:space="preserve"> the levels of assurance had improved</w:t>
            </w:r>
            <w:r w:rsidR="009F5894">
              <w:rPr>
                <w:rFonts w:ascii="Arial" w:hAnsi="Arial" w:cs="Arial"/>
                <w:bCs/>
              </w:rPr>
              <w:t xml:space="preserve"> in comparison to the previous year</w:t>
            </w:r>
            <w:r>
              <w:rPr>
                <w:rFonts w:ascii="Arial" w:hAnsi="Arial" w:cs="Arial"/>
                <w:bCs/>
              </w:rPr>
              <w:t>.</w:t>
            </w:r>
            <w:r w:rsidR="0030033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T</w:t>
            </w:r>
            <w:r w:rsidR="00E22B87">
              <w:rPr>
                <w:rFonts w:ascii="Arial" w:hAnsi="Arial" w:cs="Arial"/>
                <w:bCs/>
              </w:rPr>
              <w:t xml:space="preserve">here were </w:t>
            </w:r>
            <w:r w:rsidR="00EF7C46">
              <w:rPr>
                <w:rFonts w:ascii="Arial" w:hAnsi="Arial" w:cs="Arial"/>
                <w:bCs/>
              </w:rPr>
              <w:t>7 substantial</w:t>
            </w:r>
            <w:r w:rsidR="00E22B87">
              <w:rPr>
                <w:rFonts w:ascii="Arial" w:hAnsi="Arial" w:cs="Arial"/>
                <w:bCs/>
              </w:rPr>
              <w:t xml:space="preserve"> assurance reviews</w:t>
            </w:r>
            <w:r w:rsidR="00EF7C46">
              <w:rPr>
                <w:rFonts w:ascii="Arial" w:hAnsi="Arial" w:cs="Arial"/>
                <w:bCs/>
              </w:rPr>
              <w:t>, 10 reasonable and 2 limited</w:t>
            </w:r>
            <w:r w:rsidR="00E22B87">
              <w:rPr>
                <w:rFonts w:ascii="Arial" w:hAnsi="Arial" w:cs="Arial"/>
                <w:bCs/>
              </w:rPr>
              <w:t>.</w:t>
            </w:r>
            <w:r w:rsidR="005C2D0C">
              <w:rPr>
                <w:rFonts w:ascii="Arial" w:hAnsi="Arial" w:cs="Arial"/>
                <w:bCs/>
              </w:rPr>
              <w:t xml:space="preserve">  There were </w:t>
            </w:r>
            <w:r w:rsidR="00FB7778">
              <w:rPr>
                <w:rFonts w:ascii="Arial" w:hAnsi="Arial" w:cs="Arial"/>
                <w:bCs/>
              </w:rPr>
              <w:t>deferred</w:t>
            </w:r>
            <w:r w:rsidR="005C2D0C">
              <w:rPr>
                <w:rFonts w:ascii="Arial" w:hAnsi="Arial" w:cs="Arial"/>
                <w:bCs/>
              </w:rPr>
              <w:t xml:space="preserve"> </w:t>
            </w:r>
            <w:r w:rsidR="00FB7778">
              <w:rPr>
                <w:rFonts w:ascii="Arial" w:hAnsi="Arial" w:cs="Arial"/>
                <w:bCs/>
              </w:rPr>
              <w:t>audits</w:t>
            </w:r>
            <w:r w:rsidR="00237947">
              <w:rPr>
                <w:rFonts w:ascii="Arial" w:hAnsi="Arial" w:cs="Arial"/>
                <w:bCs/>
              </w:rPr>
              <w:t xml:space="preserve"> </w:t>
            </w:r>
            <w:r w:rsidR="00FB7778">
              <w:rPr>
                <w:rFonts w:ascii="Arial" w:hAnsi="Arial" w:cs="Arial"/>
                <w:bCs/>
              </w:rPr>
              <w:t xml:space="preserve">relating to </w:t>
            </w:r>
            <w:r w:rsidR="0071515C">
              <w:rPr>
                <w:rFonts w:ascii="Arial" w:hAnsi="Arial" w:cs="Arial"/>
                <w:bCs/>
              </w:rPr>
              <w:t xml:space="preserve">Corporate </w:t>
            </w:r>
            <w:r w:rsidR="005C2D0C">
              <w:rPr>
                <w:rFonts w:ascii="Arial" w:hAnsi="Arial" w:cs="Arial"/>
                <w:bCs/>
              </w:rPr>
              <w:t>Communications</w:t>
            </w:r>
            <w:r w:rsidR="00FB7778">
              <w:rPr>
                <w:rFonts w:ascii="Arial" w:hAnsi="Arial" w:cs="Arial"/>
                <w:bCs/>
              </w:rPr>
              <w:t xml:space="preserve"> </w:t>
            </w:r>
            <w:r w:rsidR="005C2D0C">
              <w:rPr>
                <w:rFonts w:ascii="Arial" w:hAnsi="Arial" w:cs="Arial"/>
                <w:bCs/>
              </w:rPr>
              <w:t>and Performance Management</w:t>
            </w:r>
            <w:r w:rsidR="00FB7778">
              <w:rPr>
                <w:rFonts w:ascii="Arial" w:hAnsi="Arial" w:cs="Arial"/>
                <w:bCs/>
              </w:rPr>
              <w:t>.  These had been deferred at management’s request and had been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5C2D0C">
              <w:rPr>
                <w:rFonts w:ascii="Arial" w:hAnsi="Arial" w:cs="Arial"/>
                <w:bCs/>
              </w:rPr>
              <w:t>carried forward to the following year</w:t>
            </w:r>
            <w:r w:rsidR="00C63572">
              <w:rPr>
                <w:rFonts w:ascii="Arial" w:hAnsi="Arial" w:cs="Arial"/>
                <w:bCs/>
              </w:rPr>
              <w:t>.</w:t>
            </w:r>
          </w:p>
          <w:p w14:paraId="107616F9" w14:textId="77777777" w:rsidR="00CA77A4" w:rsidRPr="00CA77A4" w:rsidRDefault="00CA77A4" w:rsidP="00CA77A4">
            <w:pPr>
              <w:rPr>
                <w:rFonts w:cs="Arial"/>
                <w:b/>
              </w:rPr>
            </w:pPr>
          </w:p>
          <w:p w14:paraId="49BF61D7" w14:textId="070AA688" w:rsidR="00E65BCB" w:rsidRDefault="00CE50F1" w:rsidP="00E65B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</w:t>
            </w:r>
            <w:r w:rsidR="0056690C">
              <w:rPr>
                <w:rFonts w:ascii="Arial" w:hAnsi="Arial" w:cs="Arial"/>
              </w:rPr>
              <w:t>referred to</w:t>
            </w:r>
            <w:r w:rsidR="00AE5231">
              <w:rPr>
                <w:rFonts w:ascii="Arial" w:hAnsi="Arial" w:cs="Arial"/>
              </w:rPr>
              <w:t xml:space="preserve"> </w:t>
            </w:r>
            <w:r w:rsidR="0045697F">
              <w:rPr>
                <w:rFonts w:ascii="Arial" w:hAnsi="Arial" w:cs="Arial"/>
              </w:rPr>
              <w:t xml:space="preserve">the </w:t>
            </w:r>
            <w:r w:rsidR="007E6732">
              <w:rPr>
                <w:rFonts w:ascii="Arial" w:hAnsi="Arial" w:cs="Arial"/>
              </w:rPr>
              <w:t>a</w:t>
            </w:r>
            <w:r w:rsidR="00AE5231">
              <w:rPr>
                <w:rFonts w:ascii="Arial" w:hAnsi="Arial" w:cs="Arial"/>
              </w:rPr>
              <w:t xml:space="preserve">udit </w:t>
            </w:r>
            <w:r w:rsidR="007E6732">
              <w:rPr>
                <w:rFonts w:ascii="Arial" w:hAnsi="Arial" w:cs="Arial"/>
              </w:rPr>
              <w:t>o</w:t>
            </w:r>
            <w:r w:rsidR="00AE5231">
              <w:rPr>
                <w:rFonts w:ascii="Arial" w:hAnsi="Arial" w:cs="Arial"/>
              </w:rPr>
              <w:t>pinion and</w:t>
            </w:r>
            <w:r w:rsidR="00E55175">
              <w:rPr>
                <w:rFonts w:ascii="Arial" w:hAnsi="Arial" w:cs="Arial"/>
              </w:rPr>
              <w:t xml:space="preserve"> requested</w:t>
            </w:r>
            <w:r w:rsidR="00AE5231">
              <w:rPr>
                <w:rFonts w:ascii="Arial" w:hAnsi="Arial" w:cs="Arial"/>
              </w:rPr>
              <w:t xml:space="preserve"> clarity </w:t>
            </w:r>
            <w:r w:rsidR="007B3D95">
              <w:rPr>
                <w:rFonts w:ascii="Arial" w:hAnsi="Arial" w:cs="Arial"/>
              </w:rPr>
              <w:t xml:space="preserve">on </w:t>
            </w:r>
            <w:r w:rsidR="0045697F">
              <w:rPr>
                <w:rFonts w:ascii="Arial" w:hAnsi="Arial" w:cs="Arial"/>
              </w:rPr>
              <w:t xml:space="preserve">the inclusion of </w:t>
            </w:r>
            <w:r w:rsidR="00AA62F7">
              <w:rPr>
                <w:rFonts w:ascii="Arial" w:hAnsi="Arial" w:cs="Arial"/>
              </w:rPr>
              <w:t>‘</w:t>
            </w:r>
            <w:r w:rsidR="007E673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 xml:space="preserve">inancial </w:t>
            </w:r>
            <w:r w:rsidR="007E6732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iability’</w:t>
            </w:r>
            <w:r w:rsidR="007A57E2">
              <w:rPr>
                <w:rFonts w:ascii="Arial" w:hAnsi="Arial" w:cs="Arial"/>
              </w:rPr>
              <w:t xml:space="preserve"> </w:t>
            </w:r>
            <w:r w:rsidR="0056690C">
              <w:rPr>
                <w:rFonts w:ascii="Arial" w:hAnsi="Arial" w:cs="Arial"/>
              </w:rPr>
              <w:t xml:space="preserve">and </w:t>
            </w:r>
            <w:r w:rsidR="009B6E6B">
              <w:rPr>
                <w:rFonts w:ascii="Arial" w:hAnsi="Arial" w:cs="Arial"/>
              </w:rPr>
              <w:t>what the implications were for the</w:t>
            </w:r>
            <w:r w:rsidR="00C63572">
              <w:rPr>
                <w:rFonts w:ascii="Arial" w:hAnsi="Arial" w:cs="Arial"/>
              </w:rPr>
              <w:t xml:space="preserve"> Office of the Police and Crime Commissioner (OPCC) and the</w:t>
            </w:r>
            <w:r w:rsidR="009B6E6B">
              <w:rPr>
                <w:rFonts w:ascii="Arial" w:hAnsi="Arial" w:cs="Arial"/>
              </w:rPr>
              <w:t xml:space="preserve"> Force.  </w:t>
            </w:r>
            <w:r w:rsidR="001C34BA">
              <w:rPr>
                <w:rFonts w:ascii="Arial" w:hAnsi="Arial" w:cs="Arial"/>
              </w:rPr>
              <w:t xml:space="preserve">We were advised </w:t>
            </w:r>
            <w:r w:rsidR="007C15BE">
              <w:rPr>
                <w:rFonts w:ascii="Arial" w:hAnsi="Arial" w:cs="Arial"/>
              </w:rPr>
              <w:t xml:space="preserve">that it was </w:t>
            </w:r>
            <w:r w:rsidR="006315E2">
              <w:rPr>
                <w:rFonts w:ascii="Arial" w:hAnsi="Arial" w:cs="Arial"/>
              </w:rPr>
              <w:t>confirm</w:t>
            </w:r>
            <w:r w:rsidR="007C15BE">
              <w:rPr>
                <w:rFonts w:ascii="Arial" w:hAnsi="Arial" w:cs="Arial"/>
              </w:rPr>
              <w:t>ation</w:t>
            </w:r>
            <w:r w:rsidR="006315E2">
              <w:rPr>
                <w:rFonts w:ascii="Arial" w:hAnsi="Arial" w:cs="Arial"/>
              </w:rPr>
              <w:t xml:space="preserve"> </w:t>
            </w:r>
            <w:r w:rsidR="00385438">
              <w:rPr>
                <w:rFonts w:ascii="Arial" w:hAnsi="Arial" w:cs="Arial"/>
              </w:rPr>
              <w:t xml:space="preserve">that </w:t>
            </w:r>
            <w:r w:rsidR="007B3D95">
              <w:rPr>
                <w:rFonts w:ascii="Arial" w:hAnsi="Arial" w:cs="Arial"/>
              </w:rPr>
              <w:t>t</w:t>
            </w:r>
            <w:r w:rsidR="006E4DAF">
              <w:rPr>
                <w:rFonts w:ascii="Arial" w:hAnsi="Arial" w:cs="Arial"/>
              </w:rPr>
              <w:t xml:space="preserve">he impact of </w:t>
            </w:r>
            <w:r w:rsidR="00385438">
              <w:rPr>
                <w:rFonts w:ascii="Arial" w:hAnsi="Arial" w:cs="Arial"/>
              </w:rPr>
              <w:t xml:space="preserve">COVID19 </w:t>
            </w:r>
            <w:r w:rsidR="006E4DAF">
              <w:rPr>
                <w:rFonts w:ascii="Arial" w:hAnsi="Arial" w:cs="Arial"/>
              </w:rPr>
              <w:t xml:space="preserve">in terms of financial resilience </w:t>
            </w:r>
            <w:r w:rsidR="00435ED8">
              <w:rPr>
                <w:rFonts w:ascii="Arial" w:hAnsi="Arial" w:cs="Arial"/>
              </w:rPr>
              <w:t xml:space="preserve">and financial viability </w:t>
            </w:r>
            <w:r w:rsidR="00385438">
              <w:rPr>
                <w:rFonts w:ascii="Arial" w:hAnsi="Arial" w:cs="Arial"/>
              </w:rPr>
              <w:t xml:space="preserve">had not been included as part of </w:t>
            </w:r>
            <w:r w:rsidR="00064A77">
              <w:rPr>
                <w:rFonts w:ascii="Arial" w:hAnsi="Arial" w:cs="Arial"/>
              </w:rPr>
              <w:t>the</w:t>
            </w:r>
            <w:r w:rsidR="00385438">
              <w:rPr>
                <w:rFonts w:ascii="Arial" w:hAnsi="Arial" w:cs="Arial"/>
              </w:rPr>
              <w:t xml:space="preserve"> </w:t>
            </w:r>
            <w:r w:rsidR="00435ED8">
              <w:rPr>
                <w:rFonts w:ascii="Arial" w:hAnsi="Arial" w:cs="Arial"/>
              </w:rPr>
              <w:t xml:space="preserve">audit </w:t>
            </w:r>
            <w:r w:rsidR="00385438">
              <w:rPr>
                <w:rFonts w:ascii="Arial" w:hAnsi="Arial" w:cs="Arial"/>
              </w:rPr>
              <w:t>work.</w:t>
            </w:r>
            <w:r w:rsidR="002F595B">
              <w:rPr>
                <w:rFonts w:ascii="Arial" w:hAnsi="Arial" w:cs="Arial"/>
              </w:rPr>
              <w:t xml:space="preserve"> However, </w:t>
            </w:r>
            <w:r w:rsidR="00255E7A">
              <w:rPr>
                <w:rFonts w:ascii="Arial" w:hAnsi="Arial" w:cs="Arial"/>
              </w:rPr>
              <w:t>there would be</w:t>
            </w:r>
            <w:r w:rsidR="002F595B">
              <w:rPr>
                <w:rFonts w:ascii="Arial" w:hAnsi="Arial" w:cs="Arial"/>
              </w:rPr>
              <w:t xml:space="preserve"> a wider remit </w:t>
            </w:r>
            <w:r w:rsidR="00255E7A">
              <w:rPr>
                <w:rFonts w:ascii="Arial" w:hAnsi="Arial" w:cs="Arial"/>
              </w:rPr>
              <w:t xml:space="preserve">the following year, </w:t>
            </w:r>
            <w:r w:rsidR="002F595B">
              <w:rPr>
                <w:rFonts w:ascii="Arial" w:hAnsi="Arial" w:cs="Arial"/>
              </w:rPr>
              <w:t xml:space="preserve">including </w:t>
            </w:r>
            <w:r w:rsidR="007C15BE">
              <w:rPr>
                <w:rFonts w:ascii="Arial" w:hAnsi="Arial" w:cs="Arial"/>
              </w:rPr>
              <w:t xml:space="preserve">the </w:t>
            </w:r>
            <w:r w:rsidR="002F595B">
              <w:rPr>
                <w:rFonts w:ascii="Arial" w:hAnsi="Arial" w:cs="Arial"/>
              </w:rPr>
              <w:t>areas that ha</w:t>
            </w:r>
            <w:r w:rsidR="006E4DAF">
              <w:rPr>
                <w:rFonts w:ascii="Arial" w:hAnsi="Arial" w:cs="Arial"/>
              </w:rPr>
              <w:t>d</w:t>
            </w:r>
            <w:r w:rsidR="002F595B">
              <w:rPr>
                <w:rFonts w:ascii="Arial" w:hAnsi="Arial" w:cs="Arial"/>
              </w:rPr>
              <w:t xml:space="preserve"> been impacted</w:t>
            </w:r>
            <w:r w:rsidR="006E4DAF">
              <w:rPr>
                <w:rFonts w:ascii="Arial" w:hAnsi="Arial" w:cs="Arial"/>
              </w:rPr>
              <w:t xml:space="preserve">. </w:t>
            </w:r>
          </w:p>
          <w:p w14:paraId="7E1B4E07" w14:textId="788D569B" w:rsidR="00D825D3" w:rsidRDefault="00D825D3" w:rsidP="00E65BCB">
            <w:pPr>
              <w:jc w:val="both"/>
              <w:rPr>
                <w:rFonts w:ascii="Arial" w:hAnsi="Arial" w:cs="Arial"/>
              </w:rPr>
            </w:pPr>
          </w:p>
          <w:p w14:paraId="61406B9F" w14:textId="620CA169" w:rsidR="00D825D3" w:rsidRDefault="00D825D3" w:rsidP="00E65B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AW </w:t>
            </w:r>
            <w:r w:rsidR="005E31F3">
              <w:rPr>
                <w:rFonts w:ascii="Arial" w:hAnsi="Arial" w:cs="Arial"/>
              </w:rPr>
              <w:t xml:space="preserve">informed us that they </w:t>
            </w:r>
            <w:r w:rsidR="00114920">
              <w:rPr>
                <w:rFonts w:ascii="Arial" w:hAnsi="Arial" w:cs="Arial"/>
              </w:rPr>
              <w:t xml:space="preserve">didn’t consider </w:t>
            </w:r>
            <w:r w:rsidR="0034327D">
              <w:rPr>
                <w:rFonts w:ascii="Arial" w:hAnsi="Arial" w:cs="Arial"/>
              </w:rPr>
              <w:t>f</w:t>
            </w:r>
            <w:r w:rsidR="00114920">
              <w:rPr>
                <w:rFonts w:ascii="Arial" w:hAnsi="Arial" w:cs="Arial"/>
              </w:rPr>
              <w:t xml:space="preserve">inancial </w:t>
            </w:r>
            <w:r w:rsidR="0034327D">
              <w:rPr>
                <w:rFonts w:ascii="Arial" w:hAnsi="Arial" w:cs="Arial"/>
              </w:rPr>
              <w:t>v</w:t>
            </w:r>
            <w:r w:rsidR="00114920">
              <w:rPr>
                <w:rFonts w:ascii="Arial" w:hAnsi="Arial" w:cs="Arial"/>
              </w:rPr>
              <w:t xml:space="preserve">iability to be an issue </w:t>
            </w:r>
            <w:r w:rsidR="00D87E7E">
              <w:rPr>
                <w:rFonts w:ascii="Arial" w:hAnsi="Arial" w:cs="Arial"/>
              </w:rPr>
              <w:t xml:space="preserve">for </w:t>
            </w:r>
            <w:r w:rsidR="00114920">
              <w:rPr>
                <w:rFonts w:ascii="Arial" w:hAnsi="Arial" w:cs="Arial"/>
              </w:rPr>
              <w:t>the public sector</w:t>
            </w:r>
            <w:r w:rsidR="00563B4F">
              <w:rPr>
                <w:rFonts w:ascii="Arial" w:hAnsi="Arial" w:cs="Arial"/>
              </w:rPr>
              <w:t>, as public bodies would always remain a ‘going concern’, unless primary legislation was changed</w:t>
            </w:r>
            <w:r w:rsidR="004F47B0">
              <w:rPr>
                <w:rFonts w:ascii="Arial" w:hAnsi="Arial" w:cs="Arial"/>
              </w:rPr>
              <w:t>.</w:t>
            </w:r>
            <w:r w:rsidR="00114920">
              <w:rPr>
                <w:rFonts w:ascii="Arial" w:hAnsi="Arial" w:cs="Arial"/>
              </w:rPr>
              <w:t xml:space="preserve"> </w:t>
            </w:r>
            <w:r w:rsidR="004F47B0">
              <w:rPr>
                <w:rFonts w:ascii="Arial" w:hAnsi="Arial" w:cs="Arial"/>
              </w:rPr>
              <w:t xml:space="preserve">However, AW had </w:t>
            </w:r>
            <w:r w:rsidR="00920837">
              <w:rPr>
                <w:rFonts w:ascii="Arial" w:hAnsi="Arial" w:cs="Arial"/>
              </w:rPr>
              <w:t xml:space="preserve">undertaken </w:t>
            </w:r>
            <w:r w:rsidR="00AB0244">
              <w:rPr>
                <w:rFonts w:ascii="Arial" w:hAnsi="Arial" w:cs="Arial"/>
              </w:rPr>
              <w:t xml:space="preserve">work </w:t>
            </w:r>
            <w:r w:rsidR="00920837">
              <w:rPr>
                <w:rFonts w:ascii="Arial" w:hAnsi="Arial" w:cs="Arial"/>
              </w:rPr>
              <w:t xml:space="preserve">in relation to </w:t>
            </w:r>
            <w:r w:rsidR="0034327D">
              <w:rPr>
                <w:rFonts w:ascii="Arial" w:hAnsi="Arial" w:cs="Arial"/>
              </w:rPr>
              <w:t>f</w:t>
            </w:r>
            <w:r w:rsidR="00920837">
              <w:rPr>
                <w:rFonts w:ascii="Arial" w:hAnsi="Arial" w:cs="Arial"/>
              </w:rPr>
              <w:t xml:space="preserve">inancial </w:t>
            </w:r>
            <w:r w:rsidR="0034327D">
              <w:rPr>
                <w:rFonts w:ascii="Arial" w:hAnsi="Arial" w:cs="Arial"/>
              </w:rPr>
              <w:t>r</w:t>
            </w:r>
            <w:r w:rsidR="00920837">
              <w:rPr>
                <w:rFonts w:ascii="Arial" w:hAnsi="Arial" w:cs="Arial"/>
              </w:rPr>
              <w:t>esilience across Local Government over the course of the year and</w:t>
            </w:r>
            <w:r w:rsidR="002F746E">
              <w:rPr>
                <w:rFonts w:ascii="Arial" w:hAnsi="Arial" w:cs="Arial"/>
              </w:rPr>
              <w:t xml:space="preserve"> following </w:t>
            </w:r>
            <w:r w:rsidR="005E31F3">
              <w:rPr>
                <w:rFonts w:ascii="Arial" w:hAnsi="Arial" w:cs="Arial"/>
              </w:rPr>
              <w:t>a</w:t>
            </w:r>
            <w:r w:rsidR="00920837">
              <w:rPr>
                <w:rFonts w:ascii="Arial" w:hAnsi="Arial" w:cs="Arial"/>
              </w:rPr>
              <w:t xml:space="preserve"> </w:t>
            </w:r>
            <w:r w:rsidR="002F746E">
              <w:rPr>
                <w:rFonts w:ascii="Arial" w:hAnsi="Arial" w:cs="Arial"/>
              </w:rPr>
              <w:t xml:space="preserve">central </w:t>
            </w:r>
            <w:r w:rsidR="004D6A01">
              <w:rPr>
                <w:rFonts w:ascii="Arial" w:hAnsi="Arial" w:cs="Arial"/>
              </w:rPr>
              <w:t>post</w:t>
            </w:r>
            <w:r w:rsidR="00563B4F">
              <w:rPr>
                <w:rFonts w:ascii="Arial" w:hAnsi="Arial" w:cs="Arial"/>
              </w:rPr>
              <w:t>-</w:t>
            </w:r>
            <w:r w:rsidR="004D6A01">
              <w:rPr>
                <w:rFonts w:ascii="Arial" w:hAnsi="Arial" w:cs="Arial"/>
              </w:rPr>
              <w:t>project learning session</w:t>
            </w:r>
            <w:r w:rsidR="002F746E">
              <w:rPr>
                <w:rFonts w:ascii="Arial" w:hAnsi="Arial" w:cs="Arial"/>
              </w:rPr>
              <w:t xml:space="preserve">, </w:t>
            </w:r>
            <w:r w:rsidR="004D6A01">
              <w:rPr>
                <w:rFonts w:ascii="Arial" w:hAnsi="Arial" w:cs="Arial"/>
              </w:rPr>
              <w:t xml:space="preserve">consideration would be given </w:t>
            </w:r>
            <w:r w:rsidR="002F746E">
              <w:rPr>
                <w:rFonts w:ascii="Arial" w:hAnsi="Arial" w:cs="Arial"/>
              </w:rPr>
              <w:t>to</w:t>
            </w:r>
            <w:r w:rsidR="004D6A01">
              <w:rPr>
                <w:rFonts w:ascii="Arial" w:hAnsi="Arial" w:cs="Arial"/>
              </w:rPr>
              <w:t xml:space="preserve"> rolling </w:t>
            </w:r>
            <w:r w:rsidR="002F746E">
              <w:rPr>
                <w:rFonts w:ascii="Arial" w:hAnsi="Arial" w:cs="Arial"/>
              </w:rPr>
              <w:t>out th</w:t>
            </w:r>
            <w:r w:rsidR="00060234">
              <w:rPr>
                <w:rFonts w:ascii="Arial" w:hAnsi="Arial" w:cs="Arial"/>
              </w:rPr>
              <w:t>e</w:t>
            </w:r>
            <w:r w:rsidR="002F746E">
              <w:rPr>
                <w:rFonts w:ascii="Arial" w:hAnsi="Arial" w:cs="Arial"/>
              </w:rPr>
              <w:t xml:space="preserve"> work to other</w:t>
            </w:r>
            <w:r w:rsidR="007E6732">
              <w:rPr>
                <w:rFonts w:ascii="Arial" w:hAnsi="Arial" w:cs="Arial"/>
              </w:rPr>
              <w:t xml:space="preserve"> sections of the</w:t>
            </w:r>
            <w:r w:rsidR="002F746E">
              <w:rPr>
                <w:rFonts w:ascii="Arial" w:hAnsi="Arial" w:cs="Arial"/>
              </w:rPr>
              <w:t xml:space="preserve"> public sector</w:t>
            </w:r>
            <w:r w:rsidR="007E6732">
              <w:rPr>
                <w:rFonts w:ascii="Arial" w:hAnsi="Arial" w:cs="Arial"/>
              </w:rPr>
              <w:t>;</w:t>
            </w:r>
            <w:r w:rsidR="00510289">
              <w:rPr>
                <w:rFonts w:ascii="Arial" w:hAnsi="Arial" w:cs="Arial"/>
              </w:rPr>
              <w:t xml:space="preserve"> </w:t>
            </w:r>
            <w:r w:rsidR="009D2791">
              <w:rPr>
                <w:rFonts w:ascii="Arial" w:hAnsi="Arial" w:cs="Arial"/>
              </w:rPr>
              <w:t xml:space="preserve"> </w:t>
            </w:r>
            <w:r w:rsidR="00060234">
              <w:rPr>
                <w:rFonts w:ascii="Arial" w:hAnsi="Arial" w:cs="Arial"/>
              </w:rPr>
              <w:t>JAC</w:t>
            </w:r>
            <w:r w:rsidR="009D2791">
              <w:rPr>
                <w:rFonts w:ascii="Arial" w:hAnsi="Arial" w:cs="Arial"/>
              </w:rPr>
              <w:t xml:space="preserve"> would be provided with updates at </w:t>
            </w:r>
            <w:r w:rsidR="00060234">
              <w:rPr>
                <w:rFonts w:ascii="Arial" w:hAnsi="Arial" w:cs="Arial"/>
              </w:rPr>
              <w:t xml:space="preserve">future </w:t>
            </w:r>
            <w:r w:rsidR="009D2791">
              <w:rPr>
                <w:rFonts w:ascii="Arial" w:hAnsi="Arial" w:cs="Arial"/>
              </w:rPr>
              <w:t>meetings.</w:t>
            </w:r>
            <w:r w:rsidR="00E84CF9">
              <w:rPr>
                <w:rFonts w:ascii="Arial" w:hAnsi="Arial" w:cs="Arial"/>
              </w:rPr>
              <w:t xml:space="preserve"> </w:t>
            </w:r>
          </w:p>
          <w:p w14:paraId="61144C05" w14:textId="67F90906" w:rsidR="007D02AC" w:rsidRDefault="007D02AC" w:rsidP="00E65BCB">
            <w:pPr>
              <w:jc w:val="both"/>
              <w:rPr>
                <w:rFonts w:ascii="Arial" w:hAnsi="Arial" w:cs="Arial"/>
              </w:rPr>
            </w:pPr>
          </w:p>
          <w:p w14:paraId="5713061F" w14:textId="70BDAE34" w:rsidR="00655C6A" w:rsidRDefault="00655C6A" w:rsidP="00655C6A">
            <w:pPr>
              <w:jc w:val="both"/>
              <w:rPr>
                <w:rFonts w:ascii="Arial" w:hAnsi="Arial" w:cs="Arial"/>
              </w:rPr>
            </w:pPr>
            <w:r w:rsidRPr="00D915D4">
              <w:rPr>
                <w:rFonts w:ascii="Arial" w:hAnsi="Arial" w:cs="Arial"/>
              </w:rPr>
              <w:t xml:space="preserve">The CFO advised us that </w:t>
            </w:r>
            <w:r w:rsidR="0034327D" w:rsidRPr="00D915D4">
              <w:rPr>
                <w:rFonts w:ascii="Arial" w:hAnsi="Arial" w:cs="Arial"/>
              </w:rPr>
              <w:t>f</w:t>
            </w:r>
            <w:r w:rsidRPr="00D915D4">
              <w:rPr>
                <w:rFonts w:ascii="Arial" w:hAnsi="Arial" w:cs="Arial"/>
              </w:rPr>
              <w:t xml:space="preserve">inancial </w:t>
            </w:r>
            <w:r w:rsidR="0034327D" w:rsidRPr="00D915D4">
              <w:rPr>
                <w:rFonts w:ascii="Arial" w:hAnsi="Arial" w:cs="Arial"/>
              </w:rPr>
              <w:t>v</w:t>
            </w:r>
            <w:r w:rsidRPr="00D915D4">
              <w:rPr>
                <w:rFonts w:ascii="Arial" w:hAnsi="Arial" w:cs="Arial"/>
              </w:rPr>
              <w:t>iability was recognised as a national issue</w:t>
            </w:r>
            <w:r w:rsidR="00EA17B3" w:rsidRPr="00D915D4">
              <w:rPr>
                <w:rFonts w:ascii="Arial" w:hAnsi="Arial" w:cs="Arial"/>
              </w:rPr>
              <w:t xml:space="preserve"> </w:t>
            </w:r>
            <w:r w:rsidR="00563B4F" w:rsidRPr="00D915D4">
              <w:rPr>
                <w:rFonts w:ascii="Arial" w:hAnsi="Arial" w:cs="Arial"/>
              </w:rPr>
              <w:t xml:space="preserve">as </w:t>
            </w:r>
            <w:r w:rsidR="00EA17B3" w:rsidRPr="00D915D4">
              <w:rPr>
                <w:rFonts w:ascii="Arial" w:hAnsi="Arial" w:cs="Arial"/>
              </w:rPr>
              <w:t xml:space="preserve"> </w:t>
            </w:r>
            <w:r w:rsidR="00563B4F" w:rsidRPr="00D915D4">
              <w:rPr>
                <w:rFonts w:ascii="Arial" w:hAnsi="Arial" w:cs="Arial"/>
              </w:rPr>
              <w:t>O</w:t>
            </w:r>
            <w:r w:rsidR="00EA17B3" w:rsidRPr="00D915D4">
              <w:rPr>
                <w:rFonts w:ascii="Arial" w:hAnsi="Arial" w:cs="Arial"/>
              </w:rPr>
              <w:t xml:space="preserve">PCCs and Police Forces in England were audited by private sector </w:t>
            </w:r>
            <w:r w:rsidR="00563B4F" w:rsidRPr="00D915D4">
              <w:rPr>
                <w:rFonts w:ascii="Arial" w:hAnsi="Arial" w:cs="Arial"/>
              </w:rPr>
              <w:t>audit firms, who</w:t>
            </w:r>
            <w:r w:rsidR="00CE61D5">
              <w:rPr>
                <w:rFonts w:ascii="Arial" w:hAnsi="Arial" w:cs="Arial"/>
              </w:rPr>
              <w:t xml:space="preserve"> </w:t>
            </w:r>
            <w:r w:rsidR="00563B4F" w:rsidRPr="00D915D4">
              <w:rPr>
                <w:rFonts w:ascii="Arial" w:hAnsi="Arial" w:cs="Arial"/>
              </w:rPr>
              <w:t>were</w:t>
            </w:r>
            <w:r w:rsidR="00FD7B9C" w:rsidRPr="00D915D4">
              <w:rPr>
                <w:rFonts w:ascii="Arial" w:hAnsi="Arial" w:cs="Arial"/>
              </w:rPr>
              <w:t xml:space="preserve"> more inclined to </w:t>
            </w:r>
            <w:r w:rsidR="00563B4F" w:rsidRPr="00D915D4">
              <w:rPr>
                <w:rFonts w:ascii="Arial" w:hAnsi="Arial" w:cs="Arial"/>
              </w:rPr>
              <w:t>gain reassurance on</w:t>
            </w:r>
            <w:r w:rsidR="00124A38" w:rsidRPr="00D915D4">
              <w:rPr>
                <w:rFonts w:ascii="Arial" w:hAnsi="Arial" w:cs="Arial"/>
              </w:rPr>
              <w:t xml:space="preserve"> </w:t>
            </w:r>
            <w:r w:rsidR="00FD7B9C" w:rsidRPr="00D915D4">
              <w:rPr>
                <w:rFonts w:ascii="Arial" w:hAnsi="Arial" w:cs="Arial"/>
              </w:rPr>
              <w:t>the going concern</w:t>
            </w:r>
            <w:r w:rsidR="00563B4F" w:rsidRPr="00D915D4">
              <w:rPr>
                <w:rFonts w:ascii="Arial" w:hAnsi="Arial" w:cs="Arial"/>
              </w:rPr>
              <w:t xml:space="preserve"> principle (as they would when auditing the private sector), even though those policing bodies were established by p</w:t>
            </w:r>
            <w:r w:rsidRPr="00D915D4">
              <w:rPr>
                <w:rFonts w:ascii="Arial" w:hAnsi="Arial" w:cs="Arial"/>
              </w:rPr>
              <w:t>rimary legislation</w:t>
            </w:r>
            <w:r w:rsidR="00563B4F" w:rsidRPr="00D915D4">
              <w:rPr>
                <w:rFonts w:ascii="Arial" w:hAnsi="Arial" w:cs="Arial"/>
              </w:rPr>
              <w:t>.</w:t>
            </w:r>
            <w:r w:rsidR="00563B4F" w:rsidRPr="00D915D4" w:rsidDel="00563B4F">
              <w:rPr>
                <w:rFonts w:ascii="Arial" w:hAnsi="Arial" w:cs="Arial"/>
              </w:rPr>
              <w:t xml:space="preserve"> </w:t>
            </w:r>
            <w:r w:rsidR="00EA17B3" w:rsidRPr="00D915D4">
              <w:rPr>
                <w:rFonts w:ascii="Arial" w:hAnsi="Arial" w:cs="Arial"/>
              </w:rPr>
              <w:t xml:space="preserve">. </w:t>
            </w:r>
            <w:r w:rsidR="00B66BE3" w:rsidRPr="00D915D4">
              <w:rPr>
                <w:rFonts w:ascii="Arial" w:hAnsi="Arial" w:cs="Arial"/>
              </w:rPr>
              <w:t>A</w:t>
            </w:r>
            <w:r w:rsidR="00CE2089" w:rsidRPr="00D915D4">
              <w:rPr>
                <w:rFonts w:ascii="Arial" w:hAnsi="Arial" w:cs="Arial"/>
              </w:rPr>
              <w:t>s previously reported, a</w:t>
            </w:r>
            <w:r w:rsidR="00B66BE3" w:rsidRPr="00D915D4">
              <w:rPr>
                <w:rFonts w:ascii="Arial" w:hAnsi="Arial" w:cs="Arial"/>
              </w:rPr>
              <w:t xml:space="preserve"> new</w:t>
            </w:r>
            <w:r w:rsidR="00A01899" w:rsidRPr="00D915D4">
              <w:rPr>
                <w:rFonts w:ascii="Arial" w:hAnsi="Arial" w:cs="Arial"/>
              </w:rPr>
              <w:t xml:space="preserve"> Financial Management Code </w:t>
            </w:r>
            <w:r w:rsidR="00B66BE3" w:rsidRPr="00D915D4">
              <w:rPr>
                <w:rFonts w:ascii="Arial" w:hAnsi="Arial" w:cs="Arial"/>
              </w:rPr>
              <w:lastRenderedPageBreak/>
              <w:t>w</w:t>
            </w:r>
            <w:r w:rsidR="00FE5D94" w:rsidRPr="00D915D4">
              <w:rPr>
                <w:rFonts w:ascii="Arial" w:hAnsi="Arial" w:cs="Arial"/>
              </w:rPr>
              <w:t>ould be</w:t>
            </w:r>
            <w:r w:rsidR="00882D41" w:rsidRPr="00D915D4">
              <w:rPr>
                <w:rFonts w:ascii="Arial" w:hAnsi="Arial" w:cs="Arial"/>
              </w:rPr>
              <w:t xml:space="preserve"> produced </w:t>
            </w:r>
            <w:r w:rsidR="00B66BE3" w:rsidRPr="00D915D4">
              <w:rPr>
                <w:rFonts w:ascii="Arial" w:hAnsi="Arial" w:cs="Arial"/>
              </w:rPr>
              <w:t xml:space="preserve">within </w:t>
            </w:r>
            <w:r w:rsidR="00882D41" w:rsidRPr="00D915D4">
              <w:rPr>
                <w:rFonts w:ascii="Arial" w:hAnsi="Arial" w:cs="Arial"/>
              </w:rPr>
              <w:t>the next twelve months</w:t>
            </w:r>
            <w:r w:rsidR="00FE5D94" w:rsidRPr="00D915D4">
              <w:rPr>
                <w:rFonts w:ascii="Arial" w:hAnsi="Arial" w:cs="Arial"/>
              </w:rPr>
              <w:t>,</w:t>
            </w:r>
            <w:r w:rsidR="00882D41" w:rsidRPr="00D915D4">
              <w:rPr>
                <w:rFonts w:ascii="Arial" w:hAnsi="Arial" w:cs="Arial"/>
              </w:rPr>
              <w:t xml:space="preserve"> </w:t>
            </w:r>
            <w:r w:rsidR="001D444D" w:rsidRPr="00D915D4">
              <w:rPr>
                <w:rFonts w:ascii="Arial" w:hAnsi="Arial" w:cs="Arial"/>
              </w:rPr>
              <w:t>providing the checks and balances for</w:t>
            </w:r>
            <w:r w:rsidR="00EA7A34" w:rsidRPr="00D915D4">
              <w:rPr>
                <w:rFonts w:ascii="Arial" w:hAnsi="Arial" w:cs="Arial"/>
              </w:rPr>
              <w:t xml:space="preserve"> </w:t>
            </w:r>
            <w:r w:rsidR="001D444D" w:rsidRPr="00D915D4">
              <w:rPr>
                <w:rFonts w:ascii="Arial" w:hAnsi="Arial" w:cs="Arial"/>
              </w:rPr>
              <w:t>O</w:t>
            </w:r>
            <w:r w:rsidR="00EA7A34" w:rsidRPr="00D915D4">
              <w:rPr>
                <w:rFonts w:ascii="Arial" w:hAnsi="Arial" w:cs="Arial"/>
              </w:rPr>
              <w:t xml:space="preserve">PCCs and Police Forces to demonstrate </w:t>
            </w:r>
            <w:r w:rsidR="00FE5D94" w:rsidRPr="00D915D4">
              <w:rPr>
                <w:rFonts w:ascii="Arial" w:hAnsi="Arial" w:cs="Arial"/>
              </w:rPr>
              <w:t>F</w:t>
            </w:r>
            <w:r w:rsidR="00EA7A34" w:rsidRPr="00D915D4">
              <w:rPr>
                <w:rFonts w:ascii="Arial" w:hAnsi="Arial" w:cs="Arial"/>
              </w:rPr>
              <w:t xml:space="preserve">inancial </w:t>
            </w:r>
            <w:r w:rsidR="00FE5D94" w:rsidRPr="00D915D4">
              <w:rPr>
                <w:rFonts w:ascii="Arial" w:hAnsi="Arial" w:cs="Arial"/>
              </w:rPr>
              <w:t>V</w:t>
            </w:r>
            <w:r w:rsidR="00EA7A34" w:rsidRPr="00D915D4">
              <w:rPr>
                <w:rFonts w:ascii="Arial" w:hAnsi="Arial" w:cs="Arial"/>
              </w:rPr>
              <w:t>iability</w:t>
            </w:r>
            <w:r w:rsidR="001F516C" w:rsidRPr="00D915D4">
              <w:rPr>
                <w:rFonts w:ascii="Arial" w:hAnsi="Arial" w:cs="Arial"/>
              </w:rPr>
              <w:t>.</w:t>
            </w:r>
            <w:r w:rsidR="00F97938" w:rsidRPr="00D915D4">
              <w:rPr>
                <w:rFonts w:ascii="Arial" w:hAnsi="Arial" w:cs="Arial"/>
              </w:rPr>
              <w:t xml:space="preserve"> </w:t>
            </w:r>
          </w:p>
          <w:p w14:paraId="7E00FEFC" w14:textId="77777777" w:rsidR="00F72D70" w:rsidRDefault="00F72D70" w:rsidP="00E65BCB">
            <w:pPr>
              <w:jc w:val="both"/>
              <w:rPr>
                <w:rFonts w:ascii="Arial" w:hAnsi="Arial" w:cs="Arial"/>
              </w:rPr>
            </w:pPr>
          </w:p>
          <w:p w14:paraId="631920E1" w14:textId="41B8575E" w:rsidR="00373F4D" w:rsidRDefault="00172500" w:rsidP="00E65B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F72D70">
              <w:rPr>
                <w:rFonts w:ascii="Arial" w:hAnsi="Arial" w:cs="Arial"/>
              </w:rPr>
              <w:t>e queried if the audits were conducted on a risk</w:t>
            </w:r>
            <w:r w:rsidR="006F6B17">
              <w:rPr>
                <w:rFonts w:ascii="Arial" w:hAnsi="Arial" w:cs="Arial"/>
              </w:rPr>
              <w:t>-</w:t>
            </w:r>
            <w:r w:rsidR="00F72D70">
              <w:rPr>
                <w:rFonts w:ascii="Arial" w:hAnsi="Arial" w:cs="Arial"/>
              </w:rPr>
              <w:t>based approach</w:t>
            </w:r>
            <w:r>
              <w:rPr>
                <w:rFonts w:ascii="Arial" w:hAnsi="Arial" w:cs="Arial"/>
              </w:rPr>
              <w:t xml:space="preserve"> and </w:t>
            </w:r>
            <w:r w:rsidR="008326AC">
              <w:rPr>
                <w:rFonts w:ascii="Arial" w:hAnsi="Arial" w:cs="Arial"/>
              </w:rPr>
              <w:t xml:space="preserve">TIAA </w:t>
            </w:r>
            <w:r w:rsidR="007D03B1">
              <w:rPr>
                <w:rFonts w:ascii="Arial" w:hAnsi="Arial" w:cs="Arial"/>
              </w:rPr>
              <w:t>advised</w:t>
            </w:r>
            <w:r w:rsidR="008326AC">
              <w:rPr>
                <w:rFonts w:ascii="Arial" w:hAnsi="Arial" w:cs="Arial"/>
              </w:rPr>
              <w:t xml:space="preserve"> us</w:t>
            </w:r>
            <w:r w:rsidR="007D03B1">
              <w:rPr>
                <w:rFonts w:ascii="Arial" w:hAnsi="Arial" w:cs="Arial"/>
              </w:rPr>
              <w:t xml:space="preserve"> that some </w:t>
            </w:r>
            <w:r w:rsidR="00F72D70">
              <w:rPr>
                <w:rFonts w:ascii="Arial" w:hAnsi="Arial" w:cs="Arial"/>
              </w:rPr>
              <w:t xml:space="preserve">areas were reviewed on an annual basis so improvement </w:t>
            </w:r>
            <w:r w:rsidR="006B7993">
              <w:rPr>
                <w:rFonts w:ascii="Arial" w:hAnsi="Arial" w:cs="Arial"/>
              </w:rPr>
              <w:t>was expected as the recommended actions had been acted on</w:t>
            </w:r>
            <w:r w:rsidR="006F6B17">
              <w:rPr>
                <w:rFonts w:ascii="Arial" w:hAnsi="Arial" w:cs="Arial"/>
              </w:rPr>
              <w:t>,</w:t>
            </w:r>
            <w:r w:rsidR="00F72D70">
              <w:rPr>
                <w:rFonts w:ascii="Arial" w:hAnsi="Arial" w:cs="Arial"/>
              </w:rPr>
              <w:t xml:space="preserve"> </w:t>
            </w:r>
            <w:r w:rsidR="002B4C5C">
              <w:rPr>
                <w:rFonts w:ascii="Arial" w:hAnsi="Arial" w:cs="Arial"/>
              </w:rPr>
              <w:t>whils</w:t>
            </w:r>
            <w:r w:rsidR="004D3BAD">
              <w:rPr>
                <w:rFonts w:ascii="Arial" w:hAnsi="Arial" w:cs="Arial"/>
              </w:rPr>
              <w:t xml:space="preserve">t other areas were based upon </w:t>
            </w:r>
            <w:r w:rsidR="006F6B17">
              <w:rPr>
                <w:rFonts w:ascii="Arial" w:hAnsi="Arial" w:cs="Arial"/>
              </w:rPr>
              <w:t xml:space="preserve">a </w:t>
            </w:r>
            <w:r w:rsidR="004D3BAD">
              <w:rPr>
                <w:rFonts w:ascii="Arial" w:hAnsi="Arial" w:cs="Arial"/>
              </w:rPr>
              <w:t>risk assessment.</w:t>
            </w:r>
            <w:r w:rsidR="008A3020">
              <w:rPr>
                <w:rFonts w:ascii="Arial" w:hAnsi="Arial" w:cs="Arial"/>
              </w:rPr>
              <w:t xml:space="preserve">  Some risk-based </w:t>
            </w:r>
            <w:r w:rsidR="001C2EC0">
              <w:rPr>
                <w:rFonts w:ascii="Arial" w:hAnsi="Arial" w:cs="Arial"/>
              </w:rPr>
              <w:t xml:space="preserve">areas </w:t>
            </w:r>
            <w:r w:rsidR="008A3020">
              <w:rPr>
                <w:rFonts w:ascii="Arial" w:hAnsi="Arial" w:cs="Arial"/>
              </w:rPr>
              <w:t xml:space="preserve">which </w:t>
            </w:r>
            <w:r w:rsidR="001C2EC0">
              <w:rPr>
                <w:rFonts w:ascii="Arial" w:hAnsi="Arial" w:cs="Arial"/>
              </w:rPr>
              <w:t>had not been reviewed</w:t>
            </w:r>
            <w:r w:rsidR="008326AC">
              <w:rPr>
                <w:rFonts w:ascii="Arial" w:hAnsi="Arial" w:cs="Arial"/>
              </w:rPr>
              <w:t xml:space="preserve"> previously </w:t>
            </w:r>
            <w:r w:rsidR="001C2EC0">
              <w:rPr>
                <w:rFonts w:ascii="Arial" w:hAnsi="Arial" w:cs="Arial"/>
              </w:rPr>
              <w:t>provided</w:t>
            </w:r>
            <w:r w:rsidR="008326AC">
              <w:rPr>
                <w:rFonts w:ascii="Arial" w:hAnsi="Arial" w:cs="Arial"/>
              </w:rPr>
              <w:t xml:space="preserve"> </w:t>
            </w:r>
            <w:r w:rsidR="001C2EC0">
              <w:rPr>
                <w:rFonts w:ascii="Arial" w:hAnsi="Arial" w:cs="Arial"/>
              </w:rPr>
              <w:t>positive assurance</w:t>
            </w:r>
            <w:r w:rsidR="00E53946">
              <w:rPr>
                <w:rFonts w:ascii="Arial" w:hAnsi="Arial" w:cs="Arial"/>
              </w:rPr>
              <w:t xml:space="preserve">, whilst </w:t>
            </w:r>
            <w:r w:rsidR="00EC7970" w:rsidRPr="00D214BB">
              <w:rPr>
                <w:rFonts w:ascii="Arial" w:hAnsi="Arial" w:cs="Arial"/>
              </w:rPr>
              <w:t>s</w:t>
            </w:r>
            <w:r w:rsidR="008326AC" w:rsidRPr="00D214BB">
              <w:rPr>
                <w:rFonts w:ascii="Arial" w:hAnsi="Arial" w:cs="Arial"/>
              </w:rPr>
              <w:t>ome areas</w:t>
            </w:r>
            <w:r w:rsidR="00546344" w:rsidRPr="00D214BB">
              <w:rPr>
                <w:rFonts w:ascii="Arial" w:hAnsi="Arial" w:cs="Arial"/>
              </w:rPr>
              <w:t xml:space="preserve"> </w:t>
            </w:r>
            <w:r w:rsidR="00E53946">
              <w:rPr>
                <w:rFonts w:ascii="Arial" w:hAnsi="Arial" w:cs="Arial"/>
              </w:rPr>
              <w:t xml:space="preserve">previously audited, </w:t>
            </w:r>
            <w:r w:rsidR="00546344" w:rsidRPr="00D214BB">
              <w:rPr>
                <w:rFonts w:ascii="Arial" w:hAnsi="Arial" w:cs="Arial"/>
              </w:rPr>
              <w:t>such as Local Policing Property</w:t>
            </w:r>
            <w:r w:rsidR="006F6B17">
              <w:rPr>
                <w:rFonts w:ascii="Arial" w:hAnsi="Arial" w:cs="Arial"/>
              </w:rPr>
              <w:t>,</w:t>
            </w:r>
            <w:r w:rsidR="00546344" w:rsidRPr="00D214BB">
              <w:rPr>
                <w:rFonts w:ascii="Arial" w:hAnsi="Arial" w:cs="Arial"/>
              </w:rPr>
              <w:t xml:space="preserve"> had </w:t>
            </w:r>
            <w:r w:rsidR="00BA3537" w:rsidRPr="00D214BB">
              <w:rPr>
                <w:rFonts w:ascii="Arial" w:hAnsi="Arial" w:cs="Arial"/>
              </w:rPr>
              <w:t>remained at a limited assurance rating</w:t>
            </w:r>
            <w:r w:rsidR="006F6B17">
              <w:rPr>
                <w:rFonts w:ascii="Arial" w:hAnsi="Arial" w:cs="Arial"/>
              </w:rPr>
              <w:t>.  T</w:t>
            </w:r>
            <w:r w:rsidR="00897E78">
              <w:rPr>
                <w:rFonts w:ascii="Arial" w:hAnsi="Arial" w:cs="Arial"/>
              </w:rPr>
              <w:t>his</w:t>
            </w:r>
            <w:r w:rsidR="00BA3537" w:rsidRPr="00D214BB">
              <w:rPr>
                <w:rFonts w:ascii="Arial" w:hAnsi="Arial" w:cs="Arial"/>
              </w:rPr>
              <w:t xml:space="preserve"> was</w:t>
            </w:r>
            <w:r w:rsidR="007D745A" w:rsidRPr="00D214BB">
              <w:rPr>
                <w:rFonts w:ascii="Arial" w:hAnsi="Arial" w:cs="Arial"/>
              </w:rPr>
              <w:t xml:space="preserve"> also </w:t>
            </w:r>
            <w:r w:rsidR="00BA3537" w:rsidRPr="00D214BB">
              <w:rPr>
                <w:rFonts w:ascii="Arial" w:hAnsi="Arial" w:cs="Arial"/>
              </w:rPr>
              <w:t>an issue for other Welsh Forces.</w:t>
            </w:r>
          </w:p>
          <w:p w14:paraId="2BA85394" w14:textId="739B17D3" w:rsidR="00FC4086" w:rsidRDefault="00FC4086" w:rsidP="00E65BCB">
            <w:pPr>
              <w:jc w:val="both"/>
              <w:rPr>
                <w:rFonts w:ascii="Arial" w:hAnsi="Arial" w:cs="Arial"/>
              </w:rPr>
            </w:pPr>
          </w:p>
          <w:p w14:paraId="051BD4F7" w14:textId="1B6017D1" w:rsidR="00FC4086" w:rsidRDefault="00FC4086" w:rsidP="00FC408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 were pleased that the overall opinion reflected the positive outcomes of the audits and the Force were acting on the recommendations for improvement.</w:t>
            </w:r>
          </w:p>
          <w:p w14:paraId="1FEDE94C" w14:textId="77777777" w:rsidR="00FC4086" w:rsidRPr="004E49FE" w:rsidRDefault="00FC4086" w:rsidP="00E65BCB">
            <w:pPr>
              <w:jc w:val="both"/>
              <w:rPr>
                <w:rFonts w:ascii="Arial" w:hAnsi="Arial" w:cs="Arial"/>
              </w:rPr>
            </w:pPr>
          </w:p>
          <w:p w14:paraId="6F45C485" w14:textId="61F1E329" w:rsidR="001966F1" w:rsidRDefault="001966F1" w:rsidP="0073643D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bCs/>
                <w:color w:val="000000"/>
              </w:rPr>
            </w:pPr>
            <w:r w:rsidRPr="00E3497E">
              <w:rPr>
                <w:rFonts w:cs="Arial"/>
                <w:b/>
                <w:bCs/>
                <w:color w:val="000000"/>
              </w:rPr>
              <w:t xml:space="preserve">Audit Strategy </w:t>
            </w:r>
            <w:r w:rsidR="00E3497E" w:rsidRPr="00E3497E">
              <w:rPr>
                <w:rFonts w:cs="Arial"/>
                <w:b/>
                <w:bCs/>
                <w:color w:val="000000"/>
              </w:rPr>
              <w:t>and Annual Internal Audit Plan.</w:t>
            </w:r>
          </w:p>
          <w:p w14:paraId="17A47789" w14:textId="1F2C2B43" w:rsidR="00514CCC" w:rsidRDefault="00514CCC" w:rsidP="00514CCC">
            <w:pPr>
              <w:rPr>
                <w:rFonts w:cs="Arial"/>
                <w:b/>
                <w:bCs/>
                <w:color w:val="000000"/>
              </w:rPr>
            </w:pPr>
          </w:p>
          <w:p w14:paraId="7C8459BD" w14:textId="52E3E074" w:rsidR="00514CCC" w:rsidRPr="00CF5952" w:rsidRDefault="00514CCC" w:rsidP="00514CCC">
            <w:pPr>
              <w:rPr>
                <w:rFonts w:ascii="Arial" w:hAnsi="Arial" w:cs="Arial"/>
                <w:color w:val="000000"/>
              </w:rPr>
            </w:pPr>
            <w:r w:rsidRPr="00CF5952">
              <w:rPr>
                <w:rFonts w:ascii="Arial" w:hAnsi="Arial" w:cs="Arial"/>
                <w:color w:val="000000"/>
              </w:rPr>
              <w:t xml:space="preserve">We asked for an update on Value for Money (VFM), benchmarking and </w:t>
            </w:r>
            <w:r w:rsidR="00CF5952" w:rsidRPr="00CF5952">
              <w:rPr>
                <w:rFonts w:ascii="Arial" w:hAnsi="Arial" w:cs="Arial"/>
                <w:color w:val="000000"/>
              </w:rPr>
              <w:t>TIAA</w:t>
            </w:r>
            <w:r w:rsidR="003E302D">
              <w:rPr>
                <w:rFonts w:ascii="Arial" w:hAnsi="Arial" w:cs="Arial"/>
                <w:color w:val="000000"/>
              </w:rPr>
              <w:t>’</w:t>
            </w:r>
            <w:r w:rsidR="00CF5952" w:rsidRPr="00CF5952">
              <w:rPr>
                <w:rFonts w:ascii="Arial" w:hAnsi="Arial" w:cs="Arial"/>
                <w:color w:val="000000"/>
              </w:rPr>
              <w:t>s response to COVID19.</w:t>
            </w:r>
          </w:p>
          <w:p w14:paraId="1FF3CB2A" w14:textId="6B168BC9" w:rsidR="00FC4086" w:rsidRDefault="00FC4086" w:rsidP="00FC4086">
            <w:pPr>
              <w:rPr>
                <w:rFonts w:cs="Arial"/>
                <w:b/>
                <w:bCs/>
                <w:color w:val="000000"/>
              </w:rPr>
            </w:pPr>
          </w:p>
          <w:p w14:paraId="27804872" w14:textId="1B4E26A0" w:rsidR="004B1F60" w:rsidRDefault="00082D86" w:rsidP="00DF1E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were informed that the</w:t>
            </w:r>
            <w:r w:rsidR="002748C4">
              <w:rPr>
                <w:rFonts w:ascii="Arial" w:hAnsi="Arial" w:cs="Arial"/>
              </w:rPr>
              <w:t xml:space="preserve"> audit plan </w:t>
            </w:r>
            <w:r w:rsidR="002E1905">
              <w:rPr>
                <w:rFonts w:ascii="Arial" w:hAnsi="Arial" w:cs="Arial"/>
              </w:rPr>
              <w:t xml:space="preserve">provided </w:t>
            </w:r>
            <w:r w:rsidR="002748C4">
              <w:rPr>
                <w:rFonts w:ascii="Arial" w:hAnsi="Arial" w:cs="Arial"/>
              </w:rPr>
              <w:t>was based on the previous year’s strategy and rolled forward to this year.</w:t>
            </w:r>
            <w:r w:rsidR="002250D6">
              <w:rPr>
                <w:rFonts w:ascii="Arial" w:hAnsi="Arial" w:cs="Arial"/>
              </w:rPr>
              <w:t xml:space="preserve">  In addition to this</w:t>
            </w:r>
            <w:r>
              <w:rPr>
                <w:rFonts w:ascii="Arial" w:hAnsi="Arial" w:cs="Arial"/>
              </w:rPr>
              <w:t>,</w:t>
            </w:r>
            <w:r w:rsidR="002250D6">
              <w:rPr>
                <w:rFonts w:ascii="Arial" w:hAnsi="Arial" w:cs="Arial"/>
              </w:rPr>
              <w:t xml:space="preserve"> TIAA had met with the f</w:t>
            </w:r>
            <w:r w:rsidR="002E1905">
              <w:rPr>
                <w:rFonts w:ascii="Arial" w:hAnsi="Arial" w:cs="Arial"/>
              </w:rPr>
              <w:t xml:space="preserve">our </w:t>
            </w:r>
            <w:r w:rsidR="002250D6">
              <w:rPr>
                <w:rFonts w:ascii="Arial" w:hAnsi="Arial" w:cs="Arial"/>
              </w:rPr>
              <w:t xml:space="preserve">Welsh Forces to </w:t>
            </w:r>
            <w:r w:rsidR="002E1905">
              <w:rPr>
                <w:rFonts w:ascii="Arial" w:hAnsi="Arial" w:cs="Arial"/>
              </w:rPr>
              <w:t>review the collaborative plans. There were five joint reviews undertaken in the previous year</w:t>
            </w:r>
            <w:r w:rsidR="004A5DFC">
              <w:rPr>
                <w:rFonts w:ascii="Arial" w:hAnsi="Arial" w:cs="Arial"/>
              </w:rPr>
              <w:t>. How</w:t>
            </w:r>
            <w:r w:rsidR="00A63893">
              <w:rPr>
                <w:rFonts w:ascii="Arial" w:hAnsi="Arial" w:cs="Arial"/>
              </w:rPr>
              <w:t xml:space="preserve">ever, as </w:t>
            </w:r>
            <w:r w:rsidR="004A5DFC">
              <w:rPr>
                <w:rFonts w:ascii="Arial" w:hAnsi="Arial" w:cs="Arial"/>
              </w:rPr>
              <w:t>Gwent and South Wales Police work</w:t>
            </w:r>
            <w:r w:rsidR="0051354D">
              <w:rPr>
                <w:rFonts w:ascii="Arial" w:hAnsi="Arial" w:cs="Arial"/>
              </w:rPr>
              <w:t>ed</w:t>
            </w:r>
            <w:r w:rsidR="004A5DFC">
              <w:rPr>
                <w:rFonts w:ascii="Arial" w:hAnsi="Arial" w:cs="Arial"/>
              </w:rPr>
              <w:t xml:space="preserve"> </w:t>
            </w:r>
            <w:r w:rsidR="00A63893">
              <w:rPr>
                <w:rFonts w:ascii="Arial" w:hAnsi="Arial" w:cs="Arial"/>
              </w:rPr>
              <w:t>closely</w:t>
            </w:r>
            <w:r w:rsidR="006D4610">
              <w:rPr>
                <w:rFonts w:ascii="Arial" w:hAnsi="Arial" w:cs="Arial"/>
              </w:rPr>
              <w:t>,</w:t>
            </w:r>
            <w:r w:rsidR="00A63893">
              <w:rPr>
                <w:rFonts w:ascii="Arial" w:hAnsi="Arial" w:cs="Arial"/>
              </w:rPr>
              <w:t xml:space="preserve"> </w:t>
            </w:r>
            <w:r w:rsidR="00FD7D7E">
              <w:rPr>
                <w:rFonts w:ascii="Arial" w:hAnsi="Arial" w:cs="Arial"/>
              </w:rPr>
              <w:t xml:space="preserve">further </w:t>
            </w:r>
            <w:r w:rsidR="00A63893">
              <w:rPr>
                <w:rFonts w:ascii="Arial" w:hAnsi="Arial" w:cs="Arial"/>
              </w:rPr>
              <w:t>opportunities</w:t>
            </w:r>
            <w:r w:rsidR="00EA74AB">
              <w:rPr>
                <w:rFonts w:ascii="Arial" w:hAnsi="Arial" w:cs="Arial"/>
              </w:rPr>
              <w:t xml:space="preserve"> </w:t>
            </w:r>
            <w:r w:rsidR="00A63893">
              <w:rPr>
                <w:rFonts w:ascii="Arial" w:hAnsi="Arial" w:cs="Arial"/>
              </w:rPr>
              <w:t>for collaborative reviews relating to the two Forces</w:t>
            </w:r>
            <w:r w:rsidR="00EA74AB">
              <w:rPr>
                <w:rFonts w:ascii="Arial" w:hAnsi="Arial" w:cs="Arial"/>
              </w:rPr>
              <w:t xml:space="preserve"> had </w:t>
            </w:r>
            <w:r w:rsidR="001A54D3">
              <w:rPr>
                <w:rFonts w:ascii="Arial" w:hAnsi="Arial" w:cs="Arial"/>
              </w:rPr>
              <w:t xml:space="preserve">also </w:t>
            </w:r>
            <w:r w:rsidR="00EA74AB">
              <w:rPr>
                <w:rFonts w:ascii="Arial" w:hAnsi="Arial" w:cs="Arial"/>
              </w:rPr>
              <w:t>be</w:t>
            </w:r>
            <w:r w:rsidR="001A54D3">
              <w:rPr>
                <w:rFonts w:ascii="Arial" w:hAnsi="Arial" w:cs="Arial"/>
              </w:rPr>
              <w:t>en</w:t>
            </w:r>
            <w:r w:rsidR="00EA74AB">
              <w:rPr>
                <w:rFonts w:ascii="Arial" w:hAnsi="Arial" w:cs="Arial"/>
              </w:rPr>
              <w:t xml:space="preserve"> identified.</w:t>
            </w:r>
          </w:p>
          <w:p w14:paraId="53153B0A" w14:textId="77777777" w:rsidR="004B1F60" w:rsidRDefault="004B1F60" w:rsidP="00DF1EE4">
            <w:pPr>
              <w:jc w:val="both"/>
              <w:rPr>
                <w:rFonts w:ascii="Arial" w:hAnsi="Arial" w:cs="Arial"/>
              </w:rPr>
            </w:pPr>
          </w:p>
          <w:p w14:paraId="052A419B" w14:textId="4361007E" w:rsidR="006D4610" w:rsidRDefault="006D4610" w:rsidP="00DF1E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</w:t>
            </w:r>
            <w:r w:rsidR="001565FF">
              <w:rPr>
                <w:rFonts w:ascii="Arial" w:hAnsi="Arial" w:cs="Arial"/>
              </w:rPr>
              <w:t>we</w:t>
            </w:r>
            <w:r>
              <w:rPr>
                <w:rFonts w:ascii="Arial" w:hAnsi="Arial" w:cs="Arial"/>
              </w:rPr>
              <w:t>re no other significant changes</w:t>
            </w:r>
            <w:r w:rsidR="001565FF">
              <w:rPr>
                <w:rFonts w:ascii="Arial" w:hAnsi="Arial" w:cs="Arial"/>
              </w:rPr>
              <w:t xml:space="preserve"> to the plan</w:t>
            </w:r>
            <w:r>
              <w:rPr>
                <w:rFonts w:ascii="Arial" w:hAnsi="Arial" w:cs="Arial"/>
              </w:rPr>
              <w:t xml:space="preserve"> </w:t>
            </w:r>
            <w:r w:rsidR="001565FF">
              <w:rPr>
                <w:rFonts w:ascii="Arial" w:hAnsi="Arial" w:cs="Arial"/>
              </w:rPr>
              <w:t xml:space="preserve">other than the addition of the </w:t>
            </w:r>
            <w:r w:rsidR="00D452EE">
              <w:rPr>
                <w:rFonts w:ascii="Arial" w:hAnsi="Arial" w:cs="Arial"/>
              </w:rPr>
              <w:t xml:space="preserve">generic </w:t>
            </w:r>
            <w:r w:rsidR="001565FF">
              <w:rPr>
                <w:rFonts w:ascii="Arial" w:hAnsi="Arial" w:cs="Arial"/>
              </w:rPr>
              <w:t>risk map</w:t>
            </w:r>
            <w:r w:rsidR="00FC20D2">
              <w:rPr>
                <w:rFonts w:ascii="Arial" w:hAnsi="Arial" w:cs="Arial"/>
              </w:rPr>
              <w:t xml:space="preserve"> which categorised risks facing the organisation in</w:t>
            </w:r>
            <w:r w:rsidR="00F84745">
              <w:rPr>
                <w:rFonts w:ascii="Arial" w:hAnsi="Arial" w:cs="Arial"/>
              </w:rPr>
              <w:t>to a high/low and internal/external matrix</w:t>
            </w:r>
            <w:r w:rsidR="001565FF">
              <w:rPr>
                <w:rFonts w:ascii="Arial" w:hAnsi="Arial" w:cs="Arial"/>
              </w:rPr>
              <w:t xml:space="preserve">.  </w:t>
            </w:r>
            <w:r w:rsidR="0018161E">
              <w:rPr>
                <w:rFonts w:ascii="Arial" w:hAnsi="Arial" w:cs="Arial"/>
              </w:rPr>
              <w:t xml:space="preserve">We </w:t>
            </w:r>
            <w:r w:rsidR="00260E5F">
              <w:rPr>
                <w:rFonts w:ascii="Arial" w:hAnsi="Arial" w:cs="Arial"/>
              </w:rPr>
              <w:t xml:space="preserve">were advised that </w:t>
            </w:r>
            <w:r w:rsidR="0018161E">
              <w:rPr>
                <w:rFonts w:ascii="Arial" w:hAnsi="Arial" w:cs="Arial"/>
              </w:rPr>
              <w:t xml:space="preserve">VfM </w:t>
            </w:r>
            <w:r w:rsidR="001A0813">
              <w:rPr>
                <w:rFonts w:ascii="Arial" w:hAnsi="Arial" w:cs="Arial"/>
              </w:rPr>
              <w:t xml:space="preserve">appeared in </w:t>
            </w:r>
            <w:r w:rsidR="0018161E">
              <w:rPr>
                <w:rFonts w:ascii="Arial" w:hAnsi="Arial" w:cs="Arial"/>
              </w:rPr>
              <w:t xml:space="preserve">the </w:t>
            </w:r>
            <w:r w:rsidR="006E4378">
              <w:rPr>
                <w:rFonts w:ascii="Arial" w:hAnsi="Arial" w:cs="Arial"/>
              </w:rPr>
              <w:t xml:space="preserve">internal </w:t>
            </w:r>
            <w:r w:rsidR="00260E5F">
              <w:rPr>
                <w:rFonts w:ascii="Arial" w:hAnsi="Arial" w:cs="Arial"/>
              </w:rPr>
              <w:t xml:space="preserve">low </w:t>
            </w:r>
            <w:r w:rsidR="0018161E">
              <w:rPr>
                <w:rFonts w:ascii="Arial" w:hAnsi="Arial" w:cs="Arial"/>
              </w:rPr>
              <w:t xml:space="preserve">risk area of the map </w:t>
            </w:r>
            <w:r w:rsidR="00260E5F">
              <w:rPr>
                <w:rFonts w:ascii="Arial" w:hAnsi="Arial" w:cs="Arial"/>
              </w:rPr>
              <w:t xml:space="preserve">as it was </w:t>
            </w:r>
            <w:r w:rsidR="006E4378">
              <w:rPr>
                <w:rFonts w:ascii="Arial" w:hAnsi="Arial" w:cs="Arial"/>
              </w:rPr>
              <w:t xml:space="preserve">seen as the responsibility of </w:t>
            </w:r>
            <w:r w:rsidR="007A1AC9">
              <w:rPr>
                <w:rFonts w:ascii="Arial" w:hAnsi="Arial" w:cs="Arial"/>
              </w:rPr>
              <w:t>m</w:t>
            </w:r>
            <w:r w:rsidR="006E4378">
              <w:rPr>
                <w:rFonts w:ascii="Arial" w:hAnsi="Arial" w:cs="Arial"/>
              </w:rPr>
              <w:t>anagement</w:t>
            </w:r>
            <w:r w:rsidR="00493BFE">
              <w:rPr>
                <w:rFonts w:ascii="Arial" w:hAnsi="Arial" w:cs="Arial"/>
              </w:rPr>
              <w:t>.</w:t>
            </w:r>
            <w:r w:rsidR="006E4378">
              <w:rPr>
                <w:rFonts w:ascii="Arial" w:hAnsi="Arial" w:cs="Arial"/>
              </w:rPr>
              <w:t xml:space="preserve"> </w:t>
            </w:r>
            <w:r w:rsidR="00493BFE">
              <w:rPr>
                <w:rFonts w:ascii="Arial" w:hAnsi="Arial" w:cs="Arial"/>
              </w:rPr>
              <w:t>T</w:t>
            </w:r>
            <w:r w:rsidR="00430FFD">
              <w:rPr>
                <w:rFonts w:ascii="Arial" w:hAnsi="Arial" w:cs="Arial"/>
              </w:rPr>
              <w:t xml:space="preserve">he external </w:t>
            </w:r>
            <w:r w:rsidR="009A6B08">
              <w:rPr>
                <w:rFonts w:ascii="Arial" w:hAnsi="Arial" w:cs="Arial"/>
              </w:rPr>
              <w:t xml:space="preserve">equivalent </w:t>
            </w:r>
            <w:r w:rsidR="00430FFD">
              <w:rPr>
                <w:rFonts w:ascii="Arial" w:hAnsi="Arial" w:cs="Arial"/>
              </w:rPr>
              <w:t xml:space="preserve">risk </w:t>
            </w:r>
            <w:r w:rsidR="009A6B08">
              <w:rPr>
                <w:rFonts w:ascii="Arial" w:hAnsi="Arial" w:cs="Arial"/>
              </w:rPr>
              <w:t>however</w:t>
            </w:r>
            <w:r w:rsidR="008948C2">
              <w:rPr>
                <w:rFonts w:ascii="Arial" w:hAnsi="Arial" w:cs="Arial"/>
              </w:rPr>
              <w:t>,</w:t>
            </w:r>
            <w:r w:rsidR="009A6B08">
              <w:rPr>
                <w:rFonts w:ascii="Arial" w:hAnsi="Arial" w:cs="Arial"/>
              </w:rPr>
              <w:t xml:space="preserve"> </w:t>
            </w:r>
            <w:r w:rsidR="00DF1EE4">
              <w:rPr>
                <w:rFonts w:ascii="Arial" w:hAnsi="Arial" w:cs="Arial"/>
              </w:rPr>
              <w:t>c</w:t>
            </w:r>
            <w:r w:rsidR="00430FFD">
              <w:rPr>
                <w:rFonts w:ascii="Arial" w:hAnsi="Arial" w:cs="Arial"/>
              </w:rPr>
              <w:t xml:space="preserve">ould </w:t>
            </w:r>
            <w:r w:rsidR="00514CCC">
              <w:rPr>
                <w:rFonts w:ascii="Arial" w:hAnsi="Arial" w:cs="Arial"/>
              </w:rPr>
              <w:t xml:space="preserve">be a </w:t>
            </w:r>
            <w:r w:rsidR="00430FFD">
              <w:rPr>
                <w:rFonts w:ascii="Arial" w:hAnsi="Arial" w:cs="Arial"/>
              </w:rPr>
              <w:t>r</w:t>
            </w:r>
            <w:r w:rsidR="00260E5F">
              <w:rPr>
                <w:rFonts w:ascii="Arial" w:hAnsi="Arial" w:cs="Arial"/>
              </w:rPr>
              <w:t>eputational risk</w:t>
            </w:r>
            <w:r w:rsidR="00726D2B">
              <w:rPr>
                <w:rFonts w:ascii="Arial" w:hAnsi="Arial" w:cs="Arial"/>
              </w:rPr>
              <w:t xml:space="preserve">, </w:t>
            </w:r>
            <w:r w:rsidR="008948C2">
              <w:rPr>
                <w:rFonts w:ascii="Arial" w:hAnsi="Arial" w:cs="Arial"/>
              </w:rPr>
              <w:t xml:space="preserve">if the organisation was </w:t>
            </w:r>
            <w:r w:rsidR="00493BFE">
              <w:rPr>
                <w:rFonts w:ascii="Arial" w:hAnsi="Arial" w:cs="Arial"/>
              </w:rPr>
              <w:t>not</w:t>
            </w:r>
            <w:r w:rsidR="00430FFD">
              <w:rPr>
                <w:rFonts w:ascii="Arial" w:hAnsi="Arial" w:cs="Arial"/>
              </w:rPr>
              <w:t xml:space="preserve"> seen to </w:t>
            </w:r>
            <w:r w:rsidR="00DF1EE4">
              <w:rPr>
                <w:rFonts w:ascii="Arial" w:hAnsi="Arial" w:cs="Arial"/>
              </w:rPr>
              <w:t>deliver VfM.</w:t>
            </w:r>
            <w:r w:rsidR="00F651D7">
              <w:rPr>
                <w:rFonts w:ascii="Arial" w:hAnsi="Arial" w:cs="Arial"/>
              </w:rPr>
              <w:t xml:space="preserve"> </w:t>
            </w:r>
          </w:p>
          <w:p w14:paraId="0E1CAC55" w14:textId="77777777" w:rsidR="00DF1EE4" w:rsidRDefault="00DF1EE4" w:rsidP="00DF1EE4">
            <w:pPr>
              <w:jc w:val="both"/>
              <w:rPr>
                <w:rFonts w:ascii="Arial" w:hAnsi="Arial" w:cs="Arial"/>
              </w:rPr>
            </w:pPr>
          </w:p>
          <w:p w14:paraId="11203745" w14:textId="1E7FEED1" w:rsidR="00EF5135" w:rsidRDefault="00CF5952" w:rsidP="00DF1E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were informed that each of the collaborative reports for the four Forces contained elements of benchmarking</w:t>
            </w:r>
            <w:r w:rsidR="00B7024D">
              <w:rPr>
                <w:rFonts w:ascii="Arial" w:hAnsi="Arial" w:cs="Arial"/>
              </w:rPr>
              <w:t>.  F</w:t>
            </w:r>
            <w:r w:rsidR="007E4DBE">
              <w:rPr>
                <w:rFonts w:ascii="Arial" w:hAnsi="Arial" w:cs="Arial"/>
              </w:rPr>
              <w:t>urther d</w:t>
            </w:r>
            <w:r w:rsidR="00DC4367">
              <w:rPr>
                <w:rFonts w:ascii="Arial" w:hAnsi="Arial" w:cs="Arial"/>
              </w:rPr>
              <w:t xml:space="preserve">iscussions could </w:t>
            </w:r>
            <w:r w:rsidR="00B7024D">
              <w:rPr>
                <w:rFonts w:ascii="Arial" w:hAnsi="Arial" w:cs="Arial"/>
              </w:rPr>
              <w:t xml:space="preserve">therefore </w:t>
            </w:r>
            <w:r w:rsidR="00DC4367">
              <w:rPr>
                <w:rFonts w:ascii="Arial" w:hAnsi="Arial" w:cs="Arial"/>
              </w:rPr>
              <w:t>be had with the four Forces in order to further demonstrate benchmarking</w:t>
            </w:r>
            <w:r w:rsidR="007E4DBE">
              <w:rPr>
                <w:rFonts w:ascii="Arial" w:hAnsi="Arial" w:cs="Arial"/>
              </w:rPr>
              <w:t xml:space="preserve"> should it be required.</w:t>
            </w:r>
            <w:r w:rsidR="00EF5135">
              <w:rPr>
                <w:rFonts w:ascii="Arial" w:hAnsi="Arial" w:cs="Arial"/>
              </w:rPr>
              <w:t xml:space="preserve">  </w:t>
            </w:r>
          </w:p>
          <w:p w14:paraId="21A619E3" w14:textId="77777777" w:rsidR="00EF5135" w:rsidRDefault="00EF5135" w:rsidP="00DF1EE4">
            <w:pPr>
              <w:jc w:val="both"/>
              <w:rPr>
                <w:rFonts w:ascii="Arial" w:hAnsi="Arial" w:cs="Arial"/>
              </w:rPr>
            </w:pPr>
          </w:p>
          <w:p w14:paraId="1081DA46" w14:textId="5AA5F7AA" w:rsidR="00DF1EE4" w:rsidRDefault="00EF5135" w:rsidP="00DF1E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queried if </w:t>
            </w:r>
            <w:r w:rsidR="00E44FB8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benchmarking</w:t>
            </w:r>
            <w:r w:rsidR="00E44FB8">
              <w:rPr>
                <w:rFonts w:ascii="Arial" w:hAnsi="Arial" w:cs="Arial"/>
              </w:rPr>
              <w:t xml:space="preserve"> process</w:t>
            </w:r>
            <w:r>
              <w:rPr>
                <w:rFonts w:ascii="Arial" w:hAnsi="Arial" w:cs="Arial"/>
              </w:rPr>
              <w:t xml:space="preserve"> was </w:t>
            </w:r>
            <w:r w:rsidR="00E44FB8">
              <w:rPr>
                <w:rFonts w:ascii="Arial" w:hAnsi="Arial" w:cs="Arial"/>
              </w:rPr>
              <w:t xml:space="preserve">only </w:t>
            </w:r>
            <w:r>
              <w:rPr>
                <w:rFonts w:ascii="Arial" w:hAnsi="Arial" w:cs="Arial"/>
              </w:rPr>
              <w:t>based on the four Welsh Forces</w:t>
            </w:r>
            <w:r w:rsidR="00CE203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or if it included other Forces within the United Kingdom</w:t>
            </w:r>
            <w:r w:rsidR="006C6D42">
              <w:rPr>
                <w:rFonts w:ascii="Arial" w:hAnsi="Arial" w:cs="Arial"/>
              </w:rPr>
              <w:t xml:space="preserve"> (UK)</w:t>
            </w:r>
            <w:r w:rsidR="00B73E37">
              <w:rPr>
                <w:rFonts w:ascii="Arial" w:hAnsi="Arial" w:cs="Arial"/>
              </w:rPr>
              <w:t>.</w:t>
            </w:r>
            <w:r w:rsidR="007A745B">
              <w:rPr>
                <w:rFonts w:ascii="Arial" w:hAnsi="Arial" w:cs="Arial"/>
              </w:rPr>
              <w:t xml:space="preserve"> </w:t>
            </w:r>
            <w:r w:rsidR="00B73E37">
              <w:rPr>
                <w:rFonts w:ascii="Arial" w:hAnsi="Arial" w:cs="Arial"/>
              </w:rPr>
              <w:t xml:space="preserve">We were informed </w:t>
            </w:r>
            <w:r w:rsidR="007A745B">
              <w:rPr>
                <w:rFonts w:ascii="Arial" w:hAnsi="Arial" w:cs="Arial"/>
              </w:rPr>
              <w:t>the b</w:t>
            </w:r>
            <w:r w:rsidR="00C1091B">
              <w:rPr>
                <w:rFonts w:ascii="Arial" w:hAnsi="Arial" w:cs="Arial"/>
              </w:rPr>
              <w:t xml:space="preserve">enchmarking </w:t>
            </w:r>
            <w:r w:rsidR="006C6D42">
              <w:rPr>
                <w:rFonts w:ascii="Arial" w:hAnsi="Arial" w:cs="Arial"/>
              </w:rPr>
              <w:t xml:space="preserve">was based on </w:t>
            </w:r>
            <w:r w:rsidR="007A745B">
              <w:rPr>
                <w:rFonts w:ascii="Arial" w:hAnsi="Arial" w:cs="Arial"/>
              </w:rPr>
              <w:t xml:space="preserve">the </w:t>
            </w:r>
            <w:r w:rsidR="006C6D42">
              <w:rPr>
                <w:rFonts w:ascii="Arial" w:hAnsi="Arial" w:cs="Arial"/>
              </w:rPr>
              <w:t>four Welsh Forces</w:t>
            </w:r>
            <w:r w:rsidR="00CE203D">
              <w:rPr>
                <w:rFonts w:ascii="Arial" w:hAnsi="Arial" w:cs="Arial"/>
              </w:rPr>
              <w:t>,</w:t>
            </w:r>
            <w:r w:rsidR="006C6D42">
              <w:rPr>
                <w:rFonts w:ascii="Arial" w:hAnsi="Arial" w:cs="Arial"/>
              </w:rPr>
              <w:t xml:space="preserve"> </w:t>
            </w:r>
            <w:r w:rsidR="00C1091B">
              <w:rPr>
                <w:rFonts w:ascii="Arial" w:hAnsi="Arial" w:cs="Arial"/>
              </w:rPr>
              <w:t xml:space="preserve">although </w:t>
            </w:r>
            <w:r w:rsidR="006C6D42">
              <w:rPr>
                <w:rFonts w:ascii="Arial" w:hAnsi="Arial" w:cs="Arial"/>
              </w:rPr>
              <w:t xml:space="preserve">information was also shared across </w:t>
            </w:r>
            <w:r w:rsidR="00C1091B">
              <w:rPr>
                <w:rFonts w:ascii="Arial" w:hAnsi="Arial" w:cs="Arial"/>
              </w:rPr>
              <w:t xml:space="preserve">other </w:t>
            </w:r>
            <w:r w:rsidR="00D920B4">
              <w:rPr>
                <w:rFonts w:ascii="Arial" w:hAnsi="Arial" w:cs="Arial"/>
              </w:rPr>
              <w:t>Emergency Services i</w:t>
            </w:r>
            <w:r w:rsidR="006C6D42">
              <w:rPr>
                <w:rFonts w:ascii="Arial" w:hAnsi="Arial" w:cs="Arial"/>
              </w:rPr>
              <w:t>n the UK</w:t>
            </w:r>
            <w:r w:rsidR="0058570B">
              <w:rPr>
                <w:rFonts w:ascii="Arial" w:hAnsi="Arial" w:cs="Arial"/>
              </w:rPr>
              <w:t xml:space="preserve"> through a </w:t>
            </w:r>
            <w:r w:rsidR="00D00F4C">
              <w:rPr>
                <w:rFonts w:ascii="Arial" w:hAnsi="Arial" w:cs="Arial"/>
              </w:rPr>
              <w:t xml:space="preserve">monthly </w:t>
            </w:r>
            <w:r w:rsidR="005220C0">
              <w:rPr>
                <w:rFonts w:ascii="Arial" w:hAnsi="Arial" w:cs="Arial"/>
              </w:rPr>
              <w:t>Emergency Services Group</w:t>
            </w:r>
            <w:r w:rsidR="00D00F4C">
              <w:rPr>
                <w:rFonts w:ascii="Arial" w:hAnsi="Arial" w:cs="Arial"/>
              </w:rPr>
              <w:t xml:space="preserve"> meeting</w:t>
            </w:r>
            <w:r w:rsidR="0058570B">
              <w:rPr>
                <w:rFonts w:ascii="Arial" w:hAnsi="Arial" w:cs="Arial"/>
              </w:rPr>
              <w:t xml:space="preserve">. </w:t>
            </w:r>
            <w:r w:rsidR="004D58EC">
              <w:rPr>
                <w:rFonts w:ascii="Arial" w:hAnsi="Arial" w:cs="Arial"/>
              </w:rPr>
              <w:t>Client briefing notes highlight</w:t>
            </w:r>
            <w:r w:rsidR="0058570B">
              <w:rPr>
                <w:rFonts w:ascii="Arial" w:hAnsi="Arial" w:cs="Arial"/>
              </w:rPr>
              <w:t>ing</w:t>
            </w:r>
            <w:r w:rsidR="004D58EC">
              <w:rPr>
                <w:rFonts w:ascii="Arial" w:hAnsi="Arial" w:cs="Arial"/>
              </w:rPr>
              <w:t xml:space="preserve"> issues of concern and best practice</w:t>
            </w:r>
            <w:r w:rsidR="0058570B">
              <w:rPr>
                <w:rFonts w:ascii="Arial" w:hAnsi="Arial" w:cs="Arial"/>
              </w:rPr>
              <w:t xml:space="preserve"> identified during the meeting</w:t>
            </w:r>
            <w:r w:rsidR="00546932">
              <w:rPr>
                <w:rFonts w:ascii="Arial" w:hAnsi="Arial" w:cs="Arial"/>
              </w:rPr>
              <w:t xml:space="preserve"> were circulated </w:t>
            </w:r>
            <w:r w:rsidR="008567D2">
              <w:rPr>
                <w:rFonts w:ascii="Arial" w:hAnsi="Arial" w:cs="Arial"/>
              </w:rPr>
              <w:t xml:space="preserve">by TIAA </w:t>
            </w:r>
            <w:r w:rsidR="00546932">
              <w:rPr>
                <w:rFonts w:ascii="Arial" w:hAnsi="Arial" w:cs="Arial"/>
              </w:rPr>
              <w:t xml:space="preserve">to </w:t>
            </w:r>
            <w:r w:rsidR="008567D2">
              <w:rPr>
                <w:rFonts w:ascii="Arial" w:hAnsi="Arial" w:cs="Arial"/>
              </w:rPr>
              <w:t>their</w:t>
            </w:r>
            <w:r w:rsidR="00546932">
              <w:rPr>
                <w:rFonts w:ascii="Arial" w:hAnsi="Arial" w:cs="Arial"/>
              </w:rPr>
              <w:t xml:space="preserve"> </w:t>
            </w:r>
            <w:r w:rsidR="00546932">
              <w:rPr>
                <w:rFonts w:ascii="Arial" w:hAnsi="Arial" w:cs="Arial"/>
              </w:rPr>
              <w:lastRenderedPageBreak/>
              <w:t>clients</w:t>
            </w:r>
            <w:r w:rsidR="0058570B">
              <w:rPr>
                <w:rFonts w:ascii="Arial" w:hAnsi="Arial" w:cs="Arial"/>
              </w:rPr>
              <w:t>.</w:t>
            </w:r>
            <w:r w:rsidR="004D58EC">
              <w:rPr>
                <w:rFonts w:ascii="Arial" w:hAnsi="Arial" w:cs="Arial"/>
              </w:rPr>
              <w:t xml:space="preserve"> </w:t>
            </w:r>
            <w:r w:rsidR="00D70F5F">
              <w:rPr>
                <w:rFonts w:ascii="Arial" w:hAnsi="Arial" w:cs="Arial"/>
              </w:rPr>
              <w:t xml:space="preserve"> </w:t>
            </w:r>
            <w:r w:rsidR="00BC3C22">
              <w:rPr>
                <w:rFonts w:ascii="Arial" w:hAnsi="Arial" w:cs="Arial"/>
              </w:rPr>
              <w:t>TIAA</w:t>
            </w:r>
            <w:r w:rsidR="00931D12">
              <w:rPr>
                <w:rFonts w:ascii="Arial" w:hAnsi="Arial" w:cs="Arial"/>
              </w:rPr>
              <w:t>’s</w:t>
            </w:r>
            <w:r w:rsidR="00BC3C22">
              <w:rPr>
                <w:rFonts w:ascii="Arial" w:hAnsi="Arial" w:cs="Arial"/>
              </w:rPr>
              <w:t xml:space="preserve"> reports were also being redesigned to include areas of best practice.  </w:t>
            </w:r>
            <w:r w:rsidR="0066388B">
              <w:rPr>
                <w:rFonts w:ascii="Arial" w:hAnsi="Arial" w:cs="Arial"/>
              </w:rPr>
              <w:t>A recent thematic review of risk had identified a top ten risk list for all clients</w:t>
            </w:r>
            <w:r w:rsidR="00ED1C58">
              <w:rPr>
                <w:rFonts w:ascii="Arial" w:hAnsi="Arial" w:cs="Arial"/>
              </w:rPr>
              <w:t>,</w:t>
            </w:r>
            <w:r w:rsidR="0066388B">
              <w:rPr>
                <w:rFonts w:ascii="Arial" w:hAnsi="Arial" w:cs="Arial"/>
              </w:rPr>
              <w:t xml:space="preserve"> </w:t>
            </w:r>
            <w:r w:rsidR="00CA7682">
              <w:rPr>
                <w:rFonts w:ascii="Arial" w:hAnsi="Arial" w:cs="Arial"/>
              </w:rPr>
              <w:t>although</w:t>
            </w:r>
            <w:r w:rsidR="001D5297">
              <w:rPr>
                <w:rFonts w:ascii="Arial" w:hAnsi="Arial" w:cs="Arial"/>
              </w:rPr>
              <w:t xml:space="preserve"> it was not </w:t>
            </w:r>
            <w:r w:rsidR="000F0AD9">
              <w:rPr>
                <w:rFonts w:ascii="Arial" w:hAnsi="Arial" w:cs="Arial"/>
              </w:rPr>
              <w:t xml:space="preserve">police </w:t>
            </w:r>
            <w:r w:rsidR="001D5297">
              <w:rPr>
                <w:rFonts w:ascii="Arial" w:hAnsi="Arial" w:cs="Arial"/>
              </w:rPr>
              <w:t>specific</w:t>
            </w:r>
            <w:r w:rsidR="00E64005">
              <w:rPr>
                <w:rFonts w:ascii="Arial" w:hAnsi="Arial" w:cs="Arial"/>
              </w:rPr>
              <w:t>,</w:t>
            </w:r>
            <w:r w:rsidR="001D5297">
              <w:rPr>
                <w:rFonts w:ascii="Arial" w:hAnsi="Arial" w:cs="Arial"/>
              </w:rPr>
              <w:t xml:space="preserve"> as </w:t>
            </w:r>
            <w:r w:rsidR="00CA7682">
              <w:rPr>
                <w:rFonts w:ascii="Arial" w:hAnsi="Arial" w:cs="Arial"/>
              </w:rPr>
              <w:t xml:space="preserve">only a </w:t>
            </w:r>
            <w:r w:rsidR="001D5297">
              <w:rPr>
                <w:rFonts w:ascii="Arial" w:hAnsi="Arial" w:cs="Arial"/>
              </w:rPr>
              <w:t xml:space="preserve">small number of </w:t>
            </w:r>
            <w:r w:rsidR="00763026">
              <w:rPr>
                <w:rFonts w:ascii="Arial" w:hAnsi="Arial" w:cs="Arial"/>
              </w:rPr>
              <w:t xml:space="preserve">their </w:t>
            </w:r>
            <w:r w:rsidR="001D5297">
              <w:rPr>
                <w:rFonts w:ascii="Arial" w:hAnsi="Arial" w:cs="Arial"/>
              </w:rPr>
              <w:t xml:space="preserve">clients were </w:t>
            </w:r>
            <w:r w:rsidR="000F0AD9">
              <w:rPr>
                <w:rFonts w:ascii="Arial" w:hAnsi="Arial" w:cs="Arial"/>
              </w:rPr>
              <w:t>in the policing sector.</w:t>
            </w:r>
          </w:p>
          <w:p w14:paraId="797241B2" w14:textId="77777777" w:rsidR="000F0AD9" w:rsidRDefault="000F0AD9" w:rsidP="00DF1EE4">
            <w:pPr>
              <w:jc w:val="both"/>
              <w:rPr>
                <w:rFonts w:ascii="Arial" w:hAnsi="Arial" w:cs="Arial"/>
              </w:rPr>
            </w:pPr>
          </w:p>
          <w:p w14:paraId="0D579D1D" w14:textId="2BEF9314" w:rsidR="004E01DA" w:rsidRDefault="000F0AD9" w:rsidP="00DF1E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were informed that the current </w:t>
            </w:r>
            <w:r w:rsidR="00E64005">
              <w:rPr>
                <w:rFonts w:ascii="Arial" w:hAnsi="Arial" w:cs="Arial"/>
              </w:rPr>
              <w:t>audit</w:t>
            </w:r>
            <w:r w:rsidR="004E01DA">
              <w:rPr>
                <w:rFonts w:ascii="Arial" w:hAnsi="Arial" w:cs="Arial"/>
              </w:rPr>
              <w:t xml:space="preserve"> plan </w:t>
            </w:r>
            <w:r>
              <w:rPr>
                <w:rFonts w:ascii="Arial" w:hAnsi="Arial" w:cs="Arial"/>
              </w:rPr>
              <w:t>had been</w:t>
            </w:r>
            <w:r w:rsidR="004E01DA">
              <w:rPr>
                <w:rFonts w:ascii="Arial" w:hAnsi="Arial" w:cs="Arial"/>
              </w:rPr>
              <w:t xml:space="preserve"> drafted in January 20</w:t>
            </w:r>
            <w:r w:rsidR="00CE1A65">
              <w:rPr>
                <w:rFonts w:ascii="Arial" w:hAnsi="Arial" w:cs="Arial"/>
              </w:rPr>
              <w:t>20</w:t>
            </w:r>
            <w:r w:rsidR="004E01DA">
              <w:rPr>
                <w:rFonts w:ascii="Arial" w:hAnsi="Arial" w:cs="Arial"/>
              </w:rPr>
              <w:t xml:space="preserve"> </w:t>
            </w:r>
            <w:r w:rsidR="00CE1A65">
              <w:rPr>
                <w:rFonts w:ascii="Arial" w:hAnsi="Arial" w:cs="Arial"/>
              </w:rPr>
              <w:t xml:space="preserve">so </w:t>
            </w:r>
            <w:r w:rsidR="004E01DA">
              <w:rPr>
                <w:rFonts w:ascii="Arial" w:hAnsi="Arial" w:cs="Arial"/>
              </w:rPr>
              <w:t xml:space="preserve">there was </w:t>
            </w:r>
            <w:r w:rsidR="00CE1A65">
              <w:rPr>
                <w:rFonts w:ascii="Arial" w:hAnsi="Arial" w:cs="Arial"/>
              </w:rPr>
              <w:t xml:space="preserve">no </w:t>
            </w:r>
            <w:r w:rsidR="004E01DA">
              <w:rPr>
                <w:rFonts w:ascii="Arial" w:hAnsi="Arial" w:cs="Arial"/>
              </w:rPr>
              <w:t xml:space="preserve">reflection of COVID19 contained </w:t>
            </w:r>
            <w:r w:rsidR="00CE1A65">
              <w:rPr>
                <w:rFonts w:ascii="Arial" w:hAnsi="Arial" w:cs="Arial"/>
              </w:rPr>
              <w:t>with</w:t>
            </w:r>
            <w:r w:rsidR="004E01DA">
              <w:rPr>
                <w:rFonts w:ascii="Arial" w:hAnsi="Arial" w:cs="Arial"/>
              </w:rPr>
              <w:t>in it.</w:t>
            </w:r>
            <w:r w:rsidR="00407BCD">
              <w:rPr>
                <w:rFonts w:ascii="Arial" w:hAnsi="Arial" w:cs="Arial"/>
              </w:rPr>
              <w:t xml:space="preserve">  TIAA were </w:t>
            </w:r>
            <w:r w:rsidR="00E54ABC">
              <w:rPr>
                <w:rFonts w:ascii="Arial" w:hAnsi="Arial" w:cs="Arial"/>
              </w:rPr>
              <w:t xml:space="preserve">building the </w:t>
            </w:r>
            <w:r w:rsidR="00407BCD">
              <w:rPr>
                <w:rFonts w:ascii="Arial" w:hAnsi="Arial" w:cs="Arial"/>
              </w:rPr>
              <w:t xml:space="preserve">impact of COVID19 into </w:t>
            </w:r>
            <w:r w:rsidR="00E54ABC">
              <w:rPr>
                <w:rFonts w:ascii="Arial" w:hAnsi="Arial" w:cs="Arial"/>
              </w:rPr>
              <w:t xml:space="preserve">the scope of </w:t>
            </w:r>
            <w:r w:rsidR="00407BCD">
              <w:rPr>
                <w:rFonts w:ascii="Arial" w:hAnsi="Arial" w:cs="Arial"/>
              </w:rPr>
              <w:t>thei</w:t>
            </w:r>
            <w:r w:rsidR="00CE1A65">
              <w:rPr>
                <w:rFonts w:ascii="Arial" w:hAnsi="Arial" w:cs="Arial"/>
              </w:rPr>
              <w:t xml:space="preserve">r </w:t>
            </w:r>
            <w:r w:rsidR="00E54ABC">
              <w:rPr>
                <w:rFonts w:ascii="Arial" w:hAnsi="Arial" w:cs="Arial"/>
              </w:rPr>
              <w:t xml:space="preserve">planned </w:t>
            </w:r>
            <w:r w:rsidR="00CE1A65">
              <w:rPr>
                <w:rFonts w:ascii="Arial" w:hAnsi="Arial" w:cs="Arial"/>
              </w:rPr>
              <w:t>audits</w:t>
            </w:r>
            <w:r w:rsidR="00E64005">
              <w:rPr>
                <w:rFonts w:ascii="Arial" w:hAnsi="Arial" w:cs="Arial"/>
              </w:rPr>
              <w:t>,</w:t>
            </w:r>
            <w:r w:rsidR="00CE1A65">
              <w:rPr>
                <w:rFonts w:ascii="Arial" w:hAnsi="Arial" w:cs="Arial"/>
              </w:rPr>
              <w:t xml:space="preserve"> to ascertain if there was sufficient resilience </w:t>
            </w:r>
            <w:r w:rsidR="00E54ABC">
              <w:rPr>
                <w:rFonts w:ascii="Arial" w:hAnsi="Arial" w:cs="Arial"/>
              </w:rPr>
              <w:t>in place</w:t>
            </w:r>
            <w:r w:rsidR="00D202C1">
              <w:rPr>
                <w:rFonts w:ascii="Arial" w:hAnsi="Arial" w:cs="Arial"/>
              </w:rPr>
              <w:t>.</w:t>
            </w:r>
            <w:r w:rsidR="00B51D84">
              <w:rPr>
                <w:rFonts w:ascii="Arial" w:hAnsi="Arial" w:cs="Arial"/>
              </w:rPr>
              <w:t xml:space="preserve"> However, </w:t>
            </w:r>
            <w:r w:rsidR="00B4247B">
              <w:rPr>
                <w:rFonts w:ascii="Arial" w:hAnsi="Arial" w:cs="Arial"/>
              </w:rPr>
              <w:t>it was</w:t>
            </w:r>
            <w:r w:rsidR="00B51D84">
              <w:rPr>
                <w:rFonts w:ascii="Arial" w:hAnsi="Arial" w:cs="Arial"/>
              </w:rPr>
              <w:t xml:space="preserve"> acknowledged that risk</w:t>
            </w:r>
            <w:r w:rsidR="001C362C">
              <w:rPr>
                <w:rFonts w:ascii="Arial" w:hAnsi="Arial" w:cs="Arial"/>
              </w:rPr>
              <w:t xml:space="preserve"> areas </w:t>
            </w:r>
            <w:r w:rsidR="00B51D84">
              <w:rPr>
                <w:rFonts w:ascii="Arial" w:hAnsi="Arial" w:cs="Arial"/>
              </w:rPr>
              <w:t>that have not yet been identified may need to be included in the plan</w:t>
            </w:r>
            <w:r w:rsidR="005332EC">
              <w:rPr>
                <w:rFonts w:ascii="Arial" w:hAnsi="Arial" w:cs="Arial"/>
              </w:rPr>
              <w:t xml:space="preserve"> </w:t>
            </w:r>
            <w:r w:rsidR="00E55E13">
              <w:rPr>
                <w:rFonts w:ascii="Arial" w:hAnsi="Arial" w:cs="Arial"/>
              </w:rPr>
              <w:t>going forward.</w:t>
            </w:r>
          </w:p>
          <w:p w14:paraId="05CE96CA" w14:textId="1ED59E8D" w:rsidR="008F0A9F" w:rsidRDefault="008F0A9F" w:rsidP="00DF1EE4">
            <w:pPr>
              <w:jc w:val="both"/>
              <w:rPr>
                <w:rFonts w:ascii="Arial" w:hAnsi="Arial" w:cs="Arial"/>
              </w:rPr>
            </w:pPr>
          </w:p>
          <w:p w14:paraId="0430530E" w14:textId="16F0CCA1" w:rsidR="00EC2023" w:rsidRDefault="00EC2023" w:rsidP="00DF1E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CC asked that opportunities for change </w:t>
            </w:r>
            <w:r w:rsidR="00B26921">
              <w:rPr>
                <w:rFonts w:ascii="Arial" w:hAnsi="Arial" w:cs="Arial"/>
              </w:rPr>
              <w:t xml:space="preserve">resulting from the new way of working </w:t>
            </w:r>
            <w:r w:rsidR="00043272">
              <w:rPr>
                <w:rFonts w:ascii="Arial" w:hAnsi="Arial" w:cs="Arial"/>
              </w:rPr>
              <w:t xml:space="preserve">post COVID19 </w:t>
            </w:r>
            <w:r w:rsidR="00ED2805">
              <w:rPr>
                <w:rFonts w:ascii="Arial" w:hAnsi="Arial" w:cs="Arial"/>
              </w:rPr>
              <w:t>be considered as part of the auditing process</w:t>
            </w:r>
            <w:r w:rsidR="00043272">
              <w:rPr>
                <w:rFonts w:ascii="Arial" w:hAnsi="Arial" w:cs="Arial"/>
              </w:rPr>
              <w:t>,</w:t>
            </w:r>
            <w:r w:rsidR="00ED2805">
              <w:rPr>
                <w:rFonts w:ascii="Arial" w:hAnsi="Arial" w:cs="Arial"/>
              </w:rPr>
              <w:t xml:space="preserve"> </w:t>
            </w:r>
            <w:r w:rsidR="00585483">
              <w:rPr>
                <w:rFonts w:ascii="Arial" w:hAnsi="Arial" w:cs="Arial"/>
              </w:rPr>
              <w:t xml:space="preserve">as there were potential efficiency savings to </w:t>
            </w:r>
            <w:r w:rsidR="00010BBF">
              <w:rPr>
                <w:rFonts w:ascii="Arial" w:hAnsi="Arial" w:cs="Arial"/>
              </w:rPr>
              <w:t xml:space="preserve">be made by staff </w:t>
            </w:r>
            <w:r>
              <w:rPr>
                <w:rFonts w:ascii="Arial" w:hAnsi="Arial" w:cs="Arial"/>
              </w:rPr>
              <w:t>working remotely</w:t>
            </w:r>
            <w:r w:rsidR="00ED2805">
              <w:rPr>
                <w:rFonts w:ascii="Arial" w:hAnsi="Arial" w:cs="Arial"/>
              </w:rPr>
              <w:t xml:space="preserve">, </w:t>
            </w:r>
            <w:r w:rsidR="00043272">
              <w:rPr>
                <w:rFonts w:ascii="Arial" w:hAnsi="Arial" w:cs="Arial"/>
              </w:rPr>
              <w:t xml:space="preserve">such as </w:t>
            </w:r>
            <w:r w:rsidR="00ED2805">
              <w:rPr>
                <w:rFonts w:ascii="Arial" w:hAnsi="Arial" w:cs="Arial"/>
              </w:rPr>
              <w:t>reduction</w:t>
            </w:r>
            <w:r w:rsidR="00010BBF">
              <w:rPr>
                <w:rFonts w:ascii="Arial" w:hAnsi="Arial" w:cs="Arial"/>
              </w:rPr>
              <w:t>s</w:t>
            </w:r>
            <w:r w:rsidR="00ED2805">
              <w:rPr>
                <w:rFonts w:ascii="Arial" w:hAnsi="Arial" w:cs="Arial"/>
              </w:rPr>
              <w:t xml:space="preserve"> </w:t>
            </w:r>
            <w:r w:rsidR="00010BBF">
              <w:rPr>
                <w:rFonts w:ascii="Arial" w:hAnsi="Arial" w:cs="Arial"/>
              </w:rPr>
              <w:t>in</w:t>
            </w:r>
            <w:r w:rsidR="00ED2805">
              <w:rPr>
                <w:rFonts w:ascii="Arial" w:hAnsi="Arial" w:cs="Arial"/>
              </w:rPr>
              <w:t xml:space="preserve"> fuel</w:t>
            </w:r>
            <w:r w:rsidR="001E6B96">
              <w:rPr>
                <w:rFonts w:ascii="Arial" w:hAnsi="Arial" w:cs="Arial"/>
              </w:rPr>
              <w:t xml:space="preserve"> </w:t>
            </w:r>
            <w:r w:rsidR="00771BEB">
              <w:rPr>
                <w:rFonts w:ascii="Arial" w:hAnsi="Arial" w:cs="Arial"/>
              </w:rPr>
              <w:t>and</w:t>
            </w:r>
            <w:r w:rsidR="001E6B96">
              <w:rPr>
                <w:rFonts w:ascii="Arial" w:hAnsi="Arial" w:cs="Arial"/>
              </w:rPr>
              <w:t xml:space="preserve"> </w:t>
            </w:r>
            <w:r w:rsidR="00ED2805">
              <w:rPr>
                <w:rFonts w:ascii="Arial" w:hAnsi="Arial" w:cs="Arial"/>
              </w:rPr>
              <w:t>estate costs</w:t>
            </w:r>
            <w:r w:rsidR="00771BEB">
              <w:rPr>
                <w:rFonts w:ascii="Arial" w:hAnsi="Arial" w:cs="Arial"/>
              </w:rPr>
              <w:t>.</w:t>
            </w:r>
          </w:p>
          <w:p w14:paraId="04FA38E3" w14:textId="77777777" w:rsidR="00EC2023" w:rsidRDefault="00EC2023" w:rsidP="00DF1EE4">
            <w:pPr>
              <w:jc w:val="both"/>
              <w:rPr>
                <w:rFonts w:ascii="Arial" w:hAnsi="Arial" w:cs="Arial"/>
              </w:rPr>
            </w:pPr>
          </w:p>
          <w:p w14:paraId="6A09246D" w14:textId="335AF084" w:rsidR="00E54ABC" w:rsidRPr="00C057F6" w:rsidRDefault="008F0A9F" w:rsidP="001B2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discussion ensued </w:t>
            </w:r>
            <w:r w:rsidR="00B61E87">
              <w:rPr>
                <w:rFonts w:ascii="Arial" w:hAnsi="Arial" w:cs="Arial"/>
              </w:rPr>
              <w:t>regarding the risks posed by COVID19</w:t>
            </w:r>
            <w:r w:rsidR="00A87A4B">
              <w:rPr>
                <w:rFonts w:ascii="Arial" w:hAnsi="Arial" w:cs="Arial"/>
              </w:rPr>
              <w:t xml:space="preserve"> and </w:t>
            </w:r>
            <w:r w:rsidR="006E1476">
              <w:rPr>
                <w:rFonts w:ascii="Arial" w:hAnsi="Arial" w:cs="Arial"/>
              </w:rPr>
              <w:t xml:space="preserve">JAC </w:t>
            </w:r>
            <w:r w:rsidR="00CF161C">
              <w:rPr>
                <w:rFonts w:ascii="Arial" w:hAnsi="Arial" w:cs="Arial"/>
              </w:rPr>
              <w:t xml:space="preserve">agreed to </w:t>
            </w:r>
            <w:r w:rsidR="00383591">
              <w:rPr>
                <w:rFonts w:ascii="Arial" w:hAnsi="Arial" w:cs="Arial"/>
              </w:rPr>
              <w:t xml:space="preserve">recommend </w:t>
            </w:r>
            <w:r w:rsidR="006E1476">
              <w:rPr>
                <w:rFonts w:ascii="Arial" w:hAnsi="Arial" w:cs="Arial"/>
              </w:rPr>
              <w:t>approv</w:t>
            </w:r>
            <w:r w:rsidR="00383591">
              <w:rPr>
                <w:rFonts w:ascii="Arial" w:hAnsi="Arial" w:cs="Arial"/>
              </w:rPr>
              <w:t>al of</w:t>
            </w:r>
            <w:r w:rsidR="00447600">
              <w:rPr>
                <w:rFonts w:ascii="Arial" w:hAnsi="Arial" w:cs="Arial"/>
              </w:rPr>
              <w:t xml:space="preserve"> </w:t>
            </w:r>
            <w:r w:rsidR="006E1476">
              <w:rPr>
                <w:rFonts w:ascii="Arial" w:hAnsi="Arial" w:cs="Arial"/>
              </w:rPr>
              <w:t xml:space="preserve">the </w:t>
            </w:r>
            <w:r w:rsidR="00CF161C">
              <w:rPr>
                <w:rFonts w:ascii="Arial" w:hAnsi="Arial" w:cs="Arial"/>
              </w:rPr>
              <w:t xml:space="preserve">audit </w:t>
            </w:r>
            <w:r w:rsidR="006E1476">
              <w:rPr>
                <w:rFonts w:ascii="Arial" w:hAnsi="Arial" w:cs="Arial"/>
              </w:rPr>
              <w:t xml:space="preserve">plan with the caveat </w:t>
            </w:r>
            <w:r w:rsidR="00B51F5E">
              <w:rPr>
                <w:rFonts w:ascii="Arial" w:hAnsi="Arial" w:cs="Arial"/>
              </w:rPr>
              <w:t xml:space="preserve">that </w:t>
            </w:r>
            <w:r w:rsidR="007A64F0">
              <w:rPr>
                <w:rFonts w:ascii="Arial" w:hAnsi="Arial" w:cs="Arial"/>
              </w:rPr>
              <w:t>the plan was reflected upon throughout the year</w:t>
            </w:r>
            <w:r w:rsidR="009F4EFA">
              <w:rPr>
                <w:rFonts w:ascii="Arial" w:hAnsi="Arial" w:cs="Arial"/>
              </w:rPr>
              <w:t xml:space="preserve">. </w:t>
            </w:r>
            <w:r w:rsidR="00E22527">
              <w:rPr>
                <w:rFonts w:ascii="Arial" w:hAnsi="Arial" w:cs="Arial"/>
              </w:rPr>
              <w:t xml:space="preserve">Furthermore, </w:t>
            </w:r>
            <w:r w:rsidR="00A2731D">
              <w:rPr>
                <w:rFonts w:ascii="Arial" w:hAnsi="Arial" w:cs="Arial"/>
              </w:rPr>
              <w:t xml:space="preserve">an additional audit </w:t>
            </w:r>
            <w:r w:rsidR="006E1476">
              <w:rPr>
                <w:rFonts w:ascii="Arial" w:hAnsi="Arial" w:cs="Arial"/>
              </w:rPr>
              <w:t>would</w:t>
            </w:r>
            <w:r w:rsidR="00A2731D">
              <w:rPr>
                <w:rFonts w:ascii="Arial" w:hAnsi="Arial" w:cs="Arial"/>
              </w:rPr>
              <w:t xml:space="preserve"> be included </w:t>
            </w:r>
            <w:r w:rsidR="005502EC">
              <w:rPr>
                <w:rFonts w:ascii="Arial" w:hAnsi="Arial" w:cs="Arial"/>
              </w:rPr>
              <w:t>in the plan</w:t>
            </w:r>
            <w:r w:rsidR="0068530B">
              <w:rPr>
                <w:rFonts w:ascii="Arial" w:hAnsi="Arial" w:cs="Arial"/>
              </w:rPr>
              <w:t xml:space="preserve"> to review the way that management have responded </w:t>
            </w:r>
            <w:r w:rsidR="00F06CFA">
              <w:rPr>
                <w:rFonts w:ascii="Arial" w:hAnsi="Arial" w:cs="Arial"/>
              </w:rPr>
              <w:t>to the pandemic</w:t>
            </w:r>
            <w:r w:rsidR="00E22527">
              <w:rPr>
                <w:rFonts w:ascii="Arial" w:hAnsi="Arial" w:cs="Arial"/>
              </w:rPr>
              <w:t>,</w:t>
            </w:r>
            <w:r w:rsidR="003B4288">
              <w:rPr>
                <w:rFonts w:ascii="Arial" w:hAnsi="Arial" w:cs="Arial"/>
              </w:rPr>
              <w:t xml:space="preserve"> </w:t>
            </w:r>
            <w:r w:rsidR="00F06CFA">
              <w:rPr>
                <w:rFonts w:ascii="Arial" w:hAnsi="Arial" w:cs="Arial"/>
              </w:rPr>
              <w:t>consider</w:t>
            </w:r>
            <w:r w:rsidR="003B4288">
              <w:rPr>
                <w:rFonts w:ascii="Arial" w:hAnsi="Arial" w:cs="Arial"/>
              </w:rPr>
              <w:t>ing</w:t>
            </w:r>
            <w:r w:rsidR="00F06CFA">
              <w:rPr>
                <w:rFonts w:ascii="Arial" w:hAnsi="Arial" w:cs="Arial"/>
              </w:rPr>
              <w:t xml:space="preserve"> what has changed and the risks that have arise</w:t>
            </w:r>
            <w:r w:rsidR="00B37794">
              <w:rPr>
                <w:rFonts w:ascii="Arial" w:hAnsi="Arial" w:cs="Arial"/>
              </w:rPr>
              <w:t>n</w:t>
            </w:r>
            <w:r w:rsidR="00470973">
              <w:rPr>
                <w:rFonts w:ascii="Arial" w:hAnsi="Arial" w:cs="Arial"/>
              </w:rPr>
              <w:t>. Timescales</w:t>
            </w:r>
            <w:r w:rsidR="00174EFB">
              <w:rPr>
                <w:rFonts w:ascii="Arial" w:hAnsi="Arial" w:cs="Arial"/>
              </w:rPr>
              <w:t xml:space="preserve"> would be agreed</w:t>
            </w:r>
            <w:r w:rsidR="00AD77AD">
              <w:rPr>
                <w:rFonts w:ascii="Arial" w:hAnsi="Arial" w:cs="Arial"/>
              </w:rPr>
              <w:t xml:space="preserve"> for the audit </w:t>
            </w:r>
            <w:r w:rsidR="00174EFB">
              <w:rPr>
                <w:rFonts w:ascii="Arial" w:hAnsi="Arial" w:cs="Arial"/>
              </w:rPr>
              <w:t>with an</w:t>
            </w:r>
            <w:r w:rsidR="00AD77AD">
              <w:rPr>
                <w:rFonts w:ascii="Arial" w:hAnsi="Arial" w:cs="Arial"/>
              </w:rPr>
              <w:t xml:space="preserve"> update</w:t>
            </w:r>
            <w:r w:rsidR="00174EFB">
              <w:rPr>
                <w:rFonts w:ascii="Arial" w:hAnsi="Arial" w:cs="Arial"/>
              </w:rPr>
              <w:t xml:space="preserve"> provided to the</w:t>
            </w:r>
            <w:r w:rsidR="00AD77AD">
              <w:rPr>
                <w:rFonts w:ascii="Arial" w:hAnsi="Arial" w:cs="Arial"/>
              </w:rPr>
              <w:t xml:space="preserve"> JAC at the following meeting</w:t>
            </w:r>
            <w:r w:rsidR="00542E8D">
              <w:rPr>
                <w:rFonts w:ascii="Arial" w:hAnsi="Arial" w:cs="Arial"/>
              </w:rPr>
              <w:t>.</w:t>
            </w:r>
            <w:r w:rsidR="00AD77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28" w:type="dxa"/>
            <w:gridSpan w:val="2"/>
            <w:shd w:val="clear" w:color="auto" w:fill="auto"/>
          </w:tcPr>
          <w:p w14:paraId="7BC759E9" w14:textId="77777777" w:rsidR="00551365" w:rsidRDefault="00551365" w:rsidP="006C6C9B">
            <w:pPr>
              <w:jc w:val="center"/>
              <w:rPr>
                <w:rFonts w:ascii="Arial" w:hAnsi="Arial" w:cs="Arial"/>
              </w:rPr>
            </w:pPr>
          </w:p>
          <w:p w14:paraId="027EA265" w14:textId="77777777" w:rsidR="00BA3677" w:rsidRDefault="00BA3677" w:rsidP="006C6C9B">
            <w:pPr>
              <w:jc w:val="center"/>
              <w:rPr>
                <w:rFonts w:ascii="Arial" w:hAnsi="Arial" w:cs="Arial"/>
              </w:rPr>
            </w:pPr>
          </w:p>
          <w:p w14:paraId="654C06B1" w14:textId="77777777" w:rsidR="00995347" w:rsidRDefault="00995347" w:rsidP="006C6C9B">
            <w:pPr>
              <w:jc w:val="center"/>
              <w:rPr>
                <w:rFonts w:ascii="Arial" w:hAnsi="Arial" w:cs="Arial"/>
              </w:rPr>
            </w:pPr>
          </w:p>
          <w:p w14:paraId="77C6BE52" w14:textId="77777777" w:rsidR="00995347" w:rsidRDefault="00995347" w:rsidP="006C6C9B">
            <w:pPr>
              <w:jc w:val="center"/>
              <w:rPr>
                <w:rFonts w:ascii="Arial" w:hAnsi="Arial" w:cs="Arial"/>
              </w:rPr>
            </w:pPr>
          </w:p>
          <w:p w14:paraId="38399B19" w14:textId="77777777" w:rsidR="00995347" w:rsidRDefault="00995347" w:rsidP="006C6C9B">
            <w:pPr>
              <w:jc w:val="center"/>
              <w:rPr>
                <w:rFonts w:ascii="Arial" w:hAnsi="Arial" w:cs="Arial"/>
              </w:rPr>
            </w:pPr>
          </w:p>
          <w:p w14:paraId="3696CFBF" w14:textId="77777777" w:rsidR="00995347" w:rsidRDefault="00995347" w:rsidP="006C6C9B">
            <w:pPr>
              <w:jc w:val="center"/>
              <w:rPr>
                <w:rFonts w:ascii="Arial" w:hAnsi="Arial" w:cs="Arial"/>
              </w:rPr>
            </w:pPr>
          </w:p>
          <w:p w14:paraId="43B171C1" w14:textId="77777777" w:rsidR="00995347" w:rsidRDefault="00995347" w:rsidP="006C6C9B">
            <w:pPr>
              <w:jc w:val="center"/>
              <w:rPr>
                <w:rFonts w:ascii="Arial" w:hAnsi="Arial" w:cs="Arial"/>
              </w:rPr>
            </w:pPr>
          </w:p>
          <w:p w14:paraId="2115DAEE" w14:textId="77777777" w:rsidR="00995347" w:rsidRDefault="00995347" w:rsidP="006C6C9B">
            <w:pPr>
              <w:jc w:val="center"/>
              <w:rPr>
                <w:rFonts w:ascii="Arial" w:hAnsi="Arial" w:cs="Arial"/>
              </w:rPr>
            </w:pPr>
          </w:p>
          <w:p w14:paraId="6C659373" w14:textId="77777777" w:rsidR="00995347" w:rsidRDefault="00995347" w:rsidP="006C6C9B">
            <w:pPr>
              <w:jc w:val="center"/>
              <w:rPr>
                <w:rFonts w:ascii="Arial" w:hAnsi="Arial" w:cs="Arial"/>
              </w:rPr>
            </w:pPr>
          </w:p>
          <w:p w14:paraId="383FE89E" w14:textId="77777777" w:rsidR="00995347" w:rsidRDefault="00995347" w:rsidP="006C6C9B">
            <w:pPr>
              <w:jc w:val="center"/>
              <w:rPr>
                <w:rFonts w:ascii="Arial" w:hAnsi="Arial" w:cs="Arial"/>
              </w:rPr>
            </w:pPr>
          </w:p>
          <w:p w14:paraId="540546E4" w14:textId="77777777" w:rsidR="00995347" w:rsidRDefault="00995347" w:rsidP="006C6C9B">
            <w:pPr>
              <w:jc w:val="center"/>
              <w:rPr>
                <w:rFonts w:ascii="Arial" w:hAnsi="Arial" w:cs="Arial"/>
              </w:rPr>
            </w:pPr>
          </w:p>
          <w:p w14:paraId="0ECFA2D6" w14:textId="77777777" w:rsidR="00995347" w:rsidRDefault="00995347" w:rsidP="006C6C9B">
            <w:pPr>
              <w:jc w:val="center"/>
              <w:rPr>
                <w:rFonts w:ascii="Arial" w:hAnsi="Arial" w:cs="Arial"/>
              </w:rPr>
            </w:pPr>
          </w:p>
          <w:p w14:paraId="6AAF8812" w14:textId="77777777" w:rsidR="00995347" w:rsidRDefault="00995347" w:rsidP="006C6C9B">
            <w:pPr>
              <w:jc w:val="center"/>
              <w:rPr>
                <w:rFonts w:ascii="Arial" w:hAnsi="Arial" w:cs="Arial"/>
              </w:rPr>
            </w:pPr>
          </w:p>
          <w:p w14:paraId="17072242" w14:textId="77777777" w:rsidR="00995347" w:rsidRDefault="00995347" w:rsidP="006C6C9B">
            <w:pPr>
              <w:jc w:val="center"/>
              <w:rPr>
                <w:rFonts w:ascii="Arial" w:hAnsi="Arial" w:cs="Arial"/>
              </w:rPr>
            </w:pPr>
          </w:p>
          <w:p w14:paraId="06F19877" w14:textId="77777777" w:rsidR="00995347" w:rsidRDefault="00995347" w:rsidP="006C6C9B">
            <w:pPr>
              <w:jc w:val="center"/>
              <w:rPr>
                <w:rFonts w:ascii="Arial" w:hAnsi="Arial" w:cs="Arial"/>
              </w:rPr>
            </w:pPr>
          </w:p>
          <w:p w14:paraId="390F5221" w14:textId="77777777" w:rsidR="00995347" w:rsidRDefault="00995347" w:rsidP="006C6C9B">
            <w:pPr>
              <w:jc w:val="center"/>
              <w:rPr>
                <w:rFonts w:ascii="Arial" w:hAnsi="Arial" w:cs="Arial"/>
              </w:rPr>
            </w:pPr>
          </w:p>
          <w:p w14:paraId="5F4B3834" w14:textId="77777777" w:rsidR="00995347" w:rsidRDefault="00995347" w:rsidP="006C6C9B">
            <w:pPr>
              <w:jc w:val="center"/>
              <w:rPr>
                <w:rFonts w:ascii="Arial" w:hAnsi="Arial" w:cs="Arial"/>
              </w:rPr>
            </w:pPr>
          </w:p>
          <w:p w14:paraId="26CE87EE" w14:textId="77777777" w:rsidR="00995347" w:rsidRDefault="00995347" w:rsidP="006C6C9B">
            <w:pPr>
              <w:jc w:val="center"/>
              <w:rPr>
                <w:rFonts w:ascii="Arial" w:hAnsi="Arial" w:cs="Arial"/>
              </w:rPr>
            </w:pPr>
          </w:p>
          <w:p w14:paraId="5A234EA5" w14:textId="77777777" w:rsidR="00995347" w:rsidRDefault="00995347" w:rsidP="006C6C9B">
            <w:pPr>
              <w:jc w:val="center"/>
              <w:rPr>
                <w:rFonts w:ascii="Arial" w:hAnsi="Arial" w:cs="Arial"/>
              </w:rPr>
            </w:pPr>
          </w:p>
          <w:p w14:paraId="13E0301B" w14:textId="77777777" w:rsidR="00995347" w:rsidRDefault="00995347" w:rsidP="006C6C9B">
            <w:pPr>
              <w:jc w:val="center"/>
              <w:rPr>
                <w:rFonts w:ascii="Arial" w:hAnsi="Arial" w:cs="Arial"/>
              </w:rPr>
            </w:pPr>
          </w:p>
          <w:p w14:paraId="5EA02B4A" w14:textId="77777777" w:rsidR="00995347" w:rsidRDefault="00995347" w:rsidP="006C6C9B">
            <w:pPr>
              <w:jc w:val="center"/>
              <w:rPr>
                <w:rFonts w:ascii="Arial" w:hAnsi="Arial" w:cs="Arial"/>
              </w:rPr>
            </w:pPr>
          </w:p>
          <w:p w14:paraId="2209B1B9" w14:textId="77777777" w:rsidR="00995347" w:rsidRDefault="00995347" w:rsidP="006C6C9B">
            <w:pPr>
              <w:jc w:val="center"/>
              <w:rPr>
                <w:rFonts w:ascii="Arial" w:hAnsi="Arial" w:cs="Arial"/>
              </w:rPr>
            </w:pPr>
          </w:p>
          <w:p w14:paraId="6E460545" w14:textId="77777777" w:rsidR="00995347" w:rsidRDefault="00995347" w:rsidP="006C6C9B">
            <w:pPr>
              <w:jc w:val="center"/>
              <w:rPr>
                <w:rFonts w:ascii="Arial" w:hAnsi="Arial" w:cs="Arial"/>
              </w:rPr>
            </w:pPr>
          </w:p>
          <w:p w14:paraId="6B2C708D" w14:textId="77777777" w:rsidR="00995347" w:rsidRDefault="00995347" w:rsidP="006C6C9B">
            <w:pPr>
              <w:jc w:val="center"/>
              <w:rPr>
                <w:rFonts w:ascii="Arial" w:hAnsi="Arial" w:cs="Arial"/>
              </w:rPr>
            </w:pPr>
          </w:p>
          <w:p w14:paraId="0BBAF73F" w14:textId="77777777" w:rsidR="00995347" w:rsidRDefault="00995347" w:rsidP="006C6C9B">
            <w:pPr>
              <w:jc w:val="center"/>
              <w:rPr>
                <w:rFonts w:ascii="Arial" w:hAnsi="Arial" w:cs="Arial"/>
              </w:rPr>
            </w:pPr>
          </w:p>
          <w:p w14:paraId="45484611" w14:textId="77777777" w:rsidR="00995347" w:rsidRDefault="00995347" w:rsidP="006C6C9B">
            <w:pPr>
              <w:jc w:val="center"/>
              <w:rPr>
                <w:rFonts w:ascii="Arial" w:hAnsi="Arial" w:cs="Arial"/>
              </w:rPr>
            </w:pPr>
          </w:p>
          <w:p w14:paraId="32BDE011" w14:textId="77777777" w:rsidR="00995347" w:rsidRDefault="00995347" w:rsidP="006C6C9B">
            <w:pPr>
              <w:jc w:val="center"/>
              <w:rPr>
                <w:rFonts w:ascii="Arial" w:hAnsi="Arial" w:cs="Arial"/>
              </w:rPr>
            </w:pPr>
          </w:p>
          <w:p w14:paraId="5E97809E" w14:textId="77777777" w:rsidR="00995347" w:rsidRDefault="00995347" w:rsidP="006C6C9B">
            <w:pPr>
              <w:jc w:val="center"/>
              <w:rPr>
                <w:rFonts w:ascii="Arial" w:hAnsi="Arial" w:cs="Arial"/>
              </w:rPr>
            </w:pPr>
          </w:p>
          <w:p w14:paraId="0214DE1F" w14:textId="77777777" w:rsidR="00995347" w:rsidRDefault="00995347" w:rsidP="006C6C9B">
            <w:pPr>
              <w:jc w:val="center"/>
              <w:rPr>
                <w:rFonts w:ascii="Arial" w:hAnsi="Arial" w:cs="Arial"/>
              </w:rPr>
            </w:pPr>
          </w:p>
          <w:p w14:paraId="2E477BED" w14:textId="77777777" w:rsidR="00995347" w:rsidRDefault="00995347" w:rsidP="006C6C9B">
            <w:pPr>
              <w:jc w:val="center"/>
              <w:rPr>
                <w:rFonts w:ascii="Arial" w:hAnsi="Arial" w:cs="Arial"/>
              </w:rPr>
            </w:pPr>
          </w:p>
          <w:p w14:paraId="05E499E3" w14:textId="77777777" w:rsidR="00995347" w:rsidRDefault="00995347" w:rsidP="006C6C9B">
            <w:pPr>
              <w:jc w:val="center"/>
              <w:rPr>
                <w:rFonts w:ascii="Arial" w:hAnsi="Arial" w:cs="Arial"/>
              </w:rPr>
            </w:pPr>
          </w:p>
          <w:p w14:paraId="76F28926" w14:textId="77777777" w:rsidR="00995347" w:rsidRDefault="00995347" w:rsidP="006C6C9B">
            <w:pPr>
              <w:jc w:val="center"/>
              <w:rPr>
                <w:rFonts w:ascii="Arial" w:hAnsi="Arial" w:cs="Arial"/>
              </w:rPr>
            </w:pPr>
          </w:p>
          <w:p w14:paraId="636307A0" w14:textId="77777777" w:rsidR="00995347" w:rsidRDefault="00995347" w:rsidP="006C6C9B">
            <w:pPr>
              <w:jc w:val="center"/>
              <w:rPr>
                <w:rFonts w:ascii="Arial" w:hAnsi="Arial" w:cs="Arial"/>
              </w:rPr>
            </w:pPr>
          </w:p>
          <w:p w14:paraId="4ECCC483" w14:textId="77777777" w:rsidR="00995347" w:rsidRDefault="00995347" w:rsidP="006C6C9B">
            <w:pPr>
              <w:jc w:val="center"/>
              <w:rPr>
                <w:rFonts w:ascii="Arial" w:hAnsi="Arial" w:cs="Arial"/>
              </w:rPr>
            </w:pPr>
          </w:p>
          <w:p w14:paraId="0F808251" w14:textId="77777777" w:rsidR="00995347" w:rsidRDefault="00995347" w:rsidP="006C6C9B">
            <w:pPr>
              <w:jc w:val="center"/>
              <w:rPr>
                <w:rFonts w:ascii="Arial" w:hAnsi="Arial" w:cs="Arial"/>
              </w:rPr>
            </w:pPr>
          </w:p>
          <w:p w14:paraId="3A72347B" w14:textId="35D6D9E7" w:rsid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  <w:r w:rsidRPr="00995347">
              <w:rPr>
                <w:rFonts w:ascii="Arial" w:hAnsi="Arial" w:cs="Arial"/>
                <w:b/>
                <w:bCs/>
              </w:rPr>
              <w:t>AW</w:t>
            </w:r>
          </w:p>
          <w:p w14:paraId="0E72330F" w14:textId="4E1D8C82" w:rsid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EA42AB2" w14:textId="5B06D5D7" w:rsid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0467784" w14:textId="1A63D7B3" w:rsid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356B237" w14:textId="2FFFA6B2" w:rsid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DAAD5C6" w14:textId="1DD80857" w:rsid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3C4AB61" w14:textId="2AEF5D70" w:rsid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BE06A2E" w14:textId="2B562E0B" w:rsid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43132D7" w14:textId="0E782997" w:rsid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2E04446" w14:textId="60A7F0AB" w:rsid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5C8B5A7" w14:textId="63F90036" w:rsid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Action</w:t>
            </w:r>
          </w:p>
          <w:p w14:paraId="6289F3C7" w14:textId="615A032A" w:rsid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5385559" w14:textId="6D2F112B" w:rsid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1B296A8" w14:textId="7B4A8491" w:rsid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4CCB133" w14:textId="6BB6DB8C" w:rsid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1118AF6" w14:textId="790CD801" w:rsid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CC799FE" w14:textId="106B9A64" w:rsid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B0E9E36" w14:textId="4AD833B7" w:rsid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344D2DD" w14:textId="625A4AE4" w:rsid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CF7E82B" w14:textId="0D927D36" w:rsid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7DA2DF3" w14:textId="18219900" w:rsid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BF740AF" w14:textId="37794F71" w:rsid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3E98209" w14:textId="702E60E5" w:rsid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E4811ED" w14:textId="6DE477C1" w:rsid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0D30BF7" w14:textId="6B7EEF73" w:rsid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B4FE31" w14:textId="5D88A1E6" w:rsid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DB7D762" w14:textId="70CEBAD7" w:rsid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5E2CE0E" w14:textId="2907C3FB" w:rsid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9F6464F" w14:textId="67F3FB2C" w:rsid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F7A2D9" w14:textId="582F2CD5" w:rsid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4D7C497" w14:textId="049DAD33" w:rsid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00A36EC" w14:textId="12E9DAD2" w:rsid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07C7106" w14:textId="3108B8A4" w:rsid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6A02DAA" w14:textId="3A04B48A" w:rsid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18EED8B" w14:textId="433BDE6A" w:rsid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AD05814" w14:textId="55CFF3B8" w:rsid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5C5CECF" w14:textId="309BA36E" w:rsid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DD990B2" w14:textId="7E90DF6B" w:rsid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6D7F526" w14:textId="75E46E38" w:rsid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7655C1E" w14:textId="668BDBD0" w:rsid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E7CB081" w14:textId="308BF498" w:rsid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43339BF" w14:textId="3C3B15A6" w:rsid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1BA6329" w14:textId="267AFE47" w:rsid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779B039" w14:textId="726A7104" w:rsid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87E9F62" w14:textId="2CB57966" w:rsid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8FF0F34" w14:textId="7BF70CDD" w:rsid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FB5655B" w14:textId="7CFE43A0" w:rsid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1753CB9" w14:textId="49A758C0" w:rsid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404ABE5" w14:textId="32434A7B" w:rsid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A8D25CD" w14:textId="73F0107F" w:rsid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BB5CEF9" w14:textId="68D20397" w:rsid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BE0AF97" w14:textId="55BD17BC" w:rsid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2446601" w14:textId="250A24FC" w:rsid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1398B40" w14:textId="679FD676" w:rsid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9F36041" w14:textId="08C09354" w:rsid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EE0BEC7" w14:textId="6F03BA26" w:rsid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D09262F" w14:textId="630AC5F1" w:rsid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F58ABE8" w14:textId="77C7B8B2" w:rsid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4058790" w14:textId="232E85BE" w:rsid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ACD891D" w14:textId="4A11F520" w:rsid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DF5B36E" w14:textId="718D69DD" w:rsid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Action</w:t>
            </w:r>
          </w:p>
          <w:p w14:paraId="5923284A" w14:textId="34CD7307" w:rsid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8C2ACB5" w14:textId="6F687B6F" w:rsid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6544FCE" w14:textId="3B865CB1" w:rsid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C9EB763" w14:textId="5FEE1692" w:rsid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BE4D56D" w14:textId="24DC9024" w:rsid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C926AE1" w14:textId="581AFD3F" w:rsid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E724CFB" w14:textId="21FFECA9" w:rsid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226E110" w14:textId="58952290" w:rsid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C5BE2F9" w14:textId="1C1F638B" w:rsid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B3A9359" w14:textId="1133C4F5" w:rsid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A1795CB" w14:textId="45DA355B" w:rsid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F3DCF21" w14:textId="6140147B" w:rsid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25E974F" w14:textId="31DFAFBB" w:rsid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D65607D" w14:textId="65338728" w:rsid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4D4EB2B" w14:textId="774E77BB" w:rsid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FA27709" w14:textId="77777777" w:rsidR="001B2648" w:rsidRDefault="001B2648" w:rsidP="001B2648">
            <w:pPr>
              <w:rPr>
                <w:rFonts w:ascii="Arial" w:hAnsi="Arial" w:cs="Arial"/>
                <w:b/>
                <w:bCs/>
              </w:rPr>
            </w:pPr>
          </w:p>
          <w:p w14:paraId="756FCCDC" w14:textId="42C9B7F1" w:rsidR="00995347" w:rsidRDefault="00995347" w:rsidP="001B2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GO</w:t>
            </w:r>
          </w:p>
          <w:p w14:paraId="70493A83" w14:textId="44569F43" w:rsidR="00995347" w:rsidRDefault="00995347" w:rsidP="006C6C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9C90D51" w14:textId="77777777" w:rsidR="00995347" w:rsidRDefault="00995347" w:rsidP="001B2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ACOR/</w:t>
            </w:r>
          </w:p>
          <w:p w14:paraId="15D0B6F3" w14:textId="597BC741" w:rsidR="00995347" w:rsidRDefault="00995347" w:rsidP="009953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CFO</w:t>
            </w:r>
          </w:p>
          <w:p w14:paraId="7C97F029" w14:textId="77777777" w:rsidR="006A50E4" w:rsidRDefault="006A50E4" w:rsidP="0099534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2EFB40C" w14:textId="77777777" w:rsidR="006A50E4" w:rsidRDefault="00995347" w:rsidP="009953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TIAA/</w:t>
            </w:r>
          </w:p>
          <w:p w14:paraId="271E8908" w14:textId="77777777" w:rsidR="006A50E4" w:rsidRDefault="00995347" w:rsidP="009953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ACOR</w:t>
            </w:r>
            <w:r w:rsidR="006A50E4">
              <w:rPr>
                <w:rFonts w:ascii="Arial" w:hAnsi="Arial" w:cs="Arial"/>
                <w:b/>
                <w:bCs/>
              </w:rPr>
              <w:t>/</w:t>
            </w:r>
          </w:p>
          <w:p w14:paraId="06AEFD17" w14:textId="40DADB5E" w:rsidR="00995347" w:rsidRDefault="006A50E4" w:rsidP="009953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CFO</w:t>
            </w:r>
          </w:p>
          <w:p w14:paraId="29D14A90" w14:textId="5AB2F97A" w:rsidR="00995347" w:rsidRPr="00995347" w:rsidRDefault="00995347" w:rsidP="001B264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80364" w:rsidRPr="00E156FB" w14:paraId="79FDE692" w14:textId="77777777" w:rsidTr="00085E85">
        <w:tc>
          <w:tcPr>
            <w:tcW w:w="8573" w:type="dxa"/>
            <w:gridSpan w:val="4"/>
            <w:shd w:val="clear" w:color="auto" w:fill="auto"/>
          </w:tcPr>
          <w:p w14:paraId="1A47761B" w14:textId="176EB429" w:rsidR="00280364" w:rsidRDefault="00CE6850" w:rsidP="00E65B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We agreed to take </w:t>
            </w:r>
            <w:r w:rsidR="004704CC">
              <w:rPr>
                <w:rFonts w:ascii="Arial" w:hAnsi="Arial" w:cs="Arial"/>
              </w:rPr>
              <w:t>the following items next:</w:t>
            </w:r>
            <w:r>
              <w:rPr>
                <w:rFonts w:ascii="Arial" w:hAnsi="Arial" w:cs="Arial"/>
              </w:rPr>
              <w:t xml:space="preserve"> 11, External Audit</w:t>
            </w:r>
            <w:r w:rsidR="001B774B">
              <w:rPr>
                <w:rFonts w:ascii="Arial" w:hAnsi="Arial" w:cs="Arial"/>
              </w:rPr>
              <w:t>;</w:t>
            </w:r>
            <w:r w:rsidR="004704CC">
              <w:rPr>
                <w:rFonts w:ascii="Arial" w:hAnsi="Arial" w:cs="Arial"/>
              </w:rPr>
              <w:t xml:space="preserve"> 12</w:t>
            </w:r>
            <w:r w:rsidR="004704CC" w:rsidRPr="004704CC">
              <w:rPr>
                <w:rFonts w:ascii="Arial" w:hAnsi="Arial" w:cs="Arial"/>
              </w:rPr>
              <w:t xml:space="preserve">, The Draft Statement </w:t>
            </w:r>
            <w:r w:rsidR="00131B1C">
              <w:rPr>
                <w:rFonts w:ascii="Arial" w:hAnsi="Arial" w:cs="Arial"/>
              </w:rPr>
              <w:t>o</w:t>
            </w:r>
            <w:r w:rsidR="004704CC" w:rsidRPr="004704CC">
              <w:rPr>
                <w:rFonts w:ascii="Arial" w:hAnsi="Arial" w:cs="Arial"/>
              </w:rPr>
              <w:t xml:space="preserve">f Accounts Including </w:t>
            </w:r>
            <w:r w:rsidR="00B57E51">
              <w:rPr>
                <w:rFonts w:ascii="Arial" w:hAnsi="Arial" w:cs="Arial"/>
              </w:rPr>
              <w:t xml:space="preserve">the Lessons Learnt Action Plan, </w:t>
            </w:r>
            <w:r w:rsidR="004704CC">
              <w:rPr>
                <w:rFonts w:ascii="Arial" w:hAnsi="Arial" w:cs="Arial"/>
              </w:rPr>
              <w:t>t</w:t>
            </w:r>
            <w:r w:rsidR="004704CC" w:rsidRPr="004704CC">
              <w:rPr>
                <w:rFonts w:ascii="Arial" w:hAnsi="Arial" w:cs="Arial"/>
              </w:rPr>
              <w:t>he Year End Financial Pe</w:t>
            </w:r>
            <w:r w:rsidR="004704CC">
              <w:rPr>
                <w:rFonts w:ascii="Arial" w:hAnsi="Arial" w:cs="Arial"/>
              </w:rPr>
              <w:t>r</w:t>
            </w:r>
            <w:r w:rsidR="004704CC" w:rsidRPr="004704CC">
              <w:rPr>
                <w:rFonts w:ascii="Arial" w:hAnsi="Arial" w:cs="Arial"/>
              </w:rPr>
              <w:t>formance Report</w:t>
            </w:r>
            <w:r w:rsidR="00B23DB7">
              <w:rPr>
                <w:rFonts w:ascii="Arial" w:hAnsi="Arial" w:cs="Arial"/>
              </w:rPr>
              <w:t xml:space="preserve"> and </w:t>
            </w:r>
            <w:r w:rsidR="00714F71">
              <w:rPr>
                <w:rFonts w:ascii="Arial" w:hAnsi="Arial" w:cs="Arial"/>
              </w:rPr>
              <w:t xml:space="preserve">the </w:t>
            </w:r>
            <w:r w:rsidR="004704CC" w:rsidRPr="004704CC">
              <w:rPr>
                <w:rFonts w:ascii="Arial" w:hAnsi="Arial" w:cs="Arial"/>
              </w:rPr>
              <w:t>Medium</w:t>
            </w:r>
            <w:r w:rsidR="001B774B">
              <w:rPr>
                <w:rFonts w:ascii="Arial" w:hAnsi="Arial" w:cs="Arial"/>
              </w:rPr>
              <w:t>-</w:t>
            </w:r>
            <w:r w:rsidR="004704CC" w:rsidRPr="004704CC">
              <w:rPr>
                <w:rFonts w:ascii="Arial" w:hAnsi="Arial" w:cs="Arial"/>
              </w:rPr>
              <w:t>Term Financial Plan</w:t>
            </w:r>
            <w:r w:rsidR="001B774B">
              <w:rPr>
                <w:rFonts w:ascii="Arial" w:hAnsi="Arial" w:cs="Arial"/>
              </w:rPr>
              <w:t>;</w:t>
            </w:r>
            <w:r w:rsidR="00B57E51">
              <w:rPr>
                <w:rFonts w:ascii="Arial" w:hAnsi="Arial" w:cs="Arial"/>
              </w:rPr>
              <w:t xml:space="preserve"> and 13</w:t>
            </w:r>
            <w:r w:rsidR="001B774B">
              <w:rPr>
                <w:rFonts w:ascii="Arial" w:hAnsi="Arial" w:cs="Arial"/>
              </w:rPr>
              <w:t>,</w:t>
            </w:r>
            <w:r w:rsidR="00B57E51">
              <w:rPr>
                <w:rFonts w:ascii="Arial" w:hAnsi="Arial" w:cs="Arial"/>
              </w:rPr>
              <w:t xml:space="preserve"> the </w:t>
            </w:r>
            <w:r w:rsidR="00131B1C" w:rsidRPr="00131B1C">
              <w:rPr>
                <w:rFonts w:ascii="Arial" w:hAnsi="Arial" w:cs="Arial"/>
                <w:bCs/>
              </w:rPr>
              <w:t>Draft Joint Annual Governance Statement 2019/20</w:t>
            </w:r>
            <w:r w:rsidR="00131B1C">
              <w:rPr>
                <w:rFonts w:ascii="Arial" w:hAnsi="Arial" w:cs="Arial"/>
                <w:bCs/>
              </w:rPr>
              <w:t>.</w:t>
            </w:r>
          </w:p>
          <w:p w14:paraId="54149DA7" w14:textId="255DCB28" w:rsidR="00280364" w:rsidRDefault="00280364" w:rsidP="00E65B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shd w:val="clear" w:color="auto" w:fill="auto"/>
          </w:tcPr>
          <w:p w14:paraId="35F1029C" w14:textId="77777777" w:rsidR="00280364" w:rsidRDefault="00280364" w:rsidP="006C6C9B">
            <w:pPr>
              <w:jc w:val="center"/>
              <w:rPr>
                <w:rFonts w:ascii="Arial" w:hAnsi="Arial" w:cs="Arial"/>
              </w:rPr>
            </w:pPr>
          </w:p>
        </w:tc>
      </w:tr>
      <w:tr w:rsidR="00CE6850" w:rsidRPr="00E156FB" w14:paraId="73EEA5DB" w14:textId="77777777" w:rsidTr="00085E85">
        <w:tc>
          <w:tcPr>
            <w:tcW w:w="8573" w:type="dxa"/>
            <w:gridSpan w:val="4"/>
            <w:shd w:val="clear" w:color="auto" w:fill="auto"/>
          </w:tcPr>
          <w:p w14:paraId="5B8CE202" w14:textId="76A50BC1" w:rsidR="00CE6850" w:rsidRPr="00CE6850" w:rsidRDefault="00CE6850" w:rsidP="00E65BCB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CE6850">
              <w:rPr>
                <w:rFonts w:ascii="Arial" w:hAnsi="Arial" w:cs="Arial"/>
                <w:b/>
                <w:bCs/>
                <w:u w:val="single"/>
              </w:rPr>
              <w:t>EXTERNAL AUDIT</w:t>
            </w:r>
          </w:p>
          <w:p w14:paraId="26CAA96D" w14:textId="031202FC" w:rsidR="00CE6850" w:rsidRDefault="00CE6850" w:rsidP="00E65B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shd w:val="clear" w:color="auto" w:fill="auto"/>
          </w:tcPr>
          <w:p w14:paraId="47D29017" w14:textId="77777777" w:rsidR="00CE6850" w:rsidRDefault="00CE6850" w:rsidP="006C6C9B">
            <w:pPr>
              <w:jc w:val="center"/>
              <w:rPr>
                <w:rFonts w:ascii="Arial" w:hAnsi="Arial" w:cs="Arial"/>
              </w:rPr>
            </w:pPr>
          </w:p>
        </w:tc>
      </w:tr>
      <w:tr w:rsidR="00885BCE" w:rsidRPr="00E156FB" w14:paraId="5A096445" w14:textId="77777777" w:rsidTr="00937D4A">
        <w:tc>
          <w:tcPr>
            <w:tcW w:w="627" w:type="dxa"/>
            <w:shd w:val="clear" w:color="auto" w:fill="auto"/>
          </w:tcPr>
          <w:p w14:paraId="4E3FFFF7" w14:textId="0E522C55" w:rsidR="00885BCE" w:rsidRDefault="00885BCE" w:rsidP="00885B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946" w:type="dxa"/>
            <w:gridSpan w:val="3"/>
            <w:shd w:val="clear" w:color="auto" w:fill="auto"/>
          </w:tcPr>
          <w:p w14:paraId="6B48022E" w14:textId="46F8862B" w:rsidR="00885BCE" w:rsidRDefault="00885BCE" w:rsidP="00885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received</w:t>
            </w:r>
            <w:r w:rsidR="006F0AEC">
              <w:rPr>
                <w:rFonts w:ascii="Arial" w:hAnsi="Arial" w:cs="Arial"/>
              </w:rPr>
              <w:t xml:space="preserve"> and noted</w:t>
            </w:r>
            <w:r>
              <w:rPr>
                <w:rFonts w:ascii="Arial" w:hAnsi="Arial" w:cs="Arial"/>
              </w:rPr>
              <w:t xml:space="preserve"> the following report</w:t>
            </w:r>
            <w:r w:rsidR="008F0B8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from external audit: </w:t>
            </w:r>
          </w:p>
          <w:p w14:paraId="44889C24" w14:textId="77777777" w:rsidR="00885BCE" w:rsidRDefault="00885BCE" w:rsidP="00885B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47DAED9D" w14:textId="77777777" w:rsidR="00885BCE" w:rsidRPr="00967B55" w:rsidRDefault="00885BCE" w:rsidP="0073643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69"/>
              <w:rPr>
                <w:rFonts w:ascii="Arial" w:hAnsi="Arial" w:cs="Arial"/>
                <w:b/>
              </w:rPr>
            </w:pPr>
            <w:r w:rsidRPr="00967B55">
              <w:rPr>
                <w:rFonts w:ascii="Arial" w:hAnsi="Arial" w:cs="Arial"/>
                <w:b/>
              </w:rPr>
              <w:t xml:space="preserve">Update Report </w:t>
            </w:r>
          </w:p>
          <w:p w14:paraId="34DA8663" w14:textId="77777777" w:rsidR="00885BCE" w:rsidRDefault="00885BCE" w:rsidP="00885BCE">
            <w:pPr>
              <w:rPr>
                <w:rFonts w:ascii="Arial" w:hAnsi="Arial" w:cs="Arial"/>
              </w:rPr>
            </w:pPr>
          </w:p>
          <w:p w14:paraId="5F67B17D" w14:textId="0D025254" w:rsidR="00885BCE" w:rsidRDefault="00026D29" w:rsidP="008C41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Interim audit</w:t>
            </w:r>
            <w:r w:rsidR="00693A74">
              <w:rPr>
                <w:rFonts w:ascii="Arial" w:hAnsi="Arial" w:cs="Arial"/>
              </w:rPr>
              <w:t xml:space="preserve"> work had been undertaken for the 2019</w:t>
            </w:r>
            <w:r w:rsidR="00CB08D3">
              <w:rPr>
                <w:rFonts w:ascii="Arial" w:hAnsi="Arial" w:cs="Arial"/>
              </w:rPr>
              <w:t>/</w:t>
            </w:r>
            <w:r w:rsidR="00693A74">
              <w:rPr>
                <w:rFonts w:ascii="Arial" w:hAnsi="Arial" w:cs="Arial"/>
              </w:rPr>
              <w:t>20 Financial Statements and there were no issues of concer</w:t>
            </w:r>
            <w:r w:rsidR="00DB2C6D">
              <w:rPr>
                <w:rFonts w:ascii="Arial" w:hAnsi="Arial" w:cs="Arial"/>
              </w:rPr>
              <w:t xml:space="preserve">n. </w:t>
            </w:r>
          </w:p>
          <w:p w14:paraId="515B4ECE" w14:textId="77777777" w:rsidR="00026D29" w:rsidRDefault="00026D29" w:rsidP="00885BCE">
            <w:pPr>
              <w:rPr>
                <w:rFonts w:ascii="Arial" w:hAnsi="Arial" w:cs="Arial"/>
              </w:rPr>
            </w:pPr>
          </w:p>
          <w:p w14:paraId="35D38E3B" w14:textId="5EE8505F" w:rsidR="00885BCE" w:rsidRDefault="008E7D99" w:rsidP="00ED7B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review of </w:t>
            </w:r>
            <w:r w:rsidR="003F791C">
              <w:rPr>
                <w:rFonts w:ascii="Arial" w:hAnsi="Arial" w:cs="Arial"/>
              </w:rPr>
              <w:t xml:space="preserve">the </w:t>
            </w:r>
            <w:r w:rsidR="009627BA">
              <w:rPr>
                <w:rFonts w:ascii="Arial" w:hAnsi="Arial" w:cs="Arial"/>
              </w:rPr>
              <w:t xml:space="preserve">VfM </w:t>
            </w:r>
            <w:r w:rsidR="003F791C">
              <w:rPr>
                <w:rFonts w:ascii="Arial" w:hAnsi="Arial" w:cs="Arial"/>
              </w:rPr>
              <w:t xml:space="preserve">collaborative arrangements between Forces in Wales </w:t>
            </w:r>
            <w:r w:rsidR="00ED122D">
              <w:rPr>
                <w:rFonts w:ascii="Arial" w:hAnsi="Arial" w:cs="Arial"/>
              </w:rPr>
              <w:t xml:space="preserve">had been </w:t>
            </w:r>
            <w:r w:rsidR="006C54B8">
              <w:rPr>
                <w:rFonts w:ascii="Arial" w:hAnsi="Arial" w:cs="Arial"/>
              </w:rPr>
              <w:t xml:space="preserve">conducted </w:t>
            </w:r>
            <w:r w:rsidR="00ED122D">
              <w:rPr>
                <w:rFonts w:ascii="Arial" w:hAnsi="Arial" w:cs="Arial"/>
              </w:rPr>
              <w:t xml:space="preserve">and the </w:t>
            </w:r>
            <w:r w:rsidR="008C0B28">
              <w:rPr>
                <w:rFonts w:ascii="Arial" w:hAnsi="Arial" w:cs="Arial"/>
              </w:rPr>
              <w:t xml:space="preserve">findings </w:t>
            </w:r>
            <w:r w:rsidR="00ED122D">
              <w:rPr>
                <w:rFonts w:ascii="Arial" w:hAnsi="Arial" w:cs="Arial"/>
              </w:rPr>
              <w:t xml:space="preserve">were presented to the </w:t>
            </w:r>
            <w:r w:rsidR="00683E35">
              <w:rPr>
                <w:rFonts w:ascii="Arial" w:hAnsi="Arial" w:cs="Arial"/>
              </w:rPr>
              <w:t>Welsh Police</w:t>
            </w:r>
            <w:r w:rsidR="00ED122D">
              <w:rPr>
                <w:rFonts w:ascii="Arial" w:hAnsi="Arial" w:cs="Arial"/>
              </w:rPr>
              <w:t xml:space="preserve"> Finance and Resources Group (W</w:t>
            </w:r>
            <w:r w:rsidR="00683E35">
              <w:rPr>
                <w:rFonts w:ascii="Arial" w:hAnsi="Arial" w:cs="Arial"/>
              </w:rPr>
              <w:t>P</w:t>
            </w:r>
            <w:r w:rsidR="00ED122D">
              <w:rPr>
                <w:rFonts w:ascii="Arial" w:hAnsi="Arial" w:cs="Arial"/>
              </w:rPr>
              <w:t>FRG) meeting on 4</w:t>
            </w:r>
            <w:r w:rsidR="00683E35" w:rsidRPr="00A547F5">
              <w:rPr>
                <w:rFonts w:ascii="Arial" w:hAnsi="Arial" w:cs="Arial"/>
                <w:vertAlign w:val="superscript"/>
              </w:rPr>
              <w:t>th</w:t>
            </w:r>
            <w:r w:rsidR="00683E35">
              <w:rPr>
                <w:rFonts w:ascii="Arial" w:hAnsi="Arial" w:cs="Arial"/>
              </w:rPr>
              <w:t xml:space="preserve"> </w:t>
            </w:r>
            <w:r w:rsidR="00ED122D">
              <w:rPr>
                <w:rFonts w:ascii="Arial" w:hAnsi="Arial" w:cs="Arial"/>
              </w:rPr>
              <w:t>February 2020</w:t>
            </w:r>
            <w:r w:rsidR="006F6653">
              <w:rPr>
                <w:rFonts w:ascii="Arial" w:hAnsi="Arial" w:cs="Arial"/>
              </w:rPr>
              <w:t>.</w:t>
            </w:r>
            <w:r w:rsidR="00ED122D">
              <w:rPr>
                <w:rFonts w:ascii="Arial" w:hAnsi="Arial" w:cs="Arial"/>
              </w:rPr>
              <w:t xml:space="preserve"> </w:t>
            </w:r>
            <w:r w:rsidR="00322843">
              <w:rPr>
                <w:rFonts w:ascii="Arial" w:hAnsi="Arial" w:cs="Arial"/>
              </w:rPr>
              <w:t xml:space="preserve">Work had already commenced in response to the audit findings and an </w:t>
            </w:r>
            <w:r w:rsidR="00EB7571">
              <w:rPr>
                <w:rFonts w:ascii="Arial" w:hAnsi="Arial" w:cs="Arial"/>
              </w:rPr>
              <w:t>a</w:t>
            </w:r>
            <w:r w:rsidR="00322843">
              <w:rPr>
                <w:rFonts w:ascii="Arial" w:hAnsi="Arial" w:cs="Arial"/>
              </w:rPr>
              <w:t xml:space="preserve">ction </w:t>
            </w:r>
            <w:r w:rsidR="00EB7571">
              <w:rPr>
                <w:rFonts w:ascii="Arial" w:hAnsi="Arial" w:cs="Arial"/>
              </w:rPr>
              <w:t>p</w:t>
            </w:r>
            <w:r w:rsidR="00322843">
              <w:rPr>
                <w:rFonts w:ascii="Arial" w:hAnsi="Arial" w:cs="Arial"/>
              </w:rPr>
              <w:t xml:space="preserve">lan </w:t>
            </w:r>
            <w:r w:rsidR="0079040A">
              <w:rPr>
                <w:rFonts w:ascii="Arial" w:hAnsi="Arial" w:cs="Arial"/>
              </w:rPr>
              <w:t xml:space="preserve">was being collated.   The ACOR confirmed the </w:t>
            </w:r>
            <w:r w:rsidR="006916A6">
              <w:rPr>
                <w:rFonts w:ascii="Arial" w:hAnsi="Arial" w:cs="Arial"/>
              </w:rPr>
              <w:t>C</w:t>
            </w:r>
            <w:r w:rsidR="000F2BC0">
              <w:rPr>
                <w:rFonts w:ascii="Arial" w:hAnsi="Arial" w:cs="Arial"/>
              </w:rPr>
              <w:t>ollaborati</w:t>
            </w:r>
            <w:r w:rsidR="007D6BE6">
              <w:rPr>
                <w:rFonts w:ascii="Arial" w:hAnsi="Arial" w:cs="Arial"/>
              </w:rPr>
              <w:t>on</w:t>
            </w:r>
            <w:r w:rsidR="000F2BC0">
              <w:rPr>
                <w:rFonts w:ascii="Arial" w:hAnsi="Arial" w:cs="Arial"/>
              </w:rPr>
              <w:t xml:space="preserve"> </w:t>
            </w:r>
            <w:r w:rsidR="006916A6">
              <w:rPr>
                <w:rFonts w:ascii="Arial" w:hAnsi="Arial" w:cs="Arial"/>
              </w:rPr>
              <w:t>M</w:t>
            </w:r>
            <w:r w:rsidR="000F2BC0">
              <w:rPr>
                <w:rFonts w:ascii="Arial" w:hAnsi="Arial" w:cs="Arial"/>
              </w:rPr>
              <w:t xml:space="preserve">anagement </w:t>
            </w:r>
            <w:r w:rsidR="006916A6">
              <w:rPr>
                <w:rFonts w:ascii="Arial" w:hAnsi="Arial" w:cs="Arial"/>
              </w:rPr>
              <w:t>B</w:t>
            </w:r>
            <w:r w:rsidR="000F2BC0">
              <w:rPr>
                <w:rFonts w:ascii="Arial" w:hAnsi="Arial" w:cs="Arial"/>
              </w:rPr>
              <w:t>oard</w:t>
            </w:r>
            <w:r w:rsidR="0079040A">
              <w:rPr>
                <w:rFonts w:ascii="Arial" w:hAnsi="Arial" w:cs="Arial"/>
              </w:rPr>
              <w:t xml:space="preserve"> had sight of the report and the findings </w:t>
            </w:r>
            <w:r w:rsidR="008114FE">
              <w:rPr>
                <w:rFonts w:ascii="Arial" w:hAnsi="Arial" w:cs="Arial"/>
              </w:rPr>
              <w:t xml:space="preserve">were </w:t>
            </w:r>
            <w:r w:rsidR="00BA0DDB">
              <w:rPr>
                <w:rFonts w:ascii="Arial" w:hAnsi="Arial" w:cs="Arial"/>
              </w:rPr>
              <w:t>well received and</w:t>
            </w:r>
            <w:r w:rsidR="0079040A">
              <w:rPr>
                <w:rFonts w:ascii="Arial" w:hAnsi="Arial" w:cs="Arial"/>
              </w:rPr>
              <w:t xml:space="preserve"> accepted</w:t>
            </w:r>
            <w:r w:rsidR="00BA0DDB">
              <w:rPr>
                <w:rFonts w:ascii="Arial" w:hAnsi="Arial" w:cs="Arial"/>
              </w:rPr>
              <w:t xml:space="preserve"> by Chief Officers</w:t>
            </w:r>
            <w:r w:rsidR="00EB7571">
              <w:rPr>
                <w:rFonts w:ascii="Arial" w:hAnsi="Arial" w:cs="Arial"/>
              </w:rPr>
              <w:t xml:space="preserve"> across the four Welsh Forces</w:t>
            </w:r>
            <w:r w:rsidR="006B2C5F">
              <w:rPr>
                <w:rFonts w:ascii="Arial" w:hAnsi="Arial" w:cs="Arial"/>
              </w:rPr>
              <w:t>.</w:t>
            </w:r>
            <w:r w:rsidR="00EB7571">
              <w:rPr>
                <w:rFonts w:ascii="Arial" w:hAnsi="Arial" w:cs="Arial"/>
              </w:rPr>
              <w:t xml:space="preserve"> </w:t>
            </w:r>
            <w:r w:rsidR="00F07D9B">
              <w:rPr>
                <w:rFonts w:ascii="Arial" w:hAnsi="Arial" w:cs="Arial"/>
              </w:rPr>
              <w:t>We noted that a</w:t>
            </w:r>
            <w:r w:rsidR="009B108B">
              <w:rPr>
                <w:rFonts w:ascii="Arial" w:hAnsi="Arial" w:cs="Arial"/>
              </w:rPr>
              <w:t>n</w:t>
            </w:r>
            <w:r w:rsidR="00BA0DDB">
              <w:rPr>
                <w:rFonts w:ascii="Arial" w:hAnsi="Arial" w:cs="Arial"/>
              </w:rPr>
              <w:t xml:space="preserve"> action plan</w:t>
            </w:r>
            <w:r w:rsidR="00EB7571">
              <w:rPr>
                <w:rFonts w:ascii="Arial" w:hAnsi="Arial" w:cs="Arial"/>
              </w:rPr>
              <w:t xml:space="preserve"> had been drafted</w:t>
            </w:r>
            <w:r w:rsidR="00F07D9B">
              <w:rPr>
                <w:rFonts w:ascii="Arial" w:hAnsi="Arial" w:cs="Arial"/>
              </w:rPr>
              <w:t xml:space="preserve"> to progress the findings</w:t>
            </w:r>
            <w:r w:rsidR="00EB7571">
              <w:rPr>
                <w:rFonts w:ascii="Arial" w:hAnsi="Arial" w:cs="Arial"/>
              </w:rPr>
              <w:t xml:space="preserve"> and was to be</w:t>
            </w:r>
            <w:r w:rsidR="00BA0DDB">
              <w:rPr>
                <w:rFonts w:ascii="Arial" w:hAnsi="Arial" w:cs="Arial"/>
              </w:rPr>
              <w:t xml:space="preserve"> shared</w:t>
            </w:r>
            <w:r w:rsidR="006861AC">
              <w:rPr>
                <w:rFonts w:ascii="Arial" w:hAnsi="Arial" w:cs="Arial"/>
              </w:rPr>
              <w:t xml:space="preserve"> with Chief Officers</w:t>
            </w:r>
            <w:r w:rsidR="005D7F2F">
              <w:rPr>
                <w:rFonts w:ascii="Arial" w:hAnsi="Arial" w:cs="Arial"/>
              </w:rPr>
              <w:t>.</w:t>
            </w:r>
          </w:p>
          <w:p w14:paraId="0AA0919D" w14:textId="77777777" w:rsidR="00ED7B90" w:rsidRDefault="00ED7B90" w:rsidP="008E7D9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ACD8356" w14:textId="1160308B" w:rsidR="00936623" w:rsidRDefault="00936623" w:rsidP="007808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 review of Shared Resources Services (SRS) collaboration commenced in February</w:t>
            </w:r>
            <w:r w:rsidR="007255C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but </w:t>
            </w:r>
            <w:r w:rsidR="00DB4BB2">
              <w:rPr>
                <w:rFonts w:ascii="Arial" w:hAnsi="Arial" w:cs="Arial"/>
              </w:rPr>
              <w:t xml:space="preserve">was </w:t>
            </w:r>
            <w:r>
              <w:rPr>
                <w:rFonts w:ascii="Arial" w:hAnsi="Arial" w:cs="Arial"/>
              </w:rPr>
              <w:t xml:space="preserve">delayed due to </w:t>
            </w:r>
            <w:r w:rsidR="00012445">
              <w:rPr>
                <w:rFonts w:ascii="Arial" w:hAnsi="Arial" w:cs="Arial"/>
              </w:rPr>
              <w:t>COVID19</w:t>
            </w:r>
            <w:r w:rsidR="007255CF">
              <w:rPr>
                <w:rFonts w:ascii="Arial" w:hAnsi="Arial" w:cs="Arial"/>
              </w:rPr>
              <w:t>.  C</w:t>
            </w:r>
            <w:r w:rsidR="00012445">
              <w:rPr>
                <w:rFonts w:ascii="Arial" w:hAnsi="Arial" w:cs="Arial"/>
              </w:rPr>
              <w:t xml:space="preserve">ontinuation of the review was rescheduled </w:t>
            </w:r>
            <w:r w:rsidR="007808B2">
              <w:rPr>
                <w:rFonts w:ascii="Arial" w:hAnsi="Arial" w:cs="Arial"/>
              </w:rPr>
              <w:t>for later on in the year.</w:t>
            </w:r>
          </w:p>
          <w:p w14:paraId="502CE942" w14:textId="65FD6583" w:rsidR="008C0B28" w:rsidRDefault="008C0B28" w:rsidP="007808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452C38F1" w14:textId="4F8F6A32" w:rsidR="008C0B28" w:rsidRPr="00AB4B65" w:rsidRDefault="00AB4B65" w:rsidP="0073643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AB4B65">
              <w:rPr>
                <w:rFonts w:cs="Arial"/>
                <w:b/>
                <w:bCs/>
              </w:rPr>
              <w:t>Audit Plan 2020</w:t>
            </w:r>
          </w:p>
          <w:p w14:paraId="4BE9DAC1" w14:textId="741EA3E3" w:rsidR="00AB4B65" w:rsidRDefault="00AB4B65" w:rsidP="00AB4B6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6F62F770" w14:textId="48A1EAF8" w:rsidR="0086373D" w:rsidRDefault="0086373D" w:rsidP="005F5C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received an </w:t>
            </w:r>
            <w:r w:rsidR="00D97071">
              <w:rPr>
                <w:rFonts w:ascii="Arial" w:hAnsi="Arial" w:cs="Arial"/>
              </w:rPr>
              <w:t xml:space="preserve">update on </w:t>
            </w:r>
            <w:r>
              <w:rPr>
                <w:rFonts w:ascii="Arial" w:hAnsi="Arial" w:cs="Arial"/>
              </w:rPr>
              <w:t xml:space="preserve">the </w:t>
            </w:r>
            <w:r w:rsidR="00D97071">
              <w:rPr>
                <w:rFonts w:ascii="Arial" w:hAnsi="Arial" w:cs="Arial"/>
              </w:rPr>
              <w:t>audit plan</w:t>
            </w:r>
            <w:r w:rsidR="005A4A1C">
              <w:rPr>
                <w:rFonts w:ascii="Arial" w:hAnsi="Arial" w:cs="Arial"/>
              </w:rPr>
              <w:t xml:space="preserve"> </w:t>
            </w:r>
            <w:r w:rsidR="00BE25AB">
              <w:rPr>
                <w:rFonts w:ascii="Arial" w:hAnsi="Arial" w:cs="Arial"/>
              </w:rPr>
              <w:t xml:space="preserve">and financial risks </w:t>
            </w:r>
            <w:r w:rsidR="005A4A1C">
              <w:rPr>
                <w:rFonts w:ascii="Arial" w:hAnsi="Arial" w:cs="Arial"/>
              </w:rPr>
              <w:t>including</w:t>
            </w:r>
            <w:r w:rsidR="00BE1D9E">
              <w:rPr>
                <w:rFonts w:ascii="Arial" w:hAnsi="Arial" w:cs="Arial"/>
              </w:rPr>
              <w:t xml:space="preserve"> the </w:t>
            </w:r>
            <w:r w:rsidR="005F5CFD">
              <w:rPr>
                <w:rFonts w:ascii="Arial" w:hAnsi="Arial" w:cs="Arial"/>
              </w:rPr>
              <w:t xml:space="preserve">impact on the audit timetable </w:t>
            </w:r>
            <w:r w:rsidR="00BE1D9E">
              <w:rPr>
                <w:rFonts w:ascii="Arial" w:hAnsi="Arial" w:cs="Arial"/>
              </w:rPr>
              <w:t>re</w:t>
            </w:r>
            <w:r w:rsidR="009802AC">
              <w:rPr>
                <w:rFonts w:ascii="Arial" w:hAnsi="Arial" w:cs="Arial"/>
              </w:rPr>
              <w:t>sulting from COVID19</w:t>
            </w:r>
            <w:r>
              <w:rPr>
                <w:rFonts w:ascii="Arial" w:hAnsi="Arial" w:cs="Arial"/>
              </w:rPr>
              <w:t>.</w:t>
            </w:r>
          </w:p>
          <w:p w14:paraId="2D9780D2" w14:textId="77777777" w:rsidR="0086373D" w:rsidRDefault="0086373D" w:rsidP="005F5CFD">
            <w:pPr>
              <w:jc w:val="both"/>
              <w:rPr>
                <w:rFonts w:ascii="Arial" w:hAnsi="Arial" w:cs="Arial"/>
              </w:rPr>
            </w:pPr>
          </w:p>
          <w:p w14:paraId="3362EAEB" w14:textId="17A3B462" w:rsidR="004350F6" w:rsidRDefault="005F5CFD" w:rsidP="005F5C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 employees were working from home</w:t>
            </w:r>
            <w:r w:rsidR="00503B4C">
              <w:rPr>
                <w:rFonts w:ascii="Arial" w:hAnsi="Arial" w:cs="Arial"/>
              </w:rPr>
              <w:t>,</w:t>
            </w:r>
            <w:r w:rsidR="00D7184F">
              <w:rPr>
                <w:rFonts w:ascii="Arial" w:hAnsi="Arial" w:cs="Arial"/>
              </w:rPr>
              <w:t xml:space="preserve"> </w:t>
            </w:r>
            <w:r w:rsidR="00F30B9A">
              <w:rPr>
                <w:rFonts w:ascii="Arial" w:hAnsi="Arial" w:cs="Arial"/>
              </w:rPr>
              <w:t>so</w:t>
            </w:r>
            <w:r w:rsidR="004350F6">
              <w:rPr>
                <w:rFonts w:ascii="Arial" w:hAnsi="Arial" w:cs="Arial"/>
              </w:rPr>
              <w:t xml:space="preserve"> </w:t>
            </w:r>
            <w:r w:rsidR="005A4A1C">
              <w:rPr>
                <w:rFonts w:ascii="Arial" w:hAnsi="Arial" w:cs="Arial"/>
              </w:rPr>
              <w:t xml:space="preserve">there was likely to be a </w:t>
            </w:r>
            <w:r w:rsidR="004350F6">
              <w:rPr>
                <w:rFonts w:ascii="Arial" w:hAnsi="Arial" w:cs="Arial"/>
              </w:rPr>
              <w:t>delay in the audit process</w:t>
            </w:r>
            <w:r w:rsidR="009F34C0">
              <w:rPr>
                <w:rFonts w:ascii="Arial" w:hAnsi="Arial" w:cs="Arial"/>
              </w:rPr>
              <w:t xml:space="preserve"> and the production of the accounts</w:t>
            </w:r>
            <w:r w:rsidR="0020117A">
              <w:rPr>
                <w:rFonts w:ascii="Arial" w:hAnsi="Arial" w:cs="Arial"/>
              </w:rPr>
              <w:t xml:space="preserve"> </w:t>
            </w:r>
            <w:r w:rsidR="00DB4BB2">
              <w:rPr>
                <w:rFonts w:ascii="Arial" w:hAnsi="Arial" w:cs="Arial"/>
              </w:rPr>
              <w:t>so</w:t>
            </w:r>
            <w:r w:rsidR="0020117A">
              <w:rPr>
                <w:rFonts w:ascii="Arial" w:hAnsi="Arial" w:cs="Arial"/>
              </w:rPr>
              <w:t xml:space="preserve"> the audit timetable </w:t>
            </w:r>
            <w:r w:rsidR="00F40B3C">
              <w:rPr>
                <w:rFonts w:ascii="Arial" w:hAnsi="Arial" w:cs="Arial"/>
              </w:rPr>
              <w:t>may</w:t>
            </w:r>
            <w:r w:rsidR="0020117A">
              <w:rPr>
                <w:rFonts w:ascii="Arial" w:hAnsi="Arial" w:cs="Arial"/>
              </w:rPr>
              <w:t xml:space="preserve"> need to </w:t>
            </w:r>
            <w:r w:rsidR="009F34C0">
              <w:rPr>
                <w:rFonts w:ascii="Arial" w:hAnsi="Arial" w:cs="Arial"/>
              </w:rPr>
              <w:t xml:space="preserve">be </w:t>
            </w:r>
            <w:r w:rsidR="0020117A">
              <w:rPr>
                <w:rFonts w:ascii="Arial" w:hAnsi="Arial" w:cs="Arial"/>
              </w:rPr>
              <w:t>extended.</w:t>
            </w:r>
          </w:p>
          <w:p w14:paraId="4CBC605A" w14:textId="71C943F2" w:rsidR="003D655F" w:rsidRDefault="003D655F" w:rsidP="005F5CFD">
            <w:pPr>
              <w:jc w:val="both"/>
              <w:rPr>
                <w:rFonts w:ascii="Arial" w:hAnsi="Arial" w:cs="Arial"/>
              </w:rPr>
            </w:pPr>
          </w:p>
          <w:p w14:paraId="32868DF2" w14:textId="77777777" w:rsidR="003D655F" w:rsidRDefault="003D655F" w:rsidP="003D65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Welsh Government had indicated that the Accounts and Audit (Wales) Regulations 2014 already allowed sufficient flexibility in order to deal with delays in accounts preparation and publication.</w:t>
            </w:r>
          </w:p>
          <w:p w14:paraId="5140804B" w14:textId="77777777" w:rsidR="003D655F" w:rsidRDefault="003D655F" w:rsidP="005F5CFD">
            <w:pPr>
              <w:jc w:val="both"/>
              <w:rPr>
                <w:rFonts w:ascii="Arial" w:hAnsi="Arial" w:cs="Arial"/>
              </w:rPr>
            </w:pPr>
          </w:p>
          <w:p w14:paraId="74322725" w14:textId="30838E8E" w:rsidR="00BE25AB" w:rsidRDefault="00BE25AB" w:rsidP="005F5C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were no risks </w:t>
            </w:r>
            <w:r w:rsidR="00C36D7B">
              <w:rPr>
                <w:rFonts w:ascii="Arial" w:hAnsi="Arial" w:cs="Arial"/>
              </w:rPr>
              <w:t xml:space="preserve">to the pension valuations </w:t>
            </w:r>
            <w:r w:rsidR="00884E2C">
              <w:rPr>
                <w:rFonts w:ascii="Arial" w:hAnsi="Arial" w:cs="Arial"/>
              </w:rPr>
              <w:t>for</w:t>
            </w:r>
            <w:r w:rsidR="00C36D7B">
              <w:rPr>
                <w:rFonts w:ascii="Arial" w:hAnsi="Arial" w:cs="Arial"/>
              </w:rPr>
              <w:t xml:space="preserve"> the Force as a </w:t>
            </w:r>
            <w:r w:rsidR="00FA6E34">
              <w:rPr>
                <w:rFonts w:ascii="Arial" w:hAnsi="Arial" w:cs="Arial"/>
              </w:rPr>
              <w:t xml:space="preserve">result of COVID19 </w:t>
            </w:r>
            <w:r w:rsidR="00884E2C">
              <w:rPr>
                <w:rFonts w:ascii="Arial" w:hAnsi="Arial" w:cs="Arial"/>
              </w:rPr>
              <w:t>due to movements in investment markets.</w:t>
            </w:r>
          </w:p>
          <w:p w14:paraId="1320D46E" w14:textId="77777777" w:rsidR="004350F6" w:rsidRDefault="004350F6" w:rsidP="005F5CFD">
            <w:pPr>
              <w:jc w:val="both"/>
              <w:rPr>
                <w:rFonts w:ascii="Arial" w:hAnsi="Arial" w:cs="Arial"/>
              </w:rPr>
            </w:pPr>
          </w:p>
          <w:p w14:paraId="6E6D5825" w14:textId="1E6F864F" w:rsidR="00A257C6" w:rsidRDefault="00A257C6" w:rsidP="009E17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AW thanked the finance team for ensuring the draft set of accounts were </w:t>
            </w:r>
            <w:r w:rsidR="00286131">
              <w:rPr>
                <w:rFonts w:ascii="Arial" w:hAnsi="Arial" w:cs="Arial"/>
              </w:rPr>
              <w:t>produced</w:t>
            </w:r>
            <w:r w:rsidR="003D655F">
              <w:rPr>
                <w:rFonts w:ascii="Arial" w:hAnsi="Arial" w:cs="Arial"/>
              </w:rPr>
              <w:t xml:space="preserve"> on time</w:t>
            </w:r>
            <w:r w:rsidR="008149BE">
              <w:rPr>
                <w:rFonts w:ascii="Arial" w:hAnsi="Arial" w:cs="Arial"/>
              </w:rPr>
              <w:t>,</w:t>
            </w:r>
            <w:r w:rsidR="00286131">
              <w:rPr>
                <w:rFonts w:ascii="Arial" w:hAnsi="Arial" w:cs="Arial"/>
              </w:rPr>
              <w:t xml:space="preserve"> particularly </w:t>
            </w:r>
            <w:r w:rsidR="00497938">
              <w:rPr>
                <w:rFonts w:ascii="Arial" w:hAnsi="Arial" w:cs="Arial"/>
              </w:rPr>
              <w:t>during</w:t>
            </w:r>
            <w:r w:rsidR="00286131">
              <w:rPr>
                <w:rFonts w:ascii="Arial" w:hAnsi="Arial" w:cs="Arial"/>
              </w:rPr>
              <w:t xml:space="preserve"> this difficult </w:t>
            </w:r>
            <w:r w:rsidR="00497938">
              <w:rPr>
                <w:rFonts w:ascii="Arial" w:hAnsi="Arial" w:cs="Arial"/>
              </w:rPr>
              <w:t>period</w:t>
            </w:r>
            <w:r w:rsidR="00286131">
              <w:rPr>
                <w:rFonts w:ascii="Arial" w:hAnsi="Arial" w:cs="Arial"/>
              </w:rPr>
              <w:t xml:space="preserve">.  </w:t>
            </w:r>
            <w:r w:rsidR="008C6D68">
              <w:rPr>
                <w:rFonts w:ascii="Arial" w:hAnsi="Arial" w:cs="Arial"/>
              </w:rPr>
              <w:t>The</w:t>
            </w:r>
            <w:r w:rsidR="00567C34">
              <w:rPr>
                <w:rFonts w:ascii="Arial" w:hAnsi="Arial" w:cs="Arial"/>
              </w:rPr>
              <w:t>re was a risk that the</w:t>
            </w:r>
            <w:r w:rsidR="000F7C6E">
              <w:rPr>
                <w:rFonts w:ascii="Arial" w:hAnsi="Arial" w:cs="Arial"/>
              </w:rPr>
              <w:t xml:space="preserve"> audit of</w:t>
            </w:r>
            <w:r w:rsidR="008C6D68">
              <w:rPr>
                <w:rFonts w:ascii="Arial" w:hAnsi="Arial" w:cs="Arial"/>
              </w:rPr>
              <w:t xml:space="preserve"> </w:t>
            </w:r>
            <w:r w:rsidR="00567C34">
              <w:rPr>
                <w:rFonts w:ascii="Arial" w:hAnsi="Arial" w:cs="Arial"/>
              </w:rPr>
              <w:t xml:space="preserve">the </w:t>
            </w:r>
            <w:r w:rsidR="008C6D68">
              <w:rPr>
                <w:rFonts w:ascii="Arial" w:hAnsi="Arial" w:cs="Arial"/>
              </w:rPr>
              <w:t xml:space="preserve">accounts </w:t>
            </w:r>
            <w:r w:rsidR="00567C34">
              <w:rPr>
                <w:rFonts w:ascii="Arial" w:hAnsi="Arial" w:cs="Arial"/>
              </w:rPr>
              <w:t xml:space="preserve">would not </w:t>
            </w:r>
            <w:r w:rsidR="008C6D68">
              <w:rPr>
                <w:rFonts w:ascii="Arial" w:hAnsi="Arial" w:cs="Arial"/>
              </w:rPr>
              <w:t>be</w:t>
            </w:r>
            <w:r w:rsidR="000F7C6E">
              <w:rPr>
                <w:rFonts w:ascii="Arial" w:hAnsi="Arial" w:cs="Arial"/>
              </w:rPr>
              <w:t xml:space="preserve"> completed by the end of July</w:t>
            </w:r>
            <w:r w:rsidR="00BB1600">
              <w:rPr>
                <w:rFonts w:ascii="Arial" w:hAnsi="Arial" w:cs="Arial"/>
              </w:rPr>
              <w:t xml:space="preserve">, </w:t>
            </w:r>
            <w:r w:rsidR="002724E1">
              <w:rPr>
                <w:rFonts w:ascii="Arial" w:hAnsi="Arial" w:cs="Arial"/>
              </w:rPr>
              <w:t xml:space="preserve">but </w:t>
            </w:r>
            <w:r w:rsidR="00BB1600">
              <w:rPr>
                <w:rFonts w:ascii="Arial" w:hAnsi="Arial" w:cs="Arial"/>
              </w:rPr>
              <w:t xml:space="preserve">we were informed that they would be signed </w:t>
            </w:r>
            <w:r w:rsidR="009E17E1">
              <w:rPr>
                <w:rFonts w:ascii="Arial" w:hAnsi="Arial" w:cs="Arial"/>
              </w:rPr>
              <w:t>by 15</w:t>
            </w:r>
            <w:r w:rsidR="00497938" w:rsidRPr="00497938">
              <w:rPr>
                <w:rFonts w:ascii="Arial" w:hAnsi="Arial" w:cs="Arial"/>
                <w:vertAlign w:val="superscript"/>
              </w:rPr>
              <w:t>th</w:t>
            </w:r>
            <w:r w:rsidR="009E17E1">
              <w:rPr>
                <w:rFonts w:ascii="Arial" w:hAnsi="Arial" w:cs="Arial"/>
              </w:rPr>
              <w:t xml:space="preserve"> September 2020</w:t>
            </w:r>
            <w:r w:rsidR="00497938">
              <w:rPr>
                <w:rFonts w:ascii="Arial" w:hAnsi="Arial" w:cs="Arial"/>
              </w:rPr>
              <w:t xml:space="preserve"> at the late</w:t>
            </w:r>
            <w:r w:rsidR="008E3E78">
              <w:rPr>
                <w:rFonts w:ascii="Arial" w:hAnsi="Arial" w:cs="Arial"/>
              </w:rPr>
              <w:t>st.</w:t>
            </w:r>
          </w:p>
          <w:p w14:paraId="0984648B" w14:textId="2AA26CEB" w:rsidR="004763E4" w:rsidRDefault="004763E4" w:rsidP="007808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640F34BA" w14:textId="6F47E14C" w:rsidR="0074481E" w:rsidRPr="0074481E" w:rsidRDefault="00E82933" w:rsidP="0074481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E82933">
              <w:rPr>
                <w:rFonts w:cs="Arial"/>
                <w:b/>
                <w:bCs/>
              </w:rPr>
              <w:t>Auditor General’s Update Letter</w:t>
            </w:r>
          </w:p>
          <w:p w14:paraId="4A249AF3" w14:textId="34EDB162" w:rsidR="00E82933" w:rsidRDefault="00E82933" w:rsidP="00E82933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  <w:p w14:paraId="4D4F4C82" w14:textId="6D910D83" w:rsidR="0074481E" w:rsidRPr="0074481E" w:rsidRDefault="0074481E" w:rsidP="007448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cyan"/>
              </w:rPr>
            </w:pPr>
            <w:r w:rsidRPr="0074481E">
              <w:rPr>
                <w:rFonts w:ascii="Arial" w:hAnsi="Arial" w:cs="Arial"/>
              </w:rPr>
              <w:t>We were advised that the Welsh Audit Office had changed its name to Au</w:t>
            </w:r>
            <w:r>
              <w:rPr>
                <w:rFonts w:ascii="Arial" w:hAnsi="Arial" w:cs="Arial"/>
              </w:rPr>
              <w:t>di</w:t>
            </w:r>
            <w:r w:rsidRPr="0074481E">
              <w:rPr>
                <w:rFonts w:ascii="Arial" w:hAnsi="Arial" w:cs="Arial"/>
              </w:rPr>
              <w:t>t Wales (AW).</w:t>
            </w:r>
          </w:p>
          <w:p w14:paraId="5E0502D0" w14:textId="6C71301A" w:rsidR="0074481E" w:rsidRPr="0074481E" w:rsidRDefault="0074481E" w:rsidP="0074481E">
            <w:pPr>
              <w:pStyle w:val="CommentTex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7062B0" w14:textId="0149CBC5" w:rsidR="001E2F89" w:rsidRPr="0074481E" w:rsidRDefault="001E2F89" w:rsidP="0074481E">
            <w:pPr>
              <w:pStyle w:val="Comment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81E">
              <w:rPr>
                <w:rFonts w:ascii="Arial" w:hAnsi="Arial" w:cs="Arial"/>
                <w:sz w:val="24"/>
                <w:szCs w:val="24"/>
              </w:rPr>
              <w:t>We noted the Annual plan for 2020/21 had been published although much of the performance audit work mentioned would need to be re-shaped or deferred.</w:t>
            </w:r>
          </w:p>
          <w:p w14:paraId="718CEAC9" w14:textId="77777777" w:rsidR="0074481E" w:rsidRPr="0074481E" w:rsidRDefault="0074481E" w:rsidP="0074481E">
            <w:pPr>
              <w:pStyle w:val="CommentTex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4B800C" w14:textId="631CAD59" w:rsidR="007D1784" w:rsidRDefault="0074481E" w:rsidP="007448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4481E">
              <w:rPr>
                <w:rFonts w:ascii="Arial" w:hAnsi="Arial" w:cs="Arial"/>
              </w:rPr>
              <w:t>We were informed the c</w:t>
            </w:r>
            <w:r w:rsidR="001E2F89" w:rsidRPr="0074481E">
              <w:rPr>
                <w:rFonts w:ascii="Arial" w:hAnsi="Arial" w:cs="Arial"/>
              </w:rPr>
              <w:t>apability and capacity of AW w</w:t>
            </w:r>
            <w:r w:rsidRPr="0074481E">
              <w:rPr>
                <w:rFonts w:ascii="Arial" w:hAnsi="Arial" w:cs="Arial"/>
              </w:rPr>
              <w:t>as to</w:t>
            </w:r>
            <w:r w:rsidR="001E2F89" w:rsidRPr="0074481E">
              <w:rPr>
                <w:rFonts w:ascii="Arial" w:hAnsi="Arial" w:cs="Arial"/>
              </w:rPr>
              <w:t xml:space="preserve"> be used to undertake real-time audits, the outcomes of which w</w:t>
            </w:r>
            <w:r w:rsidRPr="0074481E">
              <w:rPr>
                <w:rFonts w:ascii="Arial" w:hAnsi="Arial" w:cs="Arial"/>
              </w:rPr>
              <w:t>ould</w:t>
            </w:r>
            <w:r w:rsidR="001E2F89" w:rsidRPr="0074481E">
              <w:rPr>
                <w:rFonts w:ascii="Arial" w:hAnsi="Arial" w:cs="Arial"/>
              </w:rPr>
              <w:t xml:space="preserve"> be shared across the public sector</w:t>
            </w:r>
            <w:r w:rsidRPr="0074481E">
              <w:rPr>
                <w:rFonts w:ascii="Arial" w:hAnsi="Arial" w:cs="Arial"/>
              </w:rPr>
              <w:t xml:space="preserve">; </w:t>
            </w:r>
            <w:r w:rsidR="001E2F89" w:rsidRPr="0074481E">
              <w:rPr>
                <w:rFonts w:ascii="Arial" w:hAnsi="Arial" w:cs="Arial"/>
              </w:rPr>
              <w:t>this proposal ha</w:t>
            </w:r>
            <w:r w:rsidRPr="0074481E">
              <w:rPr>
                <w:rFonts w:ascii="Arial" w:hAnsi="Arial" w:cs="Arial"/>
              </w:rPr>
              <w:t>d</w:t>
            </w:r>
            <w:r w:rsidR="001E2F89" w:rsidRPr="0074481E">
              <w:rPr>
                <w:rFonts w:ascii="Arial" w:hAnsi="Arial" w:cs="Arial"/>
              </w:rPr>
              <w:t xml:space="preserve"> received support of the Welsh Government</w:t>
            </w:r>
            <w:r w:rsidRPr="0074481E">
              <w:rPr>
                <w:rFonts w:ascii="Arial" w:hAnsi="Arial" w:cs="Arial"/>
              </w:rPr>
              <w:t>.</w:t>
            </w:r>
          </w:p>
        </w:tc>
        <w:tc>
          <w:tcPr>
            <w:tcW w:w="1228" w:type="dxa"/>
            <w:gridSpan w:val="2"/>
            <w:shd w:val="clear" w:color="auto" w:fill="auto"/>
          </w:tcPr>
          <w:p w14:paraId="5826B004" w14:textId="77777777" w:rsidR="00885BCE" w:rsidRDefault="00885BCE" w:rsidP="00885BCE">
            <w:pPr>
              <w:jc w:val="center"/>
              <w:rPr>
                <w:rFonts w:ascii="Arial" w:hAnsi="Arial" w:cs="Arial"/>
              </w:rPr>
            </w:pPr>
          </w:p>
          <w:p w14:paraId="083419B1" w14:textId="77777777" w:rsidR="006A50E4" w:rsidRDefault="006A50E4" w:rsidP="00885BCE">
            <w:pPr>
              <w:jc w:val="center"/>
              <w:rPr>
                <w:rFonts w:ascii="Arial" w:hAnsi="Arial" w:cs="Arial"/>
              </w:rPr>
            </w:pPr>
          </w:p>
          <w:p w14:paraId="5AACE969" w14:textId="77777777" w:rsidR="006A50E4" w:rsidRDefault="006A50E4" w:rsidP="00885BCE">
            <w:pPr>
              <w:jc w:val="center"/>
              <w:rPr>
                <w:rFonts w:ascii="Arial" w:hAnsi="Arial" w:cs="Arial"/>
              </w:rPr>
            </w:pPr>
          </w:p>
          <w:p w14:paraId="64D95770" w14:textId="77777777" w:rsidR="006A50E4" w:rsidRDefault="006A50E4" w:rsidP="00885BCE">
            <w:pPr>
              <w:jc w:val="center"/>
              <w:rPr>
                <w:rFonts w:ascii="Arial" w:hAnsi="Arial" w:cs="Arial"/>
              </w:rPr>
            </w:pPr>
          </w:p>
          <w:p w14:paraId="6CE47B42" w14:textId="77777777" w:rsidR="006A50E4" w:rsidRDefault="006A50E4" w:rsidP="00885BCE">
            <w:pPr>
              <w:jc w:val="center"/>
              <w:rPr>
                <w:rFonts w:ascii="Arial" w:hAnsi="Arial" w:cs="Arial"/>
              </w:rPr>
            </w:pPr>
          </w:p>
          <w:p w14:paraId="482E8E80" w14:textId="77777777" w:rsidR="006A50E4" w:rsidRDefault="006A50E4" w:rsidP="00885BCE">
            <w:pPr>
              <w:jc w:val="center"/>
              <w:rPr>
                <w:rFonts w:ascii="Arial" w:hAnsi="Arial" w:cs="Arial"/>
              </w:rPr>
            </w:pPr>
          </w:p>
          <w:p w14:paraId="36024DC0" w14:textId="77777777" w:rsidR="006A50E4" w:rsidRDefault="006A50E4" w:rsidP="00885BCE">
            <w:pPr>
              <w:jc w:val="center"/>
              <w:rPr>
                <w:rFonts w:ascii="Arial" w:hAnsi="Arial" w:cs="Arial"/>
              </w:rPr>
            </w:pPr>
          </w:p>
          <w:p w14:paraId="332D99EB" w14:textId="77777777" w:rsidR="006A50E4" w:rsidRDefault="006A50E4" w:rsidP="00885BCE">
            <w:pPr>
              <w:jc w:val="center"/>
              <w:rPr>
                <w:rFonts w:ascii="Arial" w:hAnsi="Arial" w:cs="Arial"/>
              </w:rPr>
            </w:pPr>
          </w:p>
          <w:p w14:paraId="1C82E66C" w14:textId="77777777" w:rsidR="006A50E4" w:rsidRDefault="006A50E4" w:rsidP="00885BCE">
            <w:pPr>
              <w:jc w:val="center"/>
              <w:rPr>
                <w:rFonts w:ascii="Arial" w:hAnsi="Arial" w:cs="Arial"/>
              </w:rPr>
            </w:pPr>
          </w:p>
          <w:p w14:paraId="61FCE2CD" w14:textId="77777777" w:rsidR="006A50E4" w:rsidRDefault="006A50E4" w:rsidP="00885BCE">
            <w:pPr>
              <w:jc w:val="center"/>
              <w:rPr>
                <w:rFonts w:ascii="Arial" w:hAnsi="Arial" w:cs="Arial"/>
              </w:rPr>
            </w:pPr>
          </w:p>
          <w:p w14:paraId="33873926" w14:textId="77777777" w:rsidR="006A50E4" w:rsidRDefault="006A50E4" w:rsidP="00885BCE">
            <w:pPr>
              <w:jc w:val="center"/>
              <w:rPr>
                <w:rFonts w:ascii="Arial" w:hAnsi="Arial" w:cs="Arial"/>
              </w:rPr>
            </w:pPr>
          </w:p>
          <w:p w14:paraId="7F32B4BC" w14:textId="77777777" w:rsidR="006A50E4" w:rsidRDefault="006A50E4" w:rsidP="00885BCE">
            <w:pPr>
              <w:jc w:val="center"/>
              <w:rPr>
                <w:rFonts w:ascii="Arial" w:hAnsi="Arial" w:cs="Arial"/>
              </w:rPr>
            </w:pPr>
          </w:p>
          <w:p w14:paraId="302AC66B" w14:textId="77777777" w:rsidR="006A50E4" w:rsidRDefault="006A50E4" w:rsidP="00885BCE">
            <w:pPr>
              <w:jc w:val="center"/>
              <w:rPr>
                <w:rFonts w:ascii="Arial" w:hAnsi="Arial" w:cs="Arial"/>
              </w:rPr>
            </w:pPr>
          </w:p>
          <w:p w14:paraId="5DFE4766" w14:textId="77777777" w:rsidR="006A50E4" w:rsidRDefault="006A50E4" w:rsidP="00885BCE">
            <w:pPr>
              <w:jc w:val="center"/>
              <w:rPr>
                <w:rFonts w:ascii="Arial" w:hAnsi="Arial" w:cs="Arial"/>
              </w:rPr>
            </w:pPr>
          </w:p>
          <w:p w14:paraId="255B4FA3" w14:textId="77777777" w:rsidR="006A50E4" w:rsidRDefault="006A50E4" w:rsidP="00885BCE">
            <w:pPr>
              <w:jc w:val="center"/>
              <w:rPr>
                <w:rFonts w:ascii="Arial" w:hAnsi="Arial" w:cs="Arial"/>
              </w:rPr>
            </w:pPr>
          </w:p>
          <w:p w14:paraId="2AD7EE6C" w14:textId="77777777" w:rsidR="006A50E4" w:rsidRDefault="006A50E4" w:rsidP="00885BCE">
            <w:pPr>
              <w:jc w:val="center"/>
              <w:rPr>
                <w:rFonts w:ascii="Arial" w:hAnsi="Arial" w:cs="Arial"/>
              </w:rPr>
            </w:pPr>
          </w:p>
          <w:p w14:paraId="5FD0C002" w14:textId="77777777" w:rsidR="006A50E4" w:rsidRDefault="006A50E4" w:rsidP="00885BCE">
            <w:pPr>
              <w:jc w:val="center"/>
              <w:rPr>
                <w:rFonts w:ascii="Arial" w:hAnsi="Arial" w:cs="Arial"/>
              </w:rPr>
            </w:pPr>
          </w:p>
          <w:p w14:paraId="00475FE6" w14:textId="53349F71" w:rsidR="006A50E4" w:rsidRPr="00AC21FB" w:rsidRDefault="00AC21FB" w:rsidP="00885BCE">
            <w:pPr>
              <w:jc w:val="center"/>
              <w:rPr>
                <w:rFonts w:ascii="Arial" w:hAnsi="Arial" w:cs="Arial"/>
                <w:b/>
                <w:bCs/>
              </w:rPr>
            </w:pPr>
            <w:r w:rsidRPr="00AC21FB">
              <w:rPr>
                <w:rFonts w:ascii="Arial" w:hAnsi="Arial" w:cs="Arial"/>
                <w:b/>
                <w:bCs/>
              </w:rPr>
              <w:lastRenderedPageBreak/>
              <w:t>Action</w:t>
            </w:r>
          </w:p>
          <w:p w14:paraId="427DA016" w14:textId="77777777" w:rsidR="006A50E4" w:rsidRDefault="006A50E4" w:rsidP="00885BCE">
            <w:pPr>
              <w:jc w:val="center"/>
              <w:rPr>
                <w:rFonts w:ascii="Arial" w:hAnsi="Arial" w:cs="Arial"/>
              </w:rPr>
            </w:pPr>
          </w:p>
          <w:p w14:paraId="2681EE20" w14:textId="77777777" w:rsidR="006A50E4" w:rsidRDefault="006A50E4" w:rsidP="00885BCE">
            <w:pPr>
              <w:jc w:val="center"/>
              <w:rPr>
                <w:rFonts w:ascii="Arial" w:hAnsi="Arial" w:cs="Arial"/>
              </w:rPr>
            </w:pPr>
          </w:p>
          <w:p w14:paraId="479D4E79" w14:textId="77777777" w:rsidR="006A50E4" w:rsidRDefault="006A50E4" w:rsidP="00885BCE">
            <w:pPr>
              <w:jc w:val="center"/>
              <w:rPr>
                <w:rFonts w:ascii="Arial" w:hAnsi="Arial" w:cs="Arial"/>
              </w:rPr>
            </w:pPr>
          </w:p>
          <w:p w14:paraId="20113667" w14:textId="77777777" w:rsidR="006A50E4" w:rsidRDefault="006A50E4" w:rsidP="00885BCE">
            <w:pPr>
              <w:jc w:val="center"/>
              <w:rPr>
                <w:rFonts w:ascii="Arial" w:hAnsi="Arial" w:cs="Arial"/>
              </w:rPr>
            </w:pPr>
          </w:p>
          <w:p w14:paraId="4E47DDB1" w14:textId="77777777" w:rsidR="006A50E4" w:rsidRDefault="006A50E4" w:rsidP="00885BCE">
            <w:pPr>
              <w:jc w:val="center"/>
              <w:rPr>
                <w:rFonts w:ascii="Arial" w:hAnsi="Arial" w:cs="Arial"/>
              </w:rPr>
            </w:pPr>
          </w:p>
          <w:p w14:paraId="366F702F" w14:textId="77777777" w:rsidR="006A50E4" w:rsidRDefault="006A50E4" w:rsidP="00885BCE">
            <w:pPr>
              <w:jc w:val="center"/>
              <w:rPr>
                <w:rFonts w:ascii="Arial" w:hAnsi="Arial" w:cs="Arial"/>
              </w:rPr>
            </w:pPr>
          </w:p>
          <w:p w14:paraId="78372943" w14:textId="77777777" w:rsidR="006A50E4" w:rsidRDefault="006A50E4" w:rsidP="00885BCE">
            <w:pPr>
              <w:jc w:val="center"/>
              <w:rPr>
                <w:rFonts w:ascii="Arial" w:hAnsi="Arial" w:cs="Arial"/>
              </w:rPr>
            </w:pPr>
          </w:p>
          <w:p w14:paraId="125F6FEF" w14:textId="77777777" w:rsidR="006A50E4" w:rsidRDefault="006A50E4" w:rsidP="00885BCE">
            <w:pPr>
              <w:jc w:val="center"/>
              <w:rPr>
                <w:rFonts w:ascii="Arial" w:hAnsi="Arial" w:cs="Arial"/>
              </w:rPr>
            </w:pPr>
          </w:p>
          <w:p w14:paraId="64B559AC" w14:textId="77777777" w:rsidR="006A50E4" w:rsidRDefault="006A50E4" w:rsidP="00885BCE">
            <w:pPr>
              <w:jc w:val="center"/>
              <w:rPr>
                <w:rFonts w:ascii="Arial" w:hAnsi="Arial" w:cs="Arial"/>
              </w:rPr>
            </w:pPr>
          </w:p>
          <w:p w14:paraId="15518545" w14:textId="77777777" w:rsidR="006A50E4" w:rsidRDefault="006A50E4" w:rsidP="00885BCE">
            <w:pPr>
              <w:jc w:val="center"/>
              <w:rPr>
                <w:rFonts w:ascii="Arial" w:hAnsi="Arial" w:cs="Arial"/>
              </w:rPr>
            </w:pPr>
          </w:p>
          <w:p w14:paraId="0459FEBE" w14:textId="77777777" w:rsidR="006A50E4" w:rsidRDefault="006A50E4" w:rsidP="00885BCE">
            <w:pPr>
              <w:jc w:val="center"/>
              <w:rPr>
                <w:rFonts w:ascii="Arial" w:hAnsi="Arial" w:cs="Arial"/>
              </w:rPr>
            </w:pPr>
          </w:p>
          <w:p w14:paraId="726F6E4F" w14:textId="77777777" w:rsidR="006A50E4" w:rsidRDefault="006A50E4" w:rsidP="00885BCE">
            <w:pPr>
              <w:jc w:val="center"/>
              <w:rPr>
                <w:rFonts w:ascii="Arial" w:hAnsi="Arial" w:cs="Arial"/>
              </w:rPr>
            </w:pPr>
          </w:p>
          <w:p w14:paraId="4F5F71B0" w14:textId="77777777" w:rsidR="006A50E4" w:rsidRDefault="006A50E4" w:rsidP="00885BCE">
            <w:pPr>
              <w:jc w:val="center"/>
              <w:rPr>
                <w:rFonts w:ascii="Arial" w:hAnsi="Arial" w:cs="Arial"/>
              </w:rPr>
            </w:pPr>
          </w:p>
          <w:p w14:paraId="60D00263" w14:textId="77777777" w:rsidR="006A50E4" w:rsidRDefault="006A50E4" w:rsidP="00885BCE">
            <w:pPr>
              <w:jc w:val="center"/>
              <w:rPr>
                <w:rFonts w:ascii="Arial" w:hAnsi="Arial" w:cs="Arial"/>
              </w:rPr>
            </w:pPr>
          </w:p>
          <w:p w14:paraId="26A04BBD" w14:textId="77777777" w:rsidR="006A50E4" w:rsidRDefault="006A50E4" w:rsidP="00885BCE">
            <w:pPr>
              <w:jc w:val="center"/>
              <w:rPr>
                <w:rFonts w:ascii="Arial" w:hAnsi="Arial" w:cs="Arial"/>
              </w:rPr>
            </w:pPr>
          </w:p>
          <w:p w14:paraId="31C36E1E" w14:textId="77777777" w:rsidR="006A50E4" w:rsidRDefault="006A50E4" w:rsidP="00885BCE">
            <w:pPr>
              <w:jc w:val="center"/>
              <w:rPr>
                <w:rFonts w:ascii="Arial" w:hAnsi="Arial" w:cs="Arial"/>
              </w:rPr>
            </w:pPr>
          </w:p>
          <w:p w14:paraId="537C139E" w14:textId="6E86504C" w:rsidR="006A50E4" w:rsidRDefault="006A50E4" w:rsidP="00885BCE">
            <w:pPr>
              <w:jc w:val="center"/>
              <w:rPr>
                <w:rFonts w:ascii="Arial" w:hAnsi="Arial" w:cs="Arial"/>
              </w:rPr>
            </w:pPr>
          </w:p>
        </w:tc>
      </w:tr>
      <w:tr w:rsidR="00126D3C" w:rsidRPr="00E156FB" w14:paraId="7C1D5C5A" w14:textId="77777777" w:rsidTr="00FB2725">
        <w:tc>
          <w:tcPr>
            <w:tcW w:w="8573" w:type="dxa"/>
            <w:gridSpan w:val="4"/>
            <w:shd w:val="clear" w:color="auto" w:fill="auto"/>
          </w:tcPr>
          <w:p w14:paraId="31C53644" w14:textId="75BFA026" w:rsidR="00126D3C" w:rsidRDefault="00126D3C" w:rsidP="00885BCE">
            <w:pPr>
              <w:jc w:val="both"/>
              <w:rPr>
                <w:rFonts w:ascii="Arial" w:hAnsi="Arial" w:cs="Arial"/>
              </w:rPr>
            </w:pPr>
          </w:p>
          <w:p w14:paraId="536FBCA7" w14:textId="1472BA45" w:rsidR="00126D3C" w:rsidRDefault="005C0CC2" w:rsidP="00885B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Ms </w:t>
            </w:r>
            <w:r w:rsidR="00126D3C">
              <w:rPr>
                <w:rFonts w:ascii="Arial" w:hAnsi="Arial" w:cs="Arial"/>
              </w:rPr>
              <w:t>A Harkin left the meeting at 11:08am.</w:t>
            </w:r>
          </w:p>
          <w:p w14:paraId="6FBAC24F" w14:textId="77777777" w:rsidR="00126D3C" w:rsidRDefault="00126D3C" w:rsidP="00885BCE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shd w:val="clear" w:color="auto" w:fill="auto"/>
          </w:tcPr>
          <w:p w14:paraId="6ABD52C6" w14:textId="77777777" w:rsidR="00126D3C" w:rsidRDefault="00126D3C" w:rsidP="00885BCE">
            <w:pPr>
              <w:jc w:val="center"/>
              <w:rPr>
                <w:rFonts w:ascii="Arial" w:hAnsi="Arial" w:cs="Arial"/>
              </w:rPr>
            </w:pPr>
          </w:p>
        </w:tc>
      </w:tr>
      <w:tr w:rsidR="00885BCE" w:rsidRPr="00E156FB" w14:paraId="0E03D4D2" w14:textId="77777777" w:rsidTr="00085E85">
        <w:tc>
          <w:tcPr>
            <w:tcW w:w="8573" w:type="dxa"/>
            <w:gridSpan w:val="4"/>
            <w:shd w:val="clear" w:color="auto" w:fill="auto"/>
          </w:tcPr>
          <w:p w14:paraId="1AA42B51" w14:textId="6CF43E5B" w:rsidR="00885BCE" w:rsidRPr="00F60261" w:rsidRDefault="00885BCE" w:rsidP="00885BCE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UPDATE ON THE</w:t>
            </w:r>
            <w:r w:rsidRPr="00F60261">
              <w:rPr>
                <w:rFonts w:ascii="Arial" w:hAnsi="Arial" w:cs="Arial"/>
                <w:b/>
                <w:u w:val="single"/>
              </w:rPr>
              <w:t xml:space="preserve"> DRAFT STATEMENT OF ACCOUNTS INCLUDING</w:t>
            </w:r>
            <w:r>
              <w:rPr>
                <w:rFonts w:ascii="Arial" w:hAnsi="Arial" w:cs="Arial"/>
                <w:b/>
                <w:u w:val="single"/>
              </w:rPr>
              <w:t>, THE LESSONS LEARNT</w:t>
            </w:r>
            <w:r w:rsidR="00096975">
              <w:rPr>
                <w:rFonts w:ascii="Arial" w:hAnsi="Arial" w:cs="Arial"/>
                <w:b/>
                <w:u w:val="single"/>
              </w:rPr>
              <w:t xml:space="preserve"> ACTION PLAN</w:t>
            </w:r>
            <w:r>
              <w:rPr>
                <w:rFonts w:ascii="Arial" w:hAnsi="Arial" w:cs="Arial"/>
                <w:b/>
                <w:u w:val="single"/>
              </w:rPr>
              <w:t>, THE YEAR END FINANCIAL PERFORMANCE REPORT AND THE MEDIUM</w:t>
            </w:r>
            <w:r w:rsidR="009F184B">
              <w:rPr>
                <w:rFonts w:ascii="Arial" w:hAnsi="Arial" w:cs="Arial"/>
                <w:b/>
                <w:u w:val="single"/>
              </w:rPr>
              <w:t>-</w:t>
            </w:r>
            <w:r>
              <w:rPr>
                <w:rFonts w:ascii="Arial" w:hAnsi="Arial" w:cs="Arial"/>
                <w:b/>
                <w:u w:val="single"/>
              </w:rPr>
              <w:t>TERM FINANCIAL PLAN</w:t>
            </w:r>
          </w:p>
          <w:p w14:paraId="0DC168B4" w14:textId="77777777" w:rsidR="00885BCE" w:rsidRDefault="00885BCE" w:rsidP="00885B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shd w:val="clear" w:color="auto" w:fill="auto"/>
          </w:tcPr>
          <w:p w14:paraId="70167B5D" w14:textId="77777777" w:rsidR="00885BCE" w:rsidRDefault="00885BCE" w:rsidP="00885BCE">
            <w:pPr>
              <w:jc w:val="center"/>
              <w:rPr>
                <w:rFonts w:ascii="Arial" w:hAnsi="Arial" w:cs="Arial"/>
              </w:rPr>
            </w:pPr>
          </w:p>
          <w:p w14:paraId="520AEBBE" w14:textId="77777777" w:rsidR="006A50E4" w:rsidRDefault="006A50E4" w:rsidP="00885BCE">
            <w:pPr>
              <w:jc w:val="center"/>
              <w:rPr>
                <w:rFonts w:ascii="Arial" w:hAnsi="Arial" w:cs="Arial"/>
              </w:rPr>
            </w:pPr>
          </w:p>
          <w:p w14:paraId="3C6F4B8C" w14:textId="77777777" w:rsidR="006A50E4" w:rsidRDefault="006A50E4" w:rsidP="00885BCE">
            <w:pPr>
              <w:jc w:val="center"/>
              <w:rPr>
                <w:rFonts w:ascii="Arial" w:hAnsi="Arial" w:cs="Arial"/>
              </w:rPr>
            </w:pPr>
          </w:p>
          <w:p w14:paraId="4FDA8A98" w14:textId="14B21713" w:rsidR="00494628" w:rsidRDefault="00494628" w:rsidP="00494628">
            <w:pPr>
              <w:rPr>
                <w:rFonts w:ascii="Arial" w:hAnsi="Arial" w:cs="Arial"/>
              </w:rPr>
            </w:pPr>
          </w:p>
        </w:tc>
      </w:tr>
      <w:tr w:rsidR="00151C2C" w:rsidRPr="00E156FB" w14:paraId="0928F966" w14:textId="77777777" w:rsidTr="00937D4A">
        <w:tc>
          <w:tcPr>
            <w:tcW w:w="627" w:type="dxa"/>
            <w:shd w:val="clear" w:color="auto" w:fill="auto"/>
          </w:tcPr>
          <w:p w14:paraId="44082979" w14:textId="49070357" w:rsidR="00151C2C" w:rsidRDefault="00151C2C" w:rsidP="00151C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7946" w:type="dxa"/>
            <w:gridSpan w:val="3"/>
            <w:shd w:val="clear" w:color="auto" w:fill="auto"/>
          </w:tcPr>
          <w:p w14:paraId="7EFD3595" w14:textId="0527FC32" w:rsidR="00151C2C" w:rsidRPr="0037398C" w:rsidRDefault="00151C2C" w:rsidP="00151C2C">
            <w:pPr>
              <w:rPr>
                <w:rFonts w:ascii="Arial" w:hAnsi="Arial" w:cs="Arial"/>
              </w:rPr>
            </w:pPr>
            <w:r w:rsidRPr="0037398C">
              <w:rPr>
                <w:rFonts w:ascii="Arial" w:hAnsi="Arial" w:cs="Arial"/>
              </w:rPr>
              <w:t xml:space="preserve">We received </w:t>
            </w:r>
            <w:r>
              <w:rPr>
                <w:rFonts w:ascii="Arial" w:hAnsi="Arial" w:cs="Arial"/>
              </w:rPr>
              <w:t xml:space="preserve">an update on </w:t>
            </w:r>
            <w:r w:rsidRPr="0037398C">
              <w:rPr>
                <w:rFonts w:ascii="Arial" w:hAnsi="Arial" w:cs="Arial"/>
              </w:rPr>
              <w:t>the draft set of accounts 201</w:t>
            </w:r>
            <w:r>
              <w:rPr>
                <w:rFonts w:ascii="Arial" w:hAnsi="Arial" w:cs="Arial"/>
              </w:rPr>
              <w:t>9</w:t>
            </w:r>
            <w:r w:rsidRPr="0037398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</w:t>
            </w:r>
            <w:r w:rsidR="00006698">
              <w:rPr>
                <w:rFonts w:ascii="Arial" w:hAnsi="Arial" w:cs="Arial"/>
              </w:rPr>
              <w:t xml:space="preserve"> including the</w:t>
            </w:r>
            <w:r>
              <w:rPr>
                <w:rFonts w:ascii="Arial" w:hAnsi="Arial" w:cs="Arial"/>
              </w:rPr>
              <w:t xml:space="preserve"> </w:t>
            </w:r>
            <w:r w:rsidR="00006698">
              <w:rPr>
                <w:rFonts w:ascii="Arial" w:hAnsi="Arial" w:cs="Arial"/>
              </w:rPr>
              <w:t xml:space="preserve">Lessons </w:t>
            </w:r>
            <w:r w:rsidR="004E5020">
              <w:rPr>
                <w:rFonts w:ascii="Arial" w:hAnsi="Arial" w:cs="Arial"/>
              </w:rPr>
              <w:t>L</w:t>
            </w:r>
            <w:r w:rsidR="00006698">
              <w:rPr>
                <w:rFonts w:ascii="Arial" w:hAnsi="Arial" w:cs="Arial"/>
              </w:rPr>
              <w:t>earnt</w:t>
            </w:r>
            <w:r w:rsidR="004E5020">
              <w:rPr>
                <w:rFonts w:ascii="Arial" w:hAnsi="Arial" w:cs="Arial"/>
              </w:rPr>
              <w:t xml:space="preserve"> Action Plan</w:t>
            </w:r>
            <w:r>
              <w:rPr>
                <w:rFonts w:ascii="Arial" w:hAnsi="Arial" w:cs="Arial"/>
              </w:rPr>
              <w:t>, the Year End Financial Performance report and the Medium</w:t>
            </w:r>
            <w:r w:rsidR="009F184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Term Financial Plan</w:t>
            </w:r>
            <w:r w:rsidR="006F3C31">
              <w:rPr>
                <w:rFonts w:ascii="Arial" w:hAnsi="Arial" w:cs="Arial"/>
              </w:rPr>
              <w:t xml:space="preserve"> (MTFP)</w:t>
            </w:r>
            <w:r>
              <w:rPr>
                <w:rFonts w:ascii="Arial" w:hAnsi="Arial" w:cs="Arial"/>
              </w:rPr>
              <w:t>.</w:t>
            </w:r>
          </w:p>
          <w:p w14:paraId="7DB14BA6" w14:textId="77777777" w:rsidR="000F44FD" w:rsidRDefault="000F44FD" w:rsidP="00151C2C">
            <w:pPr>
              <w:jc w:val="both"/>
              <w:rPr>
                <w:rFonts w:ascii="Arial" w:hAnsi="Arial" w:cs="Arial"/>
              </w:rPr>
            </w:pPr>
          </w:p>
          <w:p w14:paraId="51E9DDD6" w14:textId="05129B30" w:rsidR="000F44FD" w:rsidRPr="003E71EB" w:rsidRDefault="003E71EB" w:rsidP="003E71EB">
            <w:pPr>
              <w:rPr>
                <w:rFonts w:ascii="Arial" w:hAnsi="Arial" w:cs="Arial"/>
                <w:b/>
                <w:bCs/>
              </w:rPr>
            </w:pPr>
            <w:r w:rsidRPr="003E71EB">
              <w:rPr>
                <w:rFonts w:ascii="Arial" w:hAnsi="Arial" w:cs="Arial"/>
                <w:b/>
                <w:bCs/>
              </w:rPr>
              <w:lastRenderedPageBreak/>
              <w:t xml:space="preserve">a) </w:t>
            </w:r>
            <w:r w:rsidR="000F44FD" w:rsidRPr="003E71EB">
              <w:rPr>
                <w:rFonts w:ascii="Arial" w:hAnsi="Arial" w:cs="Arial"/>
                <w:b/>
                <w:bCs/>
              </w:rPr>
              <w:t>Update on the draft accounts 2019/20 including the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F44FD" w:rsidRPr="003E71EB">
              <w:rPr>
                <w:rFonts w:ascii="Arial" w:hAnsi="Arial" w:cs="Arial"/>
                <w:b/>
                <w:bCs/>
              </w:rPr>
              <w:t>Lesson</w:t>
            </w:r>
            <w:r w:rsidRPr="003E71EB">
              <w:rPr>
                <w:rFonts w:ascii="Arial" w:hAnsi="Arial" w:cs="Arial"/>
                <w:b/>
                <w:bCs/>
              </w:rPr>
              <w:t xml:space="preserve">s </w:t>
            </w:r>
            <w:r w:rsidR="004E5020">
              <w:rPr>
                <w:rFonts w:ascii="Arial" w:hAnsi="Arial" w:cs="Arial"/>
                <w:b/>
                <w:bCs/>
              </w:rPr>
              <w:t>L</w:t>
            </w:r>
            <w:r w:rsidR="000F44FD" w:rsidRPr="003E71EB">
              <w:rPr>
                <w:rFonts w:ascii="Arial" w:hAnsi="Arial" w:cs="Arial"/>
                <w:b/>
                <w:bCs/>
              </w:rPr>
              <w:t>earnt</w:t>
            </w:r>
            <w:r w:rsidR="004E5020">
              <w:rPr>
                <w:rFonts w:ascii="Arial" w:hAnsi="Arial" w:cs="Arial"/>
                <w:b/>
                <w:bCs/>
              </w:rPr>
              <w:t xml:space="preserve"> Action Plan</w:t>
            </w:r>
          </w:p>
          <w:p w14:paraId="01BC22B1" w14:textId="77777777" w:rsidR="000F44FD" w:rsidRDefault="000F44FD" w:rsidP="00151C2C">
            <w:pPr>
              <w:jc w:val="both"/>
              <w:rPr>
                <w:rFonts w:ascii="Arial" w:hAnsi="Arial" w:cs="Arial"/>
              </w:rPr>
            </w:pPr>
          </w:p>
          <w:p w14:paraId="3CE924D4" w14:textId="0C7C6FA7" w:rsidR="00623151" w:rsidRDefault="00151C2C" w:rsidP="00151C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Existing legislation in Wales allowed public authorities to delay publishing the draft and final Statement of Accounts</w:t>
            </w:r>
            <w:r w:rsidR="0070278D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this had been widely adopted across public sector organisations on account of COVID19, including Gwent Police this year. </w:t>
            </w:r>
          </w:p>
          <w:p w14:paraId="418468CD" w14:textId="77777777" w:rsidR="00151C2C" w:rsidRDefault="00151C2C" w:rsidP="00151C2C">
            <w:pPr>
              <w:rPr>
                <w:rFonts w:ascii="Arial" w:hAnsi="Arial" w:cs="Arial"/>
              </w:rPr>
            </w:pPr>
          </w:p>
          <w:p w14:paraId="0FB54FAD" w14:textId="35D82993" w:rsidR="00151C2C" w:rsidRDefault="00884D24" w:rsidP="00151C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</w:t>
            </w:r>
            <w:r w:rsidR="00151C2C" w:rsidRPr="00BF79D3">
              <w:rPr>
                <w:rFonts w:ascii="Arial" w:hAnsi="Arial" w:cs="Arial"/>
              </w:rPr>
              <w:t xml:space="preserve"> were due to commence their audit on the 8</w:t>
            </w:r>
            <w:r w:rsidR="00151C2C" w:rsidRPr="00BF79D3">
              <w:rPr>
                <w:rFonts w:ascii="Arial" w:hAnsi="Arial" w:cs="Arial"/>
                <w:vertAlign w:val="superscript"/>
              </w:rPr>
              <w:t>th</w:t>
            </w:r>
            <w:r w:rsidR="00151C2C" w:rsidRPr="00BF79D3">
              <w:rPr>
                <w:rFonts w:ascii="Arial" w:hAnsi="Arial" w:cs="Arial"/>
              </w:rPr>
              <w:t xml:space="preserve"> June</w:t>
            </w:r>
            <w:r>
              <w:rPr>
                <w:rFonts w:ascii="Arial" w:hAnsi="Arial" w:cs="Arial"/>
              </w:rPr>
              <w:t xml:space="preserve"> with</w:t>
            </w:r>
            <w:r w:rsidR="00151C2C" w:rsidRPr="00BF79D3">
              <w:rPr>
                <w:rFonts w:ascii="Arial" w:hAnsi="Arial" w:cs="Arial"/>
              </w:rPr>
              <w:t xml:space="preserve"> the aim of producing the </w:t>
            </w:r>
            <w:r w:rsidR="0068571C">
              <w:rPr>
                <w:rFonts w:ascii="Arial" w:hAnsi="Arial" w:cs="Arial"/>
              </w:rPr>
              <w:t>final</w:t>
            </w:r>
            <w:r w:rsidR="00151C2C" w:rsidRPr="00BF79D3">
              <w:rPr>
                <w:rFonts w:ascii="Arial" w:hAnsi="Arial" w:cs="Arial"/>
              </w:rPr>
              <w:t xml:space="preserve"> audited Statement of Accounts for sign</w:t>
            </w:r>
            <w:r>
              <w:rPr>
                <w:rFonts w:ascii="Arial" w:hAnsi="Arial" w:cs="Arial"/>
              </w:rPr>
              <w:t>ing</w:t>
            </w:r>
            <w:r w:rsidR="00151C2C" w:rsidRPr="00BF79D3">
              <w:rPr>
                <w:rFonts w:ascii="Arial" w:hAnsi="Arial" w:cs="Arial"/>
              </w:rPr>
              <w:t xml:space="preserve"> on 29</w:t>
            </w:r>
            <w:r w:rsidR="00151C2C" w:rsidRPr="00BF79D3">
              <w:rPr>
                <w:rFonts w:ascii="Arial" w:hAnsi="Arial" w:cs="Arial"/>
                <w:vertAlign w:val="superscript"/>
              </w:rPr>
              <w:t>th</w:t>
            </w:r>
            <w:r w:rsidR="00151C2C" w:rsidRPr="00BF79D3">
              <w:rPr>
                <w:rFonts w:ascii="Arial" w:hAnsi="Arial" w:cs="Arial"/>
              </w:rPr>
              <w:t xml:space="preserve"> July, </w:t>
            </w:r>
            <w:r w:rsidR="00151C2C">
              <w:rPr>
                <w:rFonts w:ascii="Arial" w:hAnsi="Arial" w:cs="Arial"/>
              </w:rPr>
              <w:t xml:space="preserve">before the </w:t>
            </w:r>
            <w:r w:rsidR="00697BBD">
              <w:rPr>
                <w:rFonts w:ascii="Arial" w:hAnsi="Arial" w:cs="Arial"/>
              </w:rPr>
              <w:t xml:space="preserve">‘normal’ </w:t>
            </w:r>
            <w:r w:rsidR="00151C2C" w:rsidRPr="00BF79D3">
              <w:rPr>
                <w:rFonts w:ascii="Arial" w:hAnsi="Arial" w:cs="Arial"/>
              </w:rPr>
              <w:t xml:space="preserve">statutory deadline </w:t>
            </w:r>
            <w:r w:rsidR="00151C2C">
              <w:rPr>
                <w:rFonts w:ascii="Arial" w:hAnsi="Arial" w:cs="Arial"/>
              </w:rPr>
              <w:t>o</w:t>
            </w:r>
            <w:r w:rsidR="00697BBD">
              <w:rPr>
                <w:rFonts w:ascii="Arial" w:hAnsi="Arial" w:cs="Arial"/>
              </w:rPr>
              <w:t>f</w:t>
            </w:r>
            <w:r w:rsidR="00151C2C">
              <w:rPr>
                <w:rFonts w:ascii="Arial" w:hAnsi="Arial" w:cs="Arial"/>
              </w:rPr>
              <w:t xml:space="preserve"> </w:t>
            </w:r>
            <w:r w:rsidR="00151C2C" w:rsidRPr="00BF79D3">
              <w:rPr>
                <w:rFonts w:ascii="Arial" w:hAnsi="Arial" w:cs="Arial"/>
              </w:rPr>
              <w:t>31</w:t>
            </w:r>
            <w:r w:rsidR="00151C2C" w:rsidRPr="00BF79D3">
              <w:rPr>
                <w:rFonts w:ascii="Arial" w:hAnsi="Arial" w:cs="Arial"/>
                <w:vertAlign w:val="superscript"/>
              </w:rPr>
              <w:t>st</w:t>
            </w:r>
            <w:r w:rsidR="00151C2C" w:rsidRPr="00BF79D3">
              <w:rPr>
                <w:rFonts w:ascii="Arial" w:hAnsi="Arial" w:cs="Arial"/>
              </w:rPr>
              <w:t xml:space="preserve"> July</w:t>
            </w:r>
            <w:r w:rsidR="00623151">
              <w:rPr>
                <w:rFonts w:ascii="Arial" w:hAnsi="Arial" w:cs="Arial"/>
              </w:rPr>
              <w:t>.</w:t>
            </w:r>
          </w:p>
          <w:p w14:paraId="39BE5319" w14:textId="4725AFCF" w:rsidR="00151C2C" w:rsidRDefault="00151C2C" w:rsidP="00151C2C">
            <w:pPr>
              <w:jc w:val="both"/>
              <w:rPr>
                <w:rFonts w:ascii="Arial" w:hAnsi="Arial" w:cs="Arial"/>
              </w:rPr>
            </w:pPr>
          </w:p>
          <w:p w14:paraId="3EC85DF6" w14:textId="321CFCDD" w:rsidR="00432EA5" w:rsidRDefault="00432EA5" w:rsidP="00151C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823DE5">
              <w:rPr>
                <w:rFonts w:ascii="Arial" w:hAnsi="Arial" w:cs="Arial"/>
              </w:rPr>
              <w:t xml:space="preserve">unaudited </w:t>
            </w:r>
            <w:r>
              <w:rPr>
                <w:rFonts w:ascii="Arial" w:hAnsi="Arial" w:cs="Arial"/>
              </w:rPr>
              <w:t>draft statement of accounts were circulated on 10</w:t>
            </w:r>
            <w:r w:rsidR="004F1F10" w:rsidRPr="00884D24">
              <w:rPr>
                <w:rFonts w:ascii="Arial" w:hAnsi="Arial" w:cs="Arial"/>
                <w:vertAlign w:val="superscript"/>
              </w:rPr>
              <w:t>th</w:t>
            </w:r>
            <w:r w:rsidR="00884D2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June </w:t>
            </w:r>
            <w:r w:rsidR="00576C41">
              <w:rPr>
                <w:rFonts w:ascii="Arial" w:hAnsi="Arial" w:cs="Arial"/>
              </w:rPr>
              <w:t xml:space="preserve">2020 </w:t>
            </w:r>
            <w:r>
              <w:rPr>
                <w:rFonts w:ascii="Arial" w:hAnsi="Arial" w:cs="Arial"/>
              </w:rPr>
              <w:t xml:space="preserve">to JAC members </w:t>
            </w:r>
            <w:r w:rsidR="00576C41">
              <w:rPr>
                <w:rFonts w:ascii="Arial" w:hAnsi="Arial" w:cs="Arial"/>
              </w:rPr>
              <w:t xml:space="preserve">for </w:t>
            </w:r>
            <w:r w:rsidR="00884D24">
              <w:rPr>
                <w:rFonts w:ascii="Arial" w:hAnsi="Arial" w:cs="Arial"/>
              </w:rPr>
              <w:t>consideration and comment</w:t>
            </w:r>
            <w:r w:rsidR="00576C41">
              <w:rPr>
                <w:rFonts w:ascii="Arial" w:hAnsi="Arial" w:cs="Arial"/>
              </w:rPr>
              <w:t xml:space="preserve"> and the CFO welcomed any </w:t>
            </w:r>
            <w:r w:rsidR="005973DD">
              <w:rPr>
                <w:rFonts w:ascii="Arial" w:hAnsi="Arial" w:cs="Arial"/>
              </w:rPr>
              <w:t xml:space="preserve">comments over the following week. </w:t>
            </w:r>
            <w:r w:rsidR="00557C63">
              <w:rPr>
                <w:rFonts w:ascii="Arial" w:hAnsi="Arial" w:cs="Arial"/>
              </w:rPr>
              <w:t xml:space="preserve">  </w:t>
            </w:r>
          </w:p>
          <w:p w14:paraId="72A7901B" w14:textId="77777777" w:rsidR="005973DD" w:rsidRDefault="005973DD" w:rsidP="00151C2C">
            <w:pPr>
              <w:jc w:val="both"/>
              <w:rPr>
                <w:rFonts w:ascii="Arial" w:hAnsi="Arial" w:cs="Arial"/>
              </w:rPr>
            </w:pPr>
          </w:p>
          <w:p w14:paraId="2EE2025F" w14:textId="6FF13469" w:rsidR="00151C2C" w:rsidRDefault="004F1F10" w:rsidP="00151C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</w:t>
            </w:r>
            <w:r w:rsidR="003F0FCC">
              <w:rPr>
                <w:rFonts w:ascii="Arial" w:hAnsi="Arial" w:cs="Arial"/>
              </w:rPr>
              <w:t xml:space="preserve"> thanked the Finance Team </w:t>
            </w:r>
            <w:r w:rsidR="00EA0A8C">
              <w:rPr>
                <w:rFonts w:ascii="Arial" w:hAnsi="Arial" w:cs="Arial"/>
              </w:rPr>
              <w:t xml:space="preserve">and AW </w:t>
            </w:r>
            <w:r w:rsidR="003F0FCC">
              <w:rPr>
                <w:rFonts w:ascii="Arial" w:hAnsi="Arial" w:cs="Arial"/>
              </w:rPr>
              <w:t xml:space="preserve">for their </w:t>
            </w:r>
            <w:r w:rsidR="00EA0A8C">
              <w:rPr>
                <w:rFonts w:ascii="Arial" w:hAnsi="Arial" w:cs="Arial"/>
              </w:rPr>
              <w:t>hard work</w:t>
            </w:r>
            <w:r w:rsidR="003A3E6C">
              <w:rPr>
                <w:rFonts w:ascii="Arial" w:hAnsi="Arial" w:cs="Arial"/>
              </w:rPr>
              <w:t>,</w:t>
            </w:r>
            <w:r w:rsidR="00D56D96">
              <w:rPr>
                <w:rFonts w:ascii="Arial" w:hAnsi="Arial" w:cs="Arial"/>
              </w:rPr>
              <w:t xml:space="preserve"> </w:t>
            </w:r>
            <w:r w:rsidR="00EA0A8C">
              <w:rPr>
                <w:rFonts w:ascii="Arial" w:hAnsi="Arial" w:cs="Arial"/>
              </w:rPr>
              <w:t>particularly with the added pressure of working remotely.</w:t>
            </w:r>
          </w:p>
          <w:p w14:paraId="30926664" w14:textId="7B6EDA33" w:rsidR="00383437" w:rsidRDefault="00383437" w:rsidP="00151C2C">
            <w:pPr>
              <w:jc w:val="both"/>
              <w:rPr>
                <w:rFonts w:ascii="Arial" w:hAnsi="Arial" w:cs="Arial"/>
              </w:rPr>
            </w:pPr>
          </w:p>
          <w:p w14:paraId="2F86BBA7" w14:textId="6245BDD0" w:rsidR="00684236" w:rsidRDefault="00CD0C0D" w:rsidP="00151C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received a presentation from the</w:t>
            </w:r>
            <w:r w:rsidR="00383437">
              <w:rPr>
                <w:rFonts w:ascii="Arial" w:hAnsi="Arial" w:cs="Arial"/>
              </w:rPr>
              <w:t xml:space="preserve"> Ho</w:t>
            </w:r>
            <w:r w:rsidR="00006698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. We were</w:t>
            </w:r>
            <w:r w:rsidR="00383437">
              <w:rPr>
                <w:rFonts w:ascii="Arial" w:hAnsi="Arial" w:cs="Arial"/>
              </w:rPr>
              <w:t xml:space="preserve"> </w:t>
            </w:r>
            <w:r w:rsidR="00D56D96">
              <w:rPr>
                <w:rFonts w:ascii="Arial" w:hAnsi="Arial" w:cs="Arial"/>
              </w:rPr>
              <w:t xml:space="preserve">advised that the </w:t>
            </w:r>
            <w:r w:rsidR="006A0FE2">
              <w:rPr>
                <w:rFonts w:ascii="Arial" w:hAnsi="Arial" w:cs="Arial"/>
              </w:rPr>
              <w:t xml:space="preserve">accounts closure </w:t>
            </w:r>
            <w:r w:rsidR="00D56D96">
              <w:rPr>
                <w:rFonts w:ascii="Arial" w:hAnsi="Arial" w:cs="Arial"/>
              </w:rPr>
              <w:t>process had</w:t>
            </w:r>
            <w:r w:rsidR="006C180A">
              <w:rPr>
                <w:rFonts w:ascii="Arial" w:hAnsi="Arial" w:cs="Arial"/>
              </w:rPr>
              <w:t xml:space="preserve"> </w:t>
            </w:r>
            <w:r w:rsidR="00CD15B8">
              <w:rPr>
                <w:rFonts w:ascii="Arial" w:hAnsi="Arial" w:cs="Arial"/>
              </w:rPr>
              <w:t xml:space="preserve">significantly </w:t>
            </w:r>
            <w:r w:rsidR="006C180A">
              <w:rPr>
                <w:rFonts w:ascii="Arial" w:hAnsi="Arial" w:cs="Arial"/>
              </w:rPr>
              <w:t>improved in comparison to</w:t>
            </w:r>
            <w:r w:rsidR="004606A4">
              <w:rPr>
                <w:rFonts w:ascii="Arial" w:hAnsi="Arial" w:cs="Arial"/>
              </w:rPr>
              <w:t xml:space="preserve"> the previous year</w:t>
            </w:r>
            <w:r w:rsidR="00CE5B35">
              <w:rPr>
                <w:rFonts w:ascii="Arial" w:hAnsi="Arial" w:cs="Arial"/>
              </w:rPr>
              <w:t>,</w:t>
            </w:r>
            <w:r w:rsidR="00C764BD">
              <w:rPr>
                <w:rFonts w:ascii="Arial" w:hAnsi="Arial" w:cs="Arial"/>
              </w:rPr>
              <w:t xml:space="preserve"> </w:t>
            </w:r>
            <w:r w:rsidR="00B8730A">
              <w:rPr>
                <w:rFonts w:ascii="Arial" w:hAnsi="Arial" w:cs="Arial"/>
              </w:rPr>
              <w:t xml:space="preserve">which was mainly due to having a core team </w:t>
            </w:r>
            <w:r w:rsidR="00CD15B8">
              <w:rPr>
                <w:rFonts w:ascii="Arial" w:hAnsi="Arial" w:cs="Arial"/>
              </w:rPr>
              <w:t xml:space="preserve">of </w:t>
            </w:r>
            <w:r w:rsidR="00884D24">
              <w:rPr>
                <w:rFonts w:ascii="Arial" w:hAnsi="Arial" w:cs="Arial"/>
              </w:rPr>
              <w:t>six people</w:t>
            </w:r>
            <w:r w:rsidR="00CD15B8">
              <w:rPr>
                <w:rFonts w:ascii="Arial" w:hAnsi="Arial" w:cs="Arial"/>
              </w:rPr>
              <w:t xml:space="preserve"> </w:t>
            </w:r>
            <w:r w:rsidR="00B8730A">
              <w:rPr>
                <w:rFonts w:ascii="Arial" w:hAnsi="Arial" w:cs="Arial"/>
              </w:rPr>
              <w:t xml:space="preserve">to focus </w:t>
            </w:r>
            <w:r w:rsidR="00CE5B35">
              <w:rPr>
                <w:rFonts w:ascii="Arial" w:hAnsi="Arial" w:cs="Arial"/>
              </w:rPr>
              <w:t xml:space="preserve">on </w:t>
            </w:r>
            <w:r w:rsidR="008C30D6">
              <w:rPr>
                <w:rFonts w:ascii="Arial" w:hAnsi="Arial" w:cs="Arial"/>
              </w:rPr>
              <w:t xml:space="preserve">translating the accounts </w:t>
            </w:r>
            <w:r w:rsidR="00CE5B35">
              <w:rPr>
                <w:rFonts w:ascii="Arial" w:hAnsi="Arial" w:cs="Arial"/>
              </w:rPr>
              <w:t>in</w:t>
            </w:r>
            <w:r w:rsidR="008C30D6">
              <w:rPr>
                <w:rFonts w:ascii="Arial" w:hAnsi="Arial" w:cs="Arial"/>
              </w:rPr>
              <w:t>to</w:t>
            </w:r>
            <w:r w:rsidR="00CE5B35">
              <w:rPr>
                <w:rFonts w:ascii="Arial" w:hAnsi="Arial" w:cs="Arial"/>
              </w:rPr>
              <w:t xml:space="preserve"> the relevant accounting format. </w:t>
            </w:r>
            <w:r w:rsidR="00B8730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All of the key actions </w:t>
            </w:r>
            <w:r w:rsidR="006A0FE2">
              <w:rPr>
                <w:rFonts w:ascii="Arial" w:hAnsi="Arial" w:cs="Arial"/>
              </w:rPr>
              <w:t xml:space="preserve">within the </w:t>
            </w:r>
            <w:r w:rsidR="003A3E6C">
              <w:rPr>
                <w:rFonts w:ascii="Arial" w:hAnsi="Arial" w:cs="Arial"/>
              </w:rPr>
              <w:t>L</w:t>
            </w:r>
            <w:r w:rsidR="006A0FE2">
              <w:rPr>
                <w:rFonts w:ascii="Arial" w:hAnsi="Arial" w:cs="Arial"/>
              </w:rPr>
              <w:t xml:space="preserve">essons </w:t>
            </w:r>
            <w:r w:rsidR="003A3E6C">
              <w:rPr>
                <w:rFonts w:ascii="Arial" w:hAnsi="Arial" w:cs="Arial"/>
              </w:rPr>
              <w:t>L</w:t>
            </w:r>
            <w:r w:rsidR="006A0FE2">
              <w:rPr>
                <w:rFonts w:ascii="Arial" w:hAnsi="Arial" w:cs="Arial"/>
              </w:rPr>
              <w:t xml:space="preserve">earnt </w:t>
            </w:r>
            <w:r w:rsidR="003A3E6C">
              <w:rPr>
                <w:rFonts w:ascii="Arial" w:hAnsi="Arial" w:cs="Arial"/>
              </w:rPr>
              <w:t>A</w:t>
            </w:r>
            <w:r w:rsidR="006A0FE2">
              <w:rPr>
                <w:rFonts w:ascii="Arial" w:hAnsi="Arial" w:cs="Arial"/>
              </w:rPr>
              <w:t xml:space="preserve">ction </w:t>
            </w:r>
            <w:r w:rsidR="003A3E6C">
              <w:rPr>
                <w:rFonts w:ascii="Arial" w:hAnsi="Arial" w:cs="Arial"/>
              </w:rPr>
              <w:t>P</w:t>
            </w:r>
            <w:r w:rsidR="006A0FE2">
              <w:rPr>
                <w:rFonts w:ascii="Arial" w:hAnsi="Arial" w:cs="Arial"/>
              </w:rPr>
              <w:t xml:space="preserve">lan </w:t>
            </w:r>
            <w:r>
              <w:rPr>
                <w:rFonts w:ascii="Arial" w:hAnsi="Arial" w:cs="Arial"/>
              </w:rPr>
              <w:t xml:space="preserve">were completed apart from </w:t>
            </w:r>
            <w:r w:rsidR="0060556A">
              <w:rPr>
                <w:rFonts w:ascii="Arial" w:hAnsi="Arial" w:cs="Arial"/>
              </w:rPr>
              <w:t>the revised audit timetable</w:t>
            </w:r>
            <w:r w:rsidR="008C30D6">
              <w:rPr>
                <w:rFonts w:ascii="Arial" w:hAnsi="Arial" w:cs="Arial"/>
              </w:rPr>
              <w:t>,</w:t>
            </w:r>
            <w:r w:rsidR="0060556A">
              <w:rPr>
                <w:rFonts w:ascii="Arial" w:hAnsi="Arial" w:cs="Arial"/>
              </w:rPr>
              <w:t xml:space="preserve"> which </w:t>
            </w:r>
            <w:r w:rsidR="008C30D6">
              <w:rPr>
                <w:rFonts w:ascii="Arial" w:hAnsi="Arial" w:cs="Arial"/>
              </w:rPr>
              <w:t>was</w:t>
            </w:r>
            <w:r w:rsidR="009D061E">
              <w:rPr>
                <w:rFonts w:ascii="Arial" w:hAnsi="Arial" w:cs="Arial"/>
              </w:rPr>
              <w:t xml:space="preserve"> </w:t>
            </w:r>
            <w:r w:rsidR="008127B1">
              <w:rPr>
                <w:rFonts w:ascii="Arial" w:hAnsi="Arial" w:cs="Arial"/>
              </w:rPr>
              <w:t>partially</w:t>
            </w:r>
            <w:r w:rsidR="008C30D6">
              <w:rPr>
                <w:rFonts w:ascii="Arial" w:hAnsi="Arial" w:cs="Arial"/>
              </w:rPr>
              <w:t xml:space="preserve"> </w:t>
            </w:r>
            <w:r w:rsidR="008127B1">
              <w:rPr>
                <w:rFonts w:ascii="Arial" w:hAnsi="Arial" w:cs="Arial"/>
              </w:rPr>
              <w:t xml:space="preserve">completed </w:t>
            </w:r>
            <w:r w:rsidR="0060556A">
              <w:rPr>
                <w:rFonts w:ascii="Arial" w:hAnsi="Arial" w:cs="Arial"/>
              </w:rPr>
              <w:t xml:space="preserve">due to </w:t>
            </w:r>
            <w:r w:rsidR="008C30D6">
              <w:rPr>
                <w:rFonts w:ascii="Arial" w:hAnsi="Arial" w:cs="Arial"/>
              </w:rPr>
              <w:t xml:space="preserve">delays caused by </w:t>
            </w:r>
            <w:r w:rsidR="0060556A">
              <w:rPr>
                <w:rFonts w:ascii="Arial" w:hAnsi="Arial" w:cs="Arial"/>
              </w:rPr>
              <w:t>COVID19.</w:t>
            </w:r>
            <w:r w:rsidR="00C764BD">
              <w:rPr>
                <w:rFonts w:ascii="Arial" w:hAnsi="Arial" w:cs="Arial"/>
              </w:rPr>
              <w:t xml:space="preserve">  </w:t>
            </w:r>
            <w:r w:rsidR="001215DE">
              <w:rPr>
                <w:rFonts w:ascii="Arial" w:hAnsi="Arial" w:cs="Arial"/>
              </w:rPr>
              <w:t>The collaborative figures from other Forces w</w:t>
            </w:r>
            <w:r w:rsidR="00860681">
              <w:rPr>
                <w:rFonts w:ascii="Arial" w:hAnsi="Arial" w:cs="Arial"/>
              </w:rPr>
              <w:t>ere</w:t>
            </w:r>
            <w:r w:rsidR="001215DE">
              <w:rPr>
                <w:rFonts w:ascii="Arial" w:hAnsi="Arial" w:cs="Arial"/>
              </w:rPr>
              <w:t xml:space="preserve"> </w:t>
            </w:r>
            <w:r w:rsidR="008C30D6">
              <w:rPr>
                <w:rFonts w:ascii="Arial" w:hAnsi="Arial" w:cs="Arial"/>
              </w:rPr>
              <w:t xml:space="preserve">also </w:t>
            </w:r>
            <w:r w:rsidR="001215DE">
              <w:rPr>
                <w:rFonts w:ascii="Arial" w:hAnsi="Arial" w:cs="Arial"/>
              </w:rPr>
              <w:t>delayed by two weeks due to COVID19</w:t>
            </w:r>
            <w:r w:rsidR="00F60385">
              <w:rPr>
                <w:rFonts w:ascii="Arial" w:hAnsi="Arial" w:cs="Arial"/>
              </w:rPr>
              <w:t>,</w:t>
            </w:r>
            <w:r w:rsidR="001215DE">
              <w:rPr>
                <w:rFonts w:ascii="Arial" w:hAnsi="Arial" w:cs="Arial"/>
              </w:rPr>
              <w:t xml:space="preserve"> which </w:t>
            </w:r>
            <w:r w:rsidR="008C30D6">
              <w:rPr>
                <w:rFonts w:ascii="Arial" w:hAnsi="Arial" w:cs="Arial"/>
              </w:rPr>
              <w:t xml:space="preserve">meant the </w:t>
            </w:r>
            <w:r w:rsidR="001215DE">
              <w:rPr>
                <w:rFonts w:ascii="Arial" w:hAnsi="Arial" w:cs="Arial"/>
              </w:rPr>
              <w:t xml:space="preserve">publishing </w:t>
            </w:r>
            <w:r w:rsidR="008C30D6">
              <w:rPr>
                <w:rFonts w:ascii="Arial" w:hAnsi="Arial" w:cs="Arial"/>
              </w:rPr>
              <w:t xml:space="preserve">of </w:t>
            </w:r>
            <w:r w:rsidR="001215DE">
              <w:rPr>
                <w:rFonts w:ascii="Arial" w:hAnsi="Arial" w:cs="Arial"/>
              </w:rPr>
              <w:t>the accounts on the 31</w:t>
            </w:r>
            <w:r w:rsidR="001215DE" w:rsidRPr="001215DE">
              <w:rPr>
                <w:rFonts w:ascii="Arial" w:hAnsi="Arial" w:cs="Arial"/>
                <w:vertAlign w:val="superscript"/>
              </w:rPr>
              <w:t>st</w:t>
            </w:r>
            <w:r w:rsidR="001215DE">
              <w:rPr>
                <w:rFonts w:ascii="Arial" w:hAnsi="Arial" w:cs="Arial"/>
              </w:rPr>
              <w:t xml:space="preserve"> May 2020</w:t>
            </w:r>
            <w:r w:rsidR="008C30D6">
              <w:rPr>
                <w:rFonts w:ascii="Arial" w:hAnsi="Arial" w:cs="Arial"/>
              </w:rPr>
              <w:t xml:space="preserve"> could not take place as planned.</w:t>
            </w:r>
          </w:p>
          <w:p w14:paraId="1A874C05" w14:textId="09D0BE82" w:rsidR="00860681" w:rsidRDefault="00860681" w:rsidP="00151C2C">
            <w:pPr>
              <w:jc w:val="both"/>
              <w:rPr>
                <w:rFonts w:ascii="Arial" w:hAnsi="Arial" w:cs="Arial"/>
              </w:rPr>
            </w:pPr>
          </w:p>
          <w:p w14:paraId="3D073D3D" w14:textId="37804A89" w:rsidR="00E32F19" w:rsidRDefault="00FA130E" w:rsidP="00623C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 w:rsidR="00BC668F">
              <w:rPr>
                <w:rFonts w:ascii="Arial" w:hAnsi="Arial" w:cs="Arial"/>
              </w:rPr>
              <w:t>re were</w:t>
            </w:r>
            <w:r>
              <w:rPr>
                <w:rFonts w:ascii="Arial" w:hAnsi="Arial" w:cs="Arial"/>
              </w:rPr>
              <w:t xml:space="preserve"> three major events </w:t>
            </w:r>
            <w:r w:rsidR="0046629B">
              <w:rPr>
                <w:rFonts w:ascii="Arial" w:hAnsi="Arial" w:cs="Arial"/>
              </w:rPr>
              <w:t xml:space="preserve">that impacted the Force </w:t>
            </w:r>
            <w:r w:rsidR="00C80A06">
              <w:rPr>
                <w:rFonts w:ascii="Arial" w:hAnsi="Arial" w:cs="Arial"/>
              </w:rPr>
              <w:t>th</w:t>
            </w:r>
            <w:r w:rsidR="00716C7C">
              <w:rPr>
                <w:rFonts w:ascii="Arial" w:hAnsi="Arial" w:cs="Arial"/>
              </w:rPr>
              <w:t>roughout the</w:t>
            </w:r>
            <w:r w:rsidR="00C80A06">
              <w:rPr>
                <w:rFonts w:ascii="Arial" w:hAnsi="Arial" w:cs="Arial"/>
              </w:rPr>
              <w:t xml:space="preserve"> year </w:t>
            </w:r>
            <w:r w:rsidR="0046629B">
              <w:rPr>
                <w:rFonts w:ascii="Arial" w:hAnsi="Arial" w:cs="Arial"/>
              </w:rPr>
              <w:t xml:space="preserve">which had been reflected in the accounts.  The </w:t>
            </w:r>
            <w:r w:rsidR="00151C2C">
              <w:rPr>
                <w:rFonts w:ascii="Arial" w:hAnsi="Arial" w:cs="Arial"/>
              </w:rPr>
              <w:t>Private F</w:t>
            </w:r>
            <w:r w:rsidR="00546676">
              <w:rPr>
                <w:rFonts w:ascii="Arial" w:hAnsi="Arial" w:cs="Arial"/>
              </w:rPr>
              <w:t>inance</w:t>
            </w:r>
            <w:r w:rsidR="00151C2C">
              <w:rPr>
                <w:rFonts w:ascii="Arial" w:hAnsi="Arial" w:cs="Arial"/>
              </w:rPr>
              <w:t xml:space="preserve"> Initiative (PFI) contract for Ystrad Mynach </w:t>
            </w:r>
            <w:r w:rsidR="00C80A06">
              <w:rPr>
                <w:rFonts w:ascii="Arial" w:hAnsi="Arial" w:cs="Arial"/>
              </w:rPr>
              <w:t xml:space="preserve">Police station </w:t>
            </w:r>
            <w:r w:rsidR="0046629B">
              <w:rPr>
                <w:rFonts w:ascii="Arial" w:hAnsi="Arial" w:cs="Arial"/>
              </w:rPr>
              <w:t xml:space="preserve">was terminated </w:t>
            </w:r>
            <w:r w:rsidR="009466F9">
              <w:rPr>
                <w:rFonts w:ascii="Arial" w:hAnsi="Arial" w:cs="Arial"/>
              </w:rPr>
              <w:t>on 31</w:t>
            </w:r>
            <w:r w:rsidR="009466F9" w:rsidRPr="009466F9">
              <w:rPr>
                <w:rFonts w:ascii="Arial" w:hAnsi="Arial" w:cs="Arial"/>
                <w:vertAlign w:val="superscript"/>
              </w:rPr>
              <w:t>st</w:t>
            </w:r>
            <w:r w:rsidR="009466F9">
              <w:rPr>
                <w:rFonts w:ascii="Arial" w:hAnsi="Arial" w:cs="Arial"/>
              </w:rPr>
              <w:t xml:space="preserve"> January 2020 at a cost of £7.2</w:t>
            </w:r>
            <w:r w:rsidR="00546676">
              <w:rPr>
                <w:rFonts w:ascii="Arial" w:hAnsi="Arial" w:cs="Arial"/>
              </w:rPr>
              <w:t xml:space="preserve"> </w:t>
            </w:r>
            <w:r w:rsidR="009466F9">
              <w:rPr>
                <w:rFonts w:ascii="Arial" w:hAnsi="Arial" w:cs="Arial"/>
              </w:rPr>
              <w:t>million</w:t>
            </w:r>
            <w:r w:rsidR="008E2C9B">
              <w:rPr>
                <w:rFonts w:ascii="Arial" w:hAnsi="Arial" w:cs="Arial"/>
              </w:rPr>
              <w:t>,</w:t>
            </w:r>
            <w:r w:rsidR="002A1AB8">
              <w:rPr>
                <w:rFonts w:ascii="Arial" w:hAnsi="Arial" w:cs="Arial"/>
              </w:rPr>
              <w:t xml:space="preserve"> </w:t>
            </w:r>
            <w:r w:rsidR="00716C7C">
              <w:rPr>
                <w:rFonts w:ascii="Arial" w:hAnsi="Arial" w:cs="Arial"/>
              </w:rPr>
              <w:t xml:space="preserve">which meant </w:t>
            </w:r>
            <w:r w:rsidR="002A1AB8">
              <w:rPr>
                <w:rFonts w:ascii="Arial" w:hAnsi="Arial" w:cs="Arial"/>
              </w:rPr>
              <w:t>t</w:t>
            </w:r>
            <w:r w:rsidR="002E49F3">
              <w:rPr>
                <w:rFonts w:ascii="Arial" w:hAnsi="Arial" w:cs="Arial"/>
              </w:rPr>
              <w:t xml:space="preserve">he long term </w:t>
            </w:r>
            <w:r w:rsidR="00821BD5">
              <w:rPr>
                <w:rFonts w:ascii="Arial" w:hAnsi="Arial" w:cs="Arial"/>
              </w:rPr>
              <w:t>future lease liability had been fully discharged.</w:t>
            </w:r>
            <w:r w:rsidR="00C80A06">
              <w:rPr>
                <w:rFonts w:ascii="Arial" w:hAnsi="Arial" w:cs="Arial"/>
              </w:rPr>
              <w:t xml:space="preserve">  </w:t>
            </w:r>
          </w:p>
          <w:p w14:paraId="7898FDA6" w14:textId="77777777" w:rsidR="00E32F19" w:rsidRDefault="00E32F19" w:rsidP="00623C36">
            <w:pPr>
              <w:jc w:val="both"/>
              <w:rPr>
                <w:rFonts w:ascii="Arial" w:hAnsi="Arial" w:cs="Arial"/>
              </w:rPr>
            </w:pPr>
          </w:p>
          <w:p w14:paraId="6035431B" w14:textId="273DE68C" w:rsidR="00623C36" w:rsidRDefault="00623C36" w:rsidP="00623C36">
            <w:pPr>
              <w:jc w:val="both"/>
              <w:rPr>
                <w:rFonts w:ascii="Arial" w:eastAsia="MS Mincho" w:hAnsi="Arial" w:cs="Arial"/>
                <w:color w:val="000000"/>
                <w:lang w:val="en-US" w:eastAsia="en-US"/>
              </w:rPr>
            </w:pPr>
            <w:r>
              <w:rPr>
                <w:rFonts w:ascii="Arial" w:eastAsia="MS Mincho" w:hAnsi="Arial" w:cs="Arial"/>
                <w:color w:val="000000"/>
                <w:lang w:val="en-US" w:eastAsia="en-US"/>
              </w:rPr>
              <w:t xml:space="preserve">The McCloud court ruling confirmed that the accounting arrangements put in place for the 2018/19 financial year were not going to be resolved for at least </w:t>
            </w:r>
            <w:r w:rsidR="00716C7C">
              <w:rPr>
                <w:rFonts w:ascii="Arial" w:eastAsia="MS Mincho" w:hAnsi="Arial" w:cs="Arial"/>
                <w:color w:val="000000"/>
                <w:lang w:val="en-US" w:eastAsia="en-US"/>
              </w:rPr>
              <w:t xml:space="preserve">another </w:t>
            </w:r>
            <w:r>
              <w:rPr>
                <w:rFonts w:ascii="Arial" w:eastAsia="MS Mincho" w:hAnsi="Arial" w:cs="Arial"/>
                <w:color w:val="000000"/>
                <w:lang w:val="en-US" w:eastAsia="en-US"/>
              </w:rPr>
              <w:t xml:space="preserve">two years.  A national approach on how best to undertake the </w:t>
            </w:r>
            <w:r w:rsidR="00546676">
              <w:rPr>
                <w:rFonts w:ascii="Arial" w:eastAsia="MS Mincho" w:hAnsi="Arial" w:cs="Arial"/>
                <w:color w:val="000000"/>
                <w:lang w:val="en-US" w:eastAsia="en-US"/>
              </w:rPr>
              <w:t xml:space="preserve">pension </w:t>
            </w:r>
            <w:r>
              <w:rPr>
                <w:rFonts w:ascii="Arial" w:eastAsia="MS Mincho" w:hAnsi="Arial" w:cs="Arial"/>
                <w:color w:val="000000"/>
                <w:lang w:val="en-US" w:eastAsia="en-US"/>
              </w:rPr>
              <w:t>review process was to be agreed and following that</w:t>
            </w:r>
            <w:r w:rsidR="00532303">
              <w:rPr>
                <w:rFonts w:ascii="Arial" w:eastAsia="MS Mincho" w:hAnsi="Arial" w:cs="Arial"/>
                <w:color w:val="000000"/>
                <w:lang w:val="en-US" w:eastAsia="en-US"/>
              </w:rPr>
              <w:t>,</w:t>
            </w:r>
            <w:r>
              <w:rPr>
                <w:rFonts w:ascii="Arial" w:eastAsia="MS Mincho" w:hAnsi="Arial" w:cs="Arial"/>
                <w:color w:val="000000"/>
                <w:lang w:val="en-US" w:eastAsia="en-US"/>
              </w:rPr>
              <w:t xml:space="preserve"> rolled </w:t>
            </w:r>
            <w:r w:rsidR="00D77D7D">
              <w:rPr>
                <w:rFonts w:ascii="Arial" w:eastAsia="MS Mincho" w:hAnsi="Arial" w:cs="Arial"/>
                <w:color w:val="000000"/>
                <w:lang w:val="en-US" w:eastAsia="en-US"/>
              </w:rPr>
              <w:t xml:space="preserve">out </w:t>
            </w:r>
            <w:r>
              <w:rPr>
                <w:rFonts w:ascii="Arial" w:eastAsia="MS Mincho" w:hAnsi="Arial" w:cs="Arial"/>
                <w:color w:val="000000"/>
                <w:lang w:val="en-US" w:eastAsia="en-US"/>
              </w:rPr>
              <w:t xml:space="preserve">locally.  </w:t>
            </w:r>
            <w:r w:rsidR="00C47AD9">
              <w:rPr>
                <w:rFonts w:ascii="Arial" w:eastAsia="MS Mincho" w:hAnsi="Arial" w:cs="Arial"/>
                <w:color w:val="000000"/>
                <w:lang w:val="en-US" w:eastAsia="en-US"/>
              </w:rPr>
              <w:t xml:space="preserve">It was expected that the matter would reach its conclusion </w:t>
            </w:r>
            <w:r w:rsidR="003349CB">
              <w:rPr>
                <w:rFonts w:ascii="Arial" w:eastAsia="MS Mincho" w:hAnsi="Arial" w:cs="Arial"/>
                <w:color w:val="000000"/>
                <w:lang w:val="en-US" w:eastAsia="en-US"/>
              </w:rPr>
              <w:t>by</w:t>
            </w:r>
            <w:r w:rsidR="00C47AD9">
              <w:rPr>
                <w:rFonts w:ascii="Arial" w:eastAsia="MS Mincho" w:hAnsi="Arial" w:cs="Arial"/>
                <w:color w:val="000000"/>
                <w:lang w:val="en-US" w:eastAsia="en-US"/>
              </w:rPr>
              <w:t xml:space="preserve"> 2022/23. </w:t>
            </w:r>
          </w:p>
          <w:p w14:paraId="12C6048E" w14:textId="5169BAEF" w:rsidR="00151C2C" w:rsidRDefault="00151C2C" w:rsidP="00151C2C">
            <w:pPr>
              <w:jc w:val="both"/>
              <w:rPr>
                <w:rFonts w:ascii="Arial" w:hAnsi="Arial" w:cs="Arial"/>
              </w:rPr>
            </w:pPr>
          </w:p>
          <w:p w14:paraId="2A22DDC0" w14:textId="6EB5EABD" w:rsidR="00E32F19" w:rsidRDefault="008427FD" w:rsidP="00E32F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w</w:t>
            </w:r>
            <w:r w:rsidR="00434D57">
              <w:rPr>
                <w:rFonts w:ascii="Arial" w:hAnsi="Arial" w:cs="Arial"/>
              </w:rPr>
              <w:t>ere</w:t>
            </w:r>
            <w:r>
              <w:rPr>
                <w:rFonts w:ascii="Arial" w:hAnsi="Arial" w:cs="Arial"/>
              </w:rPr>
              <w:t xml:space="preserve"> £90,000 </w:t>
            </w:r>
            <w:r w:rsidR="00546676">
              <w:rPr>
                <w:rFonts w:ascii="Arial" w:hAnsi="Arial" w:cs="Arial"/>
              </w:rPr>
              <w:t xml:space="preserve">of </w:t>
            </w:r>
            <w:r w:rsidR="00627549">
              <w:rPr>
                <w:rFonts w:ascii="Arial" w:hAnsi="Arial" w:cs="Arial"/>
              </w:rPr>
              <w:t xml:space="preserve">COVID19 related </w:t>
            </w:r>
            <w:r>
              <w:rPr>
                <w:rFonts w:ascii="Arial" w:hAnsi="Arial" w:cs="Arial"/>
              </w:rPr>
              <w:t xml:space="preserve">costs incurred </w:t>
            </w:r>
            <w:r w:rsidR="009A03A4">
              <w:rPr>
                <w:rFonts w:ascii="Arial" w:hAnsi="Arial" w:cs="Arial"/>
              </w:rPr>
              <w:t xml:space="preserve">in March 2020 </w:t>
            </w:r>
            <w:r w:rsidR="00627549">
              <w:rPr>
                <w:rFonts w:ascii="Arial" w:hAnsi="Arial" w:cs="Arial"/>
              </w:rPr>
              <w:t xml:space="preserve">which </w:t>
            </w:r>
            <w:r w:rsidR="00434D57">
              <w:rPr>
                <w:rFonts w:ascii="Arial" w:hAnsi="Arial" w:cs="Arial"/>
              </w:rPr>
              <w:t xml:space="preserve">had </w:t>
            </w:r>
            <w:r w:rsidR="00627549">
              <w:rPr>
                <w:rFonts w:ascii="Arial" w:hAnsi="Arial" w:cs="Arial"/>
              </w:rPr>
              <w:t xml:space="preserve">increased </w:t>
            </w:r>
            <w:r w:rsidR="00324CBB">
              <w:rPr>
                <w:rFonts w:ascii="Arial" w:hAnsi="Arial" w:cs="Arial"/>
              </w:rPr>
              <w:t xml:space="preserve">significantly </w:t>
            </w:r>
            <w:r w:rsidR="00627549">
              <w:rPr>
                <w:rFonts w:ascii="Arial" w:hAnsi="Arial" w:cs="Arial"/>
              </w:rPr>
              <w:t xml:space="preserve">to £300,000 by April 2020. </w:t>
            </w:r>
            <w:r w:rsidR="002B35E4">
              <w:rPr>
                <w:rFonts w:ascii="Arial" w:hAnsi="Arial" w:cs="Arial"/>
              </w:rPr>
              <w:t xml:space="preserve">The </w:t>
            </w:r>
            <w:r w:rsidR="00324CBB">
              <w:rPr>
                <w:rFonts w:ascii="Arial" w:hAnsi="Arial" w:cs="Arial"/>
              </w:rPr>
              <w:t xml:space="preserve">May and June 2020 figures were being collated for the requested </w:t>
            </w:r>
            <w:r w:rsidR="002B35E4">
              <w:rPr>
                <w:rFonts w:ascii="Arial" w:hAnsi="Arial" w:cs="Arial"/>
              </w:rPr>
              <w:t xml:space="preserve">Home Office </w:t>
            </w:r>
            <w:r w:rsidR="00E32F19">
              <w:rPr>
                <w:rFonts w:ascii="Arial" w:hAnsi="Arial" w:cs="Arial"/>
              </w:rPr>
              <w:t xml:space="preserve">(HO) </w:t>
            </w:r>
            <w:r w:rsidR="002B35E4">
              <w:rPr>
                <w:rFonts w:ascii="Arial" w:hAnsi="Arial" w:cs="Arial"/>
              </w:rPr>
              <w:t>return</w:t>
            </w:r>
            <w:r w:rsidR="00324CBB">
              <w:rPr>
                <w:rFonts w:ascii="Arial" w:hAnsi="Arial" w:cs="Arial"/>
              </w:rPr>
              <w:t>s.</w:t>
            </w:r>
            <w:r w:rsidR="00627549">
              <w:rPr>
                <w:rFonts w:ascii="Arial" w:hAnsi="Arial" w:cs="Arial"/>
              </w:rPr>
              <w:t xml:space="preserve"> </w:t>
            </w:r>
            <w:r w:rsidR="00E32F19">
              <w:rPr>
                <w:rFonts w:ascii="Arial" w:hAnsi="Arial" w:cs="Arial"/>
              </w:rPr>
              <w:t xml:space="preserve"> The </w:t>
            </w:r>
            <w:r w:rsidR="00156109">
              <w:rPr>
                <w:rFonts w:ascii="Arial" w:hAnsi="Arial" w:cs="Arial"/>
              </w:rPr>
              <w:t xml:space="preserve">majority of the </w:t>
            </w:r>
            <w:r w:rsidR="00E32F19">
              <w:rPr>
                <w:rFonts w:ascii="Arial" w:hAnsi="Arial" w:cs="Arial"/>
              </w:rPr>
              <w:t>costs</w:t>
            </w:r>
            <w:r w:rsidR="00156109">
              <w:rPr>
                <w:rFonts w:ascii="Arial" w:hAnsi="Arial" w:cs="Arial"/>
              </w:rPr>
              <w:t xml:space="preserve"> </w:t>
            </w:r>
            <w:r w:rsidR="000073B7">
              <w:rPr>
                <w:rFonts w:ascii="Arial" w:hAnsi="Arial" w:cs="Arial"/>
              </w:rPr>
              <w:t>w</w:t>
            </w:r>
            <w:r w:rsidR="00156109">
              <w:rPr>
                <w:rFonts w:ascii="Arial" w:hAnsi="Arial" w:cs="Arial"/>
              </w:rPr>
              <w:t xml:space="preserve">ould fall within </w:t>
            </w:r>
            <w:r w:rsidR="00546676">
              <w:rPr>
                <w:rFonts w:ascii="Arial" w:hAnsi="Arial" w:cs="Arial"/>
              </w:rPr>
              <w:t xml:space="preserve">the </w:t>
            </w:r>
            <w:r w:rsidR="000D28BE">
              <w:rPr>
                <w:rFonts w:ascii="Arial" w:hAnsi="Arial" w:cs="Arial"/>
              </w:rPr>
              <w:t>2020/21 financial year.</w:t>
            </w:r>
          </w:p>
          <w:p w14:paraId="3D67F5B8" w14:textId="584A6D02" w:rsidR="00D927AA" w:rsidRDefault="00D927AA" w:rsidP="00E32F19">
            <w:pPr>
              <w:jc w:val="both"/>
              <w:rPr>
                <w:rFonts w:ascii="Arial" w:hAnsi="Arial" w:cs="Arial"/>
              </w:rPr>
            </w:pPr>
          </w:p>
          <w:p w14:paraId="6E17D8EB" w14:textId="5190C3CD" w:rsidR="00891D8F" w:rsidRDefault="00E609BF" w:rsidP="00BA4E2A">
            <w:pPr>
              <w:jc w:val="both"/>
              <w:rPr>
                <w:rFonts w:ascii="Arial" w:eastAsia="MS Mincho" w:hAnsi="Arial" w:cs="Arial"/>
                <w:color w:val="000000"/>
                <w:lang w:val="en-US" w:eastAsia="en-US"/>
              </w:rPr>
            </w:pPr>
            <w:r>
              <w:rPr>
                <w:rFonts w:ascii="Arial" w:eastAsia="MS Mincho" w:hAnsi="Arial" w:cs="Arial"/>
                <w:color w:val="000000"/>
                <w:lang w:val="en-US" w:eastAsia="en-US"/>
              </w:rPr>
              <w:lastRenderedPageBreak/>
              <w:t xml:space="preserve">There </w:t>
            </w:r>
            <w:r w:rsidR="00284650">
              <w:rPr>
                <w:rFonts w:ascii="Arial" w:eastAsia="MS Mincho" w:hAnsi="Arial" w:cs="Arial"/>
                <w:color w:val="000000"/>
                <w:lang w:val="en-US" w:eastAsia="en-US"/>
              </w:rPr>
              <w:t xml:space="preserve">was a </w:t>
            </w:r>
            <w:r>
              <w:rPr>
                <w:rFonts w:ascii="Arial" w:eastAsia="MS Mincho" w:hAnsi="Arial" w:cs="Arial"/>
                <w:color w:val="000000"/>
                <w:lang w:val="en-US" w:eastAsia="en-US"/>
              </w:rPr>
              <w:t>small surplus of £98</w:t>
            </w:r>
            <w:r w:rsidR="00891D8F">
              <w:rPr>
                <w:rFonts w:ascii="Arial" w:eastAsia="MS Mincho" w:hAnsi="Arial" w:cs="Arial"/>
                <w:color w:val="000000"/>
                <w:lang w:val="en-US" w:eastAsia="en-US"/>
              </w:rPr>
              <w:t>,000</w:t>
            </w:r>
            <w:r w:rsidR="00513A47">
              <w:rPr>
                <w:rFonts w:ascii="Arial" w:eastAsia="MS Mincho" w:hAnsi="Arial" w:cs="Arial"/>
                <w:color w:val="000000"/>
                <w:lang w:val="en-US" w:eastAsia="en-US"/>
              </w:rPr>
              <w:t xml:space="preserve"> against </w:t>
            </w:r>
            <w:r w:rsidR="00284650">
              <w:rPr>
                <w:rFonts w:ascii="Arial" w:eastAsia="MS Mincho" w:hAnsi="Arial" w:cs="Arial"/>
                <w:color w:val="000000"/>
                <w:lang w:val="en-US" w:eastAsia="en-US"/>
              </w:rPr>
              <w:t>the original 2019</w:t>
            </w:r>
            <w:r w:rsidR="00F52D47">
              <w:rPr>
                <w:rFonts w:ascii="Arial" w:eastAsia="MS Mincho" w:hAnsi="Arial" w:cs="Arial"/>
                <w:color w:val="000000"/>
                <w:lang w:val="en-US" w:eastAsia="en-US"/>
              </w:rPr>
              <w:t>/20</w:t>
            </w:r>
            <w:r w:rsidR="00284650">
              <w:rPr>
                <w:rFonts w:ascii="Arial" w:eastAsia="MS Mincho" w:hAnsi="Arial" w:cs="Arial"/>
                <w:color w:val="000000"/>
                <w:lang w:val="en-US" w:eastAsia="en-US"/>
              </w:rPr>
              <w:t xml:space="preserve"> </w:t>
            </w:r>
            <w:r w:rsidR="00765C9B">
              <w:rPr>
                <w:rFonts w:ascii="Arial" w:eastAsia="MS Mincho" w:hAnsi="Arial" w:cs="Arial"/>
                <w:color w:val="000000"/>
                <w:lang w:val="en-US" w:eastAsia="en-US"/>
              </w:rPr>
              <w:t xml:space="preserve">net </w:t>
            </w:r>
            <w:r w:rsidR="00513A47">
              <w:rPr>
                <w:rFonts w:ascii="Arial" w:eastAsia="MS Mincho" w:hAnsi="Arial" w:cs="Arial"/>
                <w:color w:val="000000"/>
                <w:lang w:val="en-US" w:eastAsia="en-US"/>
              </w:rPr>
              <w:t xml:space="preserve">budget </w:t>
            </w:r>
            <w:r w:rsidR="00284650">
              <w:rPr>
                <w:rFonts w:ascii="Arial" w:eastAsia="MS Mincho" w:hAnsi="Arial" w:cs="Arial"/>
                <w:color w:val="000000"/>
                <w:lang w:val="en-US" w:eastAsia="en-US"/>
              </w:rPr>
              <w:t xml:space="preserve">requirement </w:t>
            </w:r>
            <w:r w:rsidR="00513A47">
              <w:rPr>
                <w:rFonts w:ascii="Arial" w:eastAsia="MS Mincho" w:hAnsi="Arial" w:cs="Arial"/>
                <w:color w:val="000000"/>
                <w:lang w:val="en-US" w:eastAsia="en-US"/>
              </w:rPr>
              <w:t>which would be transferred to useable reserves.</w:t>
            </w:r>
          </w:p>
          <w:p w14:paraId="797B1B0B" w14:textId="3BE57DCC" w:rsidR="00E32F19" w:rsidRDefault="00E609BF" w:rsidP="00BA4E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color w:val="000000"/>
                <w:lang w:val="en-US" w:eastAsia="en-US"/>
              </w:rPr>
              <w:t xml:space="preserve"> </w:t>
            </w:r>
          </w:p>
          <w:p w14:paraId="109498B0" w14:textId="47946467" w:rsidR="00A867C9" w:rsidRDefault="00543571" w:rsidP="00A867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D927AA">
              <w:rPr>
                <w:rFonts w:ascii="Arial" w:hAnsi="Arial" w:cs="Arial"/>
              </w:rPr>
              <w:t xml:space="preserve">here had been </w:t>
            </w:r>
            <w:r w:rsidR="00A867C9">
              <w:rPr>
                <w:rFonts w:ascii="Arial" w:hAnsi="Arial" w:cs="Arial"/>
              </w:rPr>
              <w:t xml:space="preserve">significant movement on </w:t>
            </w:r>
            <w:r w:rsidR="008D2BAC">
              <w:rPr>
                <w:rFonts w:ascii="Arial" w:hAnsi="Arial" w:cs="Arial"/>
              </w:rPr>
              <w:t xml:space="preserve">usable </w:t>
            </w:r>
            <w:r w:rsidR="00A867C9">
              <w:rPr>
                <w:rFonts w:ascii="Arial" w:hAnsi="Arial" w:cs="Arial"/>
              </w:rPr>
              <w:t>reserve</w:t>
            </w:r>
            <w:r w:rsidR="00546676">
              <w:rPr>
                <w:rFonts w:ascii="Arial" w:hAnsi="Arial" w:cs="Arial"/>
              </w:rPr>
              <w:t>s</w:t>
            </w:r>
            <w:r w:rsidR="00543B36">
              <w:rPr>
                <w:rFonts w:ascii="Arial" w:hAnsi="Arial" w:cs="Arial"/>
              </w:rPr>
              <w:t xml:space="preserve">, with </w:t>
            </w:r>
            <w:r w:rsidR="00A867C9">
              <w:rPr>
                <w:rFonts w:ascii="Arial" w:hAnsi="Arial" w:cs="Arial"/>
              </w:rPr>
              <w:t>the overall balance reduc</w:t>
            </w:r>
            <w:r w:rsidR="00543B36">
              <w:rPr>
                <w:rFonts w:ascii="Arial" w:hAnsi="Arial" w:cs="Arial"/>
              </w:rPr>
              <w:t>ing</w:t>
            </w:r>
            <w:r w:rsidR="00A867C9">
              <w:rPr>
                <w:rFonts w:ascii="Arial" w:hAnsi="Arial" w:cs="Arial"/>
              </w:rPr>
              <w:t xml:space="preserve"> from £50 million to £40 million </w:t>
            </w:r>
            <w:r>
              <w:rPr>
                <w:rFonts w:ascii="Arial" w:hAnsi="Arial" w:cs="Arial"/>
              </w:rPr>
              <w:t>mainly due to the payment of the PFI contract termination and the costs for the new Headquarters</w:t>
            </w:r>
            <w:r w:rsidR="00D27918">
              <w:rPr>
                <w:rFonts w:ascii="Arial" w:hAnsi="Arial" w:cs="Arial"/>
              </w:rPr>
              <w:t xml:space="preserve"> build.</w:t>
            </w:r>
          </w:p>
          <w:p w14:paraId="2DB9F103" w14:textId="77777777" w:rsidR="00546676" w:rsidRDefault="00546676" w:rsidP="00A867C9">
            <w:pPr>
              <w:jc w:val="both"/>
              <w:rPr>
                <w:rFonts w:ascii="Arial" w:hAnsi="Arial" w:cs="Arial"/>
              </w:rPr>
            </w:pPr>
          </w:p>
          <w:p w14:paraId="5B6D13A7" w14:textId="77777777" w:rsidR="00D27918" w:rsidRDefault="00BF7360" w:rsidP="00151C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were two elements of outstanding information in order to complete the financial statements</w:t>
            </w:r>
            <w:r w:rsidR="009F21B8">
              <w:rPr>
                <w:rFonts w:ascii="Arial" w:hAnsi="Arial" w:cs="Arial"/>
              </w:rPr>
              <w:t xml:space="preserve">; the final review of the working papers </w:t>
            </w:r>
            <w:r w:rsidR="00731370">
              <w:rPr>
                <w:rFonts w:ascii="Arial" w:hAnsi="Arial" w:cs="Arial"/>
              </w:rPr>
              <w:t xml:space="preserve">in preparation </w:t>
            </w:r>
            <w:r w:rsidR="009F21B8">
              <w:rPr>
                <w:rFonts w:ascii="Arial" w:hAnsi="Arial" w:cs="Arial"/>
              </w:rPr>
              <w:t xml:space="preserve">for audit and three related party returns. </w:t>
            </w:r>
            <w:r w:rsidR="00731370">
              <w:rPr>
                <w:rFonts w:ascii="Arial" w:hAnsi="Arial" w:cs="Arial"/>
              </w:rPr>
              <w:t xml:space="preserve">  It had been difficult to obtain the related party returns and therefore a new approach was being </w:t>
            </w:r>
            <w:r w:rsidR="0066574F">
              <w:rPr>
                <w:rFonts w:ascii="Arial" w:hAnsi="Arial" w:cs="Arial"/>
              </w:rPr>
              <w:t xml:space="preserve">discussed with </w:t>
            </w:r>
            <w:r w:rsidR="00731370">
              <w:rPr>
                <w:rFonts w:ascii="Arial" w:hAnsi="Arial" w:cs="Arial"/>
              </w:rPr>
              <w:t xml:space="preserve">AW </w:t>
            </w:r>
            <w:r w:rsidR="0066574F">
              <w:rPr>
                <w:rFonts w:ascii="Arial" w:hAnsi="Arial" w:cs="Arial"/>
              </w:rPr>
              <w:t xml:space="preserve">in order to </w:t>
            </w:r>
            <w:r w:rsidR="003B0B32">
              <w:rPr>
                <w:rFonts w:ascii="Arial" w:hAnsi="Arial" w:cs="Arial"/>
              </w:rPr>
              <w:t xml:space="preserve">satisfy their requirements. </w:t>
            </w:r>
          </w:p>
          <w:p w14:paraId="1B8E77F5" w14:textId="439CB5AA" w:rsidR="00B71DE4" w:rsidRDefault="00B71DE4" w:rsidP="00151C2C">
            <w:pPr>
              <w:jc w:val="both"/>
              <w:rPr>
                <w:rFonts w:ascii="Arial" w:hAnsi="Arial" w:cs="Arial"/>
              </w:rPr>
            </w:pPr>
          </w:p>
          <w:p w14:paraId="6DF2156B" w14:textId="35E17B09" w:rsidR="00B71DE4" w:rsidRDefault="00B71DE4" w:rsidP="00151C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</w:t>
            </w:r>
            <w:r w:rsidR="0069234A">
              <w:rPr>
                <w:rFonts w:ascii="Arial" w:hAnsi="Arial" w:cs="Arial"/>
              </w:rPr>
              <w:t xml:space="preserve">discussed the </w:t>
            </w:r>
            <w:r w:rsidR="002011A8">
              <w:rPr>
                <w:rFonts w:ascii="Arial" w:hAnsi="Arial" w:cs="Arial"/>
              </w:rPr>
              <w:t xml:space="preserve">forthcoming JAC meeting on </w:t>
            </w:r>
            <w:r w:rsidR="0069234A">
              <w:rPr>
                <w:rFonts w:ascii="Arial" w:hAnsi="Arial" w:cs="Arial"/>
              </w:rPr>
              <w:t>29</w:t>
            </w:r>
            <w:r w:rsidR="0069234A" w:rsidRPr="0069234A">
              <w:rPr>
                <w:rFonts w:ascii="Arial" w:hAnsi="Arial" w:cs="Arial"/>
                <w:vertAlign w:val="superscript"/>
              </w:rPr>
              <w:t>th</w:t>
            </w:r>
            <w:r w:rsidR="0069234A">
              <w:rPr>
                <w:rFonts w:ascii="Arial" w:hAnsi="Arial" w:cs="Arial"/>
              </w:rPr>
              <w:t xml:space="preserve">July and agreed </w:t>
            </w:r>
            <w:r w:rsidR="005D5FAA">
              <w:rPr>
                <w:rFonts w:ascii="Arial" w:hAnsi="Arial" w:cs="Arial"/>
              </w:rPr>
              <w:t xml:space="preserve">for an additional backstop date to be put in place should the meeting not take place in July.  </w:t>
            </w:r>
          </w:p>
          <w:p w14:paraId="22F02474" w14:textId="77777777" w:rsidR="009F21B8" w:rsidRDefault="009F21B8" w:rsidP="00151C2C">
            <w:pPr>
              <w:jc w:val="both"/>
              <w:rPr>
                <w:rFonts w:ascii="Arial" w:hAnsi="Arial" w:cs="Arial"/>
              </w:rPr>
            </w:pPr>
          </w:p>
          <w:p w14:paraId="33ED69D8" w14:textId="425AAF68" w:rsidR="003E3639" w:rsidRPr="003E3639" w:rsidRDefault="003E3639" w:rsidP="00151C2C">
            <w:pPr>
              <w:jc w:val="both"/>
              <w:rPr>
                <w:rFonts w:ascii="Arial" w:hAnsi="Arial" w:cs="Arial"/>
                <w:b/>
                <w:bCs/>
              </w:rPr>
            </w:pPr>
            <w:r w:rsidRPr="003E3639">
              <w:rPr>
                <w:rFonts w:ascii="Arial" w:hAnsi="Arial" w:cs="Arial"/>
                <w:b/>
                <w:bCs/>
              </w:rPr>
              <w:t xml:space="preserve">b)  </w:t>
            </w:r>
            <w:r w:rsidR="00546676">
              <w:rPr>
                <w:rFonts w:ascii="Arial" w:hAnsi="Arial" w:cs="Arial"/>
                <w:b/>
                <w:bCs/>
              </w:rPr>
              <w:t>Financial Performance Report</w:t>
            </w:r>
          </w:p>
          <w:p w14:paraId="00200A77" w14:textId="77777777" w:rsidR="003E3639" w:rsidRDefault="003E3639" w:rsidP="00151C2C">
            <w:pPr>
              <w:jc w:val="both"/>
              <w:rPr>
                <w:rFonts w:ascii="Arial" w:hAnsi="Arial" w:cs="Arial"/>
              </w:rPr>
            </w:pPr>
          </w:p>
          <w:p w14:paraId="415EAAAA" w14:textId="2C080911" w:rsidR="00C73787" w:rsidRDefault="009E34D2" w:rsidP="00151C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received an update on the </w:t>
            </w:r>
            <w:r w:rsidR="00FD7487">
              <w:rPr>
                <w:rFonts w:ascii="Arial" w:hAnsi="Arial" w:cs="Arial"/>
              </w:rPr>
              <w:t xml:space="preserve">quarter 4 financial performance report </w:t>
            </w:r>
            <w:r>
              <w:rPr>
                <w:rFonts w:ascii="Arial" w:hAnsi="Arial" w:cs="Arial"/>
              </w:rPr>
              <w:t>from the ACOR</w:t>
            </w:r>
            <w:r w:rsidR="00C73787">
              <w:rPr>
                <w:rFonts w:ascii="Arial" w:hAnsi="Arial" w:cs="Arial"/>
              </w:rPr>
              <w:t>.</w:t>
            </w:r>
            <w:r w:rsidR="00562608">
              <w:rPr>
                <w:rFonts w:ascii="Arial" w:hAnsi="Arial" w:cs="Arial"/>
              </w:rPr>
              <w:t xml:space="preserve"> </w:t>
            </w:r>
          </w:p>
          <w:p w14:paraId="36A74FB3" w14:textId="77777777" w:rsidR="00C73787" w:rsidRDefault="00C73787" w:rsidP="00151C2C">
            <w:pPr>
              <w:jc w:val="both"/>
              <w:rPr>
                <w:rFonts w:ascii="Arial" w:hAnsi="Arial" w:cs="Arial"/>
              </w:rPr>
            </w:pPr>
          </w:p>
          <w:p w14:paraId="6B1F559B" w14:textId="215040F6" w:rsidR="00151C2C" w:rsidRDefault="00C73787" w:rsidP="00151C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</w:t>
            </w:r>
            <w:r w:rsidR="00562608">
              <w:rPr>
                <w:rFonts w:ascii="Arial" w:hAnsi="Arial" w:cs="Arial"/>
              </w:rPr>
              <w:t xml:space="preserve"> were advised that the </w:t>
            </w:r>
            <w:r w:rsidR="00151C2C">
              <w:rPr>
                <w:rFonts w:ascii="Arial" w:hAnsi="Arial" w:cs="Arial"/>
              </w:rPr>
              <w:t xml:space="preserve">overtime </w:t>
            </w:r>
            <w:r w:rsidR="00F5223A">
              <w:rPr>
                <w:rFonts w:ascii="Arial" w:hAnsi="Arial" w:cs="Arial"/>
              </w:rPr>
              <w:t xml:space="preserve">budget </w:t>
            </w:r>
            <w:r>
              <w:rPr>
                <w:rFonts w:ascii="Arial" w:hAnsi="Arial" w:cs="Arial"/>
              </w:rPr>
              <w:t xml:space="preserve">had </w:t>
            </w:r>
            <w:r w:rsidR="00151C2C">
              <w:rPr>
                <w:rFonts w:ascii="Arial" w:hAnsi="Arial" w:cs="Arial"/>
              </w:rPr>
              <w:t xml:space="preserve">generated a surplus in </w:t>
            </w:r>
            <w:r w:rsidR="00F5223A">
              <w:rPr>
                <w:rFonts w:ascii="Arial" w:hAnsi="Arial" w:cs="Arial"/>
              </w:rPr>
              <w:t xml:space="preserve">2019/20 </w:t>
            </w:r>
            <w:r w:rsidR="00151C2C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 xml:space="preserve">therefore </w:t>
            </w:r>
            <w:r w:rsidR="00151C2C">
              <w:rPr>
                <w:rFonts w:ascii="Arial" w:hAnsi="Arial" w:cs="Arial"/>
              </w:rPr>
              <w:t>a decision was made to decrease the overtime budget by £1 million this financial year</w:t>
            </w:r>
            <w:r w:rsidR="004E0089">
              <w:rPr>
                <w:rFonts w:ascii="Arial" w:hAnsi="Arial" w:cs="Arial"/>
              </w:rPr>
              <w:t>,</w:t>
            </w:r>
            <w:r w:rsidR="00562608">
              <w:rPr>
                <w:rFonts w:ascii="Arial" w:hAnsi="Arial" w:cs="Arial"/>
              </w:rPr>
              <w:t xml:space="preserve"> in order</w:t>
            </w:r>
            <w:r w:rsidR="00151C2C">
              <w:rPr>
                <w:rFonts w:ascii="Arial" w:hAnsi="Arial" w:cs="Arial"/>
              </w:rPr>
              <w:t xml:space="preserve"> to </w:t>
            </w:r>
            <w:r w:rsidR="004E0089">
              <w:rPr>
                <w:rFonts w:ascii="Arial" w:hAnsi="Arial" w:cs="Arial"/>
              </w:rPr>
              <w:t>fund</w:t>
            </w:r>
            <w:r w:rsidR="00151C2C">
              <w:rPr>
                <w:rFonts w:ascii="Arial" w:hAnsi="Arial" w:cs="Arial"/>
              </w:rPr>
              <w:t xml:space="preserve"> other overarching costs</w:t>
            </w:r>
            <w:r w:rsidR="00562608">
              <w:rPr>
                <w:rFonts w:ascii="Arial" w:hAnsi="Arial" w:cs="Arial"/>
              </w:rPr>
              <w:t>.</w:t>
            </w:r>
            <w:r w:rsidR="00151C2C">
              <w:rPr>
                <w:rFonts w:ascii="Arial" w:hAnsi="Arial" w:cs="Arial"/>
              </w:rPr>
              <w:t xml:space="preserve"> </w:t>
            </w:r>
            <w:r w:rsidR="003F06ED">
              <w:rPr>
                <w:rFonts w:ascii="Arial" w:hAnsi="Arial" w:cs="Arial"/>
              </w:rPr>
              <w:t>The rationale being that a</w:t>
            </w:r>
            <w:r w:rsidR="00072D9C">
              <w:rPr>
                <w:rFonts w:ascii="Arial" w:hAnsi="Arial" w:cs="Arial"/>
              </w:rPr>
              <w:t>s t</w:t>
            </w:r>
            <w:r w:rsidR="00717316">
              <w:rPr>
                <w:rFonts w:ascii="Arial" w:hAnsi="Arial" w:cs="Arial"/>
              </w:rPr>
              <w:t xml:space="preserve">he number of </w:t>
            </w:r>
            <w:r w:rsidR="003F06ED">
              <w:rPr>
                <w:rFonts w:ascii="Arial" w:hAnsi="Arial" w:cs="Arial"/>
              </w:rPr>
              <w:t xml:space="preserve">police officers </w:t>
            </w:r>
            <w:r w:rsidR="00717316">
              <w:rPr>
                <w:rFonts w:ascii="Arial" w:hAnsi="Arial" w:cs="Arial"/>
              </w:rPr>
              <w:t xml:space="preserve">had increased </w:t>
            </w:r>
            <w:r w:rsidR="003F06ED">
              <w:rPr>
                <w:rFonts w:ascii="Arial" w:hAnsi="Arial" w:cs="Arial"/>
              </w:rPr>
              <w:t xml:space="preserve">in recent years (and would into the future through Operation Uplift), </w:t>
            </w:r>
            <w:r w:rsidR="00F11C81">
              <w:rPr>
                <w:rFonts w:ascii="Arial" w:hAnsi="Arial" w:cs="Arial"/>
              </w:rPr>
              <w:t xml:space="preserve">the overtime requirement should decrease. We were assured </w:t>
            </w:r>
            <w:r w:rsidR="00151C2C">
              <w:rPr>
                <w:rFonts w:ascii="Arial" w:hAnsi="Arial" w:cs="Arial"/>
              </w:rPr>
              <w:t>the Chief Officer team would be monitoring the overtime costs throughout the year to ensure it remained within budget.</w:t>
            </w:r>
          </w:p>
          <w:p w14:paraId="208A1C9F" w14:textId="6D78D481" w:rsidR="00851E78" w:rsidRDefault="00851E78" w:rsidP="00151C2C">
            <w:pPr>
              <w:jc w:val="both"/>
              <w:rPr>
                <w:rFonts w:ascii="Arial" w:hAnsi="Arial" w:cs="Arial"/>
              </w:rPr>
            </w:pPr>
          </w:p>
          <w:p w14:paraId="138FF860" w14:textId="3BBA7ABC" w:rsidR="00851E78" w:rsidRDefault="00851E78" w:rsidP="00851E78">
            <w:pPr>
              <w:jc w:val="both"/>
              <w:rPr>
                <w:rFonts w:ascii="Arial" w:hAnsi="Arial" w:cs="Arial"/>
              </w:rPr>
            </w:pPr>
            <w:r w:rsidRPr="005B64E8">
              <w:rPr>
                <w:rFonts w:ascii="Arial" w:hAnsi="Arial" w:cs="Arial"/>
              </w:rPr>
              <w:t xml:space="preserve">We acknowledged </w:t>
            </w:r>
            <w:r w:rsidR="00F5223A">
              <w:rPr>
                <w:rFonts w:ascii="Arial" w:hAnsi="Arial" w:cs="Arial"/>
              </w:rPr>
              <w:t>the</w:t>
            </w:r>
            <w:r w:rsidRPr="005B64E8">
              <w:rPr>
                <w:rFonts w:ascii="Arial" w:hAnsi="Arial" w:cs="Arial"/>
              </w:rPr>
              <w:t xml:space="preserve"> comprehensive report and noted that the Debtors and Creditors position was more controlled</w:t>
            </w:r>
            <w:r w:rsidR="00820942" w:rsidRPr="005B64E8">
              <w:rPr>
                <w:rFonts w:ascii="Arial" w:hAnsi="Arial" w:cs="Arial"/>
              </w:rPr>
              <w:t>.</w:t>
            </w:r>
            <w:r w:rsidRPr="005B64E8">
              <w:rPr>
                <w:rFonts w:ascii="Arial" w:hAnsi="Arial" w:cs="Arial"/>
              </w:rPr>
              <w:t xml:space="preserve"> </w:t>
            </w:r>
            <w:r w:rsidR="00820942" w:rsidRPr="005B64E8">
              <w:rPr>
                <w:rFonts w:ascii="Arial" w:hAnsi="Arial" w:cs="Arial"/>
              </w:rPr>
              <w:t xml:space="preserve">The ACOR advised us that </w:t>
            </w:r>
            <w:r w:rsidR="00B76880" w:rsidRPr="005B64E8">
              <w:rPr>
                <w:rFonts w:ascii="Arial" w:hAnsi="Arial" w:cs="Arial"/>
              </w:rPr>
              <w:t xml:space="preserve">the Capital Strategy Group </w:t>
            </w:r>
            <w:r w:rsidR="004B403F">
              <w:rPr>
                <w:rFonts w:ascii="Arial" w:hAnsi="Arial" w:cs="Arial"/>
              </w:rPr>
              <w:t xml:space="preserve">were </w:t>
            </w:r>
            <w:r w:rsidR="00B76880" w:rsidRPr="005B64E8">
              <w:rPr>
                <w:rFonts w:ascii="Arial" w:hAnsi="Arial" w:cs="Arial"/>
              </w:rPr>
              <w:t>m</w:t>
            </w:r>
            <w:r w:rsidR="004B403F">
              <w:rPr>
                <w:rFonts w:ascii="Arial" w:hAnsi="Arial" w:cs="Arial"/>
              </w:rPr>
              <w:t>e</w:t>
            </w:r>
            <w:r w:rsidR="00B76880" w:rsidRPr="005B64E8">
              <w:rPr>
                <w:rFonts w:ascii="Arial" w:hAnsi="Arial" w:cs="Arial"/>
              </w:rPr>
              <w:t>et</w:t>
            </w:r>
            <w:r w:rsidR="004B403F">
              <w:rPr>
                <w:rFonts w:ascii="Arial" w:hAnsi="Arial" w:cs="Arial"/>
              </w:rPr>
              <w:t>ing</w:t>
            </w:r>
            <w:r w:rsidR="00B76880" w:rsidRPr="005B64E8">
              <w:rPr>
                <w:rFonts w:ascii="Arial" w:hAnsi="Arial" w:cs="Arial"/>
              </w:rPr>
              <w:t xml:space="preserve"> quarterly </w:t>
            </w:r>
            <w:r w:rsidR="004F3194" w:rsidRPr="005B64E8">
              <w:rPr>
                <w:rFonts w:ascii="Arial" w:hAnsi="Arial" w:cs="Arial"/>
              </w:rPr>
              <w:t xml:space="preserve">to ensure </w:t>
            </w:r>
            <w:r w:rsidR="005B64E8" w:rsidRPr="005B64E8">
              <w:rPr>
                <w:rFonts w:ascii="Arial" w:hAnsi="Arial" w:cs="Arial"/>
              </w:rPr>
              <w:t>activities undertaken were identified, coded and budgeted appropriately</w:t>
            </w:r>
            <w:r w:rsidR="002D253C">
              <w:rPr>
                <w:rFonts w:ascii="Arial" w:hAnsi="Arial" w:cs="Arial"/>
              </w:rPr>
              <w:t>,</w:t>
            </w:r>
            <w:r w:rsidR="005B64E8" w:rsidRPr="005B64E8">
              <w:rPr>
                <w:rFonts w:ascii="Arial" w:hAnsi="Arial" w:cs="Arial"/>
              </w:rPr>
              <w:t xml:space="preserve"> so </w:t>
            </w:r>
            <w:r w:rsidRPr="005B64E8">
              <w:rPr>
                <w:rFonts w:ascii="Arial" w:hAnsi="Arial" w:cs="Arial"/>
              </w:rPr>
              <w:t xml:space="preserve">there was a much more structured </w:t>
            </w:r>
            <w:r w:rsidR="005B64E8" w:rsidRPr="005B64E8">
              <w:rPr>
                <w:rFonts w:ascii="Arial" w:hAnsi="Arial" w:cs="Arial"/>
              </w:rPr>
              <w:t>budget this year with a</w:t>
            </w:r>
            <w:r w:rsidRPr="005B64E8">
              <w:rPr>
                <w:rFonts w:ascii="Arial" w:hAnsi="Arial" w:cs="Arial"/>
              </w:rPr>
              <w:t xml:space="preserve"> detailed </w:t>
            </w:r>
            <w:r w:rsidR="00B76880" w:rsidRPr="005B64E8">
              <w:rPr>
                <w:rFonts w:ascii="Arial" w:hAnsi="Arial" w:cs="Arial"/>
              </w:rPr>
              <w:t>C</w:t>
            </w:r>
            <w:r w:rsidRPr="005B64E8">
              <w:rPr>
                <w:rFonts w:ascii="Arial" w:hAnsi="Arial" w:cs="Arial"/>
              </w:rPr>
              <w:t xml:space="preserve">apital </w:t>
            </w:r>
            <w:r w:rsidR="00B76880" w:rsidRPr="005B64E8">
              <w:rPr>
                <w:rFonts w:ascii="Arial" w:hAnsi="Arial" w:cs="Arial"/>
              </w:rPr>
              <w:t>P</w:t>
            </w:r>
            <w:r w:rsidRPr="005B64E8">
              <w:rPr>
                <w:rFonts w:ascii="Arial" w:hAnsi="Arial" w:cs="Arial"/>
              </w:rPr>
              <w:t>rogramme</w:t>
            </w:r>
            <w:r w:rsidR="005B64E8" w:rsidRPr="005B64E8">
              <w:rPr>
                <w:rFonts w:ascii="Arial" w:hAnsi="Arial" w:cs="Arial"/>
              </w:rPr>
              <w:t xml:space="preserve"> incorporating the on-going projects.</w:t>
            </w:r>
          </w:p>
          <w:p w14:paraId="2C23FDD7" w14:textId="5DA18EEE" w:rsidR="00151C2C" w:rsidRDefault="00151C2C" w:rsidP="00151C2C">
            <w:pPr>
              <w:jc w:val="both"/>
              <w:rPr>
                <w:rFonts w:ascii="Arial" w:hAnsi="Arial" w:cs="Arial"/>
              </w:rPr>
            </w:pPr>
          </w:p>
          <w:p w14:paraId="19F5168E" w14:textId="76BFFA67" w:rsidR="00D93490" w:rsidRDefault="00D93490" w:rsidP="00151C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asked</w:t>
            </w:r>
            <w:r w:rsidR="00C227E0">
              <w:rPr>
                <w:rFonts w:ascii="Arial" w:hAnsi="Arial" w:cs="Arial"/>
              </w:rPr>
              <w:t xml:space="preserve"> </w:t>
            </w:r>
            <w:r w:rsidR="00022C1C">
              <w:rPr>
                <w:rFonts w:ascii="Arial" w:hAnsi="Arial" w:cs="Arial"/>
              </w:rPr>
              <w:t xml:space="preserve">for an update </w:t>
            </w:r>
            <w:r w:rsidR="00BD0B9B">
              <w:rPr>
                <w:rFonts w:ascii="Arial" w:hAnsi="Arial" w:cs="Arial"/>
              </w:rPr>
              <w:t xml:space="preserve">on </w:t>
            </w:r>
            <w:r w:rsidR="00022C1C">
              <w:rPr>
                <w:rFonts w:ascii="Arial" w:hAnsi="Arial" w:cs="Arial"/>
              </w:rPr>
              <w:t xml:space="preserve">movement in costs </w:t>
            </w:r>
            <w:r w:rsidR="00F04C6B">
              <w:rPr>
                <w:rFonts w:ascii="Arial" w:hAnsi="Arial" w:cs="Arial"/>
              </w:rPr>
              <w:t xml:space="preserve">and </w:t>
            </w:r>
            <w:r w:rsidR="00BD0B9B">
              <w:rPr>
                <w:rFonts w:ascii="Arial" w:hAnsi="Arial" w:cs="Arial"/>
              </w:rPr>
              <w:t xml:space="preserve">the </w:t>
            </w:r>
            <w:r w:rsidR="00F04C6B">
              <w:rPr>
                <w:rFonts w:ascii="Arial" w:hAnsi="Arial" w:cs="Arial"/>
              </w:rPr>
              <w:t>on-going costs</w:t>
            </w:r>
            <w:r w:rsidR="00F5223A">
              <w:rPr>
                <w:rFonts w:ascii="Arial" w:hAnsi="Arial" w:cs="Arial"/>
              </w:rPr>
              <w:t xml:space="preserve"> </w:t>
            </w:r>
            <w:r w:rsidR="0055653F">
              <w:rPr>
                <w:rFonts w:ascii="Arial" w:hAnsi="Arial" w:cs="Arial"/>
              </w:rPr>
              <w:t xml:space="preserve">resulting from </w:t>
            </w:r>
            <w:r w:rsidR="00C227E0">
              <w:rPr>
                <w:rFonts w:ascii="Arial" w:hAnsi="Arial" w:cs="Arial"/>
              </w:rPr>
              <w:t>COVID19</w:t>
            </w:r>
            <w:r w:rsidR="00022C1C">
              <w:rPr>
                <w:rFonts w:ascii="Arial" w:hAnsi="Arial" w:cs="Arial"/>
              </w:rPr>
              <w:t xml:space="preserve">.  </w:t>
            </w:r>
            <w:r w:rsidR="00B67099">
              <w:rPr>
                <w:rFonts w:ascii="Arial" w:hAnsi="Arial" w:cs="Arial"/>
              </w:rPr>
              <w:t xml:space="preserve">We were informed that a </w:t>
            </w:r>
            <w:r w:rsidR="00F5223A">
              <w:rPr>
                <w:rFonts w:ascii="Arial" w:hAnsi="Arial" w:cs="Arial"/>
              </w:rPr>
              <w:t>budget</w:t>
            </w:r>
            <w:r w:rsidR="00022C1C">
              <w:rPr>
                <w:rFonts w:ascii="Arial" w:hAnsi="Arial" w:cs="Arial"/>
              </w:rPr>
              <w:t xml:space="preserve"> </w:t>
            </w:r>
            <w:r w:rsidR="00F04C6B">
              <w:rPr>
                <w:rFonts w:ascii="Arial" w:hAnsi="Arial" w:cs="Arial"/>
              </w:rPr>
              <w:t xml:space="preserve">had been </w:t>
            </w:r>
            <w:r w:rsidR="0008572E">
              <w:rPr>
                <w:rFonts w:ascii="Arial" w:hAnsi="Arial" w:cs="Arial"/>
              </w:rPr>
              <w:t xml:space="preserve">established </w:t>
            </w:r>
            <w:r w:rsidR="00C9662C">
              <w:rPr>
                <w:rFonts w:ascii="Arial" w:hAnsi="Arial" w:cs="Arial"/>
              </w:rPr>
              <w:t xml:space="preserve">and </w:t>
            </w:r>
            <w:r w:rsidR="00F04C6B">
              <w:rPr>
                <w:rFonts w:ascii="Arial" w:hAnsi="Arial" w:cs="Arial"/>
              </w:rPr>
              <w:t xml:space="preserve">COVID19 related costs </w:t>
            </w:r>
            <w:r w:rsidR="00B67099">
              <w:rPr>
                <w:rFonts w:ascii="Arial" w:hAnsi="Arial" w:cs="Arial"/>
              </w:rPr>
              <w:t xml:space="preserve">were </w:t>
            </w:r>
            <w:r w:rsidR="00F5223A">
              <w:rPr>
                <w:rFonts w:ascii="Arial" w:hAnsi="Arial" w:cs="Arial"/>
              </w:rPr>
              <w:t>allocated</w:t>
            </w:r>
            <w:r w:rsidR="00B67099">
              <w:rPr>
                <w:rFonts w:ascii="Arial" w:hAnsi="Arial" w:cs="Arial"/>
              </w:rPr>
              <w:t xml:space="preserve"> </w:t>
            </w:r>
            <w:r w:rsidR="00F04C6B">
              <w:rPr>
                <w:rFonts w:ascii="Arial" w:hAnsi="Arial" w:cs="Arial"/>
              </w:rPr>
              <w:t xml:space="preserve">accordingly </w:t>
            </w:r>
            <w:r w:rsidR="0008572E">
              <w:rPr>
                <w:rFonts w:ascii="Arial" w:hAnsi="Arial" w:cs="Arial"/>
              </w:rPr>
              <w:t xml:space="preserve">in order to capture </w:t>
            </w:r>
            <w:r w:rsidR="003D6190">
              <w:rPr>
                <w:rFonts w:ascii="Arial" w:hAnsi="Arial" w:cs="Arial"/>
              </w:rPr>
              <w:t>expenditur</w:t>
            </w:r>
            <w:r w:rsidR="00715481">
              <w:rPr>
                <w:rFonts w:ascii="Arial" w:hAnsi="Arial" w:cs="Arial"/>
              </w:rPr>
              <w:t>e</w:t>
            </w:r>
            <w:r w:rsidR="00F43461">
              <w:rPr>
                <w:rFonts w:ascii="Arial" w:hAnsi="Arial" w:cs="Arial"/>
              </w:rPr>
              <w:t>.</w:t>
            </w:r>
            <w:r w:rsidR="00B93BFD">
              <w:rPr>
                <w:rFonts w:ascii="Arial" w:hAnsi="Arial" w:cs="Arial"/>
              </w:rPr>
              <w:t xml:space="preserve"> </w:t>
            </w:r>
            <w:r w:rsidR="00A62027">
              <w:rPr>
                <w:rFonts w:ascii="Arial" w:hAnsi="Arial" w:cs="Arial"/>
              </w:rPr>
              <w:t>As of the end of July</w:t>
            </w:r>
            <w:r w:rsidR="00DE2CD2">
              <w:rPr>
                <w:rFonts w:ascii="Arial" w:hAnsi="Arial" w:cs="Arial"/>
              </w:rPr>
              <w:t xml:space="preserve"> </w:t>
            </w:r>
            <w:r w:rsidR="005033CA">
              <w:rPr>
                <w:rFonts w:ascii="Arial" w:hAnsi="Arial" w:cs="Arial"/>
              </w:rPr>
              <w:t xml:space="preserve">2020, </w:t>
            </w:r>
            <w:r w:rsidR="00A62027">
              <w:rPr>
                <w:rFonts w:ascii="Arial" w:hAnsi="Arial" w:cs="Arial"/>
              </w:rPr>
              <w:t>COVID</w:t>
            </w:r>
            <w:r w:rsidR="00DE2CD2">
              <w:rPr>
                <w:rFonts w:ascii="Arial" w:hAnsi="Arial" w:cs="Arial"/>
              </w:rPr>
              <w:t>19</w:t>
            </w:r>
            <w:r w:rsidR="00A62027">
              <w:rPr>
                <w:rFonts w:ascii="Arial" w:hAnsi="Arial" w:cs="Arial"/>
              </w:rPr>
              <w:t xml:space="preserve"> expenditure was exp</w:t>
            </w:r>
            <w:r w:rsidR="00DE2CD2">
              <w:rPr>
                <w:rFonts w:ascii="Arial" w:hAnsi="Arial" w:cs="Arial"/>
              </w:rPr>
              <w:t xml:space="preserve">ected to be </w:t>
            </w:r>
            <w:r w:rsidR="0055653F">
              <w:rPr>
                <w:rFonts w:ascii="Arial" w:hAnsi="Arial" w:cs="Arial"/>
              </w:rPr>
              <w:t xml:space="preserve">approximately </w:t>
            </w:r>
            <w:r w:rsidR="00A62027">
              <w:rPr>
                <w:rFonts w:ascii="Arial" w:hAnsi="Arial" w:cs="Arial"/>
              </w:rPr>
              <w:t>£750,000</w:t>
            </w:r>
            <w:r w:rsidR="00E4641C">
              <w:rPr>
                <w:rFonts w:ascii="Arial" w:hAnsi="Arial" w:cs="Arial"/>
              </w:rPr>
              <w:t xml:space="preserve">. </w:t>
            </w:r>
            <w:r w:rsidR="00F43461">
              <w:rPr>
                <w:rFonts w:ascii="Arial" w:hAnsi="Arial" w:cs="Arial"/>
              </w:rPr>
              <w:t xml:space="preserve"> The majority of spend related to PPE</w:t>
            </w:r>
            <w:r w:rsidR="007230F6">
              <w:rPr>
                <w:rFonts w:ascii="Arial" w:hAnsi="Arial" w:cs="Arial"/>
              </w:rPr>
              <w:t xml:space="preserve">, </w:t>
            </w:r>
            <w:r w:rsidR="006E2002">
              <w:rPr>
                <w:rFonts w:ascii="Arial" w:hAnsi="Arial" w:cs="Arial"/>
              </w:rPr>
              <w:t>which w</w:t>
            </w:r>
            <w:r w:rsidR="00FF67B2">
              <w:rPr>
                <w:rFonts w:ascii="Arial" w:hAnsi="Arial" w:cs="Arial"/>
              </w:rPr>
              <w:t xml:space="preserve">ould be </w:t>
            </w:r>
            <w:r w:rsidR="00820AF5">
              <w:rPr>
                <w:rFonts w:ascii="Arial" w:hAnsi="Arial" w:cs="Arial"/>
              </w:rPr>
              <w:t xml:space="preserve"> a</w:t>
            </w:r>
            <w:r w:rsidR="006E2002">
              <w:rPr>
                <w:rFonts w:ascii="Arial" w:hAnsi="Arial" w:cs="Arial"/>
              </w:rPr>
              <w:t xml:space="preserve"> recurr</w:t>
            </w:r>
            <w:r w:rsidR="008F4AB3">
              <w:rPr>
                <w:rFonts w:ascii="Arial" w:hAnsi="Arial" w:cs="Arial"/>
              </w:rPr>
              <w:t>ent</w:t>
            </w:r>
            <w:r w:rsidR="00FF67B2">
              <w:rPr>
                <w:rFonts w:ascii="Arial" w:hAnsi="Arial" w:cs="Arial"/>
              </w:rPr>
              <w:t>-</w:t>
            </w:r>
            <w:r w:rsidR="008E4B5B">
              <w:rPr>
                <w:rFonts w:ascii="Arial" w:hAnsi="Arial" w:cs="Arial"/>
              </w:rPr>
              <w:t xml:space="preserve">based </w:t>
            </w:r>
            <w:r w:rsidR="006E2002">
              <w:rPr>
                <w:rFonts w:ascii="Arial" w:hAnsi="Arial" w:cs="Arial"/>
              </w:rPr>
              <w:t>cost</w:t>
            </w:r>
            <w:r w:rsidR="00FF67B2">
              <w:rPr>
                <w:rFonts w:ascii="Arial" w:hAnsi="Arial" w:cs="Arial"/>
              </w:rPr>
              <w:t>,</w:t>
            </w:r>
            <w:r w:rsidR="006E2002">
              <w:rPr>
                <w:rFonts w:ascii="Arial" w:hAnsi="Arial" w:cs="Arial"/>
              </w:rPr>
              <w:t xml:space="preserve"> as </w:t>
            </w:r>
            <w:r w:rsidR="008F4AB3">
              <w:rPr>
                <w:rFonts w:ascii="Arial" w:hAnsi="Arial" w:cs="Arial"/>
              </w:rPr>
              <w:t xml:space="preserve">PPE </w:t>
            </w:r>
            <w:r w:rsidR="00811352">
              <w:rPr>
                <w:rFonts w:ascii="Arial" w:hAnsi="Arial" w:cs="Arial"/>
              </w:rPr>
              <w:t xml:space="preserve">was </w:t>
            </w:r>
            <w:r w:rsidR="008F4AB3">
              <w:rPr>
                <w:rFonts w:ascii="Arial" w:hAnsi="Arial" w:cs="Arial"/>
              </w:rPr>
              <w:t>instrumental in ensuring a safe return of staff to the workplace</w:t>
            </w:r>
            <w:r w:rsidR="008E4B5B">
              <w:rPr>
                <w:rFonts w:ascii="Arial" w:hAnsi="Arial" w:cs="Arial"/>
              </w:rPr>
              <w:t xml:space="preserve"> </w:t>
            </w:r>
            <w:r w:rsidR="00F07D9C">
              <w:rPr>
                <w:rFonts w:ascii="Arial" w:hAnsi="Arial" w:cs="Arial"/>
              </w:rPr>
              <w:t>where appropriate</w:t>
            </w:r>
            <w:r w:rsidR="00811352">
              <w:rPr>
                <w:rFonts w:ascii="Arial" w:hAnsi="Arial" w:cs="Arial"/>
              </w:rPr>
              <w:t xml:space="preserve">.  </w:t>
            </w:r>
          </w:p>
          <w:p w14:paraId="4FF7782D" w14:textId="77777777" w:rsidR="00E4641C" w:rsidRDefault="00E4641C" w:rsidP="00151C2C">
            <w:pPr>
              <w:jc w:val="both"/>
              <w:rPr>
                <w:rFonts w:ascii="Arial" w:hAnsi="Arial" w:cs="Arial"/>
              </w:rPr>
            </w:pPr>
          </w:p>
          <w:p w14:paraId="64DA0F39" w14:textId="3DF6266C" w:rsidR="00836363" w:rsidRDefault="00DE2CD2" w:rsidP="007019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</w:t>
            </w:r>
            <w:r w:rsidR="00F5223A">
              <w:rPr>
                <w:rFonts w:ascii="Arial" w:hAnsi="Arial" w:cs="Arial"/>
              </w:rPr>
              <w:t>querie</w:t>
            </w:r>
            <w:r w:rsidR="00FF67B2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what </w:t>
            </w:r>
            <w:r w:rsidR="00E97F88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expectation</w:t>
            </w:r>
            <w:r w:rsidR="00E97F8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r w:rsidR="00E97F88">
              <w:rPr>
                <w:rFonts w:ascii="Arial" w:hAnsi="Arial" w:cs="Arial"/>
              </w:rPr>
              <w:t xml:space="preserve">were </w:t>
            </w:r>
            <w:r>
              <w:rPr>
                <w:rFonts w:ascii="Arial" w:hAnsi="Arial" w:cs="Arial"/>
              </w:rPr>
              <w:t xml:space="preserve">of recovering the COVID19 costs. </w:t>
            </w:r>
            <w:r w:rsidR="00B60FA0">
              <w:rPr>
                <w:rFonts w:ascii="Arial" w:hAnsi="Arial" w:cs="Arial"/>
              </w:rPr>
              <w:t xml:space="preserve">We were advised that it was unclear </w:t>
            </w:r>
            <w:r w:rsidR="00734005">
              <w:rPr>
                <w:rFonts w:ascii="Arial" w:hAnsi="Arial" w:cs="Arial"/>
              </w:rPr>
              <w:t>how the cost</w:t>
            </w:r>
            <w:r w:rsidR="00202B86">
              <w:rPr>
                <w:rFonts w:ascii="Arial" w:hAnsi="Arial" w:cs="Arial"/>
              </w:rPr>
              <w:t>s</w:t>
            </w:r>
            <w:r w:rsidR="00734005">
              <w:rPr>
                <w:rFonts w:ascii="Arial" w:hAnsi="Arial" w:cs="Arial"/>
              </w:rPr>
              <w:t xml:space="preserve"> would be </w:t>
            </w:r>
            <w:r w:rsidR="00B60FA0">
              <w:rPr>
                <w:rFonts w:ascii="Arial" w:hAnsi="Arial" w:cs="Arial"/>
              </w:rPr>
              <w:t>recovered</w:t>
            </w:r>
            <w:r w:rsidR="003E5314">
              <w:rPr>
                <w:rFonts w:ascii="Arial" w:hAnsi="Arial" w:cs="Arial"/>
              </w:rPr>
              <w:t xml:space="preserve"> </w:t>
            </w:r>
            <w:r w:rsidR="00734005">
              <w:rPr>
                <w:rFonts w:ascii="Arial" w:hAnsi="Arial" w:cs="Arial"/>
              </w:rPr>
              <w:t xml:space="preserve">at </w:t>
            </w:r>
            <w:r w:rsidR="00734005">
              <w:rPr>
                <w:rFonts w:ascii="Arial" w:hAnsi="Arial" w:cs="Arial"/>
              </w:rPr>
              <w:lastRenderedPageBreak/>
              <w:t>the moment.</w:t>
            </w:r>
            <w:r w:rsidR="00A603C7">
              <w:rPr>
                <w:rFonts w:ascii="Arial" w:hAnsi="Arial" w:cs="Arial"/>
              </w:rPr>
              <w:t xml:space="preserve">  T</w:t>
            </w:r>
            <w:r w:rsidR="0099593C">
              <w:rPr>
                <w:rFonts w:ascii="Arial" w:hAnsi="Arial" w:cs="Arial"/>
              </w:rPr>
              <w:t xml:space="preserve">he CC had asked </w:t>
            </w:r>
            <w:r w:rsidR="00A603C7">
              <w:rPr>
                <w:rFonts w:ascii="Arial" w:hAnsi="Arial" w:cs="Arial"/>
              </w:rPr>
              <w:t xml:space="preserve">the </w:t>
            </w:r>
            <w:r w:rsidR="00F5223A">
              <w:rPr>
                <w:rFonts w:ascii="Arial" w:hAnsi="Arial" w:cs="Arial"/>
              </w:rPr>
              <w:t>CFO and ACOR</w:t>
            </w:r>
            <w:r w:rsidR="0099593C">
              <w:rPr>
                <w:rFonts w:ascii="Arial" w:hAnsi="Arial" w:cs="Arial"/>
              </w:rPr>
              <w:t xml:space="preserve"> to </w:t>
            </w:r>
            <w:r w:rsidR="00C86992">
              <w:rPr>
                <w:rFonts w:ascii="Arial" w:hAnsi="Arial" w:cs="Arial"/>
              </w:rPr>
              <w:t>plan for worse case scenarios</w:t>
            </w:r>
            <w:r w:rsidR="00836363">
              <w:rPr>
                <w:rFonts w:ascii="Arial" w:hAnsi="Arial" w:cs="Arial"/>
              </w:rPr>
              <w:t xml:space="preserve"> over the next two years</w:t>
            </w:r>
            <w:r w:rsidR="00C86992">
              <w:rPr>
                <w:rFonts w:ascii="Arial" w:hAnsi="Arial" w:cs="Arial"/>
              </w:rPr>
              <w:t xml:space="preserve">, should the </w:t>
            </w:r>
            <w:r w:rsidR="00A603C7">
              <w:rPr>
                <w:rFonts w:ascii="Arial" w:hAnsi="Arial" w:cs="Arial"/>
              </w:rPr>
              <w:t>funding not be forthcoming</w:t>
            </w:r>
            <w:r w:rsidR="00C86992">
              <w:rPr>
                <w:rFonts w:ascii="Arial" w:hAnsi="Arial" w:cs="Arial"/>
              </w:rPr>
              <w:t xml:space="preserve">. </w:t>
            </w:r>
            <w:r w:rsidR="00B60FA0">
              <w:rPr>
                <w:rFonts w:ascii="Arial" w:hAnsi="Arial" w:cs="Arial"/>
              </w:rPr>
              <w:t xml:space="preserve"> </w:t>
            </w:r>
            <w:r w:rsidR="00CD4CC7">
              <w:rPr>
                <w:rFonts w:ascii="Arial" w:hAnsi="Arial" w:cs="Arial"/>
              </w:rPr>
              <w:t xml:space="preserve">The </w:t>
            </w:r>
            <w:r w:rsidR="00C86992">
              <w:rPr>
                <w:rFonts w:ascii="Arial" w:hAnsi="Arial" w:cs="Arial"/>
              </w:rPr>
              <w:t xml:space="preserve">CC was also looking at other </w:t>
            </w:r>
            <w:r w:rsidR="00CD4CC7">
              <w:rPr>
                <w:rFonts w:ascii="Arial" w:hAnsi="Arial" w:cs="Arial"/>
              </w:rPr>
              <w:t xml:space="preserve">ways of </w:t>
            </w:r>
            <w:r w:rsidR="00A22D73">
              <w:rPr>
                <w:rFonts w:ascii="Arial" w:hAnsi="Arial" w:cs="Arial"/>
              </w:rPr>
              <w:t>recovering</w:t>
            </w:r>
            <w:r w:rsidR="00C86992">
              <w:rPr>
                <w:rFonts w:ascii="Arial" w:hAnsi="Arial" w:cs="Arial"/>
              </w:rPr>
              <w:t xml:space="preserve"> </w:t>
            </w:r>
            <w:r w:rsidR="00A22D73">
              <w:rPr>
                <w:rFonts w:ascii="Arial" w:hAnsi="Arial" w:cs="Arial"/>
              </w:rPr>
              <w:t>costs</w:t>
            </w:r>
            <w:r w:rsidR="0099593C">
              <w:rPr>
                <w:rFonts w:ascii="Arial" w:hAnsi="Arial" w:cs="Arial"/>
              </w:rPr>
              <w:t>,</w:t>
            </w:r>
            <w:r w:rsidR="00A22D73">
              <w:rPr>
                <w:rFonts w:ascii="Arial" w:hAnsi="Arial" w:cs="Arial"/>
              </w:rPr>
              <w:t xml:space="preserve"> </w:t>
            </w:r>
            <w:r w:rsidR="00C86992">
              <w:rPr>
                <w:rFonts w:ascii="Arial" w:hAnsi="Arial" w:cs="Arial"/>
              </w:rPr>
              <w:t xml:space="preserve">such as </w:t>
            </w:r>
            <w:r w:rsidR="00F5223A">
              <w:rPr>
                <w:rFonts w:ascii="Arial" w:hAnsi="Arial" w:cs="Arial"/>
              </w:rPr>
              <w:t>a</w:t>
            </w:r>
            <w:r w:rsidR="003E5314">
              <w:rPr>
                <w:rFonts w:ascii="Arial" w:hAnsi="Arial" w:cs="Arial"/>
              </w:rPr>
              <w:t xml:space="preserve"> </w:t>
            </w:r>
            <w:r w:rsidR="00CD4CC7">
              <w:rPr>
                <w:rFonts w:ascii="Arial" w:hAnsi="Arial" w:cs="Arial"/>
              </w:rPr>
              <w:t>reduc</w:t>
            </w:r>
            <w:r w:rsidR="003E5314">
              <w:rPr>
                <w:rFonts w:ascii="Arial" w:hAnsi="Arial" w:cs="Arial"/>
              </w:rPr>
              <w:t>tion</w:t>
            </w:r>
            <w:r w:rsidR="00F5223A">
              <w:rPr>
                <w:rFonts w:ascii="Arial" w:hAnsi="Arial" w:cs="Arial"/>
              </w:rPr>
              <w:t xml:space="preserve"> in</w:t>
            </w:r>
            <w:r w:rsidR="00CD4CC7">
              <w:rPr>
                <w:rFonts w:ascii="Arial" w:hAnsi="Arial" w:cs="Arial"/>
              </w:rPr>
              <w:t xml:space="preserve"> PPE costs</w:t>
            </w:r>
            <w:r w:rsidR="00C83B40">
              <w:rPr>
                <w:rFonts w:ascii="Arial" w:hAnsi="Arial" w:cs="Arial"/>
              </w:rPr>
              <w:t>,</w:t>
            </w:r>
            <w:r w:rsidR="00CD4CC7">
              <w:rPr>
                <w:rFonts w:ascii="Arial" w:hAnsi="Arial" w:cs="Arial"/>
              </w:rPr>
              <w:t xml:space="preserve"> as it was initially sourced </w:t>
            </w:r>
            <w:r w:rsidR="003E5314">
              <w:rPr>
                <w:rFonts w:ascii="Arial" w:hAnsi="Arial" w:cs="Arial"/>
              </w:rPr>
              <w:t xml:space="preserve">quickly and </w:t>
            </w:r>
            <w:r w:rsidR="00CD4CC7">
              <w:rPr>
                <w:rFonts w:ascii="Arial" w:hAnsi="Arial" w:cs="Arial"/>
              </w:rPr>
              <w:t xml:space="preserve">locally </w:t>
            </w:r>
            <w:r w:rsidR="006E01E4">
              <w:rPr>
                <w:rFonts w:ascii="Arial" w:hAnsi="Arial" w:cs="Arial"/>
              </w:rPr>
              <w:t xml:space="preserve">at a higher cost to ensure there was enough PPE available to protect the </w:t>
            </w:r>
            <w:r w:rsidR="00D96621">
              <w:rPr>
                <w:rFonts w:ascii="Arial" w:hAnsi="Arial" w:cs="Arial"/>
              </w:rPr>
              <w:t>staff and officers</w:t>
            </w:r>
            <w:r w:rsidR="00C83B40">
              <w:rPr>
                <w:rFonts w:ascii="Arial" w:hAnsi="Arial" w:cs="Arial"/>
              </w:rPr>
              <w:t>.</w:t>
            </w:r>
            <w:r w:rsidR="009C6A27">
              <w:rPr>
                <w:rFonts w:ascii="Arial" w:hAnsi="Arial" w:cs="Arial"/>
              </w:rPr>
              <w:t xml:space="preserve"> </w:t>
            </w:r>
            <w:r w:rsidR="00C83B40">
              <w:rPr>
                <w:rFonts w:ascii="Arial" w:hAnsi="Arial" w:cs="Arial"/>
              </w:rPr>
              <w:t xml:space="preserve">There were </w:t>
            </w:r>
            <w:r w:rsidR="00D96621">
              <w:rPr>
                <w:rFonts w:ascii="Arial" w:hAnsi="Arial" w:cs="Arial"/>
              </w:rPr>
              <w:t xml:space="preserve">sufficient stocks </w:t>
            </w:r>
            <w:r w:rsidR="00C83B40">
              <w:rPr>
                <w:rFonts w:ascii="Arial" w:hAnsi="Arial" w:cs="Arial"/>
              </w:rPr>
              <w:t xml:space="preserve">to last </w:t>
            </w:r>
            <w:r w:rsidR="00D96621">
              <w:rPr>
                <w:rFonts w:ascii="Arial" w:hAnsi="Arial" w:cs="Arial"/>
              </w:rPr>
              <w:t>until Autumn</w:t>
            </w:r>
            <w:r w:rsidR="00F712A1">
              <w:rPr>
                <w:rFonts w:ascii="Arial" w:hAnsi="Arial" w:cs="Arial"/>
              </w:rPr>
              <w:t>,</w:t>
            </w:r>
            <w:r w:rsidR="00C83B40">
              <w:rPr>
                <w:rFonts w:ascii="Arial" w:hAnsi="Arial" w:cs="Arial"/>
              </w:rPr>
              <w:t xml:space="preserve"> </w:t>
            </w:r>
            <w:r w:rsidR="00F5223A">
              <w:rPr>
                <w:rFonts w:ascii="Arial" w:hAnsi="Arial" w:cs="Arial"/>
              </w:rPr>
              <w:t>when it</w:t>
            </w:r>
            <w:r w:rsidR="00C83B40">
              <w:rPr>
                <w:rFonts w:ascii="Arial" w:hAnsi="Arial" w:cs="Arial"/>
              </w:rPr>
              <w:t xml:space="preserve"> was expected that PPE could be sourced at </w:t>
            </w:r>
            <w:r w:rsidR="00AC7845">
              <w:rPr>
                <w:rFonts w:ascii="Arial" w:hAnsi="Arial" w:cs="Arial"/>
              </w:rPr>
              <w:t xml:space="preserve">a </w:t>
            </w:r>
            <w:r w:rsidR="00C83B40">
              <w:rPr>
                <w:rFonts w:ascii="Arial" w:hAnsi="Arial" w:cs="Arial"/>
              </w:rPr>
              <w:t xml:space="preserve">lower cost through Policing UK in accordance with the </w:t>
            </w:r>
            <w:r w:rsidR="00156FBE">
              <w:rPr>
                <w:rFonts w:ascii="Arial" w:hAnsi="Arial" w:cs="Arial"/>
              </w:rPr>
              <w:t>national agreement</w:t>
            </w:r>
            <w:r w:rsidR="00AC7845">
              <w:rPr>
                <w:rFonts w:ascii="Arial" w:hAnsi="Arial" w:cs="Arial"/>
              </w:rPr>
              <w:t xml:space="preserve"> going forward.</w:t>
            </w:r>
            <w:r w:rsidR="003A7293">
              <w:rPr>
                <w:rFonts w:ascii="Arial" w:hAnsi="Arial" w:cs="Arial"/>
              </w:rPr>
              <w:t xml:space="preserve"> </w:t>
            </w:r>
            <w:r w:rsidR="00836363">
              <w:rPr>
                <w:rFonts w:ascii="Arial" w:hAnsi="Arial" w:cs="Arial"/>
              </w:rPr>
              <w:t xml:space="preserve">The </w:t>
            </w:r>
            <w:r w:rsidR="00C65685">
              <w:rPr>
                <w:rFonts w:ascii="Arial" w:hAnsi="Arial" w:cs="Arial"/>
              </w:rPr>
              <w:t xml:space="preserve">CC advised us that </w:t>
            </w:r>
            <w:r w:rsidR="00F5223A">
              <w:rPr>
                <w:rFonts w:ascii="Arial" w:hAnsi="Arial" w:cs="Arial"/>
              </w:rPr>
              <w:t xml:space="preserve">the </w:t>
            </w:r>
            <w:r w:rsidR="00836363">
              <w:rPr>
                <w:rFonts w:ascii="Arial" w:hAnsi="Arial" w:cs="Arial"/>
              </w:rPr>
              <w:t>Force had received recognition from the G</w:t>
            </w:r>
            <w:r w:rsidR="00AA50B0">
              <w:rPr>
                <w:rFonts w:ascii="Arial" w:hAnsi="Arial" w:cs="Arial"/>
              </w:rPr>
              <w:t>went Law Society for the</w:t>
            </w:r>
            <w:r w:rsidR="000B640D">
              <w:rPr>
                <w:rFonts w:ascii="Arial" w:hAnsi="Arial" w:cs="Arial"/>
              </w:rPr>
              <w:t>ir</w:t>
            </w:r>
            <w:r w:rsidR="00AA50B0">
              <w:rPr>
                <w:rFonts w:ascii="Arial" w:hAnsi="Arial" w:cs="Arial"/>
              </w:rPr>
              <w:t xml:space="preserve"> swift response to </w:t>
            </w:r>
            <w:r w:rsidR="000B640D">
              <w:rPr>
                <w:rFonts w:ascii="Arial" w:hAnsi="Arial" w:cs="Arial"/>
              </w:rPr>
              <w:t>COVID19</w:t>
            </w:r>
            <w:r w:rsidR="00D97B23">
              <w:rPr>
                <w:rFonts w:ascii="Arial" w:hAnsi="Arial" w:cs="Arial"/>
              </w:rPr>
              <w:t>,</w:t>
            </w:r>
            <w:r w:rsidR="000B640D">
              <w:rPr>
                <w:rFonts w:ascii="Arial" w:hAnsi="Arial" w:cs="Arial"/>
              </w:rPr>
              <w:t xml:space="preserve"> with </w:t>
            </w:r>
            <w:r w:rsidR="00AA50B0">
              <w:rPr>
                <w:rFonts w:ascii="Arial" w:hAnsi="Arial" w:cs="Arial"/>
              </w:rPr>
              <w:t>the implementation of safety measures within the custody units.</w:t>
            </w:r>
          </w:p>
          <w:p w14:paraId="082BCEBE" w14:textId="59B1B72E" w:rsidR="00151C2C" w:rsidRDefault="00151C2C" w:rsidP="002B1D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28" w:type="dxa"/>
            <w:gridSpan w:val="2"/>
            <w:shd w:val="clear" w:color="auto" w:fill="auto"/>
          </w:tcPr>
          <w:p w14:paraId="11FE8F39" w14:textId="77777777" w:rsidR="00151C2C" w:rsidRDefault="00151C2C" w:rsidP="00151C2C">
            <w:pPr>
              <w:jc w:val="center"/>
              <w:rPr>
                <w:rFonts w:ascii="Arial" w:hAnsi="Arial" w:cs="Arial"/>
              </w:rPr>
            </w:pPr>
          </w:p>
          <w:p w14:paraId="5D536882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36E44D80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4FA47CAC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33419368" w14:textId="6242AF55" w:rsidR="00494628" w:rsidRPr="00AC21FB" w:rsidRDefault="00AC21FB" w:rsidP="00151C2C">
            <w:pPr>
              <w:jc w:val="center"/>
              <w:rPr>
                <w:rFonts w:ascii="Arial" w:hAnsi="Arial" w:cs="Arial"/>
                <w:b/>
                <w:bCs/>
              </w:rPr>
            </w:pPr>
            <w:r w:rsidRPr="00AC21FB">
              <w:rPr>
                <w:rFonts w:ascii="Arial" w:hAnsi="Arial" w:cs="Arial"/>
                <w:b/>
                <w:bCs/>
              </w:rPr>
              <w:lastRenderedPageBreak/>
              <w:t>Action</w:t>
            </w:r>
          </w:p>
          <w:p w14:paraId="0091F379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0AB98B4F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345C4E4C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7C99DC05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08F716E1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3D855AFD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6E24E7BC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28E1F2A9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14D68278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3E7AC7D8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5EB9AD44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65336087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66DF200B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763DA4DC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0053CD4B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11F922E5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5F6BAD93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244E6CF6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550DD2EC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4DF3F33A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44077FEF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667C9E09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66C507C5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281E73EA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5D57C393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39A48A8E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3606261A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3BDBF605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60588E23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1868DD50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154D9998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65D253CB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0CAEA63A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60983D92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5F718F78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002F8190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0170650E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1858B1F6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0339C6F7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489EDF7F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5F56D5F8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4B194C8A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46C20BE2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6D4C0A0F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1CCC393E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21DAD9C4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47F39B10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2DFA22A5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2D4A4D07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5CC0812B" w14:textId="5E705318" w:rsidR="00494628" w:rsidRPr="00AC21FB" w:rsidRDefault="00AC21FB" w:rsidP="00151C2C">
            <w:pPr>
              <w:jc w:val="center"/>
              <w:rPr>
                <w:rFonts w:ascii="Arial" w:hAnsi="Arial" w:cs="Arial"/>
                <w:b/>
                <w:bCs/>
              </w:rPr>
            </w:pPr>
            <w:r w:rsidRPr="00AC21FB">
              <w:rPr>
                <w:rFonts w:ascii="Arial" w:hAnsi="Arial" w:cs="Arial"/>
                <w:b/>
                <w:bCs/>
              </w:rPr>
              <w:lastRenderedPageBreak/>
              <w:t>Action</w:t>
            </w:r>
          </w:p>
          <w:p w14:paraId="0200AD62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2C6E007D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3DCC4CC4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4D644164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5AA86150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006B4F5A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5522A278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4F87E4CE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5B5B381E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60DE78EA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6ED1C247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0D23C839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0B1EAB28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2DFE2FB9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77D251F8" w14:textId="77777777" w:rsidR="00494628" w:rsidRDefault="00494628" w:rsidP="00494628">
            <w:pPr>
              <w:jc w:val="center"/>
              <w:rPr>
                <w:rFonts w:ascii="Arial" w:hAnsi="Arial" w:cs="Arial"/>
                <w:b/>
                <w:bCs/>
              </w:rPr>
            </w:pPr>
            <w:r w:rsidRPr="00494628">
              <w:rPr>
                <w:rFonts w:ascii="Arial" w:hAnsi="Arial" w:cs="Arial"/>
                <w:b/>
                <w:bCs/>
              </w:rPr>
              <w:t>JR/NW</w:t>
            </w:r>
          </w:p>
          <w:p w14:paraId="3545C9E9" w14:textId="77777777" w:rsidR="00494628" w:rsidRDefault="00494628" w:rsidP="0049462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FF5ABEB" w14:textId="77777777" w:rsidR="00494628" w:rsidRDefault="00494628" w:rsidP="0049462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E6F0888" w14:textId="77777777" w:rsidR="00494628" w:rsidRDefault="00494628" w:rsidP="0049462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DD4590C" w14:textId="77777777" w:rsidR="00494628" w:rsidRDefault="00494628" w:rsidP="0049462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F4C80D2" w14:textId="77777777" w:rsidR="00494628" w:rsidRDefault="00494628" w:rsidP="0049462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9168E20" w14:textId="77777777" w:rsidR="00494628" w:rsidRDefault="00494628" w:rsidP="0049462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4897B59" w14:textId="77777777" w:rsidR="00494628" w:rsidRDefault="00494628" w:rsidP="0049462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572009" w14:textId="17262EB0" w:rsidR="00494628" w:rsidRDefault="00494628" w:rsidP="0049462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ED9D4CE" w14:textId="75C5A585" w:rsidR="00494628" w:rsidRDefault="00494628" w:rsidP="0049462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A6BD27B" w14:textId="55769991" w:rsidR="00494628" w:rsidRDefault="00494628" w:rsidP="0049462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1EE2432" w14:textId="67EF67CE" w:rsidR="00494628" w:rsidRDefault="00494628" w:rsidP="0049462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66E3B46" w14:textId="2DE4ECC9" w:rsidR="00494628" w:rsidRDefault="00494628" w:rsidP="0049462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25C9444" w14:textId="74B0C5D9" w:rsidR="00494628" w:rsidRDefault="00494628" w:rsidP="0049462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CA30B2C" w14:textId="55F05BD8" w:rsidR="00494628" w:rsidRDefault="00494628" w:rsidP="0049462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100448A" w14:textId="02521829" w:rsidR="00494628" w:rsidRDefault="00494628" w:rsidP="0049462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2758EF3" w14:textId="12F9CC25" w:rsidR="00494628" w:rsidRDefault="00494628" w:rsidP="0049462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41953B1" w14:textId="2AAC5786" w:rsidR="00494628" w:rsidRDefault="00494628" w:rsidP="0049462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0A683F0" w14:textId="7F205E9F" w:rsidR="00494628" w:rsidRDefault="00494628" w:rsidP="0049462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7DAE673" w14:textId="43C77C34" w:rsidR="00494628" w:rsidRDefault="00494628" w:rsidP="0049462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6F4BA18" w14:textId="05941772" w:rsidR="00494628" w:rsidRDefault="00494628" w:rsidP="0049462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D541309" w14:textId="3D6AF099" w:rsidR="00494628" w:rsidRDefault="00494628" w:rsidP="0049462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A9CFD7D" w14:textId="03B5916F" w:rsidR="00494628" w:rsidRDefault="00494628" w:rsidP="0049462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7990DD0" w14:textId="75B3D121" w:rsidR="00494628" w:rsidRDefault="00494628" w:rsidP="0049462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E6AE6C3" w14:textId="36237F69" w:rsidR="00494628" w:rsidRDefault="00494628" w:rsidP="0049462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ADBBE4F" w14:textId="2B20840A" w:rsidR="00494628" w:rsidRDefault="00494628" w:rsidP="0049462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97634F9" w14:textId="66DAF6EB" w:rsidR="00494628" w:rsidRDefault="00494628" w:rsidP="0049462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93F73A1" w14:textId="1243D4A9" w:rsidR="00494628" w:rsidRDefault="00494628" w:rsidP="0049462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F4223E5" w14:textId="3767F37D" w:rsidR="00494628" w:rsidRDefault="00494628" w:rsidP="0049462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9F4E072" w14:textId="32534DAE" w:rsidR="00494628" w:rsidRDefault="00494628" w:rsidP="0049462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0D7E500" w14:textId="35791435" w:rsidR="00494628" w:rsidRDefault="00494628" w:rsidP="0049462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108FB9E" w14:textId="50A97F04" w:rsidR="00494628" w:rsidRDefault="00494628" w:rsidP="0049462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17A9326" w14:textId="266BDDD1" w:rsidR="00494628" w:rsidRDefault="00494628" w:rsidP="0049462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295992" w14:textId="345DE3D2" w:rsidR="00494628" w:rsidRDefault="00494628" w:rsidP="0049462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0F9C875" w14:textId="598BE9D3" w:rsidR="00494628" w:rsidRDefault="00494628" w:rsidP="0049462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7961BC4" w14:textId="38708203" w:rsidR="00494628" w:rsidRDefault="00AC21FB" w:rsidP="004946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Action</w:t>
            </w:r>
          </w:p>
          <w:p w14:paraId="0D263752" w14:textId="0E250A67" w:rsidR="00494628" w:rsidRDefault="00494628" w:rsidP="0049462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E0CBB14" w14:textId="0971C7CF" w:rsidR="00494628" w:rsidRDefault="00494628" w:rsidP="0049462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D0B05FF" w14:textId="5AF1F182" w:rsidR="00494628" w:rsidRDefault="00494628" w:rsidP="0049462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ECAFB65" w14:textId="1C1B0C23" w:rsidR="00494628" w:rsidRDefault="00494628" w:rsidP="0049462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4AD6844" w14:textId="1B85D278" w:rsidR="00494628" w:rsidRDefault="00494628" w:rsidP="0049462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7E8104B" w14:textId="1CC6111F" w:rsidR="00494628" w:rsidRDefault="00494628" w:rsidP="0049462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58BA01C" w14:textId="088A47D0" w:rsidR="00494628" w:rsidRDefault="00494628" w:rsidP="0049462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BF1B0EF" w14:textId="421D8768" w:rsidR="00494628" w:rsidRDefault="00494628" w:rsidP="0049462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1E07EAC" w14:textId="1C683074" w:rsidR="00494628" w:rsidRDefault="00494628" w:rsidP="0049462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4178CCF" w14:textId="7681DAA8" w:rsidR="00494628" w:rsidRDefault="00494628" w:rsidP="0049462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A702F4" w14:textId="7C9B753B" w:rsidR="00494628" w:rsidRPr="00494628" w:rsidRDefault="00494628" w:rsidP="004946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924BD" w:rsidRPr="00E156FB" w14:paraId="7CCB66C5" w14:textId="77777777" w:rsidTr="00FB2725">
        <w:tc>
          <w:tcPr>
            <w:tcW w:w="8573" w:type="dxa"/>
            <w:gridSpan w:val="4"/>
            <w:shd w:val="clear" w:color="auto" w:fill="auto"/>
          </w:tcPr>
          <w:p w14:paraId="786EDB46" w14:textId="77777777" w:rsidR="00FC2D48" w:rsidRDefault="00FC2D48" w:rsidP="00D36A08">
            <w:pPr>
              <w:jc w:val="both"/>
              <w:rPr>
                <w:rFonts w:ascii="Arial" w:hAnsi="Arial" w:cs="Arial"/>
              </w:rPr>
            </w:pPr>
          </w:p>
          <w:p w14:paraId="26F62857" w14:textId="66557B7A" w:rsidR="00A924BD" w:rsidRDefault="00A924BD" w:rsidP="00D36A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agreed to take item 13</w:t>
            </w:r>
            <w:r w:rsidR="00D36A0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D36A08">
              <w:rPr>
                <w:rFonts w:ascii="Arial" w:hAnsi="Arial" w:cs="Arial"/>
              </w:rPr>
              <w:t xml:space="preserve">Draft Joint Annual Governance Statement </w:t>
            </w:r>
            <w:r>
              <w:rPr>
                <w:rFonts w:ascii="Arial" w:hAnsi="Arial" w:cs="Arial"/>
              </w:rPr>
              <w:t>next and refer back to item 12c</w:t>
            </w:r>
            <w:r w:rsidR="00D36A08">
              <w:rPr>
                <w:rFonts w:ascii="Arial" w:hAnsi="Arial" w:cs="Arial"/>
              </w:rPr>
              <w:t>, Medium Term Financial Plan</w:t>
            </w:r>
            <w:r>
              <w:rPr>
                <w:rFonts w:ascii="Arial" w:hAnsi="Arial" w:cs="Arial"/>
              </w:rPr>
              <w:t xml:space="preserve"> following that</w:t>
            </w:r>
            <w:r w:rsidR="00D97B23">
              <w:rPr>
                <w:rFonts w:ascii="Arial" w:hAnsi="Arial" w:cs="Arial"/>
              </w:rPr>
              <w:t>,</w:t>
            </w:r>
            <w:r w:rsidR="00D36A08">
              <w:rPr>
                <w:rFonts w:ascii="Arial" w:hAnsi="Arial" w:cs="Arial"/>
              </w:rPr>
              <w:t xml:space="preserve"> as some attendees had to leave the meeting early.</w:t>
            </w:r>
          </w:p>
          <w:p w14:paraId="323D892F" w14:textId="2D2F5A15" w:rsidR="00A924BD" w:rsidRPr="0037398C" w:rsidRDefault="00A924BD" w:rsidP="00151C2C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shd w:val="clear" w:color="auto" w:fill="auto"/>
          </w:tcPr>
          <w:p w14:paraId="7DC4AA6F" w14:textId="77777777" w:rsidR="00A924BD" w:rsidRDefault="00A924BD" w:rsidP="00151C2C">
            <w:pPr>
              <w:jc w:val="center"/>
              <w:rPr>
                <w:rFonts w:ascii="Arial" w:hAnsi="Arial" w:cs="Arial"/>
              </w:rPr>
            </w:pPr>
          </w:p>
        </w:tc>
      </w:tr>
      <w:tr w:rsidR="00151C2C" w:rsidRPr="00E156FB" w14:paraId="4A19A585" w14:textId="77777777" w:rsidTr="00085E85">
        <w:tc>
          <w:tcPr>
            <w:tcW w:w="8573" w:type="dxa"/>
            <w:gridSpan w:val="4"/>
            <w:shd w:val="clear" w:color="auto" w:fill="auto"/>
          </w:tcPr>
          <w:p w14:paraId="281E42DF" w14:textId="77777777" w:rsidR="00151C2C" w:rsidRDefault="00151C2C" w:rsidP="00151C2C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F60261">
              <w:rPr>
                <w:rFonts w:ascii="Arial" w:hAnsi="Arial" w:cs="Arial"/>
                <w:b/>
                <w:u w:val="single"/>
              </w:rPr>
              <w:t xml:space="preserve">DRAFT JOINT ANNUAL GOVERNANCE </w:t>
            </w:r>
            <w:r>
              <w:rPr>
                <w:rFonts w:ascii="Arial" w:hAnsi="Arial" w:cs="Arial"/>
                <w:b/>
                <w:u w:val="single"/>
              </w:rPr>
              <w:t xml:space="preserve">STATEMENT </w:t>
            </w:r>
            <w:r w:rsidRPr="00F60261">
              <w:rPr>
                <w:rFonts w:ascii="Arial" w:hAnsi="Arial" w:cs="Arial"/>
                <w:b/>
                <w:u w:val="single"/>
              </w:rPr>
              <w:t>201</w:t>
            </w:r>
            <w:r>
              <w:rPr>
                <w:rFonts w:ascii="Arial" w:hAnsi="Arial" w:cs="Arial"/>
                <w:b/>
                <w:u w:val="single"/>
              </w:rPr>
              <w:t>9</w:t>
            </w:r>
            <w:r w:rsidRPr="00F60261">
              <w:rPr>
                <w:rFonts w:ascii="Arial" w:hAnsi="Arial" w:cs="Arial"/>
                <w:b/>
                <w:u w:val="single"/>
              </w:rPr>
              <w:t>/</w:t>
            </w:r>
            <w:r>
              <w:rPr>
                <w:rFonts w:ascii="Arial" w:hAnsi="Arial" w:cs="Arial"/>
                <w:b/>
                <w:u w:val="single"/>
              </w:rPr>
              <w:t>20</w:t>
            </w:r>
          </w:p>
          <w:p w14:paraId="41BEB959" w14:textId="7726D74B" w:rsidR="00151C2C" w:rsidRDefault="00151C2C" w:rsidP="00151C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shd w:val="clear" w:color="auto" w:fill="auto"/>
          </w:tcPr>
          <w:p w14:paraId="4CD95EE0" w14:textId="77777777" w:rsidR="00151C2C" w:rsidRDefault="00151C2C" w:rsidP="00151C2C">
            <w:pPr>
              <w:jc w:val="center"/>
              <w:rPr>
                <w:rFonts w:ascii="Arial" w:hAnsi="Arial" w:cs="Arial"/>
              </w:rPr>
            </w:pPr>
          </w:p>
        </w:tc>
      </w:tr>
      <w:tr w:rsidR="00151C2C" w:rsidRPr="00E156FB" w14:paraId="5744FA99" w14:textId="77777777" w:rsidTr="00937D4A">
        <w:tc>
          <w:tcPr>
            <w:tcW w:w="627" w:type="dxa"/>
            <w:shd w:val="clear" w:color="auto" w:fill="auto"/>
          </w:tcPr>
          <w:p w14:paraId="6A8DA586" w14:textId="34EACF84" w:rsidR="00151C2C" w:rsidRDefault="00151C2C" w:rsidP="00151C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  <w:p w14:paraId="54EFB99B" w14:textId="2BF82AC6" w:rsidR="00151C2C" w:rsidRDefault="00151C2C" w:rsidP="00151C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46" w:type="dxa"/>
            <w:gridSpan w:val="3"/>
            <w:shd w:val="clear" w:color="auto" w:fill="auto"/>
          </w:tcPr>
          <w:p w14:paraId="65F68917" w14:textId="272CD161" w:rsidR="00557C63" w:rsidRDefault="00557C63" w:rsidP="00557C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received </w:t>
            </w:r>
            <w:r w:rsidR="00BE73FE">
              <w:rPr>
                <w:rFonts w:ascii="Arial" w:hAnsi="Arial" w:cs="Arial"/>
              </w:rPr>
              <w:t xml:space="preserve">and noted </w:t>
            </w:r>
            <w:r w:rsidR="003F0FCC">
              <w:rPr>
                <w:rFonts w:ascii="Arial" w:hAnsi="Arial" w:cs="Arial"/>
              </w:rPr>
              <w:t xml:space="preserve">the Draft Joint Annual Governance Statement </w:t>
            </w:r>
            <w:r w:rsidR="00373186">
              <w:rPr>
                <w:rFonts w:ascii="Arial" w:hAnsi="Arial" w:cs="Arial"/>
              </w:rPr>
              <w:t xml:space="preserve">(AGS) </w:t>
            </w:r>
            <w:r w:rsidR="003F0FCC">
              <w:rPr>
                <w:rFonts w:ascii="Arial" w:hAnsi="Arial" w:cs="Arial"/>
              </w:rPr>
              <w:t>20</w:t>
            </w:r>
            <w:r w:rsidR="0008497F">
              <w:rPr>
                <w:rFonts w:ascii="Arial" w:hAnsi="Arial" w:cs="Arial"/>
              </w:rPr>
              <w:t>1</w:t>
            </w:r>
            <w:r w:rsidR="003F0FCC">
              <w:rPr>
                <w:rFonts w:ascii="Arial" w:hAnsi="Arial" w:cs="Arial"/>
              </w:rPr>
              <w:t>9/20.</w:t>
            </w:r>
          </w:p>
          <w:p w14:paraId="60749378" w14:textId="734A3A08" w:rsidR="000B2EE1" w:rsidRDefault="000B2EE1" w:rsidP="00557C63">
            <w:pPr>
              <w:jc w:val="both"/>
              <w:rPr>
                <w:rFonts w:ascii="Arial" w:hAnsi="Arial" w:cs="Arial"/>
              </w:rPr>
            </w:pPr>
          </w:p>
          <w:p w14:paraId="22BFB6AD" w14:textId="501577A3" w:rsidR="000B2EE1" w:rsidRDefault="000B2EE1" w:rsidP="000B2E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CFO informed us that the AGS was a positive document overall</w:t>
            </w:r>
            <w:r w:rsidR="00602424">
              <w:rPr>
                <w:rFonts w:ascii="Arial" w:hAnsi="Arial" w:cs="Arial"/>
              </w:rPr>
              <w:t xml:space="preserve"> and</w:t>
            </w:r>
            <w:r>
              <w:rPr>
                <w:rFonts w:ascii="Arial" w:hAnsi="Arial" w:cs="Arial"/>
              </w:rPr>
              <w:t xml:space="preserve"> </w:t>
            </w:r>
            <w:r w:rsidR="00D32A43">
              <w:rPr>
                <w:rFonts w:ascii="Arial" w:hAnsi="Arial" w:cs="Arial"/>
              </w:rPr>
              <w:t xml:space="preserve"> i</w:t>
            </w:r>
            <w:r w:rsidR="00903408">
              <w:rPr>
                <w:rFonts w:ascii="Arial" w:hAnsi="Arial" w:cs="Arial"/>
              </w:rPr>
              <w:t>nclud</w:t>
            </w:r>
            <w:r w:rsidR="00602424">
              <w:rPr>
                <w:rFonts w:ascii="Arial" w:hAnsi="Arial" w:cs="Arial"/>
              </w:rPr>
              <w:t>ed</w:t>
            </w:r>
            <w:r w:rsidR="00903408">
              <w:rPr>
                <w:rFonts w:ascii="Arial" w:hAnsi="Arial" w:cs="Arial"/>
              </w:rPr>
              <w:t xml:space="preserve"> two positive audit statements from </w:t>
            </w:r>
            <w:r>
              <w:rPr>
                <w:rFonts w:ascii="Arial" w:hAnsi="Arial" w:cs="Arial"/>
              </w:rPr>
              <w:t xml:space="preserve">Internal auditors TIAA and </w:t>
            </w:r>
            <w:r w:rsidR="00F34DD7">
              <w:rPr>
                <w:rFonts w:ascii="Arial" w:hAnsi="Arial" w:cs="Arial"/>
              </w:rPr>
              <w:t xml:space="preserve"> T</w:t>
            </w:r>
            <w:r w:rsidR="00F6274F">
              <w:rPr>
                <w:rFonts w:ascii="Arial" w:hAnsi="Arial" w:cs="Arial"/>
              </w:rPr>
              <w:t xml:space="preserve">orfaen </w:t>
            </w:r>
            <w:r w:rsidR="00F34DD7">
              <w:rPr>
                <w:rFonts w:ascii="Arial" w:hAnsi="Arial" w:cs="Arial"/>
              </w:rPr>
              <w:t>C</w:t>
            </w:r>
            <w:r w:rsidR="00F6274F">
              <w:rPr>
                <w:rFonts w:ascii="Arial" w:hAnsi="Arial" w:cs="Arial"/>
              </w:rPr>
              <w:t xml:space="preserve">ounty </w:t>
            </w:r>
            <w:r w:rsidR="00F34DD7">
              <w:rPr>
                <w:rFonts w:ascii="Arial" w:hAnsi="Arial" w:cs="Arial"/>
              </w:rPr>
              <w:t>B</w:t>
            </w:r>
            <w:r w:rsidR="00F6274F">
              <w:rPr>
                <w:rFonts w:ascii="Arial" w:hAnsi="Arial" w:cs="Arial"/>
              </w:rPr>
              <w:t xml:space="preserve">orough </w:t>
            </w:r>
            <w:r w:rsidR="00F34DD7">
              <w:rPr>
                <w:rFonts w:ascii="Arial" w:hAnsi="Arial" w:cs="Arial"/>
              </w:rPr>
              <w:t>C</w:t>
            </w:r>
            <w:r w:rsidR="00F6274F">
              <w:rPr>
                <w:rFonts w:ascii="Arial" w:hAnsi="Arial" w:cs="Arial"/>
              </w:rPr>
              <w:t>ouncil (TCBC)</w:t>
            </w:r>
            <w:r w:rsidR="0060242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This was particularly significant in terms of TCBC</w:t>
            </w:r>
            <w:r w:rsidR="00477D13">
              <w:rPr>
                <w:rFonts w:ascii="Arial" w:hAnsi="Arial" w:cs="Arial"/>
              </w:rPr>
              <w:t>,</w:t>
            </w:r>
            <w:r w:rsidR="004909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as historically there had been difficulty with the SRS complying with the requirements of the TCBC</w:t>
            </w:r>
            <w:r w:rsidR="0021310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audit regime in </w:t>
            </w:r>
            <w:r w:rsidRPr="00EE5FBC">
              <w:rPr>
                <w:rFonts w:ascii="Arial" w:hAnsi="Arial" w:cs="Arial"/>
              </w:rPr>
              <w:t>ensuring audit recommendations were acted on in timely manner.</w:t>
            </w:r>
            <w:r>
              <w:rPr>
                <w:rFonts w:ascii="Arial" w:hAnsi="Arial" w:cs="Arial"/>
              </w:rPr>
              <w:t xml:space="preserve">  </w:t>
            </w:r>
            <w:r w:rsidR="00796CBA">
              <w:rPr>
                <w:rFonts w:ascii="Arial" w:hAnsi="Arial" w:cs="Arial"/>
              </w:rPr>
              <w:t xml:space="preserve">We acknowledged that JAC had been instrumental </w:t>
            </w:r>
            <w:r w:rsidR="004D6604">
              <w:rPr>
                <w:rFonts w:ascii="Arial" w:hAnsi="Arial" w:cs="Arial"/>
              </w:rPr>
              <w:t>in driving</w:t>
            </w:r>
            <w:r w:rsidR="00AA668F">
              <w:rPr>
                <w:rFonts w:ascii="Arial" w:hAnsi="Arial" w:cs="Arial"/>
              </w:rPr>
              <w:t xml:space="preserve"> the improvement</w:t>
            </w:r>
            <w:r w:rsidR="004D6604">
              <w:rPr>
                <w:rFonts w:ascii="Arial" w:hAnsi="Arial" w:cs="Arial"/>
              </w:rPr>
              <w:t>s</w:t>
            </w:r>
            <w:r w:rsidR="00AA668F">
              <w:rPr>
                <w:rFonts w:ascii="Arial" w:hAnsi="Arial" w:cs="Arial"/>
              </w:rPr>
              <w:t xml:space="preserve"> in this area.</w:t>
            </w:r>
          </w:p>
          <w:p w14:paraId="01A14423" w14:textId="77777777" w:rsidR="000B2EE1" w:rsidRDefault="000B2EE1" w:rsidP="00557C63">
            <w:pPr>
              <w:jc w:val="both"/>
              <w:rPr>
                <w:rFonts w:ascii="Arial" w:hAnsi="Arial" w:cs="Arial"/>
              </w:rPr>
            </w:pPr>
          </w:p>
          <w:p w14:paraId="6B70A4AA" w14:textId="021E510B" w:rsidR="00DB4F34" w:rsidRDefault="00DB4F34" w:rsidP="00DB4F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thanked the CFO for providing the document in advance </w:t>
            </w:r>
            <w:r w:rsidR="000A4F55">
              <w:rPr>
                <w:rFonts w:ascii="Arial" w:hAnsi="Arial" w:cs="Arial"/>
              </w:rPr>
              <w:t xml:space="preserve">of the </w:t>
            </w:r>
            <w:r>
              <w:rPr>
                <w:rFonts w:ascii="Arial" w:hAnsi="Arial" w:cs="Arial"/>
              </w:rPr>
              <w:t>meeting and noted the following</w:t>
            </w:r>
            <w:r w:rsidR="000A4F55">
              <w:rPr>
                <w:rFonts w:ascii="Arial" w:hAnsi="Arial" w:cs="Arial"/>
              </w:rPr>
              <w:t xml:space="preserve"> questions and responses</w:t>
            </w:r>
            <w:r>
              <w:rPr>
                <w:rFonts w:ascii="Arial" w:hAnsi="Arial" w:cs="Arial"/>
              </w:rPr>
              <w:t>:</w:t>
            </w:r>
          </w:p>
          <w:p w14:paraId="4B8EF2F6" w14:textId="77777777" w:rsidR="00372E6F" w:rsidRDefault="00372E6F" w:rsidP="00557C63">
            <w:pPr>
              <w:jc w:val="both"/>
              <w:rPr>
                <w:rFonts w:ascii="Arial" w:hAnsi="Arial" w:cs="Arial"/>
              </w:rPr>
            </w:pPr>
          </w:p>
          <w:p w14:paraId="78C578BD" w14:textId="4F388D4C" w:rsidR="00BE01A7" w:rsidRDefault="0050105F" w:rsidP="00557C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bullet points below the</w:t>
            </w:r>
            <w:r w:rsidR="00DB4F34">
              <w:rPr>
                <w:rFonts w:ascii="Arial" w:hAnsi="Arial" w:cs="Arial"/>
              </w:rPr>
              <w:t xml:space="preserve"> </w:t>
            </w:r>
            <w:r w:rsidR="0045575D">
              <w:rPr>
                <w:rFonts w:ascii="Arial" w:hAnsi="Arial" w:cs="Arial"/>
              </w:rPr>
              <w:t>TCBC</w:t>
            </w:r>
            <w:r w:rsidR="009A243D">
              <w:rPr>
                <w:rFonts w:ascii="Arial" w:hAnsi="Arial" w:cs="Arial"/>
              </w:rPr>
              <w:t xml:space="preserve"> audit</w:t>
            </w:r>
            <w:r w:rsidR="0021310C">
              <w:rPr>
                <w:rFonts w:ascii="Arial" w:hAnsi="Arial" w:cs="Arial"/>
              </w:rPr>
              <w:t xml:space="preserve"> </w:t>
            </w:r>
            <w:r w:rsidR="0045575D">
              <w:rPr>
                <w:rFonts w:ascii="Arial" w:hAnsi="Arial" w:cs="Arial"/>
              </w:rPr>
              <w:t>opinion appeared to be out of place</w:t>
            </w:r>
            <w:r>
              <w:rPr>
                <w:rFonts w:ascii="Arial" w:hAnsi="Arial" w:cs="Arial"/>
              </w:rPr>
              <w:t xml:space="preserve"> and the CFO agreed to review</w:t>
            </w:r>
            <w:r w:rsidR="00372E6F">
              <w:rPr>
                <w:rFonts w:ascii="Arial" w:hAnsi="Arial" w:cs="Arial"/>
              </w:rPr>
              <w:t>.</w:t>
            </w:r>
            <w:r w:rsidR="000D3082">
              <w:rPr>
                <w:rFonts w:ascii="Arial" w:hAnsi="Arial" w:cs="Arial"/>
              </w:rPr>
              <w:t xml:space="preserve"> </w:t>
            </w:r>
          </w:p>
          <w:p w14:paraId="47A17B03" w14:textId="18F8F856" w:rsidR="00372E6F" w:rsidRDefault="00372E6F" w:rsidP="00557C63">
            <w:pPr>
              <w:jc w:val="both"/>
              <w:rPr>
                <w:rFonts w:ascii="Arial" w:hAnsi="Arial" w:cs="Arial"/>
              </w:rPr>
            </w:pPr>
          </w:p>
          <w:p w14:paraId="225BB158" w14:textId="0C09E150" w:rsidR="00372E6F" w:rsidRDefault="00E733B4" w:rsidP="00557C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queried w</w:t>
            </w:r>
            <w:r w:rsidR="00372E6F">
              <w:rPr>
                <w:rFonts w:ascii="Arial" w:hAnsi="Arial" w:cs="Arial"/>
              </w:rPr>
              <w:t xml:space="preserve">hat criteria </w:t>
            </w:r>
            <w:r w:rsidR="00E75C93">
              <w:rPr>
                <w:rFonts w:ascii="Arial" w:hAnsi="Arial" w:cs="Arial"/>
              </w:rPr>
              <w:t xml:space="preserve">would be required </w:t>
            </w:r>
            <w:r w:rsidR="00372E6F">
              <w:rPr>
                <w:rFonts w:ascii="Arial" w:hAnsi="Arial" w:cs="Arial"/>
              </w:rPr>
              <w:t>in order to raise a reasonable rating to a substantial rating</w:t>
            </w:r>
            <w:r w:rsidR="000B3C54">
              <w:rPr>
                <w:rFonts w:ascii="Arial" w:hAnsi="Arial" w:cs="Arial"/>
              </w:rPr>
              <w:t>?</w:t>
            </w:r>
            <w:r w:rsidR="001D420E">
              <w:rPr>
                <w:rFonts w:ascii="Arial" w:hAnsi="Arial" w:cs="Arial"/>
              </w:rPr>
              <w:t xml:space="preserve"> </w:t>
            </w:r>
            <w:r w:rsidR="00AC068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The CFO informed us it</w:t>
            </w:r>
            <w:r w:rsidR="00AC068F">
              <w:rPr>
                <w:rFonts w:ascii="Arial" w:hAnsi="Arial" w:cs="Arial"/>
              </w:rPr>
              <w:t xml:space="preserve"> was quite challenging to reach a substantial rating</w:t>
            </w:r>
            <w:r w:rsidR="00AD76AE">
              <w:rPr>
                <w:rFonts w:ascii="Arial" w:hAnsi="Arial" w:cs="Arial"/>
              </w:rPr>
              <w:t>,</w:t>
            </w:r>
            <w:r w:rsidR="00AC068F">
              <w:rPr>
                <w:rFonts w:ascii="Arial" w:hAnsi="Arial" w:cs="Arial"/>
              </w:rPr>
              <w:t xml:space="preserve"> as a</w:t>
            </w:r>
            <w:r w:rsidR="001D420E">
              <w:rPr>
                <w:rFonts w:ascii="Arial" w:hAnsi="Arial" w:cs="Arial"/>
              </w:rPr>
              <w:t xml:space="preserve"> </w:t>
            </w:r>
            <w:r w:rsidR="00AC068F">
              <w:rPr>
                <w:rFonts w:ascii="Arial" w:hAnsi="Arial" w:cs="Arial"/>
              </w:rPr>
              <w:t>substantial</w:t>
            </w:r>
            <w:r w:rsidR="001D420E">
              <w:rPr>
                <w:rFonts w:ascii="Arial" w:hAnsi="Arial" w:cs="Arial"/>
              </w:rPr>
              <w:t xml:space="preserve"> level </w:t>
            </w:r>
            <w:r w:rsidR="00AC068F">
              <w:rPr>
                <w:rFonts w:ascii="Arial" w:hAnsi="Arial" w:cs="Arial"/>
              </w:rPr>
              <w:t xml:space="preserve">had to be achieved in </w:t>
            </w:r>
            <w:r w:rsidR="00BC0784">
              <w:rPr>
                <w:rFonts w:ascii="Arial" w:hAnsi="Arial" w:cs="Arial"/>
              </w:rPr>
              <w:t>almost every area in order to achieve th</w:t>
            </w:r>
            <w:r w:rsidR="000B3C54">
              <w:rPr>
                <w:rFonts w:ascii="Arial" w:hAnsi="Arial" w:cs="Arial"/>
              </w:rPr>
              <w:t xml:space="preserve">at </w:t>
            </w:r>
            <w:r w:rsidR="00BC0784">
              <w:rPr>
                <w:rFonts w:ascii="Arial" w:hAnsi="Arial" w:cs="Arial"/>
              </w:rPr>
              <w:t>level</w:t>
            </w:r>
            <w:r>
              <w:rPr>
                <w:rFonts w:ascii="Arial" w:hAnsi="Arial" w:cs="Arial"/>
              </w:rPr>
              <w:t xml:space="preserve"> overall</w:t>
            </w:r>
            <w:r w:rsidR="00BC0784">
              <w:rPr>
                <w:rFonts w:ascii="Arial" w:hAnsi="Arial" w:cs="Arial"/>
              </w:rPr>
              <w:t>.</w:t>
            </w:r>
          </w:p>
          <w:p w14:paraId="0D9E452F" w14:textId="77777777" w:rsidR="000A4F55" w:rsidRDefault="000A4F55" w:rsidP="00557C63">
            <w:pPr>
              <w:jc w:val="both"/>
              <w:rPr>
                <w:rFonts w:ascii="Arial" w:hAnsi="Arial" w:cs="Arial"/>
              </w:rPr>
            </w:pPr>
          </w:p>
          <w:p w14:paraId="608B7088" w14:textId="5EEE7873" w:rsidR="00BC0784" w:rsidRDefault="00241824" w:rsidP="00557C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 was made regarding the r</w:t>
            </w:r>
            <w:r w:rsidR="00BC0784">
              <w:rPr>
                <w:rFonts w:ascii="Arial" w:hAnsi="Arial" w:cs="Arial"/>
              </w:rPr>
              <w:t>isk and performance</w:t>
            </w:r>
            <w:r>
              <w:rPr>
                <w:rFonts w:ascii="Arial" w:hAnsi="Arial" w:cs="Arial"/>
              </w:rPr>
              <w:t xml:space="preserve"> in terms of </w:t>
            </w:r>
            <w:r w:rsidR="00BC0784">
              <w:rPr>
                <w:rFonts w:ascii="Arial" w:hAnsi="Arial" w:cs="Arial"/>
              </w:rPr>
              <w:t>SRS internet availability</w:t>
            </w:r>
            <w:r w:rsidR="009A3FCF">
              <w:rPr>
                <w:rFonts w:ascii="Arial" w:hAnsi="Arial" w:cs="Arial"/>
              </w:rPr>
              <w:t xml:space="preserve"> and a comprehensive response was provided detailing the Platinum, Gold, Silver and Bronze system approach.</w:t>
            </w:r>
          </w:p>
          <w:p w14:paraId="0632AA26" w14:textId="60B630DF" w:rsidR="00373186" w:rsidRDefault="00373186" w:rsidP="00557C63">
            <w:pPr>
              <w:jc w:val="both"/>
              <w:rPr>
                <w:rFonts w:ascii="Arial" w:hAnsi="Arial" w:cs="Arial"/>
              </w:rPr>
            </w:pPr>
          </w:p>
          <w:p w14:paraId="487DB646" w14:textId="3E9287BE" w:rsidR="00373186" w:rsidRDefault="00373186" w:rsidP="00557C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 informed us that they would review the AGS</w:t>
            </w:r>
            <w:r w:rsidR="00351471">
              <w:rPr>
                <w:rFonts w:ascii="Arial" w:hAnsi="Arial" w:cs="Arial"/>
              </w:rPr>
              <w:t xml:space="preserve"> against the requirements and would provide feedback to the CFO as appropriate.</w:t>
            </w:r>
            <w:r w:rsidR="00630F86">
              <w:rPr>
                <w:rFonts w:ascii="Arial" w:hAnsi="Arial" w:cs="Arial"/>
              </w:rPr>
              <w:t xml:space="preserve"> </w:t>
            </w:r>
          </w:p>
          <w:p w14:paraId="216497D2" w14:textId="77777777" w:rsidR="00151C2C" w:rsidRDefault="00151C2C" w:rsidP="00151C2C">
            <w:pPr>
              <w:jc w:val="both"/>
              <w:rPr>
                <w:rFonts w:ascii="Arial" w:hAnsi="Arial" w:cs="Arial"/>
              </w:rPr>
            </w:pPr>
          </w:p>
          <w:p w14:paraId="0BB0446E" w14:textId="166E52A1" w:rsidR="00504E67" w:rsidRDefault="00504E67" w:rsidP="00151C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shd w:val="clear" w:color="auto" w:fill="auto"/>
          </w:tcPr>
          <w:p w14:paraId="7CC48024" w14:textId="77777777" w:rsidR="00151C2C" w:rsidRDefault="00151C2C" w:rsidP="00151C2C">
            <w:pPr>
              <w:jc w:val="center"/>
              <w:rPr>
                <w:rFonts w:ascii="Arial" w:hAnsi="Arial" w:cs="Arial"/>
              </w:rPr>
            </w:pPr>
          </w:p>
          <w:p w14:paraId="34DA697D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38873F43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15EFD5E0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1018F18C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55556543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41E4D456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1DF0FC73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5B0AC33D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2130A6C7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1DB63742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317D3166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77148B12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20C471E5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0B7BC53F" w14:textId="77777777" w:rsidR="00494628" w:rsidRDefault="00494628" w:rsidP="00151C2C">
            <w:pPr>
              <w:jc w:val="center"/>
              <w:rPr>
                <w:rFonts w:ascii="Arial" w:hAnsi="Arial" w:cs="Arial"/>
              </w:rPr>
            </w:pPr>
          </w:p>
          <w:p w14:paraId="7A1AB6AD" w14:textId="77777777" w:rsidR="00494628" w:rsidRDefault="00494628" w:rsidP="00151C2C">
            <w:pPr>
              <w:jc w:val="center"/>
              <w:rPr>
                <w:rFonts w:ascii="Arial" w:hAnsi="Arial" w:cs="Arial"/>
                <w:b/>
                <w:bCs/>
              </w:rPr>
            </w:pPr>
            <w:r w:rsidRPr="00494628">
              <w:rPr>
                <w:rFonts w:ascii="Arial" w:hAnsi="Arial" w:cs="Arial"/>
                <w:b/>
                <w:bCs/>
              </w:rPr>
              <w:t>CFO</w:t>
            </w:r>
          </w:p>
          <w:p w14:paraId="1E7E9D14" w14:textId="77777777" w:rsidR="00494628" w:rsidRDefault="00494628" w:rsidP="00151C2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524DC77" w14:textId="77777777" w:rsidR="00494628" w:rsidRDefault="00494628" w:rsidP="00151C2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BA22423" w14:textId="77777777" w:rsidR="00494628" w:rsidRDefault="00494628" w:rsidP="00151C2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28073C4" w14:textId="77777777" w:rsidR="00494628" w:rsidRDefault="00494628" w:rsidP="00151C2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0C2DB0C" w14:textId="77777777" w:rsidR="00494628" w:rsidRDefault="00494628" w:rsidP="00151C2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8E81278" w14:textId="77777777" w:rsidR="00494628" w:rsidRDefault="00494628" w:rsidP="00151C2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D32172F" w14:textId="77777777" w:rsidR="00494628" w:rsidRDefault="00494628" w:rsidP="00151C2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30CE2A6" w14:textId="77777777" w:rsidR="00494628" w:rsidRDefault="00494628" w:rsidP="00151C2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7A51DBF" w14:textId="77777777" w:rsidR="00494628" w:rsidRDefault="00494628" w:rsidP="00151C2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2087C0F" w14:textId="77777777" w:rsidR="00494628" w:rsidRDefault="00494628" w:rsidP="00151C2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97D27BA" w14:textId="77777777" w:rsidR="00494628" w:rsidRDefault="00494628" w:rsidP="00151C2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43DF0A1" w14:textId="282D84EA" w:rsidR="00494628" w:rsidRPr="00494628" w:rsidRDefault="00494628" w:rsidP="00FC2D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AW</w:t>
            </w:r>
          </w:p>
        </w:tc>
      </w:tr>
      <w:tr w:rsidR="006E2384" w:rsidRPr="00E156FB" w14:paraId="5A6F0D1A" w14:textId="77777777" w:rsidTr="00FB2725">
        <w:tc>
          <w:tcPr>
            <w:tcW w:w="8573" w:type="dxa"/>
            <w:gridSpan w:val="4"/>
            <w:shd w:val="clear" w:color="auto" w:fill="auto"/>
          </w:tcPr>
          <w:p w14:paraId="7A01A04D" w14:textId="77777777" w:rsidR="006E2384" w:rsidRDefault="006E2384" w:rsidP="006E2384">
            <w:pPr>
              <w:jc w:val="both"/>
              <w:rPr>
                <w:rFonts w:ascii="Arial" w:hAnsi="Arial" w:cs="Arial"/>
              </w:rPr>
            </w:pPr>
          </w:p>
          <w:p w14:paraId="44E780FD" w14:textId="306F08EE" w:rsidR="00B27276" w:rsidRDefault="00C80860" w:rsidP="006E23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 Cargill, H Williams</w:t>
            </w:r>
            <w:r w:rsidR="003A57B4">
              <w:rPr>
                <w:rFonts w:ascii="Arial" w:hAnsi="Arial" w:cs="Arial"/>
              </w:rPr>
              <w:t xml:space="preserve"> </w:t>
            </w:r>
            <w:r w:rsidR="00B27276">
              <w:rPr>
                <w:rFonts w:ascii="Arial" w:hAnsi="Arial" w:cs="Arial"/>
              </w:rPr>
              <w:t>and T Veale left the meeting at 11:</w:t>
            </w:r>
            <w:r w:rsidR="00AE3849">
              <w:rPr>
                <w:rFonts w:ascii="Arial" w:hAnsi="Arial" w:cs="Arial"/>
              </w:rPr>
              <w:t>48</w:t>
            </w:r>
            <w:r w:rsidR="00B27276">
              <w:rPr>
                <w:rFonts w:ascii="Arial" w:hAnsi="Arial" w:cs="Arial"/>
              </w:rPr>
              <w:t xml:space="preserve">am.  </w:t>
            </w:r>
          </w:p>
          <w:p w14:paraId="07DE794A" w14:textId="77777777" w:rsidR="00B27276" w:rsidRDefault="00B27276" w:rsidP="006E2384">
            <w:pPr>
              <w:jc w:val="both"/>
              <w:rPr>
                <w:rFonts w:ascii="Arial" w:hAnsi="Arial" w:cs="Arial"/>
              </w:rPr>
            </w:pPr>
          </w:p>
          <w:p w14:paraId="60F13649" w14:textId="26B6C08B" w:rsidR="006E2384" w:rsidRDefault="006E2384" w:rsidP="006E23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took 12c, Medium Term Financial Plan next</w:t>
            </w:r>
            <w:r w:rsidR="00CE51A0">
              <w:rPr>
                <w:rFonts w:ascii="Arial" w:hAnsi="Arial" w:cs="Arial"/>
              </w:rPr>
              <w:t>.</w:t>
            </w:r>
          </w:p>
          <w:p w14:paraId="25F4FD8A" w14:textId="3BF6BAB4" w:rsidR="006E2384" w:rsidRDefault="006E2384" w:rsidP="00557C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shd w:val="clear" w:color="auto" w:fill="auto"/>
          </w:tcPr>
          <w:p w14:paraId="42AF4ECE" w14:textId="27AC98B4" w:rsidR="006E2384" w:rsidRPr="00504E67" w:rsidRDefault="00504E67" w:rsidP="00151C2C">
            <w:pPr>
              <w:jc w:val="center"/>
              <w:rPr>
                <w:rFonts w:ascii="Arial" w:hAnsi="Arial" w:cs="Arial"/>
                <w:b/>
                <w:bCs/>
              </w:rPr>
            </w:pPr>
            <w:r w:rsidRPr="00504E67">
              <w:rPr>
                <w:rFonts w:ascii="Arial" w:hAnsi="Arial" w:cs="Arial"/>
                <w:b/>
                <w:bCs/>
              </w:rPr>
              <w:t>Action</w:t>
            </w:r>
          </w:p>
        </w:tc>
      </w:tr>
      <w:tr w:rsidR="00A226B3" w:rsidRPr="00E156FB" w14:paraId="050C9437" w14:textId="77777777" w:rsidTr="00FB2725">
        <w:tc>
          <w:tcPr>
            <w:tcW w:w="8573" w:type="dxa"/>
            <w:gridSpan w:val="4"/>
            <w:shd w:val="clear" w:color="auto" w:fill="auto"/>
          </w:tcPr>
          <w:p w14:paraId="444DDBFE" w14:textId="77777777" w:rsidR="00A226B3" w:rsidRDefault="00A226B3" w:rsidP="006E2384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A226B3">
              <w:rPr>
                <w:rFonts w:ascii="Arial" w:hAnsi="Arial" w:cs="Arial"/>
                <w:b/>
                <w:bCs/>
                <w:u w:val="single"/>
              </w:rPr>
              <w:t>MEDIUM TERM FINANCIAL PLAN</w:t>
            </w:r>
          </w:p>
          <w:p w14:paraId="7433007C" w14:textId="502F5E9F" w:rsidR="00A226B3" w:rsidRPr="00A226B3" w:rsidRDefault="00A226B3" w:rsidP="006E2384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228" w:type="dxa"/>
            <w:gridSpan w:val="2"/>
            <w:shd w:val="clear" w:color="auto" w:fill="auto"/>
          </w:tcPr>
          <w:p w14:paraId="63A67CBF" w14:textId="77777777" w:rsidR="00A226B3" w:rsidRDefault="00A226B3" w:rsidP="00151C2C">
            <w:pPr>
              <w:jc w:val="center"/>
              <w:rPr>
                <w:rFonts w:ascii="Arial" w:hAnsi="Arial" w:cs="Arial"/>
              </w:rPr>
            </w:pPr>
          </w:p>
        </w:tc>
      </w:tr>
      <w:tr w:rsidR="00442D5C" w:rsidRPr="00E156FB" w14:paraId="6DCD7515" w14:textId="77777777" w:rsidTr="00937D4A">
        <w:tc>
          <w:tcPr>
            <w:tcW w:w="627" w:type="dxa"/>
            <w:shd w:val="clear" w:color="auto" w:fill="auto"/>
          </w:tcPr>
          <w:p w14:paraId="563C4300" w14:textId="3B0F67EC" w:rsidR="00442D5C" w:rsidRDefault="00442D5C" w:rsidP="00442D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  <w:p w14:paraId="7CD53A2F" w14:textId="42F543F1" w:rsidR="00442D5C" w:rsidRDefault="00442D5C" w:rsidP="00442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46" w:type="dxa"/>
            <w:gridSpan w:val="3"/>
            <w:shd w:val="clear" w:color="auto" w:fill="auto"/>
          </w:tcPr>
          <w:p w14:paraId="79A624E3" w14:textId="7D8FCDC2" w:rsidR="00442D5C" w:rsidRPr="0037398C" w:rsidRDefault="00442D5C" w:rsidP="00442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received an oral update on the </w:t>
            </w:r>
            <w:r w:rsidR="006F3C31">
              <w:rPr>
                <w:rFonts w:ascii="Arial" w:hAnsi="Arial" w:cs="Arial"/>
              </w:rPr>
              <w:t>MTFP</w:t>
            </w:r>
            <w:r>
              <w:rPr>
                <w:rFonts w:ascii="Arial" w:hAnsi="Arial" w:cs="Arial"/>
              </w:rPr>
              <w:t>.</w:t>
            </w:r>
          </w:p>
          <w:p w14:paraId="436F25F2" w14:textId="77777777" w:rsidR="002B1D24" w:rsidRDefault="002B1D24" w:rsidP="002B1D24">
            <w:pPr>
              <w:jc w:val="both"/>
              <w:rPr>
                <w:rFonts w:ascii="Arial" w:hAnsi="Arial" w:cs="Arial"/>
              </w:rPr>
            </w:pPr>
          </w:p>
          <w:p w14:paraId="08A8EDA9" w14:textId="521F908D" w:rsidR="00AC3D89" w:rsidRDefault="00442D5C" w:rsidP="00442D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were advised that</w:t>
            </w:r>
            <w:r w:rsidR="00C805FA">
              <w:rPr>
                <w:rFonts w:ascii="Arial" w:hAnsi="Arial" w:cs="Arial"/>
              </w:rPr>
              <w:t xml:space="preserve"> </w:t>
            </w:r>
            <w:r w:rsidR="00AC3D89">
              <w:rPr>
                <w:rFonts w:ascii="Arial" w:hAnsi="Arial" w:cs="Arial"/>
              </w:rPr>
              <w:t xml:space="preserve">a </w:t>
            </w:r>
            <w:r w:rsidR="00BD3DEC">
              <w:rPr>
                <w:rFonts w:ascii="Arial" w:hAnsi="Arial" w:cs="Arial"/>
              </w:rPr>
              <w:t xml:space="preserve">national </w:t>
            </w:r>
            <w:r w:rsidR="00A85B46">
              <w:rPr>
                <w:rFonts w:ascii="Arial" w:hAnsi="Arial" w:cs="Arial"/>
              </w:rPr>
              <w:t>‘</w:t>
            </w:r>
            <w:r w:rsidR="00670184">
              <w:rPr>
                <w:rFonts w:ascii="Arial" w:hAnsi="Arial" w:cs="Arial"/>
              </w:rPr>
              <w:t>prioritisation</w:t>
            </w:r>
            <w:r w:rsidR="00A85B46">
              <w:rPr>
                <w:rFonts w:ascii="Arial" w:hAnsi="Arial" w:cs="Arial"/>
              </w:rPr>
              <w:t>’</w:t>
            </w:r>
            <w:r w:rsidR="00670184">
              <w:rPr>
                <w:rFonts w:ascii="Arial" w:hAnsi="Arial" w:cs="Arial"/>
              </w:rPr>
              <w:t xml:space="preserve"> exercise </w:t>
            </w:r>
            <w:r w:rsidR="00AC3D89">
              <w:rPr>
                <w:rFonts w:ascii="Arial" w:hAnsi="Arial" w:cs="Arial"/>
              </w:rPr>
              <w:t xml:space="preserve">had been initiated </w:t>
            </w:r>
            <w:r w:rsidR="00BD3DEC">
              <w:rPr>
                <w:rFonts w:ascii="Arial" w:hAnsi="Arial" w:cs="Arial"/>
              </w:rPr>
              <w:t xml:space="preserve">by </w:t>
            </w:r>
            <w:r w:rsidR="00A85B46">
              <w:rPr>
                <w:rFonts w:ascii="Arial" w:hAnsi="Arial" w:cs="Arial"/>
              </w:rPr>
              <w:t>Her Majesty’s</w:t>
            </w:r>
            <w:r w:rsidR="00BD3DEC">
              <w:rPr>
                <w:rFonts w:ascii="Arial" w:hAnsi="Arial" w:cs="Arial"/>
              </w:rPr>
              <w:t xml:space="preserve"> Treasury </w:t>
            </w:r>
            <w:r w:rsidR="00A85B46">
              <w:rPr>
                <w:rFonts w:ascii="Arial" w:hAnsi="Arial" w:cs="Arial"/>
              </w:rPr>
              <w:t xml:space="preserve">(HMT) </w:t>
            </w:r>
            <w:r w:rsidR="00AC3D89">
              <w:rPr>
                <w:rFonts w:ascii="Arial" w:hAnsi="Arial" w:cs="Arial"/>
              </w:rPr>
              <w:t xml:space="preserve">to identify priority areas of </w:t>
            </w:r>
            <w:r w:rsidR="00A85B46">
              <w:rPr>
                <w:rFonts w:ascii="Arial" w:hAnsi="Arial" w:cs="Arial"/>
              </w:rPr>
              <w:t xml:space="preserve">spend and </w:t>
            </w:r>
            <w:r w:rsidR="00AC3D89">
              <w:rPr>
                <w:rFonts w:ascii="Arial" w:hAnsi="Arial" w:cs="Arial"/>
              </w:rPr>
              <w:t>risk</w:t>
            </w:r>
            <w:r w:rsidR="00BD3DEC">
              <w:rPr>
                <w:rFonts w:ascii="Arial" w:hAnsi="Arial" w:cs="Arial"/>
              </w:rPr>
              <w:t xml:space="preserve"> </w:t>
            </w:r>
            <w:r w:rsidR="00BD3DEC" w:rsidRPr="00AA6069">
              <w:rPr>
                <w:rFonts w:ascii="Arial" w:hAnsi="Arial" w:cs="Arial"/>
              </w:rPr>
              <w:t xml:space="preserve">for </w:t>
            </w:r>
            <w:r w:rsidR="00A85B46" w:rsidRPr="00AA6069">
              <w:rPr>
                <w:rFonts w:ascii="Arial" w:hAnsi="Arial" w:cs="Arial"/>
              </w:rPr>
              <w:t>Government D</w:t>
            </w:r>
            <w:r w:rsidR="00BD3DEC" w:rsidRPr="00AA6069">
              <w:rPr>
                <w:rFonts w:ascii="Arial" w:hAnsi="Arial" w:cs="Arial"/>
              </w:rPr>
              <w:t>epartments</w:t>
            </w:r>
            <w:r w:rsidR="00B92E88">
              <w:rPr>
                <w:rFonts w:ascii="Arial" w:hAnsi="Arial" w:cs="Arial"/>
              </w:rPr>
              <w:t xml:space="preserve"> </w:t>
            </w:r>
            <w:r w:rsidR="00A85B46">
              <w:rPr>
                <w:rFonts w:ascii="Arial" w:hAnsi="Arial" w:cs="Arial"/>
              </w:rPr>
              <w:t>to determine the impact of COVID 19</w:t>
            </w:r>
            <w:r w:rsidR="00213260">
              <w:rPr>
                <w:rFonts w:ascii="Arial" w:hAnsi="Arial" w:cs="Arial"/>
              </w:rPr>
              <w:t xml:space="preserve">.  </w:t>
            </w:r>
            <w:r w:rsidR="00C26B22">
              <w:rPr>
                <w:rFonts w:ascii="Arial" w:hAnsi="Arial" w:cs="Arial"/>
              </w:rPr>
              <w:t xml:space="preserve">Due to the ongoing impact of COVID19, it was expected that </w:t>
            </w:r>
            <w:r w:rsidR="00B9789B">
              <w:rPr>
                <w:rFonts w:ascii="Arial" w:hAnsi="Arial" w:cs="Arial"/>
              </w:rPr>
              <w:t xml:space="preserve">the </w:t>
            </w:r>
            <w:r w:rsidR="00C26B22">
              <w:rPr>
                <w:rFonts w:ascii="Arial" w:hAnsi="Arial" w:cs="Arial"/>
              </w:rPr>
              <w:t xml:space="preserve">prioritisation exercise would continue </w:t>
            </w:r>
            <w:r w:rsidR="00FE41B8">
              <w:rPr>
                <w:rFonts w:ascii="Arial" w:hAnsi="Arial" w:cs="Arial"/>
              </w:rPr>
              <w:t xml:space="preserve">until the </w:t>
            </w:r>
            <w:r w:rsidR="00B9789B">
              <w:rPr>
                <w:rFonts w:ascii="Arial" w:hAnsi="Arial" w:cs="Arial"/>
              </w:rPr>
              <w:t xml:space="preserve">following </w:t>
            </w:r>
            <w:r w:rsidR="00B92E88">
              <w:rPr>
                <w:rFonts w:ascii="Arial" w:hAnsi="Arial" w:cs="Arial"/>
              </w:rPr>
              <w:t>spring. There had been no formal announcement on the Comprehensive Spending Review</w:t>
            </w:r>
            <w:r w:rsidR="00B7789F">
              <w:rPr>
                <w:rFonts w:ascii="Arial" w:hAnsi="Arial" w:cs="Arial"/>
              </w:rPr>
              <w:t xml:space="preserve"> </w:t>
            </w:r>
            <w:r w:rsidR="00536711">
              <w:rPr>
                <w:rFonts w:ascii="Arial" w:hAnsi="Arial" w:cs="Arial"/>
              </w:rPr>
              <w:t xml:space="preserve">(CSR) </w:t>
            </w:r>
            <w:r w:rsidR="00311DFA">
              <w:rPr>
                <w:rFonts w:ascii="Arial" w:hAnsi="Arial" w:cs="Arial"/>
              </w:rPr>
              <w:t xml:space="preserve">2020 </w:t>
            </w:r>
            <w:r w:rsidR="00B7789F">
              <w:rPr>
                <w:rFonts w:ascii="Arial" w:hAnsi="Arial" w:cs="Arial"/>
              </w:rPr>
              <w:t>as yet</w:t>
            </w:r>
            <w:r w:rsidR="00CE51A0">
              <w:rPr>
                <w:rFonts w:ascii="Arial" w:hAnsi="Arial" w:cs="Arial"/>
              </w:rPr>
              <w:t>;</w:t>
            </w:r>
            <w:r w:rsidR="00B7789F">
              <w:rPr>
                <w:rFonts w:ascii="Arial" w:hAnsi="Arial" w:cs="Arial"/>
              </w:rPr>
              <w:t xml:space="preserve"> </w:t>
            </w:r>
            <w:r w:rsidR="00536711">
              <w:rPr>
                <w:rFonts w:ascii="Arial" w:hAnsi="Arial" w:cs="Arial"/>
              </w:rPr>
              <w:t xml:space="preserve">although </w:t>
            </w:r>
            <w:r w:rsidR="00B7789F">
              <w:rPr>
                <w:rFonts w:ascii="Arial" w:hAnsi="Arial" w:cs="Arial"/>
              </w:rPr>
              <w:t xml:space="preserve">it was expected </w:t>
            </w:r>
            <w:r w:rsidR="00536711">
              <w:rPr>
                <w:rFonts w:ascii="Arial" w:hAnsi="Arial" w:cs="Arial"/>
              </w:rPr>
              <w:t xml:space="preserve">that a one-year </w:t>
            </w:r>
            <w:r w:rsidR="00B7789F">
              <w:rPr>
                <w:rFonts w:ascii="Arial" w:hAnsi="Arial" w:cs="Arial"/>
              </w:rPr>
              <w:t>roll</w:t>
            </w:r>
            <w:r w:rsidR="00536711">
              <w:rPr>
                <w:rFonts w:ascii="Arial" w:hAnsi="Arial" w:cs="Arial"/>
              </w:rPr>
              <w:t>-</w:t>
            </w:r>
            <w:r w:rsidR="00B7789F">
              <w:rPr>
                <w:rFonts w:ascii="Arial" w:hAnsi="Arial" w:cs="Arial"/>
              </w:rPr>
              <w:t xml:space="preserve">over </w:t>
            </w:r>
            <w:r w:rsidR="00306B50">
              <w:rPr>
                <w:rFonts w:ascii="Arial" w:hAnsi="Arial" w:cs="Arial"/>
              </w:rPr>
              <w:t xml:space="preserve">would be set </w:t>
            </w:r>
            <w:r w:rsidR="00B7789F">
              <w:rPr>
                <w:rFonts w:ascii="Arial" w:hAnsi="Arial" w:cs="Arial"/>
              </w:rPr>
              <w:t>due to COVID19 implications.</w:t>
            </w:r>
          </w:p>
          <w:p w14:paraId="0EFFB18E" w14:textId="024B5BD9" w:rsidR="00B33905" w:rsidRDefault="00B33905" w:rsidP="00442D5C">
            <w:pPr>
              <w:jc w:val="both"/>
              <w:rPr>
                <w:rFonts w:ascii="Arial" w:hAnsi="Arial" w:cs="Arial"/>
              </w:rPr>
            </w:pPr>
          </w:p>
          <w:p w14:paraId="03B12494" w14:textId="069BC2BD" w:rsidR="00B33905" w:rsidRDefault="00306B50" w:rsidP="00B339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HMT</w:t>
            </w:r>
            <w:r w:rsidR="0074481E">
              <w:rPr>
                <w:rFonts w:ascii="Arial" w:hAnsi="Arial" w:cs="Arial"/>
              </w:rPr>
              <w:t xml:space="preserve"> </w:t>
            </w:r>
            <w:r w:rsidR="00B33905">
              <w:rPr>
                <w:rFonts w:ascii="Arial" w:hAnsi="Arial" w:cs="Arial"/>
              </w:rPr>
              <w:t>had ring fenced £5 billion for costs incurred as a result of COVID19, £1.6</w:t>
            </w:r>
            <w:r w:rsidR="00CE51A0">
              <w:rPr>
                <w:rFonts w:ascii="Arial" w:hAnsi="Arial" w:cs="Arial"/>
              </w:rPr>
              <w:t xml:space="preserve"> </w:t>
            </w:r>
            <w:r w:rsidR="00C86B5E">
              <w:rPr>
                <w:rFonts w:ascii="Arial" w:hAnsi="Arial" w:cs="Arial"/>
              </w:rPr>
              <w:t>b</w:t>
            </w:r>
            <w:r w:rsidR="00CE51A0">
              <w:rPr>
                <w:rFonts w:ascii="Arial" w:hAnsi="Arial" w:cs="Arial"/>
              </w:rPr>
              <w:t>illion</w:t>
            </w:r>
            <w:r w:rsidR="00B33905">
              <w:rPr>
                <w:rFonts w:ascii="Arial" w:hAnsi="Arial" w:cs="Arial"/>
              </w:rPr>
              <w:t xml:space="preserve"> of which had been earmarked for Local Authorities but Police funding relating to COVID19 incurred costs was unclear. However, the findings of the priorit</w:t>
            </w:r>
            <w:r>
              <w:rPr>
                <w:rFonts w:ascii="Arial" w:hAnsi="Arial" w:cs="Arial"/>
              </w:rPr>
              <w:t>isation</w:t>
            </w:r>
            <w:r w:rsidR="00B33905">
              <w:rPr>
                <w:rFonts w:ascii="Arial" w:hAnsi="Arial" w:cs="Arial"/>
              </w:rPr>
              <w:t xml:space="preserve"> exercise </w:t>
            </w:r>
            <w:r w:rsidR="00FF0B86">
              <w:rPr>
                <w:rFonts w:ascii="Arial" w:hAnsi="Arial" w:cs="Arial"/>
              </w:rPr>
              <w:t xml:space="preserve">from the HO </w:t>
            </w:r>
            <w:r w:rsidR="00B33905">
              <w:rPr>
                <w:rFonts w:ascii="Arial" w:hAnsi="Arial" w:cs="Arial"/>
              </w:rPr>
              <w:t>were to be put to the Treasury for consideration</w:t>
            </w:r>
            <w:r w:rsidR="008327B3">
              <w:rPr>
                <w:rFonts w:ascii="Arial" w:hAnsi="Arial" w:cs="Arial"/>
              </w:rPr>
              <w:t>.</w:t>
            </w:r>
          </w:p>
          <w:p w14:paraId="73C55C73" w14:textId="77777777" w:rsidR="00AC3D89" w:rsidRDefault="00AC3D89" w:rsidP="00442D5C">
            <w:pPr>
              <w:jc w:val="both"/>
              <w:rPr>
                <w:rFonts w:ascii="Arial" w:hAnsi="Arial" w:cs="Arial"/>
              </w:rPr>
            </w:pPr>
          </w:p>
          <w:p w14:paraId="47D8CB8A" w14:textId="0848D13E" w:rsidR="002E5A0B" w:rsidRDefault="00D00923" w:rsidP="002773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were advised that </w:t>
            </w:r>
            <w:r w:rsidR="00FF7A40">
              <w:rPr>
                <w:rFonts w:ascii="Arial" w:hAnsi="Arial" w:cs="Arial"/>
              </w:rPr>
              <w:t xml:space="preserve">HO </w:t>
            </w:r>
            <w:r w:rsidR="004B5568">
              <w:rPr>
                <w:rFonts w:ascii="Arial" w:hAnsi="Arial" w:cs="Arial"/>
              </w:rPr>
              <w:t xml:space="preserve">income </w:t>
            </w:r>
            <w:r w:rsidR="0029412C">
              <w:rPr>
                <w:rFonts w:ascii="Arial" w:hAnsi="Arial" w:cs="Arial"/>
              </w:rPr>
              <w:t xml:space="preserve">streams </w:t>
            </w:r>
            <w:r w:rsidR="004B5568">
              <w:rPr>
                <w:rFonts w:ascii="Arial" w:hAnsi="Arial" w:cs="Arial"/>
              </w:rPr>
              <w:t xml:space="preserve">had </w:t>
            </w:r>
            <w:r w:rsidR="00FF7A40">
              <w:rPr>
                <w:rFonts w:ascii="Arial" w:hAnsi="Arial" w:cs="Arial"/>
              </w:rPr>
              <w:t xml:space="preserve">been </w:t>
            </w:r>
            <w:r w:rsidR="004B5568">
              <w:rPr>
                <w:rFonts w:ascii="Arial" w:hAnsi="Arial" w:cs="Arial"/>
              </w:rPr>
              <w:t xml:space="preserve">impacted </w:t>
            </w:r>
            <w:r w:rsidR="00FF7A40">
              <w:rPr>
                <w:rFonts w:ascii="Arial" w:hAnsi="Arial" w:cs="Arial"/>
              </w:rPr>
              <w:t xml:space="preserve">by </w:t>
            </w:r>
            <w:r w:rsidR="004B5568">
              <w:rPr>
                <w:rFonts w:ascii="Arial" w:hAnsi="Arial" w:cs="Arial"/>
              </w:rPr>
              <w:t xml:space="preserve">COVID19 </w:t>
            </w:r>
            <w:r w:rsidR="0029412C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 xml:space="preserve">as a result </w:t>
            </w:r>
            <w:r w:rsidR="00FF7A40">
              <w:rPr>
                <w:rFonts w:ascii="Arial" w:hAnsi="Arial" w:cs="Arial"/>
              </w:rPr>
              <w:t xml:space="preserve">there was an element of financial risk to the </w:t>
            </w:r>
            <w:r w:rsidR="00D277C5">
              <w:rPr>
                <w:rFonts w:ascii="Arial" w:hAnsi="Arial" w:cs="Arial"/>
              </w:rPr>
              <w:t>P</w:t>
            </w:r>
            <w:r w:rsidR="00670AB3">
              <w:rPr>
                <w:rFonts w:ascii="Arial" w:hAnsi="Arial" w:cs="Arial"/>
              </w:rPr>
              <w:t xml:space="preserve">olice and </w:t>
            </w:r>
            <w:r w:rsidR="00D277C5">
              <w:rPr>
                <w:rFonts w:ascii="Arial" w:hAnsi="Arial" w:cs="Arial"/>
              </w:rPr>
              <w:t>C</w:t>
            </w:r>
            <w:r w:rsidR="00670AB3">
              <w:rPr>
                <w:rFonts w:ascii="Arial" w:hAnsi="Arial" w:cs="Arial"/>
              </w:rPr>
              <w:t xml:space="preserve">rime </w:t>
            </w:r>
            <w:r w:rsidR="00D277C5">
              <w:rPr>
                <w:rFonts w:ascii="Arial" w:hAnsi="Arial" w:cs="Arial"/>
              </w:rPr>
              <w:t>C</w:t>
            </w:r>
            <w:r w:rsidR="00670AB3">
              <w:rPr>
                <w:rFonts w:ascii="Arial" w:hAnsi="Arial" w:cs="Arial"/>
              </w:rPr>
              <w:t>ommissioner</w:t>
            </w:r>
            <w:r w:rsidR="00D277C5">
              <w:rPr>
                <w:rFonts w:ascii="Arial" w:hAnsi="Arial" w:cs="Arial"/>
              </w:rPr>
              <w:t xml:space="preserve"> and </w:t>
            </w:r>
            <w:r w:rsidR="00FF7A40">
              <w:rPr>
                <w:rFonts w:ascii="Arial" w:hAnsi="Arial" w:cs="Arial"/>
              </w:rPr>
              <w:t>Force</w:t>
            </w:r>
            <w:r w:rsidR="00D277C5">
              <w:rPr>
                <w:rFonts w:ascii="Arial" w:hAnsi="Arial" w:cs="Arial"/>
              </w:rPr>
              <w:t>,</w:t>
            </w:r>
            <w:r w:rsidR="00FF7A40">
              <w:rPr>
                <w:rFonts w:ascii="Arial" w:hAnsi="Arial" w:cs="Arial"/>
              </w:rPr>
              <w:t xml:space="preserve"> as half of their funding was provided by the HO</w:t>
            </w:r>
            <w:r w:rsidR="0005325D">
              <w:rPr>
                <w:rFonts w:ascii="Arial" w:hAnsi="Arial" w:cs="Arial"/>
              </w:rPr>
              <w:t>.</w:t>
            </w:r>
            <w:r w:rsidR="00642BC3">
              <w:rPr>
                <w:rFonts w:ascii="Arial" w:hAnsi="Arial" w:cs="Arial"/>
              </w:rPr>
              <w:t xml:space="preserve"> However, the ambition to recruit 20,000 additional officers</w:t>
            </w:r>
            <w:r>
              <w:rPr>
                <w:rFonts w:ascii="Arial" w:hAnsi="Arial" w:cs="Arial"/>
              </w:rPr>
              <w:t xml:space="preserve"> nationally</w:t>
            </w:r>
            <w:r w:rsidR="00642BC3">
              <w:rPr>
                <w:rFonts w:ascii="Arial" w:hAnsi="Arial" w:cs="Arial"/>
              </w:rPr>
              <w:t xml:space="preserve"> remained a key priority for the HO</w:t>
            </w:r>
            <w:r>
              <w:rPr>
                <w:rFonts w:ascii="Arial" w:hAnsi="Arial" w:cs="Arial"/>
              </w:rPr>
              <w:t>.  This also</w:t>
            </w:r>
            <w:r w:rsidR="003A4E9F">
              <w:rPr>
                <w:rFonts w:ascii="Arial" w:hAnsi="Arial" w:cs="Arial"/>
              </w:rPr>
              <w:t xml:space="preserve"> presented a </w:t>
            </w:r>
            <w:r>
              <w:rPr>
                <w:rFonts w:ascii="Arial" w:hAnsi="Arial" w:cs="Arial"/>
              </w:rPr>
              <w:t xml:space="preserve">potential </w:t>
            </w:r>
            <w:r w:rsidR="003A4E9F">
              <w:rPr>
                <w:rFonts w:ascii="Arial" w:hAnsi="Arial" w:cs="Arial"/>
              </w:rPr>
              <w:t>risk to the Force</w:t>
            </w:r>
            <w:r w:rsidR="009429CC">
              <w:rPr>
                <w:rFonts w:ascii="Arial" w:hAnsi="Arial" w:cs="Arial"/>
              </w:rPr>
              <w:t>,</w:t>
            </w:r>
            <w:r w:rsidR="003A4E9F">
              <w:rPr>
                <w:rFonts w:ascii="Arial" w:hAnsi="Arial" w:cs="Arial"/>
              </w:rPr>
              <w:t xml:space="preserve"> as </w:t>
            </w:r>
            <w:r w:rsidR="002773B2">
              <w:rPr>
                <w:rFonts w:ascii="Arial" w:hAnsi="Arial" w:cs="Arial"/>
              </w:rPr>
              <w:t xml:space="preserve">Government funding had been provided </w:t>
            </w:r>
            <w:r w:rsidR="007815EF">
              <w:rPr>
                <w:rFonts w:ascii="Arial" w:hAnsi="Arial" w:cs="Arial"/>
              </w:rPr>
              <w:t xml:space="preserve">during 2020/21 </w:t>
            </w:r>
            <w:r w:rsidR="006B63D9">
              <w:rPr>
                <w:rFonts w:ascii="Arial" w:hAnsi="Arial" w:cs="Arial"/>
              </w:rPr>
              <w:t>for the</w:t>
            </w:r>
            <w:r w:rsidR="002773B2">
              <w:rPr>
                <w:rFonts w:ascii="Arial" w:hAnsi="Arial" w:cs="Arial"/>
              </w:rPr>
              <w:t xml:space="preserve"> first 62 officers</w:t>
            </w:r>
            <w:r w:rsidR="003A4E9F">
              <w:rPr>
                <w:rFonts w:ascii="Arial" w:hAnsi="Arial" w:cs="Arial"/>
              </w:rPr>
              <w:t xml:space="preserve"> </w:t>
            </w:r>
            <w:r w:rsidR="00B8788E">
              <w:rPr>
                <w:rFonts w:ascii="Arial" w:hAnsi="Arial" w:cs="Arial"/>
              </w:rPr>
              <w:t xml:space="preserve">(to be recruited by March 2021) </w:t>
            </w:r>
            <w:r w:rsidR="003A4E9F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s well as</w:t>
            </w:r>
            <w:r w:rsidR="003A4E9F">
              <w:rPr>
                <w:rFonts w:ascii="Arial" w:hAnsi="Arial" w:cs="Arial"/>
              </w:rPr>
              <w:t xml:space="preserve"> the</w:t>
            </w:r>
            <w:r w:rsidR="00EB030E">
              <w:rPr>
                <w:rFonts w:ascii="Arial" w:hAnsi="Arial" w:cs="Arial"/>
              </w:rPr>
              <w:t xml:space="preserve"> up-front </w:t>
            </w:r>
            <w:r w:rsidR="003A4E9F">
              <w:rPr>
                <w:rFonts w:ascii="Arial" w:hAnsi="Arial" w:cs="Arial"/>
              </w:rPr>
              <w:t>consequential</w:t>
            </w:r>
            <w:r w:rsidR="00A174C1">
              <w:rPr>
                <w:rFonts w:ascii="Arial" w:hAnsi="Arial" w:cs="Arial"/>
              </w:rPr>
              <w:t xml:space="preserve">/infrastructure </w:t>
            </w:r>
            <w:r w:rsidR="003A4E9F">
              <w:rPr>
                <w:rFonts w:ascii="Arial" w:hAnsi="Arial" w:cs="Arial"/>
              </w:rPr>
              <w:t>costs</w:t>
            </w:r>
            <w:r w:rsidR="002773B2">
              <w:rPr>
                <w:rFonts w:ascii="Arial" w:hAnsi="Arial" w:cs="Arial"/>
              </w:rPr>
              <w:t xml:space="preserve"> </w:t>
            </w:r>
            <w:r w:rsidR="003A4E9F">
              <w:rPr>
                <w:rFonts w:ascii="Arial" w:hAnsi="Arial" w:cs="Arial"/>
              </w:rPr>
              <w:t xml:space="preserve">for the </w:t>
            </w:r>
            <w:r w:rsidR="009429CC">
              <w:rPr>
                <w:rFonts w:ascii="Arial" w:hAnsi="Arial" w:cs="Arial"/>
              </w:rPr>
              <w:t xml:space="preserve">total 165 </w:t>
            </w:r>
            <w:r w:rsidR="009B1E58">
              <w:rPr>
                <w:rFonts w:ascii="Arial" w:hAnsi="Arial" w:cs="Arial"/>
              </w:rPr>
              <w:t xml:space="preserve">officers </w:t>
            </w:r>
            <w:r w:rsidR="00EB030E">
              <w:rPr>
                <w:rFonts w:ascii="Arial" w:hAnsi="Arial" w:cs="Arial"/>
              </w:rPr>
              <w:t xml:space="preserve">who would be recruited </w:t>
            </w:r>
            <w:r w:rsidR="009B1E58">
              <w:rPr>
                <w:rFonts w:ascii="Arial" w:hAnsi="Arial" w:cs="Arial"/>
              </w:rPr>
              <w:t xml:space="preserve">up </w:t>
            </w:r>
            <w:r w:rsidR="009429CC">
              <w:rPr>
                <w:rFonts w:ascii="Arial" w:hAnsi="Arial" w:cs="Arial"/>
              </w:rPr>
              <w:t>to March 2023</w:t>
            </w:r>
            <w:r w:rsidR="00A174C1">
              <w:rPr>
                <w:rFonts w:ascii="Arial" w:hAnsi="Arial" w:cs="Arial"/>
              </w:rPr>
              <w:t>.  I</w:t>
            </w:r>
            <w:r w:rsidR="002773B2">
              <w:rPr>
                <w:rFonts w:ascii="Arial" w:hAnsi="Arial" w:cs="Arial"/>
              </w:rPr>
              <w:t xml:space="preserve">t was unclear </w:t>
            </w:r>
            <w:r w:rsidR="00A174C1">
              <w:rPr>
                <w:rFonts w:ascii="Arial" w:hAnsi="Arial" w:cs="Arial"/>
              </w:rPr>
              <w:t xml:space="preserve">therefore </w:t>
            </w:r>
            <w:r w:rsidR="002773B2">
              <w:rPr>
                <w:rFonts w:ascii="Arial" w:hAnsi="Arial" w:cs="Arial"/>
              </w:rPr>
              <w:t>as to the longevity o</w:t>
            </w:r>
            <w:r w:rsidR="00302C3F">
              <w:rPr>
                <w:rFonts w:ascii="Arial" w:hAnsi="Arial" w:cs="Arial"/>
              </w:rPr>
              <w:t>f</w:t>
            </w:r>
            <w:r w:rsidR="002773B2">
              <w:rPr>
                <w:rFonts w:ascii="Arial" w:hAnsi="Arial" w:cs="Arial"/>
              </w:rPr>
              <w:t xml:space="preserve"> the funding going forward</w:t>
            </w:r>
            <w:r w:rsidR="004D0C5F">
              <w:rPr>
                <w:rFonts w:ascii="Arial" w:hAnsi="Arial" w:cs="Arial"/>
              </w:rPr>
              <w:t xml:space="preserve"> </w:t>
            </w:r>
            <w:r w:rsidR="00A174C1">
              <w:rPr>
                <w:rFonts w:ascii="Arial" w:hAnsi="Arial" w:cs="Arial"/>
              </w:rPr>
              <w:t xml:space="preserve">into </w:t>
            </w:r>
            <w:r w:rsidR="004D0C5F">
              <w:rPr>
                <w:rFonts w:ascii="Arial" w:hAnsi="Arial" w:cs="Arial"/>
              </w:rPr>
              <w:t>2021</w:t>
            </w:r>
            <w:r w:rsidR="00A174C1">
              <w:rPr>
                <w:rFonts w:ascii="Arial" w:hAnsi="Arial" w:cs="Arial"/>
              </w:rPr>
              <w:t>/22 and beyond</w:t>
            </w:r>
            <w:r w:rsidR="004D0C5F">
              <w:rPr>
                <w:rFonts w:ascii="Arial" w:hAnsi="Arial" w:cs="Arial"/>
              </w:rPr>
              <w:t>.</w:t>
            </w:r>
          </w:p>
          <w:p w14:paraId="47187A89" w14:textId="1A0996FF" w:rsidR="000D0148" w:rsidRDefault="000D0148" w:rsidP="002773B2">
            <w:pPr>
              <w:jc w:val="both"/>
              <w:rPr>
                <w:rFonts w:ascii="Arial" w:hAnsi="Arial" w:cs="Arial"/>
              </w:rPr>
            </w:pPr>
          </w:p>
          <w:p w14:paraId="56FBDE6B" w14:textId="164A116C" w:rsidR="002773B2" w:rsidRDefault="00C40E9B" w:rsidP="00442D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645A50">
              <w:rPr>
                <w:rFonts w:ascii="Arial" w:hAnsi="Arial" w:cs="Arial"/>
              </w:rPr>
              <w:t xml:space="preserve">CFO advised us that </w:t>
            </w:r>
            <w:r>
              <w:rPr>
                <w:rFonts w:ascii="Arial" w:hAnsi="Arial" w:cs="Arial"/>
              </w:rPr>
              <w:t>two key sources of income were at risk</w:t>
            </w:r>
            <w:r w:rsidR="00153952">
              <w:rPr>
                <w:rFonts w:ascii="Arial" w:hAnsi="Arial" w:cs="Arial"/>
              </w:rPr>
              <w:t xml:space="preserve"> for the </w:t>
            </w:r>
            <w:r w:rsidR="00FE6A7E">
              <w:rPr>
                <w:rFonts w:ascii="Arial" w:hAnsi="Arial" w:cs="Arial"/>
              </w:rPr>
              <w:t>Commissioner:</w:t>
            </w:r>
            <w:r>
              <w:rPr>
                <w:rFonts w:ascii="Arial" w:hAnsi="Arial" w:cs="Arial"/>
              </w:rPr>
              <w:t xml:space="preserve"> Government grant and precept funding.  </w:t>
            </w:r>
            <w:r w:rsidR="00496FAC">
              <w:rPr>
                <w:rFonts w:ascii="Arial" w:hAnsi="Arial" w:cs="Arial"/>
              </w:rPr>
              <w:t xml:space="preserve">The allocation of </w:t>
            </w:r>
            <w:r>
              <w:rPr>
                <w:rFonts w:ascii="Arial" w:hAnsi="Arial" w:cs="Arial"/>
              </w:rPr>
              <w:t xml:space="preserve">Government funding was unclear </w:t>
            </w:r>
            <w:r w:rsidR="00645A50">
              <w:rPr>
                <w:rFonts w:ascii="Arial" w:hAnsi="Arial" w:cs="Arial"/>
              </w:rPr>
              <w:t>and t</w:t>
            </w:r>
            <w:r>
              <w:rPr>
                <w:rFonts w:ascii="Arial" w:hAnsi="Arial" w:cs="Arial"/>
              </w:rPr>
              <w:t xml:space="preserve">he level of precept received could also be impacted, as there could be a drop in the level of precept collected, which up until now had </w:t>
            </w:r>
            <w:r w:rsidR="0055442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een a collection rate of around 9</w:t>
            </w:r>
            <w:r w:rsidR="0073738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%</w:t>
            </w:r>
            <w:r w:rsidR="0055442E">
              <w:rPr>
                <w:rFonts w:ascii="Arial" w:hAnsi="Arial" w:cs="Arial"/>
              </w:rPr>
              <w:t xml:space="preserve"> across Gwent Local Authorities</w:t>
            </w:r>
            <w:r>
              <w:rPr>
                <w:rFonts w:ascii="Arial" w:hAnsi="Arial" w:cs="Arial"/>
              </w:rPr>
              <w:t xml:space="preserve">.  </w:t>
            </w:r>
            <w:r w:rsidR="0077020A">
              <w:rPr>
                <w:rFonts w:ascii="Arial" w:hAnsi="Arial" w:cs="Arial"/>
              </w:rPr>
              <w:t xml:space="preserve">The CFO had initiated a data exercise </w:t>
            </w:r>
            <w:r w:rsidR="000251F0">
              <w:rPr>
                <w:rFonts w:ascii="Arial" w:hAnsi="Arial" w:cs="Arial"/>
              </w:rPr>
              <w:t>with</w:t>
            </w:r>
            <w:r w:rsidR="0077020A">
              <w:rPr>
                <w:rFonts w:ascii="Arial" w:hAnsi="Arial" w:cs="Arial"/>
              </w:rPr>
              <w:t xml:space="preserve"> </w:t>
            </w:r>
            <w:r w:rsidR="006E4F11">
              <w:rPr>
                <w:rFonts w:ascii="Arial" w:hAnsi="Arial" w:cs="Arial"/>
              </w:rPr>
              <w:t xml:space="preserve">his </w:t>
            </w:r>
            <w:r w:rsidR="00845EE3">
              <w:rPr>
                <w:rFonts w:ascii="Arial" w:hAnsi="Arial" w:cs="Arial"/>
              </w:rPr>
              <w:t xml:space="preserve">policing </w:t>
            </w:r>
            <w:r w:rsidR="006E4F11">
              <w:rPr>
                <w:rFonts w:ascii="Arial" w:hAnsi="Arial" w:cs="Arial"/>
              </w:rPr>
              <w:t xml:space="preserve">counterparts to </w:t>
            </w:r>
            <w:r w:rsidR="0077020A">
              <w:rPr>
                <w:rFonts w:ascii="Arial" w:hAnsi="Arial" w:cs="Arial"/>
              </w:rPr>
              <w:t>capture the assumptions</w:t>
            </w:r>
            <w:r w:rsidR="006E4F11">
              <w:rPr>
                <w:rFonts w:ascii="Arial" w:hAnsi="Arial" w:cs="Arial"/>
              </w:rPr>
              <w:t xml:space="preserve"> within their M</w:t>
            </w:r>
            <w:r w:rsidR="006F3C31">
              <w:rPr>
                <w:rFonts w:ascii="Arial" w:hAnsi="Arial" w:cs="Arial"/>
              </w:rPr>
              <w:t>T</w:t>
            </w:r>
            <w:r w:rsidR="006E4F11">
              <w:rPr>
                <w:rFonts w:ascii="Arial" w:hAnsi="Arial" w:cs="Arial"/>
              </w:rPr>
              <w:t>FP</w:t>
            </w:r>
            <w:r w:rsidR="00AF2036">
              <w:rPr>
                <w:rFonts w:ascii="Arial" w:hAnsi="Arial" w:cs="Arial"/>
              </w:rPr>
              <w:t>s</w:t>
            </w:r>
            <w:r w:rsidR="006E4F11">
              <w:rPr>
                <w:rFonts w:ascii="Arial" w:hAnsi="Arial" w:cs="Arial"/>
              </w:rPr>
              <w:t>.</w:t>
            </w:r>
          </w:p>
          <w:p w14:paraId="4D82398E" w14:textId="17E6DF6B" w:rsidR="00F12AE3" w:rsidRDefault="00F12AE3" w:rsidP="00442D5C">
            <w:pPr>
              <w:jc w:val="both"/>
              <w:rPr>
                <w:rFonts w:ascii="Arial" w:hAnsi="Arial" w:cs="Arial"/>
              </w:rPr>
            </w:pPr>
          </w:p>
          <w:p w14:paraId="0F15D5C1" w14:textId="174F9663" w:rsidR="00F12AE3" w:rsidRDefault="00F12AE3" w:rsidP="00442D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queried if a reduction in the level of precept collected by </w:t>
            </w:r>
            <w:r w:rsidR="00C26B00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ocal </w:t>
            </w:r>
            <w:r w:rsidR="00C26B00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uthorities </w:t>
            </w:r>
            <w:r w:rsidR="00E97BF1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ould affect the level of funding provided to the Force. The CFO advised us there was Regulation in Wales where the Local Authority  maintained the risk of a lesser collection rate</w:t>
            </w:r>
            <w:r w:rsidR="005959A8">
              <w:rPr>
                <w:rFonts w:ascii="Arial" w:hAnsi="Arial" w:cs="Arial"/>
              </w:rPr>
              <w:t xml:space="preserve"> than originally budgeted</w:t>
            </w:r>
            <w:r>
              <w:rPr>
                <w:rFonts w:ascii="Arial" w:hAnsi="Arial" w:cs="Arial"/>
              </w:rPr>
              <w:t xml:space="preserve">.  The OPCC were guaranteed </w:t>
            </w:r>
            <w:r w:rsidR="008A693A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agreed budget</w:t>
            </w:r>
            <w:r w:rsidR="008A693A"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</w:rPr>
              <w:t xml:space="preserve"> rate of the total </w:t>
            </w:r>
            <w:r>
              <w:rPr>
                <w:rFonts w:ascii="Arial" w:hAnsi="Arial" w:cs="Arial"/>
              </w:rPr>
              <w:lastRenderedPageBreak/>
              <w:t>collected</w:t>
            </w:r>
            <w:r w:rsidR="008A693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irrespective of what was collected. The L</w:t>
            </w:r>
            <w:r w:rsidR="00E835BE">
              <w:rPr>
                <w:rFonts w:ascii="Arial" w:hAnsi="Arial" w:cs="Arial"/>
              </w:rPr>
              <w:t xml:space="preserve">ocal </w:t>
            </w:r>
            <w:r>
              <w:rPr>
                <w:rFonts w:ascii="Arial" w:hAnsi="Arial" w:cs="Arial"/>
              </w:rPr>
              <w:t>A</w:t>
            </w:r>
            <w:r w:rsidR="00E835BE">
              <w:rPr>
                <w:rFonts w:ascii="Arial" w:hAnsi="Arial" w:cs="Arial"/>
              </w:rPr>
              <w:t>uthority</w:t>
            </w:r>
            <w:r>
              <w:rPr>
                <w:rFonts w:ascii="Arial" w:hAnsi="Arial" w:cs="Arial"/>
              </w:rPr>
              <w:t xml:space="preserve"> would </w:t>
            </w:r>
            <w:r w:rsidR="000724F6">
              <w:rPr>
                <w:rFonts w:ascii="Arial" w:hAnsi="Arial" w:cs="Arial"/>
              </w:rPr>
              <w:t xml:space="preserve">also </w:t>
            </w:r>
            <w:r>
              <w:rPr>
                <w:rFonts w:ascii="Arial" w:hAnsi="Arial" w:cs="Arial"/>
              </w:rPr>
              <w:t xml:space="preserve">keep any surplus </w:t>
            </w:r>
            <w:r w:rsidR="00FD41B4">
              <w:rPr>
                <w:rFonts w:ascii="Arial" w:hAnsi="Arial" w:cs="Arial"/>
              </w:rPr>
              <w:t xml:space="preserve">collected </w:t>
            </w:r>
            <w:r>
              <w:rPr>
                <w:rFonts w:ascii="Arial" w:hAnsi="Arial" w:cs="Arial"/>
              </w:rPr>
              <w:t xml:space="preserve">above the agreed rate. </w:t>
            </w:r>
            <w:r w:rsidR="000724F6">
              <w:rPr>
                <w:rFonts w:ascii="Arial" w:hAnsi="Arial" w:cs="Arial"/>
              </w:rPr>
              <w:t>However, when setting the 202</w:t>
            </w:r>
            <w:r w:rsidR="00AA0278">
              <w:rPr>
                <w:rFonts w:ascii="Arial" w:hAnsi="Arial" w:cs="Arial"/>
              </w:rPr>
              <w:t>0/21 budgeted rate, d</w:t>
            </w:r>
            <w:r>
              <w:rPr>
                <w:rFonts w:ascii="Arial" w:hAnsi="Arial" w:cs="Arial"/>
              </w:rPr>
              <w:t>ue to the impact of COVID</w:t>
            </w:r>
            <w:r w:rsidR="00FA1AAC">
              <w:rPr>
                <w:rFonts w:ascii="Arial" w:hAnsi="Arial" w:cs="Arial"/>
              </w:rPr>
              <w:t>19</w:t>
            </w:r>
            <w:r w:rsidR="00FD41B4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the budgetary rate could potentially drop by 10%</w:t>
            </w:r>
            <w:r w:rsidR="00AA027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which would have a significant impact on the budget.</w:t>
            </w:r>
          </w:p>
          <w:p w14:paraId="3566E646" w14:textId="479CEC50" w:rsidR="00B7789F" w:rsidRDefault="00B7789F" w:rsidP="00442D5C">
            <w:pPr>
              <w:jc w:val="both"/>
              <w:rPr>
                <w:rFonts w:ascii="Arial" w:hAnsi="Arial" w:cs="Arial"/>
              </w:rPr>
            </w:pPr>
          </w:p>
          <w:p w14:paraId="0C33F5EE" w14:textId="2B45FE52" w:rsidR="0016620B" w:rsidRDefault="000251F0" w:rsidP="00442D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442D5C">
              <w:rPr>
                <w:rFonts w:ascii="Arial" w:hAnsi="Arial" w:cs="Arial"/>
              </w:rPr>
              <w:t xml:space="preserve">hen the budget was set </w:t>
            </w:r>
            <w:r w:rsidR="0048446D">
              <w:rPr>
                <w:rFonts w:ascii="Arial" w:hAnsi="Arial" w:cs="Arial"/>
              </w:rPr>
              <w:t>for 2019/20</w:t>
            </w:r>
            <w:r w:rsidR="00442D5C">
              <w:rPr>
                <w:rFonts w:ascii="Arial" w:hAnsi="Arial" w:cs="Arial"/>
              </w:rPr>
              <w:t>, the overarching deficit within the MTFP for 2024/2025 was £5.6 million.  However, over the last few months</w:t>
            </w:r>
            <w:r w:rsidR="009D736A">
              <w:rPr>
                <w:rFonts w:ascii="Arial" w:hAnsi="Arial" w:cs="Arial"/>
              </w:rPr>
              <w:t>,</w:t>
            </w:r>
            <w:r w:rsidR="00442D5C">
              <w:rPr>
                <w:rFonts w:ascii="Arial" w:hAnsi="Arial" w:cs="Arial"/>
              </w:rPr>
              <w:t xml:space="preserve"> there had been some movement on the assumptions made in the plan.  There were additional </w:t>
            </w:r>
            <w:r w:rsidR="00724161">
              <w:rPr>
                <w:rFonts w:ascii="Arial" w:hAnsi="Arial" w:cs="Arial"/>
              </w:rPr>
              <w:t xml:space="preserve">unexpected </w:t>
            </w:r>
            <w:r w:rsidR="00442D5C">
              <w:rPr>
                <w:rFonts w:ascii="Arial" w:hAnsi="Arial" w:cs="Arial"/>
              </w:rPr>
              <w:t>recurrent costs of over £2</w:t>
            </w:r>
            <w:r w:rsidR="00FA4018">
              <w:rPr>
                <w:rFonts w:ascii="Arial" w:hAnsi="Arial" w:cs="Arial"/>
              </w:rPr>
              <w:t>5</w:t>
            </w:r>
            <w:r w:rsidR="00442D5C">
              <w:rPr>
                <w:rFonts w:ascii="Arial" w:hAnsi="Arial" w:cs="Arial"/>
              </w:rPr>
              <w:t>0,000</w:t>
            </w:r>
            <w:r w:rsidR="00810B59">
              <w:rPr>
                <w:rFonts w:ascii="Arial" w:hAnsi="Arial" w:cs="Arial"/>
              </w:rPr>
              <w:t>;</w:t>
            </w:r>
            <w:r w:rsidR="00724161">
              <w:rPr>
                <w:rFonts w:ascii="Arial" w:hAnsi="Arial" w:cs="Arial"/>
              </w:rPr>
              <w:t xml:space="preserve"> however</w:t>
            </w:r>
            <w:r w:rsidR="001B023E">
              <w:rPr>
                <w:rFonts w:ascii="Arial" w:hAnsi="Arial" w:cs="Arial"/>
              </w:rPr>
              <w:t>,</w:t>
            </w:r>
            <w:r w:rsidR="00724161">
              <w:rPr>
                <w:rFonts w:ascii="Arial" w:hAnsi="Arial" w:cs="Arial"/>
              </w:rPr>
              <w:t xml:space="preserve"> there were also </w:t>
            </w:r>
            <w:r w:rsidR="00353D63">
              <w:rPr>
                <w:rFonts w:ascii="Arial" w:hAnsi="Arial" w:cs="Arial"/>
              </w:rPr>
              <w:t xml:space="preserve">unexpected </w:t>
            </w:r>
            <w:r w:rsidR="00724161">
              <w:rPr>
                <w:rFonts w:ascii="Arial" w:hAnsi="Arial" w:cs="Arial"/>
              </w:rPr>
              <w:t xml:space="preserve">savings and </w:t>
            </w:r>
            <w:r w:rsidR="00442D5C">
              <w:rPr>
                <w:rFonts w:ascii="Arial" w:hAnsi="Arial" w:cs="Arial"/>
              </w:rPr>
              <w:t xml:space="preserve">£200,000 of unexpected non-current funding </w:t>
            </w:r>
            <w:r w:rsidR="00724161">
              <w:rPr>
                <w:rFonts w:ascii="Arial" w:hAnsi="Arial" w:cs="Arial"/>
              </w:rPr>
              <w:t xml:space="preserve">received </w:t>
            </w:r>
            <w:r w:rsidR="00442D5C">
              <w:rPr>
                <w:rFonts w:ascii="Arial" w:hAnsi="Arial" w:cs="Arial"/>
              </w:rPr>
              <w:t>for the Regional Organised Crime Unit</w:t>
            </w:r>
            <w:r w:rsidR="001B023E">
              <w:rPr>
                <w:rFonts w:ascii="Arial" w:hAnsi="Arial" w:cs="Arial"/>
              </w:rPr>
              <w:t xml:space="preserve">.  </w:t>
            </w:r>
            <w:r w:rsidR="00FC369E">
              <w:rPr>
                <w:rFonts w:ascii="Arial" w:hAnsi="Arial" w:cs="Arial"/>
              </w:rPr>
              <w:t>S</w:t>
            </w:r>
            <w:r w:rsidR="00442D5C">
              <w:rPr>
                <w:rFonts w:ascii="Arial" w:hAnsi="Arial" w:cs="Arial"/>
              </w:rPr>
              <w:t xml:space="preserve">ome of the assumptions were initially highlighted as risks during the setting of </w:t>
            </w:r>
            <w:r w:rsidR="00496A7D">
              <w:rPr>
                <w:rFonts w:ascii="Arial" w:hAnsi="Arial" w:cs="Arial"/>
              </w:rPr>
              <w:t xml:space="preserve">the </w:t>
            </w:r>
            <w:r w:rsidR="00442D5C">
              <w:rPr>
                <w:rFonts w:ascii="Arial" w:hAnsi="Arial" w:cs="Arial"/>
              </w:rPr>
              <w:t>budget</w:t>
            </w:r>
            <w:r w:rsidR="001B023E">
              <w:rPr>
                <w:rFonts w:ascii="Arial" w:hAnsi="Arial" w:cs="Arial"/>
              </w:rPr>
              <w:t xml:space="preserve"> however</w:t>
            </w:r>
            <w:r w:rsidR="00442D5C">
              <w:rPr>
                <w:rFonts w:ascii="Arial" w:hAnsi="Arial" w:cs="Arial"/>
              </w:rPr>
              <w:t>, unexpected funding had negated some</w:t>
            </w:r>
            <w:r w:rsidR="00496A7D">
              <w:rPr>
                <w:rFonts w:ascii="Arial" w:hAnsi="Arial" w:cs="Arial"/>
              </w:rPr>
              <w:t xml:space="preserve"> of</w:t>
            </w:r>
            <w:r w:rsidR="00442D5C">
              <w:rPr>
                <w:rFonts w:ascii="Arial" w:hAnsi="Arial" w:cs="Arial"/>
              </w:rPr>
              <w:t xml:space="preserve"> the risk. </w:t>
            </w:r>
            <w:r w:rsidR="00C52C1A">
              <w:rPr>
                <w:rFonts w:ascii="Arial" w:hAnsi="Arial" w:cs="Arial"/>
              </w:rPr>
              <w:t xml:space="preserve">As </w:t>
            </w:r>
            <w:r w:rsidR="00442D5C">
              <w:rPr>
                <w:rFonts w:ascii="Arial" w:hAnsi="Arial" w:cs="Arial"/>
              </w:rPr>
              <w:t>the unexpected costs were recurrent in nature and the funding received was non-recurrent</w:t>
            </w:r>
            <w:r w:rsidR="0016620B">
              <w:rPr>
                <w:rFonts w:ascii="Arial" w:hAnsi="Arial" w:cs="Arial"/>
              </w:rPr>
              <w:t>,</w:t>
            </w:r>
            <w:r w:rsidR="00442D5C">
              <w:rPr>
                <w:rFonts w:ascii="Arial" w:hAnsi="Arial" w:cs="Arial"/>
              </w:rPr>
              <w:t xml:space="preserve"> </w:t>
            </w:r>
            <w:r w:rsidR="0016620B">
              <w:rPr>
                <w:rFonts w:ascii="Arial" w:hAnsi="Arial" w:cs="Arial"/>
              </w:rPr>
              <w:t>t</w:t>
            </w:r>
            <w:r w:rsidR="00C52C1A">
              <w:rPr>
                <w:rFonts w:ascii="Arial" w:hAnsi="Arial" w:cs="Arial"/>
              </w:rPr>
              <w:t xml:space="preserve">here was </w:t>
            </w:r>
            <w:r w:rsidR="00442D5C">
              <w:rPr>
                <w:rFonts w:ascii="Arial" w:hAnsi="Arial" w:cs="Arial"/>
              </w:rPr>
              <w:t xml:space="preserve">a shortfall of </w:t>
            </w:r>
            <w:r w:rsidR="00353D63">
              <w:rPr>
                <w:rFonts w:ascii="Arial" w:hAnsi="Arial" w:cs="Arial"/>
              </w:rPr>
              <w:t xml:space="preserve">approximately </w:t>
            </w:r>
            <w:r w:rsidR="00442D5C">
              <w:rPr>
                <w:rFonts w:ascii="Arial" w:hAnsi="Arial" w:cs="Arial"/>
              </w:rPr>
              <w:t>£2</w:t>
            </w:r>
            <w:r w:rsidR="00353D63">
              <w:rPr>
                <w:rFonts w:ascii="Arial" w:hAnsi="Arial" w:cs="Arial"/>
              </w:rPr>
              <w:t>5</w:t>
            </w:r>
            <w:r w:rsidR="00442D5C">
              <w:rPr>
                <w:rFonts w:ascii="Arial" w:hAnsi="Arial" w:cs="Arial"/>
              </w:rPr>
              <w:t>0,</w:t>
            </w:r>
            <w:r w:rsidR="00353D63">
              <w:rPr>
                <w:rFonts w:ascii="Arial" w:hAnsi="Arial" w:cs="Arial"/>
              </w:rPr>
              <w:t>000</w:t>
            </w:r>
            <w:r w:rsidR="00C52C1A">
              <w:rPr>
                <w:rFonts w:ascii="Arial" w:hAnsi="Arial" w:cs="Arial"/>
              </w:rPr>
              <w:t xml:space="preserve"> </w:t>
            </w:r>
            <w:r w:rsidR="00353D63">
              <w:rPr>
                <w:rFonts w:ascii="Arial" w:hAnsi="Arial" w:cs="Arial"/>
              </w:rPr>
              <w:t>i</w:t>
            </w:r>
            <w:r w:rsidR="00C52C1A">
              <w:rPr>
                <w:rFonts w:ascii="Arial" w:hAnsi="Arial" w:cs="Arial"/>
              </w:rPr>
              <w:t>n addition to th</w:t>
            </w:r>
            <w:r w:rsidR="00577D27">
              <w:rPr>
                <w:rFonts w:ascii="Arial" w:hAnsi="Arial" w:cs="Arial"/>
              </w:rPr>
              <w:t>e</w:t>
            </w:r>
            <w:r w:rsidR="0016620B">
              <w:rPr>
                <w:rFonts w:ascii="Arial" w:hAnsi="Arial" w:cs="Arial"/>
              </w:rPr>
              <w:t xml:space="preserve"> </w:t>
            </w:r>
            <w:r w:rsidR="00C52C1A">
              <w:rPr>
                <w:rFonts w:ascii="Arial" w:hAnsi="Arial" w:cs="Arial"/>
              </w:rPr>
              <w:t>costs incurred due to COVID19.</w:t>
            </w:r>
            <w:r w:rsidR="0016620B">
              <w:rPr>
                <w:rFonts w:ascii="Arial" w:hAnsi="Arial" w:cs="Arial"/>
              </w:rPr>
              <w:t xml:space="preserve"> It </w:t>
            </w:r>
            <w:r w:rsidR="00C45F49">
              <w:rPr>
                <w:rFonts w:ascii="Arial" w:hAnsi="Arial" w:cs="Arial"/>
              </w:rPr>
              <w:t>had been</w:t>
            </w:r>
            <w:r w:rsidR="0016620B">
              <w:rPr>
                <w:rFonts w:ascii="Arial" w:hAnsi="Arial" w:cs="Arial"/>
              </w:rPr>
              <w:t xml:space="preserve"> estimated that PPE </w:t>
            </w:r>
            <w:r w:rsidR="00413E6A">
              <w:rPr>
                <w:rFonts w:ascii="Arial" w:hAnsi="Arial" w:cs="Arial"/>
              </w:rPr>
              <w:t xml:space="preserve">costs could reach </w:t>
            </w:r>
            <w:r w:rsidR="0016620B">
              <w:rPr>
                <w:rFonts w:ascii="Arial" w:hAnsi="Arial" w:cs="Arial"/>
              </w:rPr>
              <w:t xml:space="preserve">approximately </w:t>
            </w:r>
            <w:r w:rsidR="006D2BB9">
              <w:rPr>
                <w:rFonts w:ascii="Arial" w:hAnsi="Arial" w:cs="Arial"/>
              </w:rPr>
              <w:t>£2 million but this could decrease or increase as it was dependent on the consumption</w:t>
            </w:r>
            <w:r w:rsidR="00C45F49">
              <w:rPr>
                <w:rFonts w:ascii="Arial" w:hAnsi="Arial" w:cs="Arial"/>
              </w:rPr>
              <w:t xml:space="preserve"> and the circumstances in which we find ourselves at the time.</w:t>
            </w:r>
            <w:r w:rsidR="00A2567A">
              <w:rPr>
                <w:rFonts w:ascii="Arial" w:hAnsi="Arial" w:cs="Arial"/>
              </w:rPr>
              <w:t xml:space="preserve">  </w:t>
            </w:r>
          </w:p>
          <w:p w14:paraId="6D4AD0F9" w14:textId="6A3FC8E8" w:rsidR="00F9216F" w:rsidRDefault="00F9216F" w:rsidP="00442D5C">
            <w:pPr>
              <w:jc w:val="both"/>
              <w:rPr>
                <w:rFonts w:ascii="Arial" w:hAnsi="Arial" w:cs="Arial"/>
              </w:rPr>
            </w:pPr>
          </w:p>
          <w:p w14:paraId="48C456F7" w14:textId="438B7C1D" w:rsidR="00F9216F" w:rsidRDefault="00F9216F" w:rsidP="00F921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order to balance the budget for this financial year</w:t>
            </w:r>
            <w:r w:rsidR="00FF090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£763,000 of  </w:t>
            </w:r>
            <w:r w:rsidR="00FF0908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eserve</w:t>
            </w:r>
            <w:r w:rsidR="00FF0908">
              <w:rPr>
                <w:rFonts w:ascii="Arial" w:hAnsi="Arial" w:cs="Arial"/>
              </w:rPr>
              <w:t>s’</w:t>
            </w:r>
            <w:r>
              <w:rPr>
                <w:rFonts w:ascii="Arial" w:hAnsi="Arial" w:cs="Arial"/>
              </w:rPr>
              <w:t xml:space="preserve"> funding would have to be utilised. The cost implications of COVID19 remained a risk</w:t>
            </w:r>
            <w:r w:rsidR="00C7512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as the Force had already incurred costs of £300,000 and projected a further £300,000 </w:t>
            </w:r>
            <w:r w:rsidR="00C75120">
              <w:rPr>
                <w:rFonts w:ascii="Arial" w:hAnsi="Arial" w:cs="Arial"/>
              </w:rPr>
              <w:t>to the end of July</w:t>
            </w:r>
            <w:r w:rsidR="00B64DFB">
              <w:rPr>
                <w:rFonts w:ascii="Arial" w:hAnsi="Arial" w:cs="Arial"/>
              </w:rPr>
              <w:t xml:space="preserve">.  There was an </w:t>
            </w:r>
            <w:r>
              <w:rPr>
                <w:rFonts w:ascii="Arial" w:hAnsi="Arial" w:cs="Arial"/>
              </w:rPr>
              <w:t>expectation that there would be a continuation of these costs</w:t>
            </w:r>
            <w:r w:rsidR="00B64DF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to ensure officers and staff were fully protected with the required PPE in the future. </w:t>
            </w:r>
          </w:p>
          <w:p w14:paraId="0BE4810E" w14:textId="5B942CF7" w:rsidR="00D64DEB" w:rsidRDefault="00D64DEB" w:rsidP="00442D5C">
            <w:pPr>
              <w:jc w:val="both"/>
              <w:rPr>
                <w:rFonts w:ascii="Arial" w:hAnsi="Arial" w:cs="Arial"/>
              </w:rPr>
            </w:pPr>
          </w:p>
          <w:p w14:paraId="29619922" w14:textId="57FC9267" w:rsidR="00563BBE" w:rsidRDefault="00563BBE" w:rsidP="00563B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F20C3C">
              <w:rPr>
                <w:rFonts w:ascii="Arial" w:hAnsi="Arial" w:cs="Arial"/>
              </w:rPr>
              <w:t>ith a balanced</w:t>
            </w:r>
            <w:r>
              <w:rPr>
                <w:rFonts w:ascii="Arial" w:hAnsi="Arial" w:cs="Arial"/>
              </w:rPr>
              <w:t xml:space="preserve"> budgetary position </w:t>
            </w:r>
            <w:r w:rsidR="00F20C3C">
              <w:rPr>
                <w:rFonts w:ascii="Arial" w:hAnsi="Arial" w:cs="Arial"/>
              </w:rPr>
              <w:t xml:space="preserve">at the start of this </w:t>
            </w:r>
            <w:r>
              <w:rPr>
                <w:rFonts w:ascii="Arial" w:hAnsi="Arial" w:cs="Arial"/>
              </w:rPr>
              <w:t>financial year</w:t>
            </w:r>
            <w:r w:rsidR="00E94BF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consideration was being given on how best to absorb the COVID19 costs incurred</w:t>
            </w:r>
            <w:r w:rsidR="00E94BF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until a decision had been made by </w:t>
            </w:r>
            <w:r w:rsidR="00E94BF3">
              <w:rPr>
                <w:rFonts w:ascii="Arial" w:hAnsi="Arial" w:cs="Arial"/>
              </w:rPr>
              <w:t>HMT</w:t>
            </w:r>
            <w:r>
              <w:rPr>
                <w:rFonts w:ascii="Arial" w:hAnsi="Arial" w:cs="Arial"/>
              </w:rPr>
              <w:t xml:space="preserve"> on funding the costs.</w:t>
            </w:r>
          </w:p>
          <w:p w14:paraId="1B261A22" w14:textId="77777777" w:rsidR="00442D5C" w:rsidRDefault="00442D5C" w:rsidP="00067F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shd w:val="clear" w:color="auto" w:fill="auto"/>
          </w:tcPr>
          <w:p w14:paraId="59B7E957" w14:textId="77777777" w:rsidR="00442D5C" w:rsidRDefault="00442D5C" w:rsidP="00442D5C">
            <w:pPr>
              <w:jc w:val="center"/>
              <w:rPr>
                <w:rFonts w:ascii="Arial" w:hAnsi="Arial" w:cs="Arial"/>
              </w:rPr>
            </w:pPr>
          </w:p>
          <w:p w14:paraId="5E0F07A4" w14:textId="77777777" w:rsidR="00504E67" w:rsidRDefault="00504E67" w:rsidP="00442D5C">
            <w:pPr>
              <w:jc w:val="center"/>
              <w:rPr>
                <w:rFonts w:ascii="Arial" w:hAnsi="Arial" w:cs="Arial"/>
              </w:rPr>
            </w:pPr>
          </w:p>
          <w:p w14:paraId="3228638B" w14:textId="77777777" w:rsidR="00504E67" w:rsidRDefault="00504E67" w:rsidP="00442D5C">
            <w:pPr>
              <w:jc w:val="center"/>
              <w:rPr>
                <w:rFonts w:ascii="Arial" w:hAnsi="Arial" w:cs="Arial"/>
              </w:rPr>
            </w:pPr>
          </w:p>
          <w:p w14:paraId="033F10B7" w14:textId="77777777" w:rsidR="00504E67" w:rsidRDefault="00504E67" w:rsidP="00442D5C">
            <w:pPr>
              <w:jc w:val="center"/>
              <w:rPr>
                <w:rFonts w:ascii="Arial" w:hAnsi="Arial" w:cs="Arial"/>
              </w:rPr>
            </w:pPr>
          </w:p>
          <w:p w14:paraId="7ACBE37E" w14:textId="77777777" w:rsidR="00504E67" w:rsidRDefault="00504E67" w:rsidP="00442D5C">
            <w:pPr>
              <w:jc w:val="center"/>
              <w:rPr>
                <w:rFonts w:ascii="Arial" w:hAnsi="Arial" w:cs="Arial"/>
              </w:rPr>
            </w:pPr>
          </w:p>
          <w:p w14:paraId="7BF961AC" w14:textId="77777777" w:rsidR="00504E67" w:rsidRDefault="00504E67" w:rsidP="00442D5C">
            <w:pPr>
              <w:jc w:val="center"/>
              <w:rPr>
                <w:rFonts w:ascii="Arial" w:hAnsi="Arial" w:cs="Arial"/>
              </w:rPr>
            </w:pPr>
          </w:p>
          <w:p w14:paraId="0A285E6A" w14:textId="77777777" w:rsidR="00504E67" w:rsidRDefault="00504E67" w:rsidP="00442D5C">
            <w:pPr>
              <w:jc w:val="center"/>
              <w:rPr>
                <w:rFonts w:ascii="Arial" w:hAnsi="Arial" w:cs="Arial"/>
              </w:rPr>
            </w:pPr>
          </w:p>
          <w:p w14:paraId="1D0995DE" w14:textId="77777777" w:rsidR="00504E67" w:rsidRDefault="00504E67" w:rsidP="00442D5C">
            <w:pPr>
              <w:jc w:val="center"/>
              <w:rPr>
                <w:rFonts w:ascii="Arial" w:hAnsi="Arial" w:cs="Arial"/>
              </w:rPr>
            </w:pPr>
          </w:p>
          <w:p w14:paraId="587A8E07" w14:textId="77777777" w:rsidR="00504E67" w:rsidRDefault="00504E67" w:rsidP="00442D5C">
            <w:pPr>
              <w:jc w:val="center"/>
              <w:rPr>
                <w:rFonts w:ascii="Arial" w:hAnsi="Arial" w:cs="Arial"/>
              </w:rPr>
            </w:pPr>
          </w:p>
          <w:p w14:paraId="66E80FEA" w14:textId="77777777" w:rsidR="00504E67" w:rsidRDefault="00504E67" w:rsidP="00442D5C">
            <w:pPr>
              <w:jc w:val="center"/>
              <w:rPr>
                <w:rFonts w:ascii="Arial" w:hAnsi="Arial" w:cs="Arial"/>
              </w:rPr>
            </w:pPr>
          </w:p>
          <w:p w14:paraId="6C133769" w14:textId="77777777" w:rsidR="00504E67" w:rsidRDefault="00504E67" w:rsidP="00442D5C">
            <w:pPr>
              <w:jc w:val="center"/>
              <w:rPr>
                <w:rFonts w:ascii="Arial" w:hAnsi="Arial" w:cs="Arial"/>
              </w:rPr>
            </w:pPr>
          </w:p>
          <w:p w14:paraId="4A57B7C5" w14:textId="77777777" w:rsidR="00504E67" w:rsidRDefault="00504E67" w:rsidP="00442D5C">
            <w:pPr>
              <w:jc w:val="center"/>
              <w:rPr>
                <w:rFonts w:ascii="Arial" w:hAnsi="Arial" w:cs="Arial"/>
              </w:rPr>
            </w:pPr>
          </w:p>
          <w:p w14:paraId="6FA2A1C9" w14:textId="77777777" w:rsidR="00504E67" w:rsidRDefault="00504E67" w:rsidP="00442D5C">
            <w:pPr>
              <w:jc w:val="center"/>
              <w:rPr>
                <w:rFonts w:ascii="Arial" w:hAnsi="Arial" w:cs="Arial"/>
              </w:rPr>
            </w:pPr>
          </w:p>
          <w:p w14:paraId="330D14BD" w14:textId="77777777" w:rsidR="00504E67" w:rsidRDefault="00504E67" w:rsidP="00442D5C">
            <w:pPr>
              <w:jc w:val="center"/>
              <w:rPr>
                <w:rFonts w:ascii="Arial" w:hAnsi="Arial" w:cs="Arial"/>
              </w:rPr>
            </w:pPr>
          </w:p>
          <w:p w14:paraId="3DB15B2A" w14:textId="77777777" w:rsidR="00504E67" w:rsidRDefault="00504E67" w:rsidP="00442D5C">
            <w:pPr>
              <w:jc w:val="center"/>
              <w:rPr>
                <w:rFonts w:ascii="Arial" w:hAnsi="Arial" w:cs="Arial"/>
              </w:rPr>
            </w:pPr>
          </w:p>
          <w:p w14:paraId="0EA1CCDE" w14:textId="77777777" w:rsidR="00504E67" w:rsidRDefault="00504E67" w:rsidP="00442D5C">
            <w:pPr>
              <w:jc w:val="center"/>
              <w:rPr>
                <w:rFonts w:ascii="Arial" w:hAnsi="Arial" w:cs="Arial"/>
              </w:rPr>
            </w:pPr>
          </w:p>
          <w:p w14:paraId="74BAE474" w14:textId="77777777" w:rsidR="00504E67" w:rsidRDefault="00504E67" w:rsidP="00442D5C">
            <w:pPr>
              <w:jc w:val="center"/>
              <w:rPr>
                <w:rFonts w:ascii="Arial" w:hAnsi="Arial" w:cs="Arial"/>
              </w:rPr>
            </w:pPr>
          </w:p>
          <w:p w14:paraId="34F45D63" w14:textId="77777777" w:rsidR="00504E67" w:rsidRDefault="00504E67" w:rsidP="00442D5C">
            <w:pPr>
              <w:jc w:val="center"/>
              <w:rPr>
                <w:rFonts w:ascii="Arial" w:hAnsi="Arial" w:cs="Arial"/>
              </w:rPr>
            </w:pPr>
          </w:p>
          <w:p w14:paraId="711618DB" w14:textId="77777777" w:rsidR="00504E67" w:rsidRDefault="00504E67" w:rsidP="00442D5C">
            <w:pPr>
              <w:jc w:val="center"/>
              <w:rPr>
                <w:rFonts w:ascii="Arial" w:hAnsi="Arial" w:cs="Arial"/>
              </w:rPr>
            </w:pPr>
          </w:p>
          <w:p w14:paraId="49D7704F" w14:textId="77777777" w:rsidR="00504E67" w:rsidRDefault="00504E67" w:rsidP="00442D5C">
            <w:pPr>
              <w:jc w:val="center"/>
              <w:rPr>
                <w:rFonts w:ascii="Arial" w:hAnsi="Arial" w:cs="Arial"/>
              </w:rPr>
            </w:pPr>
          </w:p>
          <w:p w14:paraId="346F670C" w14:textId="77777777" w:rsidR="00504E67" w:rsidRDefault="00504E67" w:rsidP="00442D5C">
            <w:pPr>
              <w:jc w:val="center"/>
              <w:rPr>
                <w:rFonts w:ascii="Arial" w:hAnsi="Arial" w:cs="Arial"/>
              </w:rPr>
            </w:pPr>
          </w:p>
          <w:p w14:paraId="5F9362F0" w14:textId="77777777" w:rsidR="00504E67" w:rsidRDefault="00504E67" w:rsidP="00442D5C">
            <w:pPr>
              <w:jc w:val="center"/>
              <w:rPr>
                <w:rFonts w:ascii="Arial" w:hAnsi="Arial" w:cs="Arial"/>
              </w:rPr>
            </w:pPr>
          </w:p>
          <w:p w14:paraId="37540A01" w14:textId="77777777" w:rsidR="00504E67" w:rsidRDefault="00504E67" w:rsidP="00442D5C">
            <w:pPr>
              <w:jc w:val="center"/>
              <w:rPr>
                <w:rFonts w:ascii="Arial" w:hAnsi="Arial" w:cs="Arial"/>
              </w:rPr>
            </w:pPr>
          </w:p>
          <w:p w14:paraId="4C00DB08" w14:textId="77777777" w:rsidR="00504E67" w:rsidRDefault="00504E67" w:rsidP="00442D5C">
            <w:pPr>
              <w:jc w:val="center"/>
              <w:rPr>
                <w:rFonts w:ascii="Arial" w:hAnsi="Arial" w:cs="Arial"/>
              </w:rPr>
            </w:pPr>
          </w:p>
          <w:p w14:paraId="3A04AD70" w14:textId="77777777" w:rsidR="00504E67" w:rsidRDefault="00504E67" w:rsidP="00442D5C">
            <w:pPr>
              <w:jc w:val="center"/>
              <w:rPr>
                <w:rFonts w:ascii="Arial" w:hAnsi="Arial" w:cs="Arial"/>
              </w:rPr>
            </w:pPr>
          </w:p>
          <w:p w14:paraId="6C929B87" w14:textId="77777777" w:rsidR="00504E67" w:rsidRDefault="00504E67" w:rsidP="00442D5C">
            <w:pPr>
              <w:jc w:val="center"/>
              <w:rPr>
                <w:rFonts w:ascii="Arial" w:hAnsi="Arial" w:cs="Arial"/>
              </w:rPr>
            </w:pPr>
          </w:p>
          <w:p w14:paraId="02170B6F" w14:textId="77777777" w:rsidR="00504E67" w:rsidRDefault="00504E67" w:rsidP="00442D5C">
            <w:pPr>
              <w:jc w:val="center"/>
              <w:rPr>
                <w:rFonts w:ascii="Arial" w:hAnsi="Arial" w:cs="Arial"/>
              </w:rPr>
            </w:pPr>
          </w:p>
          <w:p w14:paraId="2DEF93E5" w14:textId="77777777" w:rsidR="00504E67" w:rsidRDefault="00504E67" w:rsidP="00442D5C">
            <w:pPr>
              <w:jc w:val="center"/>
              <w:rPr>
                <w:rFonts w:ascii="Arial" w:hAnsi="Arial" w:cs="Arial"/>
              </w:rPr>
            </w:pPr>
          </w:p>
          <w:p w14:paraId="17F21D11" w14:textId="77777777" w:rsidR="00504E67" w:rsidRDefault="00504E67" w:rsidP="00442D5C">
            <w:pPr>
              <w:jc w:val="center"/>
              <w:rPr>
                <w:rFonts w:ascii="Arial" w:hAnsi="Arial" w:cs="Arial"/>
              </w:rPr>
            </w:pPr>
          </w:p>
          <w:p w14:paraId="62A83F0B" w14:textId="77777777" w:rsidR="00504E67" w:rsidRDefault="00504E67" w:rsidP="00442D5C">
            <w:pPr>
              <w:jc w:val="center"/>
              <w:rPr>
                <w:rFonts w:ascii="Arial" w:hAnsi="Arial" w:cs="Arial"/>
              </w:rPr>
            </w:pPr>
          </w:p>
          <w:p w14:paraId="4928C0E4" w14:textId="77777777" w:rsidR="00504E67" w:rsidRDefault="00504E67" w:rsidP="00442D5C">
            <w:pPr>
              <w:jc w:val="center"/>
              <w:rPr>
                <w:rFonts w:ascii="Arial" w:hAnsi="Arial" w:cs="Arial"/>
              </w:rPr>
            </w:pPr>
          </w:p>
          <w:p w14:paraId="3AF3B86B" w14:textId="77777777" w:rsidR="00504E67" w:rsidRDefault="00504E67" w:rsidP="00442D5C">
            <w:pPr>
              <w:jc w:val="center"/>
              <w:rPr>
                <w:rFonts w:ascii="Arial" w:hAnsi="Arial" w:cs="Arial"/>
              </w:rPr>
            </w:pPr>
          </w:p>
          <w:p w14:paraId="3B468DBE" w14:textId="77777777" w:rsidR="00504E67" w:rsidRDefault="00504E67" w:rsidP="00442D5C">
            <w:pPr>
              <w:jc w:val="center"/>
              <w:rPr>
                <w:rFonts w:ascii="Arial" w:hAnsi="Arial" w:cs="Arial"/>
              </w:rPr>
            </w:pPr>
          </w:p>
          <w:p w14:paraId="6DFFF8C9" w14:textId="77777777" w:rsidR="00504E67" w:rsidRDefault="00504E67" w:rsidP="00442D5C">
            <w:pPr>
              <w:jc w:val="center"/>
              <w:rPr>
                <w:rFonts w:ascii="Arial" w:hAnsi="Arial" w:cs="Arial"/>
              </w:rPr>
            </w:pPr>
          </w:p>
          <w:p w14:paraId="3B8BCF95" w14:textId="77777777" w:rsidR="00504E67" w:rsidRDefault="00504E67" w:rsidP="00442D5C">
            <w:pPr>
              <w:jc w:val="center"/>
              <w:rPr>
                <w:rFonts w:ascii="Arial" w:hAnsi="Arial" w:cs="Arial"/>
              </w:rPr>
            </w:pPr>
          </w:p>
          <w:p w14:paraId="180C499B" w14:textId="77777777" w:rsidR="00504E67" w:rsidRDefault="00504E67" w:rsidP="00442D5C">
            <w:pPr>
              <w:jc w:val="center"/>
              <w:rPr>
                <w:rFonts w:ascii="Arial" w:hAnsi="Arial" w:cs="Arial"/>
              </w:rPr>
            </w:pPr>
          </w:p>
          <w:p w14:paraId="39B93A9F" w14:textId="77777777" w:rsidR="00504E67" w:rsidRDefault="00504E67" w:rsidP="00442D5C">
            <w:pPr>
              <w:jc w:val="center"/>
              <w:rPr>
                <w:rFonts w:ascii="Arial" w:hAnsi="Arial" w:cs="Arial"/>
              </w:rPr>
            </w:pPr>
          </w:p>
          <w:p w14:paraId="3DA533D0" w14:textId="77777777" w:rsidR="00504E67" w:rsidRDefault="00504E67" w:rsidP="00442D5C">
            <w:pPr>
              <w:jc w:val="center"/>
              <w:rPr>
                <w:rFonts w:ascii="Arial" w:hAnsi="Arial" w:cs="Arial"/>
              </w:rPr>
            </w:pPr>
          </w:p>
          <w:p w14:paraId="6C70A5E2" w14:textId="77777777" w:rsidR="00504E67" w:rsidRDefault="00504E67" w:rsidP="00442D5C">
            <w:pPr>
              <w:jc w:val="center"/>
              <w:rPr>
                <w:rFonts w:ascii="Arial" w:hAnsi="Arial" w:cs="Arial"/>
              </w:rPr>
            </w:pPr>
          </w:p>
          <w:p w14:paraId="554523E6" w14:textId="77777777" w:rsidR="00504E67" w:rsidRDefault="00504E67" w:rsidP="00442D5C">
            <w:pPr>
              <w:jc w:val="center"/>
              <w:rPr>
                <w:rFonts w:ascii="Arial" w:hAnsi="Arial" w:cs="Arial"/>
              </w:rPr>
            </w:pPr>
          </w:p>
          <w:p w14:paraId="1CC5389E" w14:textId="77777777" w:rsidR="00504E67" w:rsidRDefault="00504E67" w:rsidP="00442D5C">
            <w:pPr>
              <w:jc w:val="center"/>
              <w:rPr>
                <w:rFonts w:ascii="Arial" w:hAnsi="Arial" w:cs="Arial"/>
              </w:rPr>
            </w:pPr>
          </w:p>
          <w:p w14:paraId="561B6374" w14:textId="77777777" w:rsidR="00504E67" w:rsidRDefault="00504E67" w:rsidP="00442D5C">
            <w:pPr>
              <w:jc w:val="center"/>
              <w:rPr>
                <w:rFonts w:ascii="Arial" w:hAnsi="Arial" w:cs="Arial"/>
              </w:rPr>
            </w:pPr>
          </w:p>
          <w:p w14:paraId="225C7ACC" w14:textId="77777777" w:rsidR="00504E67" w:rsidRDefault="00504E67" w:rsidP="00442D5C">
            <w:pPr>
              <w:jc w:val="center"/>
              <w:rPr>
                <w:rFonts w:ascii="Arial" w:hAnsi="Arial" w:cs="Arial"/>
              </w:rPr>
            </w:pPr>
          </w:p>
          <w:p w14:paraId="1FC543F9" w14:textId="28A9F20F" w:rsidR="00504E67" w:rsidRPr="00504E67" w:rsidRDefault="00504E67" w:rsidP="00442D5C">
            <w:pPr>
              <w:jc w:val="center"/>
              <w:rPr>
                <w:rFonts w:ascii="Arial" w:hAnsi="Arial" w:cs="Arial"/>
                <w:b/>
                <w:bCs/>
              </w:rPr>
            </w:pPr>
            <w:r w:rsidRPr="00504E67">
              <w:rPr>
                <w:rFonts w:ascii="Arial" w:hAnsi="Arial" w:cs="Arial"/>
                <w:b/>
                <w:bCs/>
              </w:rPr>
              <w:lastRenderedPageBreak/>
              <w:t>Action</w:t>
            </w:r>
          </w:p>
        </w:tc>
      </w:tr>
      <w:tr w:rsidR="00442D5C" w:rsidRPr="00E156FB" w14:paraId="3BD67B42" w14:textId="77777777" w:rsidTr="00BB3437">
        <w:tc>
          <w:tcPr>
            <w:tcW w:w="8573" w:type="dxa"/>
            <w:gridSpan w:val="4"/>
            <w:shd w:val="clear" w:color="auto" w:fill="auto"/>
          </w:tcPr>
          <w:p w14:paraId="2084C95C" w14:textId="77777777" w:rsidR="00442D5C" w:rsidRDefault="00442D5C" w:rsidP="00442D5C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AE3F25">
              <w:rPr>
                <w:rFonts w:ascii="Arial" w:hAnsi="Arial" w:cs="Arial"/>
                <w:b/>
                <w:u w:val="single"/>
              </w:rPr>
              <w:lastRenderedPageBreak/>
              <w:t>MINUTES</w:t>
            </w:r>
          </w:p>
          <w:p w14:paraId="212DA39E" w14:textId="77777777" w:rsidR="00442D5C" w:rsidRPr="00D21A53" w:rsidRDefault="00442D5C" w:rsidP="00442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shd w:val="clear" w:color="auto" w:fill="auto"/>
          </w:tcPr>
          <w:p w14:paraId="6EEAAC07" w14:textId="77777777" w:rsidR="00442D5C" w:rsidRDefault="00442D5C" w:rsidP="00442D5C">
            <w:pPr>
              <w:jc w:val="center"/>
              <w:rPr>
                <w:rFonts w:ascii="Arial" w:hAnsi="Arial" w:cs="Arial"/>
              </w:rPr>
            </w:pPr>
          </w:p>
        </w:tc>
      </w:tr>
      <w:tr w:rsidR="00442D5C" w:rsidRPr="00E156FB" w14:paraId="6ABA2595" w14:textId="77777777" w:rsidTr="00937D4A">
        <w:tc>
          <w:tcPr>
            <w:tcW w:w="627" w:type="dxa"/>
            <w:shd w:val="clear" w:color="auto" w:fill="auto"/>
          </w:tcPr>
          <w:p w14:paraId="2E43706A" w14:textId="0CDCB68C" w:rsidR="00442D5C" w:rsidRPr="00D21A53" w:rsidRDefault="00442D5C" w:rsidP="00442D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7946" w:type="dxa"/>
            <w:gridSpan w:val="3"/>
            <w:shd w:val="clear" w:color="auto" w:fill="auto"/>
          </w:tcPr>
          <w:p w14:paraId="3E0A383D" w14:textId="77777777" w:rsidR="008E4F81" w:rsidRDefault="00442D5C" w:rsidP="00442D5C">
            <w:pPr>
              <w:jc w:val="both"/>
              <w:rPr>
                <w:rFonts w:ascii="Arial" w:hAnsi="Arial" w:cs="Arial"/>
              </w:rPr>
            </w:pPr>
            <w:r w:rsidRPr="003B0CC3">
              <w:rPr>
                <w:rFonts w:ascii="Arial" w:hAnsi="Arial" w:cs="Arial"/>
              </w:rPr>
              <w:t xml:space="preserve">The minutes of the meeting held on </w:t>
            </w:r>
            <w:r w:rsidR="00067F97">
              <w:rPr>
                <w:rFonts w:ascii="Arial" w:hAnsi="Arial" w:cs="Arial"/>
              </w:rPr>
              <w:t>4</w:t>
            </w:r>
            <w:r w:rsidRPr="00310D3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067F97">
              <w:rPr>
                <w:rFonts w:ascii="Arial" w:hAnsi="Arial" w:cs="Arial"/>
              </w:rPr>
              <w:t>March</w:t>
            </w:r>
            <w:r>
              <w:rPr>
                <w:rFonts w:ascii="Arial" w:hAnsi="Arial" w:cs="Arial"/>
              </w:rPr>
              <w:t xml:space="preserve"> 20</w:t>
            </w:r>
            <w:r w:rsidR="009E1CE2">
              <w:rPr>
                <w:rFonts w:ascii="Arial" w:hAnsi="Arial" w:cs="Arial"/>
              </w:rPr>
              <w:t>20</w:t>
            </w:r>
            <w:r w:rsidRPr="003B0CC3">
              <w:rPr>
                <w:rFonts w:ascii="Arial" w:hAnsi="Arial" w:cs="Arial"/>
              </w:rPr>
              <w:t xml:space="preserve"> were received and confirmed.  </w:t>
            </w:r>
          </w:p>
          <w:p w14:paraId="3DA6607C" w14:textId="77777777" w:rsidR="008E4F81" w:rsidRDefault="008E4F81" w:rsidP="00442D5C">
            <w:pPr>
              <w:jc w:val="both"/>
              <w:rPr>
                <w:rFonts w:ascii="Arial" w:hAnsi="Arial" w:cs="Arial"/>
              </w:rPr>
            </w:pPr>
          </w:p>
          <w:p w14:paraId="6C3C5963" w14:textId="496B2F71" w:rsidR="00442D5C" w:rsidRDefault="00BF7012" w:rsidP="00442D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D40672">
              <w:rPr>
                <w:rFonts w:ascii="Arial" w:hAnsi="Arial" w:cs="Arial"/>
              </w:rPr>
              <w:t xml:space="preserve">minutes </w:t>
            </w:r>
            <w:r>
              <w:rPr>
                <w:rFonts w:ascii="Arial" w:hAnsi="Arial" w:cs="Arial"/>
              </w:rPr>
              <w:t xml:space="preserve">were circulated </w:t>
            </w:r>
            <w:r w:rsidR="00D40672">
              <w:rPr>
                <w:rFonts w:ascii="Arial" w:hAnsi="Arial" w:cs="Arial"/>
              </w:rPr>
              <w:t>prior</w:t>
            </w:r>
            <w:r w:rsidR="00412F6A">
              <w:rPr>
                <w:rFonts w:ascii="Arial" w:hAnsi="Arial" w:cs="Arial"/>
              </w:rPr>
              <w:t xml:space="preserve"> </w:t>
            </w:r>
            <w:r w:rsidR="00D40672">
              <w:rPr>
                <w:rFonts w:ascii="Arial" w:hAnsi="Arial" w:cs="Arial"/>
              </w:rPr>
              <w:t>to the meeting</w:t>
            </w:r>
            <w:r w:rsidR="00785E12">
              <w:rPr>
                <w:rFonts w:ascii="Arial" w:hAnsi="Arial" w:cs="Arial"/>
              </w:rPr>
              <w:t xml:space="preserve"> </w:t>
            </w:r>
            <w:r w:rsidR="00412F6A">
              <w:rPr>
                <w:rFonts w:ascii="Arial" w:hAnsi="Arial" w:cs="Arial"/>
              </w:rPr>
              <w:t>for comment and the following responses were received:</w:t>
            </w:r>
          </w:p>
          <w:p w14:paraId="2F2AB955" w14:textId="77777777" w:rsidR="00AB6713" w:rsidRDefault="00AB6713" w:rsidP="00AB6713">
            <w:pPr>
              <w:jc w:val="both"/>
              <w:rPr>
                <w:rFonts w:ascii="Arial" w:hAnsi="Arial" w:cs="Arial"/>
              </w:rPr>
            </w:pPr>
          </w:p>
          <w:p w14:paraId="1514ACED" w14:textId="29BE3983" w:rsidR="00AB6713" w:rsidRDefault="00E753A7" w:rsidP="00AB67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JAC members queried if the </w:t>
            </w:r>
            <w:r w:rsidR="00AB6713">
              <w:rPr>
                <w:rFonts w:ascii="Arial" w:hAnsi="Arial" w:cs="Arial"/>
              </w:rPr>
              <w:t>Webinar on the 22</w:t>
            </w:r>
            <w:r w:rsidR="00AB6713" w:rsidRPr="00744D83">
              <w:rPr>
                <w:rFonts w:ascii="Arial" w:hAnsi="Arial" w:cs="Arial"/>
                <w:vertAlign w:val="superscript"/>
              </w:rPr>
              <w:t>nd</w:t>
            </w:r>
            <w:r w:rsidR="00AB6713">
              <w:rPr>
                <w:rFonts w:ascii="Arial" w:hAnsi="Arial" w:cs="Arial"/>
              </w:rPr>
              <w:t xml:space="preserve"> June was </w:t>
            </w:r>
            <w:r w:rsidR="00446C39">
              <w:rPr>
                <w:rFonts w:ascii="Arial" w:hAnsi="Arial" w:cs="Arial"/>
              </w:rPr>
              <w:t xml:space="preserve">replacing </w:t>
            </w:r>
            <w:r w:rsidR="00AB6713">
              <w:rPr>
                <w:rFonts w:ascii="Arial" w:hAnsi="Arial" w:cs="Arial"/>
              </w:rPr>
              <w:t>the JAC training day 30</w:t>
            </w:r>
            <w:r w:rsidR="00AB6713" w:rsidRPr="00744D83">
              <w:rPr>
                <w:rFonts w:ascii="Arial" w:hAnsi="Arial" w:cs="Arial"/>
                <w:vertAlign w:val="superscript"/>
              </w:rPr>
              <w:t>th</w:t>
            </w:r>
            <w:r w:rsidR="00AB6713">
              <w:rPr>
                <w:rFonts w:ascii="Arial" w:hAnsi="Arial" w:cs="Arial"/>
              </w:rPr>
              <w:t xml:space="preserve"> April </w:t>
            </w:r>
            <w:r w:rsidR="00C21749">
              <w:rPr>
                <w:rFonts w:ascii="Arial" w:hAnsi="Arial" w:cs="Arial"/>
              </w:rPr>
              <w:t>and</w:t>
            </w:r>
            <w:r w:rsidR="00446C3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received confirmation that it was.</w:t>
            </w:r>
          </w:p>
          <w:p w14:paraId="45AA40ED" w14:textId="77777777" w:rsidR="00442D5C" w:rsidRDefault="00442D5C" w:rsidP="00442D5C">
            <w:pPr>
              <w:jc w:val="both"/>
              <w:rPr>
                <w:rFonts w:ascii="Arial" w:hAnsi="Arial" w:cs="Arial"/>
              </w:rPr>
            </w:pPr>
          </w:p>
          <w:p w14:paraId="7801DB81" w14:textId="6B684EF5" w:rsidR="00442D5C" w:rsidRPr="002501CE" w:rsidRDefault="00442D5C" w:rsidP="00442D5C">
            <w:pPr>
              <w:jc w:val="both"/>
              <w:rPr>
                <w:rFonts w:ascii="Arial" w:hAnsi="Arial" w:cs="Arial"/>
                <w:bCs/>
              </w:rPr>
            </w:pPr>
            <w:r w:rsidRPr="00E550A3">
              <w:rPr>
                <w:rFonts w:ascii="Arial" w:hAnsi="Arial" w:cs="Arial"/>
                <w:b/>
              </w:rPr>
              <w:t xml:space="preserve">Page </w:t>
            </w:r>
            <w:r w:rsidR="0093190F">
              <w:rPr>
                <w:rFonts w:ascii="Arial" w:hAnsi="Arial" w:cs="Arial"/>
                <w:b/>
              </w:rPr>
              <w:t>7</w:t>
            </w:r>
            <w:r w:rsidRPr="00E550A3">
              <w:rPr>
                <w:rFonts w:ascii="Arial" w:hAnsi="Arial" w:cs="Arial"/>
                <w:b/>
              </w:rPr>
              <w:t xml:space="preserve">, </w:t>
            </w:r>
            <w:r w:rsidR="000A5759" w:rsidRPr="000A5759">
              <w:rPr>
                <w:rFonts w:ascii="Arial" w:hAnsi="Arial" w:cs="Arial"/>
                <w:bCs/>
              </w:rPr>
              <w:t xml:space="preserve">An update was requested as to whether the </w:t>
            </w:r>
            <w:r w:rsidR="00BF6B33" w:rsidRPr="000A5759">
              <w:rPr>
                <w:rFonts w:ascii="Arial" w:hAnsi="Arial" w:cs="Arial"/>
                <w:bCs/>
              </w:rPr>
              <w:t xml:space="preserve">Disaster Recovery </w:t>
            </w:r>
            <w:r w:rsidR="00741F0C" w:rsidRPr="000A5759">
              <w:rPr>
                <w:rFonts w:ascii="Arial" w:hAnsi="Arial" w:cs="Arial"/>
                <w:bCs/>
              </w:rPr>
              <w:t>programme was progressing as planned</w:t>
            </w:r>
            <w:r w:rsidR="00E753A7">
              <w:rPr>
                <w:rFonts w:ascii="Arial" w:hAnsi="Arial" w:cs="Arial"/>
                <w:bCs/>
              </w:rPr>
              <w:t>.</w:t>
            </w:r>
            <w:r w:rsidR="00741F0C" w:rsidRPr="000A5759">
              <w:rPr>
                <w:rFonts w:ascii="Arial" w:hAnsi="Arial" w:cs="Arial"/>
                <w:bCs/>
              </w:rPr>
              <w:t xml:space="preserve"> </w:t>
            </w:r>
            <w:r w:rsidR="00E753A7">
              <w:rPr>
                <w:rFonts w:ascii="Arial" w:hAnsi="Arial" w:cs="Arial"/>
                <w:bCs/>
              </w:rPr>
              <w:t xml:space="preserve">It was </w:t>
            </w:r>
            <w:r w:rsidR="00741F0C" w:rsidRPr="000A5759">
              <w:rPr>
                <w:rFonts w:ascii="Arial" w:hAnsi="Arial" w:cs="Arial"/>
                <w:bCs/>
              </w:rPr>
              <w:t>confirm</w:t>
            </w:r>
            <w:r w:rsidR="00E753A7">
              <w:rPr>
                <w:rFonts w:ascii="Arial" w:hAnsi="Arial" w:cs="Arial"/>
                <w:bCs/>
              </w:rPr>
              <w:t>ed the programme</w:t>
            </w:r>
            <w:r w:rsidR="00741F0C">
              <w:rPr>
                <w:rFonts w:ascii="Arial" w:hAnsi="Arial" w:cs="Arial"/>
                <w:b/>
              </w:rPr>
              <w:t xml:space="preserve"> </w:t>
            </w:r>
            <w:r w:rsidR="00C74740" w:rsidRPr="002501CE">
              <w:rPr>
                <w:rFonts w:ascii="Arial" w:hAnsi="Arial" w:cs="Arial"/>
                <w:bCs/>
              </w:rPr>
              <w:t xml:space="preserve">was progressing in line with </w:t>
            </w:r>
            <w:r w:rsidR="003654E7">
              <w:rPr>
                <w:rFonts w:ascii="Arial" w:hAnsi="Arial" w:cs="Arial"/>
                <w:bCs/>
              </w:rPr>
              <w:t xml:space="preserve">its </w:t>
            </w:r>
            <w:r w:rsidR="00C74740" w:rsidRPr="002501CE">
              <w:rPr>
                <w:rFonts w:ascii="Arial" w:hAnsi="Arial" w:cs="Arial"/>
                <w:bCs/>
              </w:rPr>
              <w:t xml:space="preserve">requirements </w:t>
            </w:r>
            <w:r w:rsidR="002501CE" w:rsidRPr="002501CE">
              <w:rPr>
                <w:rFonts w:ascii="Arial" w:hAnsi="Arial" w:cs="Arial"/>
                <w:bCs/>
              </w:rPr>
              <w:t xml:space="preserve">and </w:t>
            </w:r>
            <w:r w:rsidR="004E61AF">
              <w:rPr>
                <w:rFonts w:ascii="Arial" w:hAnsi="Arial" w:cs="Arial"/>
                <w:bCs/>
              </w:rPr>
              <w:t xml:space="preserve">the implementation of </w:t>
            </w:r>
            <w:r w:rsidR="002501CE" w:rsidRPr="002501CE">
              <w:rPr>
                <w:rFonts w:ascii="Arial" w:hAnsi="Arial" w:cs="Arial"/>
                <w:bCs/>
              </w:rPr>
              <w:t>Office 365.</w:t>
            </w:r>
          </w:p>
          <w:p w14:paraId="5437BBDB" w14:textId="46027799" w:rsidR="00442D5C" w:rsidRDefault="00442D5C" w:rsidP="00442D5C">
            <w:pPr>
              <w:jc w:val="both"/>
              <w:rPr>
                <w:rFonts w:ascii="Arial" w:hAnsi="Arial" w:cs="Arial"/>
                <w:b/>
              </w:rPr>
            </w:pPr>
          </w:p>
          <w:p w14:paraId="67B2F96D" w14:textId="1FC65C4A" w:rsidR="002501CE" w:rsidRDefault="002501CE" w:rsidP="00442D5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Page 8, </w:t>
            </w:r>
            <w:r w:rsidR="002C38F7">
              <w:rPr>
                <w:rFonts w:ascii="Arial" w:hAnsi="Arial" w:cs="Arial"/>
                <w:bCs/>
              </w:rPr>
              <w:t xml:space="preserve">There was a request for an update on </w:t>
            </w:r>
            <w:r w:rsidR="006425C2" w:rsidRPr="006425C2">
              <w:rPr>
                <w:rFonts w:ascii="Arial" w:hAnsi="Arial" w:cs="Arial"/>
                <w:bCs/>
              </w:rPr>
              <w:t>the review of the Emergency Services</w:t>
            </w:r>
            <w:r w:rsidR="002C38F7">
              <w:rPr>
                <w:rFonts w:ascii="Arial" w:hAnsi="Arial" w:cs="Arial"/>
                <w:bCs/>
              </w:rPr>
              <w:t xml:space="preserve">. We noted this was </w:t>
            </w:r>
            <w:r w:rsidR="006425C2" w:rsidRPr="006425C2">
              <w:rPr>
                <w:rFonts w:ascii="Arial" w:hAnsi="Arial" w:cs="Arial"/>
                <w:bCs/>
              </w:rPr>
              <w:t xml:space="preserve">incorporated within </w:t>
            </w:r>
            <w:r w:rsidR="00CB52D1">
              <w:rPr>
                <w:rFonts w:ascii="Arial" w:hAnsi="Arial" w:cs="Arial"/>
                <w:bCs/>
              </w:rPr>
              <w:t xml:space="preserve">the </w:t>
            </w:r>
            <w:r w:rsidR="006425C2" w:rsidRPr="006425C2">
              <w:rPr>
                <w:rFonts w:ascii="Arial" w:hAnsi="Arial" w:cs="Arial"/>
                <w:bCs/>
              </w:rPr>
              <w:t>AW update.</w:t>
            </w:r>
          </w:p>
          <w:p w14:paraId="0897CFE8" w14:textId="77777777" w:rsidR="006425C2" w:rsidRDefault="006425C2" w:rsidP="00442D5C">
            <w:pPr>
              <w:jc w:val="both"/>
              <w:rPr>
                <w:rFonts w:ascii="Arial" w:hAnsi="Arial" w:cs="Arial"/>
                <w:b/>
              </w:rPr>
            </w:pPr>
          </w:p>
          <w:p w14:paraId="44D61824" w14:textId="7C612FAB" w:rsidR="00A14F32" w:rsidRDefault="00442D5C" w:rsidP="00442D5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Page 1</w:t>
            </w:r>
            <w:r w:rsidR="00B53DF7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, </w:t>
            </w:r>
            <w:r w:rsidR="002C38F7">
              <w:rPr>
                <w:rFonts w:ascii="Arial" w:hAnsi="Arial" w:cs="Arial"/>
                <w:bCs/>
              </w:rPr>
              <w:t xml:space="preserve">There was a request for an update on the </w:t>
            </w:r>
            <w:r w:rsidR="00246E2D" w:rsidRPr="00C2525B">
              <w:rPr>
                <w:rFonts w:ascii="Arial" w:hAnsi="Arial" w:cs="Arial"/>
                <w:bCs/>
              </w:rPr>
              <w:t>Cyber F</w:t>
            </w:r>
            <w:r w:rsidR="00A14F32" w:rsidRPr="00C2525B">
              <w:rPr>
                <w:rFonts w:ascii="Arial" w:hAnsi="Arial" w:cs="Arial"/>
                <w:bCs/>
              </w:rPr>
              <w:t xml:space="preserve">ollow </w:t>
            </w:r>
            <w:r w:rsidR="00246E2D" w:rsidRPr="00C2525B">
              <w:rPr>
                <w:rFonts w:ascii="Arial" w:hAnsi="Arial" w:cs="Arial"/>
                <w:bCs/>
              </w:rPr>
              <w:t>U</w:t>
            </w:r>
            <w:r w:rsidR="00A14F32" w:rsidRPr="00C2525B">
              <w:rPr>
                <w:rFonts w:ascii="Arial" w:hAnsi="Arial" w:cs="Arial"/>
                <w:bCs/>
              </w:rPr>
              <w:t>p</w:t>
            </w:r>
            <w:r w:rsidR="00246E2D" w:rsidRPr="00C2525B">
              <w:rPr>
                <w:rFonts w:ascii="Arial" w:hAnsi="Arial" w:cs="Arial"/>
                <w:bCs/>
              </w:rPr>
              <w:t xml:space="preserve"> Audit </w:t>
            </w:r>
            <w:r w:rsidR="00A14F32" w:rsidRPr="00C2525B">
              <w:rPr>
                <w:rFonts w:ascii="Arial" w:hAnsi="Arial" w:cs="Arial"/>
                <w:bCs/>
              </w:rPr>
              <w:t xml:space="preserve">and it was confirmed that SRS </w:t>
            </w:r>
            <w:r w:rsidR="00E83F1D" w:rsidRPr="00C2525B">
              <w:rPr>
                <w:rFonts w:ascii="Arial" w:hAnsi="Arial" w:cs="Arial"/>
                <w:bCs/>
              </w:rPr>
              <w:t xml:space="preserve">would issue an additional paper on </w:t>
            </w:r>
            <w:r w:rsidR="00A14F32" w:rsidRPr="00C2525B">
              <w:rPr>
                <w:rFonts w:ascii="Arial" w:hAnsi="Arial" w:cs="Arial"/>
                <w:bCs/>
              </w:rPr>
              <w:t>audit recommendations progress following JAC.</w:t>
            </w:r>
            <w:r w:rsidR="00C2525B">
              <w:rPr>
                <w:rFonts w:ascii="Arial" w:hAnsi="Arial" w:cs="Arial"/>
                <w:bCs/>
              </w:rPr>
              <w:t xml:space="preserve"> </w:t>
            </w:r>
          </w:p>
          <w:p w14:paraId="278B016D" w14:textId="236699A2" w:rsidR="00A14F32" w:rsidRDefault="00A14F32" w:rsidP="00442D5C">
            <w:pPr>
              <w:jc w:val="both"/>
              <w:rPr>
                <w:rFonts w:ascii="Arial" w:hAnsi="Arial" w:cs="Arial"/>
                <w:b/>
              </w:rPr>
            </w:pPr>
          </w:p>
          <w:p w14:paraId="7FE3BCB4" w14:textId="03F708E6" w:rsidR="00547B83" w:rsidRDefault="00547B83" w:rsidP="00442D5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Page 12,</w:t>
            </w:r>
            <w:r w:rsidR="004815E0">
              <w:rPr>
                <w:rFonts w:ascii="Arial" w:hAnsi="Arial" w:cs="Arial"/>
                <w:b/>
              </w:rPr>
              <w:t xml:space="preserve"> </w:t>
            </w:r>
            <w:r w:rsidR="005E7648">
              <w:rPr>
                <w:rFonts w:ascii="Arial" w:hAnsi="Arial" w:cs="Arial"/>
                <w:bCs/>
              </w:rPr>
              <w:t xml:space="preserve">There was a </w:t>
            </w:r>
            <w:r w:rsidR="00DB12E5">
              <w:rPr>
                <w:rFonts w:ascii="Arial" w:hAnsi="Arial" w:cs="Arial"/>
                <w:bCs/>
              </w:rPr>
              <w:t>request</w:t>
            </w:r>
            <w:r w:rsidR="005E7648">
              <w:rPr>
                <w:rFonts w:ascii="Arial" w:hAnsi="Arial" w:cs="Arial"/>
                <w:bCs/>
              </w:rPr>
              <w:t xml:space="preserve"> for an update</w:t>
            </w:r>
            <w:r w:rsidR="00DB12E5">
              <w:rPr>
                <w:rFonts w:ascii="Arial" w:hAnsi="Arial" w:cs="Arial"/>
                <w:bCs/>
              </w:rPr>
              <w:t xml:space="preserve"> </w:t>
            </w:r>
            <w:r w:rsidR="004815E0" w:rsidRPr="008B797B">
              <w:rPr>
                <w:rFonts w:ascii="Arial" w:hAnsi="Arial" w:cs="Arial"/>
                <w:bCs/>
              </w:rPr>
              <w:t xml:space="preserve">on </w:t>
            </w:r>
            <w:r w:rsidR="008B797B" w:rsidRPr="008B797B">
              <w:rPr>
                <w:rFonts w:ascii="Arial" w:hAnsi="Arial" w:cs="Arial"/>
                <w:bCs/>
              </w:rPr>
              <w:t xml:space="preserve">the Bridewell Contract as it was due to end in June 2020.  </w:t>
            </w:r>
            <w:r w:rsidR="008B797B">
              <w:rPr>
                <w:rFonts w:ascii="Arial" w:hAnsi="Arial" w:cs="Arial"/>
                <w:bCs/>
              </w:rPr>
              <w:t>It was confirmed that th</w:t>
            </w:r>
            <w:r w:rsidR="008B797B" w:rsidRPr="008B797B">
              <w:rPr>
                <w:rFonts w:ascii="Arial" w:hAnsi="Arial" w:cs="Arial"/>
                <w:bCs/>
              </w:rPr>
              <w:t>e contract ha</w:t>
            </w:r>
            <w:r w:rsidR="008B797B">
              <w:rPr>
                <w:rFonts w:ascii="Arial" w:hAnsi="Arial" w:cs="Arial"/>
                <w:bCs/>
              </w:rPr>
              <w:t>d</w:t>
            </w:r>
            <w:r w:rsidR="008B797B" w:rsidRPr="008B797B">
              <w:rPr>
                <w:rFonts w:ascii="Arial" w:hAnsi="Arial" w:cs="Arial"/>
                <w:bCs/>
              </w:rPr>
              <w:t xml:space="preserve"> been extended to June 2021 following agreement by the four</w:t>
            </w:r>
            <w:r w:rsidR="00472E37">
              <w:rPr>
                <w:rFonts w:ascii="Arial" w:hAnsi="Arial" w:cs="Arial"/>
                <w:bCs/>
              </w:rPr>
              <w:t xml:space="preserve"> SRS partner organisations</w:t>
            </w:r>
            <w:r w:rsidR="002F0A50">
              <w:rPr>
                <w:rFonts w:ascii="Arial" w:hAnsi="Arial" w:cs="Arial"/>
                <w:bCs/>
              </w:rPr>
              <w:t>’</w:t>
            </w:r>
            <w:r w:rsidR="008B797B" w:rsidRPr="008B797B">
              <w:rPr>
                <w:rFonts w:ascii="Arial" w:hAnsi="Arial" w:cs="Arial"/>
                <w:bCs/>
              </w:rPr>
              <w:t xml:space="preserve"> S</w:t>
            </w:r>
            <w:r w:rsidR="008B797B">
              <w:rPr>
                <w:rFonts w:ascii="Arial" w:hAnsi="Arial" w:cs="Arial"/>
                <w:bCs/>
              </w:rPr>
              <w:t xml:space="preserve">enior </w:t>
            </w:r>
            <w:r w:rsidR="008B797B" w:rsidRPr="008B797B">
              <w:rPr>
                <w:rFonts w:ascii="Arial" w:hAnsi="Arial" w:cs="Arial"/>
                <w:bCs/>
              </w:rPr>
              <w:t>I</w:t>
            </w:r>
            <w:r w:rsidR="00F32194">
              <w:rPr>
                <w:rFonts w:ascii="Arial" w:hAnsi="Arial" w:cs="Arial"/>
                <w:bCs/>
              </w:rPr>
              <w:t>nformation</w:t>
            </w:r>
            <w:r w:rsidR="008B797B">
              <w:rPr>
                <w:rFonts w:ascii="Arial" w:hAnsi="Arial" w:cs="Arial"/>
                <w:bCs/>
              </w:rPr>
              <w:t xml:space="preserve"> </w:t>
            </w:r>
            <w:r w:rsidR="008B797B" w:rsidRPr="008B797B">
              <w:rPr>
                <w:rFonts w:ascii="Arial" w:hAnsi="Arial" w:cs="Arial"/>
                <w:bCs/>
              </w:rPr>
              <w:t>R</w:t>
            </w:r>
            <w:r w:rsidR="008B797B">
              <w:rPr>
                <w:rFonts w:ascii="Arial" w:hAnsi="Arial" w:cs="Arial"/>
                <w:bCs/>
              </w:rPr>
              <w:t xml:space="preserve">isk </w:t>
            </w:r>
            <w:r w:rsidR="008B797B" w:rsidRPr="008B797B">
              <w:rPr>
                <w:rFonts w:ascii="Arial" w:hAnsi="Arial" w:cs="Arial"/>
                <w:bCs/>
              </w:rPr>
              <w:t>O</w:t>
            </w:r>
            <w:r w:rsidR="00F32194">
              <w:rPr>
                <w:rFonts w:ascii="Arial" w:hAnsi="Arial" w:cs="Arial"/>
                <w:bCs/>
              </w:rPr>
              <w:t>wners (SIRO)</w:t>
            </w:r>
            <w:r w:rsidR="008B797B" w:rsidRPr="008B797B">
              <w:rPr>
                <w:rFonts w:ascii="Arial" w:hAnsi="Arial" w:cs="Arial"/>
                <w:bCs/>
              </w:rPr>
              <w:t xml:space="preserve"> in April 2020. In the meantime</w:t>
            </w:r>
            <w:r w:rsidR="00F32194">
              <w:rPr>
                <w:rFonts w:ascii="Arial" w:hAnsi="Arial" w:cs="Arial"/>
                <w:bCs/>
              </w:rPr>
              <w:t>,</w:t>
            </w:r>
            <w:r w:rsidR="008B797B" w:rsidRPr="008B797B">
              <w:rPr>
                <w:rFonts w:ascii="Arial" w:hAnsi="Arial" w:cs="Arial"/>
                <w:bCs/>
              </w:rPr>
              <w:t xml:space="preserve"> the SIROs </w:t>
            </w:r>
            <w:r w:rsidR="00F32194">
              <w:rPr>
                <w:rFonts w:ascii="Arial" w:hAnsi="Arial" w:cs="Arial"/>
                <w:bCs/>
              </w:rPr>
              <w:t>we</w:t>
            </w:r>
            <w:r w:rsidR="008B797B" w:rsidRPr="008B797B">
              <w:rPr>
                <w:rFonts w:ascii="Arial" w:hAnsi="Arial" w:cs="Arial"/>
                <w:bCs/>
              </w:rPr>
              <w:t>re meeting to agree improvements in the Information Security arrangements</w:t>
            </w:r>
            <w:r w:rsidR="009A150E">
              <w:rPr>
                <w:rFonts w:ascii="Arial" w:hAnsi="Arial" w:cs="Arial"/>
                <w:bCs/>
              </w:rPr>
              <w:t>.</w:t>
            </w:r>
          </w:p>
          <w:p w14:paraId="4755B46C" w14:textId="3DF77E9B" w:rsidR="00C51DFE" w:rsidRDefault="00C51DFE" w:rsidP="00442D5C">
            <w:pPr>
              <w:jc w:val="both"/>
              <w:rPr>
                <w:rFonts w:ascii="Arial" w:hAnsi="Arial" w:cs="Arial"/>
                <w:bCs/>
              </w:rPr>
            </w:pPr>
          </w:p>
          <w:p w14:paraId="24117638" w14:textId="12AD8304" w:rsidR="004F66B5" w:rsidRPr="00D07130" w:rsidRDefault="00C51DFE" w:rsidP="004F66B5">
            <w:pPr>
              <w:jc w:val="both"/>
              <w:rPr>
                <w:rFonts w:ascii="Arial" w:hAnsi="Arial" w:cs="Arial"/>
                <w:bCs/>
              </w:rPr>
            </w:pPr>
            <w:r w:rsidRPr="000A5759">
              <w:rPr>
                <w:rFonts w:ascii="Arial" w:hAnsi="Arial" w:cs="Arial"/>
                <w:b/>
              </w:rPr>
              <w:t>Page</w:t>
            </w:r>
            <w:r w:rsidR="008C4947">
              <w:rPr>
                <w:rFonts w:ascii="Arial" w:hAnsi="Arial" w:cs="Arial"/>
                <w:b/>
              </w:rPr>
              <w:t xml:space="preserve"> </w:t>
            </w:r>
            <w:r w:rsidRPr="000A5759">
              <w:rPr>
                <w:rFonts w:ascii="Arial" w:hAnsi="Arial" w:cs="Arial"/>
                <w:b/>
              </w:rPr>
              <w:t>14,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9A150E">
              <w:rPr>
                <w:rFonts w:ascii="Arial" w:hAnsi="Arial" w:cs="Arial"/>
                <w:bCs/>
              </w:rPr>
              <w:t xml:space="preserve">There was a </w:t>
            </w:r>
            <w:r w:rsidR="00DB12E5">
              <w:rPr>
                <w:rFonts w:ascii="Arial" w:hAnsi="Arial" w:cs="Arial"/>
                <w:bCs/>
              </w:rPr>
              <w:t>request</w:t>
            </w:r>
            <w:r w:rsidR="009A150E">
              <w:rPr>
                <w:rFonts w:ascii="Arial" w:hAnsi="Arial" w:cs="Arial"/>
                <w:bCs/>
              </w:rPr>
              <w:t xml:space="preserve"> for an update</w:t>
            </w:r>
            <w:r w:rsidR="00DB12E5">
              <w:rPr>
                <w:rFonts w:ascii="Arial" w:hAnsi="Arial" w:cs="Arial"/>
                <w:bCs/>
              </w:rPr>
              <w:t xml:space="preserve"> on the outcome of the </w:t>
            </w:r>
            <w:r w:rsidR="00554DAE">
              <w:rPr>
                <w:rFonts w:ascii="Arial" w:hAnsi="Arial" w:cs="Arial"/>
                <w:bCs/>
              </w:rPr>
              <w:t xml:space="preserve">business case </w:t>
            </w:r>
            <w:r w:rsidR="00894C21">
              <w:rPr>
                <w:rFonts w:ascii="Arial" w:hAnsi="Arial" w:cs="Arial"/>
                <w:bCs/>
              </w:rPr>
              <w:t>regarding the Finance Team Structure</w:t>
            </w:r>
            <w:r w:rsidR="00397688">
              <w:rPr>
                <w:rFonts w:ascii="Arial" w:hAnsi="Arial" w:cs="Arial"/>
                <w:bCs/>
              </w:rPr>
              <w:t>,</w:t>
            </w:r>
            <w:r w:rsidR="00894C21">
              <w:rPr>
                <w:rFonts w:ascii="Arial" w:hAnsi="Arial" w:cs="Arial"/>
                <w:bCs/>
              </w:rPr>
              <w:t xml:space="preserve"> which </w:t>
            </w:r>
            <w:r w:rsidR="004F66B5">
              <w:rPr>
                <w:rFonts w:ascii="Arial" w:hAnsi="Arial" w:cs="Arial"/>
                <w:bCs/>
              </w:rPr>
              <w:t xml:space="preserve">was </w:t>
            </w:r>
            <w:r w:rsidR="00DB12E5">
              <w:rPr>
                <w:rFonts w:ascii="Arial" w:hAnsi="Arial" w:cs="Arial"/>
                <w:bCs/>
              </w:rPr>
              <w:t xml:space="preserve">submitted to </w:t>
            </w:r>
            <w:r w:rsidR="004F66B5">
              <w:rPr>
                <w:rFonts w:ascii="Arial" w:hAnsi="Arial" w:cs="Arial"/>
                <w:bCs/>
              </w:rPr>
              <w:t>the S</w:t>
            </w:r>
            <w:r w:rsidR="00554DAE">
              <w:rPr>
                <w:rFonts w:ascii="Arial" w:hAnsi="Arial" w:cs="Arial"/>
                <w:bCs/>
              </w:rPr>
              <w:t xml:space="preserve">ervice Improvement Board </w:t>
            </w:r>
            <w:r w:rsidR="004F66B5">
              <w:rPr>
                <w:rFonts w:ascii="Arial" w:hAnsi="Arial" w:cs="Arial"/>
                <w:bCs/>
              </w:rPr>
              <w:t xml:space="preserve">(SIB) </w:t>
            </w:r>
            <w:r w:rsidR="00554DAE">
              <w:rPr>
                <w:rFonts w:ascii="Arial" w:hAnsi="Arial" w:cs="Arial"/>
                <w:bCs/>
              </w:rPr>
              <w:t>in April 2020</w:t>
            </w:r>
            <w:r w:rsidR="004F66B5">
              <w:rPr>
                <w:rFonts w:ascii="Arial" w:hAnsi="Arial" w:cs="Arial"/>
                <w:bCs/>
              </w:rPr>
              <w:t xml:space="preserve">. </w:t>
            </w:r>
            <w:r w:rsidR="008C4947">
              <w:rPr>
                <w:rFonts w:ascii="Arial" w:hAnsi="Arial" w:cs="Arial"/>
                <w:bCs/>
              </w:rPr>
              <w:t xml:space="preserve">It was confirmed that </w:t>
            </w:r>
            <w:r w:rsidR="008C4947">
              <w:rPr>
                <w:rFonts w:ascii="Arial" w:hAnsi="Arial" w:cs="Arial"/>
                <w:color w:val="000000"/>
              </w:rPr>
              <w:t>t</w:t>
            </w:r>
            <w:r w:rsidR="004F66B5" w:rsidRPr="00D07130">
              <w:rPr>
                <w:rFonts w:ascii="Arial" w:hAnsi="Arial" w:cs="Arial"/>
                <w:color w:val="000000"/>
              </w:rPr>
              <w:t>he options appraisal was considered and the preferred option supported. The business case was being finalised in July 2020 for SIB approval in July and implementation w</w:t>
            </w:r>
            <w:r w:rsidR="00894C21">
              <w:rPr>
                <w:rFonts w:ascii="Arial" w:hAnsi="Arial" w:cs="Arial"/>
                <w:color w:val="000000"/>
              </w:rPr>
              <w:t>ould</w:t>
            </w:r>
            <w:r w:rsidR="004F66B5" w:rsidRPr="00D07130">
              <w:rPr>
                <w:rFonts w:ascii="Arial" w:hAnsi="Arial" w:cs="Arial"/>
                <w:color w:val="000000"/>
              </w:rPr>
              <w:t xml:space="preserve"> follow in the Autumn.</w:t>
            </w:r>
          </w:p>
          <w:p w14:paraId="5AC0E550" w14:textId="1509FEB7" w:rsidR="00C51DFE" w:rsidRDefault="00C51DFE" w:rsidP="00442D5C">
            <w:pPr>
              <w:jc w:val="both"/>
              <w:rPr>
                <w:rFonts w:ascii="Arial" w:hAnsi="Arial" w:cs="Arial"/>
                <w:bCs/>
              </w:rPr>
            </w:pPr>
          </w:p>
          <w:p w14:paraId="3B7D6342" w14:textId="1BAA098A" w:rsidR="008C4947" w:rsidRDefault="008C4947" w:rsidP="00442D5C">
            <w:pPr>
              <w:jc w:val="both"/>
              <w:rPr>
                <w:rFonts w:ascii="Arial" w:hAnsi="Arial" w:cs="Arial"/>
                <w:bCs/>
              </w:rPr>
            </w:pPr>
            <w:r w:rsidRPr="0072312E">
              <w:rPr>
                <w:rFonts w:ascii="Arial" w:hAnsi="Arial" w:cs="Arial"/>
                <w:b/>
              </w:rPr>
              <w:t xml:space="preserve">Page </w:t>
            </w:r>
            <w:r w:rsidR="00345BE5" w:rsidRPr="0072312E">
              <w:rPr>
                <w:rFonts w:ascii="Arial" w:hAnsi="Arial" w:cs="Arial"/>
                <w:b/>
              </w:rPr>
              <w:t xml:space="preserve">16, </w:t>
            </w:r>
            <w:r w:rsidR="00894C21">
              <w:rPr>
                <w:rFonts w:ascii="Arial" w:hAnsi="Arial" w:cs="Arial"/>
                <w:bCs/>
              </w:rPr>
              <w:t xml:space="preserve">There was a request for </w:t>
            </w:r>
            <w:r w:rsidR="00FB2725" w:rsidRPr="00FB2725">
              <w:rPr>
                <w:rFonts w:ascii="Arial" w:hAnsi="Arial" w:cs="Arial"/>
                <w:bCs/>
              </w:rPr>
              <w:t>update on any changes to the budget as a result of COVID19</w:t>
            </w:r>
            <w:r w:rsidR="00CF0D9B">
              <w:rPr>
                <w:rFonts w:ascii="Arial" w:hAnsi="Arial" w:cs="Arial"/>
                <w:bCs/>
              </w:rPr>
              <w:t xml:space="preserve">.  We noted </w:t>
            </w:r>
            <w:r w:rsidR="00FB2725">
              <w:rPr>
                <w:rFonts w:ascii="Arial" w:hAnsi="Arial" w:cs="Arial"/>
                <w:bCs/>
              </w:rPr>
              <w:t>the update was</w:t>
            </w:r>
            <w:r w:rsidR="00FB2725" w:rsidRPr="00FB2725">
              <w:rPr>
                <w:rFonts w:ascii="Arial" w:hAnsi="Arial" w:cs="Arial"/>
                <w:bCs/>
              </w:rPr>
              <w:t xml:space="preserve"> incorporated within  MTFP agenda item</w:t>
            </w:r>
            <w:r w:rsidR="002575A6">
              <w:rPr>
                <w:rFonts w:ascii="Arial" w:hAnsi="Arial" w:cs="Arial"/>
                <w:bCs/>
              </w:rPr>
              <w:t xml:space="preserve"> at 12c</w:t>
            </w:r>
            <w:r w:rsidR="00FB2725" w:rsidRPr="00FB2725">
              <w:rPr>
                <w:rFonts w:ascii="Arial" w:hAnsi="Arial" w:cs="Arial"/>
                <w:bCs/>
              </w:rPr>
              <w:t>.</w:t>
            </w:r>
          </w:p>
          <w:p w14:paraId="44561EE4" w14:textId="36EBE127" w:rsidR="00FB2725" w:rsidRDefault="00FB2725" w:rsidP="00442D5C">
            <w:pPr>
              <w:jc w:val="both"/>
              <w:rPr>
                <w:rFonts w:ascii="Arial" w:hAnsi="Arial" w:cs="Arial"/>
                <w:bCs/>
              </w:rPr>
            </w:pPr>
          </w:p>
          <w:p w14:paraId="3E3223E5" w14:textId="33642A45" w:rsidR="00442D5C" w:rsidRPr="00F51BD8" w:rsidRDefault="00442D5C" w:rsidP="009F072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28" w:type="dxa"/>
            <w:gridSpan w:val="2"/>
            <w:shd w:val="clear" w:color="auto" w:fill="auto"/>
          </w:tcPr>
          <w:p w14:paraId="2497D046" w14:textId="483E1957" w:rsidR="00442D5C" w:rsidRDefault="00442D5C" w:rsidP="00442D5C">
            <w:pPr>
              <w:jc w:val="center"/>
              <w:rPr>
                <w:rFonts w:ascii="Arial" w:hAnsi="Arial" w:cs="Arial"/>
              </w:rPr>
            </w:pPr>
          </w:p>
          <w:p w14:paraId="115F0556" w14:textId="3DDC2D4E" w:rsidR="00442D5C" w:rsidRDefault="00442D5C" w:rsidP="00442D5C">
            <w:pPr>
              <w:jc w:val="center"/>
              <w:rPr>
                <w:rFonts w:ascii="Arial" w:hAnsi="Arial" w:cs="Arial"/>
              </w:rPr>
            </w:pPr>
          </w:p>
          <w:p w14:paraId="42C2D7A3" w14:textId="2B1D0E90" w:rsidR="00442D5C" w:rsidRDefault="00442D5C" w:rsidP="00442D5C">
            <w:pPr>
              <w:jc w:val="center"/>
              <w:rPr>
                <w:rFonts w:ascii="Arial" w:hAnsi="Arial" w:cs="Arial"/>
              </w:rPr>
            </w:pPr>
          </w:p>
          <w:p w14:paraId="14C46C2D" w14:textId="5C92AA54" w:rsidR="00442D5C" w:rsidRDefault="00442D5C" w:rsidP="00442D5C">
            <w:pPr>
              <w:jc w:val="center"/>
              <w:rPr>
                <w:rFonts w:ascii="Arial" w:hAnsi="Arial" w:cs="Arial"/>
              </w:rPr>
            </w:pPr>
          </w:p>
          <w:p w14:paraId="019D508E" w14:textId="1969A89C" w:rsidR="00442D5C" w:rsidRDefault="00442D5C" w:rsidP="00442D5C">
            <w:pPr>
              <w:jc w:val="center"/>
              <w:rPr>
                <w:rFonts w:ascii="Arial" w:hAnsi="Arial" w:cs="Arial"/>
              </w:rPr>
            </w:pPr>
          </w:p>
          <w:p w14:paraId="05761A5B" w14:textId="57A955B5" w:rsidR="00442D5C" w:rsidRDefault="00442D5C" w:rsidP="00442D5C">
            <w:pPr>
              <w:jc w:val="center"/>
              <w:rPr>
                <w:rFonts w:ascii="Arial" w:hAnsi="Arial" w:cs="Arial"/>
              </w:rPr>
            </w:pPr>
          </w:p>
          <w:p w14:paraId="1649D8DF" w14:textId="2FD0A4D3" w:rsidR="00442D5C" w:rsidRDefault="00442D5C" w:rsidP="00442D5C">
            <w:pPr>
              <w:jc w:val="center"/>
              <w:rPr>
                <w:rFonts w:ascii="Arial" w:hAnsi="Arial" w:cs="Arial"/>
              </w:rPr>
            </w:pPr>
          </w:p>
          <w:p w14:paraId="724FECDF" w14:textId="52410FAB" w:rsidR="00442D5C" w:rsidRDefault="00442D5C" w:rsidP="00442D5C">
            <w:pPr>
              <w:jc w:val="center"/>
              <w:rPr>
                <w:rFonts w:ascii="Arial" w:hAnsi="Arial" w:cs="Arial"/>
              </w:rPr>
            </w:pPr>
          </w:p>
          <w:p w14:paraId="2502F847" w14:textId="0EEBD75E" w:rsidR="00442D5C" w:rsidRDefault="00442D5C" w:rsidP="00442D5C">
            <w:pPr>
              <w:jc w:val="center"/>
              <w:rPr>
                <w:rFonts w:ascii="Arial" w:hAnsi="Arial" w:cs="Arial"/>
              </w:rPr>
            </w:pPr>
          </w:p>
          <w:p w14:paraId="6F1DDD3A" w14:textId="77777777" w:rsidR="00442D5C" w:rsidRDefault="00442D5C" w:rsidP="00442D5C">
            <w:pPr>
              <w:jc w:val="center"/>
              <w:rPr>
                <w:rFonts w:ascii="Arial" w:hAnsi="Arial" w:cs="Arial"/>
              </w:rPr>
            </w:pPr>
          </w:p>
          <w:p w14:paraId="67BCE511" w14:textId="77777777" w:rsidR="00442D5C" w:rsidRDefault="00442D5C" w:rsidP="00442D5C">
            <w:pPr>
              <w:jc w:val="center"/>
              <w:rPr>
                <w:rFonts w:ascii="Arial" w:hAnsi="Arial" w:cs="Arial"/>
              </w:rPr>
            </w:pPr>
          </w:p>
          <w:p w14:paraId="54ACA5B3" w14:textId="77777777" w:rsidR="00442D5C" w:rsidRDefault="00442D5C" w:rsidP="00442D5C">
            <w:pPr>
              <w:jc w:val="center"/>
              <w:rPr>
                <w:rFonts w:ascii="Arial" w:hAnsi="Arial" w:cs="Arial"/>
              </w:rPr>
            </w:pPr>
          </w:p>
          <w:p w14:paraId="278DE455" w14:textId="77777777" w:rsidR="00442D5C" w:rsidRDefault="00442D5C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2206113F" w14:textId="77777777" w:rsidR="00442D5C" w:rsidRDefault="00442D5C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48B9B16F" w14:textId="77777777" w:rsidR="00442D5C" w:rsidRDefault="00442D5C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7427C1E1" w14:textId="03C5FE84" w:rsidR="00442D5C" w:rsidRDefault="00F301C8" w:rsidP="00442D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Action</w:t>
            </w:r>
          </w:p>
          <w:p w14:paraId="273C8377" w14:textId="77777777" w:rsidR="00442D5C" w:rsidRDefault="00442D5C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7406C260" w14:textId="77777777" w:rsidR="00442D5C" w:rsidRDefault="00442D5C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6FE2232E" w14:textId="77777777" w:rsidR="00442D5C" w:rsidRDefault="00442D5C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4BA332B1" w14:textId="1B1417FF" w:rsidR="00442D5C" w:rsidRDefault="00F301C8" w:rsidP="00442D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ACOR</w:t>
            </w:r>
          </w:p>
          <w:p w14:paraId="0C6D59F1" w14:textId="77777777" w:rsidR="00442D5C" w:rsidRDefault="00442D5C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6F3152EB" w14:textId="77777777" w:rsidR="00442D5C" w:rsidRDefault="00442D5C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65067DB7" w14:textId="77777777" w:rsidR="00442D5C" w:rsidRDefault="00442D5C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072EEBA0" w14:textId="77777777" w:rsidR="00442D5C" w:rsidRDefault="00442D5C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021B9FF3" w14:textId="77777777" w:rsidR="00442D5C" w:rsidRDefault="00442D5C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5A9F29C0" w14:textId="77777777" w:rsidR="00442D5C" w:rsidRDefault="00442D5C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113E8AF6" w14:textId="77777777" w:rsidR="00442D5C" w:rsidRDefault="00442D5C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3CA8E248" w14:textId="77777777" w:rsidR="00442D5C" w:rsidRDefault="00442D5C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021F2A7E" w14:textId="77777777" w:rsidR="00442D5C" w:rsidRDefault="00442D5C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26AA161E" w14:textId="77777777" w:rsidR="00442D5C" w:rsidRDefault="00442D5C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37DDC9DE" w14:textId="77777777" w:rsidR="00442D5C" w:rsidRDefault="00442D5C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2D712A99" w14:textId="77777777" w:rsidR="00442D5C" w:rsidRDefault="00442D5C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052D89DA" w14:textId="77777777" w:rsidR="00442D5C" w:rsidRDefault="00442D5C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4E58C24B" w14:textId="77777777" w:rsidR="00442D5C" w:rsidRDefault="00442D5C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4C0E5228" w14:textId="77777777" w:rsidR="00442D5C" w:rsidRDefault="00442D5C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39FED1CB" w14:textId="77777777" w:rsidR="00442D5C" w:rsidRDefault="00442D5C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62128A3C" w14:textId="77777777" w:rsidR="00442D5C" w:rsidRDefault="00442D5C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27A7C99C" w14:textId="77777777" w:rsidR="00442D5C" w:rsidRDefault="00442D5C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7E5DACC6" w14:textId="23D34FCD" w:rsidR="00442D5C" w:rsidRPr="00583A51" w:rsidRDefault="00442D5C" w:rsidP="00442D5C">
            <w:pPr>
              <w:rPr>
                <w:rFonts w:ascii="Arial" w:hAnsi="Arial" w:cs="Arial"/>
                <w:b/>
              </w:rPr>
            </w:pPr>
          </w:p>
        </w:tc>
      </w:tr>
      <w:tr w:rsidR="00442D5C" w:rsidRPr="00E156FB" w14:paraId="0FA48D1C" w14:textId="77777777" w:rsidTr="00937D4A">
        <w:tc>
          <w:tcPr>
            <w:tcW w:w="8573" w:type="dxa"/>
            <w:gridSpan w:val="4"/>
            <w:shd w:val="clear" w:color="auto" w:fill="auto"/>
          </w:tcPr>
          <w:p w14:paraId="0240B680" w14:textId="77777777" w:rsidR="00442D5C" w:rsidRDefault="00442D5C" w:rsidP="00442D5C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843639">
              <w:rPr>
                <w:rFonts w:ascii="Arial" w:hAnsi="Arial" w:cs="Arial"/>
                <w:b/>
                <w:u w:val="single"/>
              </w:rPr>
              <w:lastRenderedPageBreak/>
              <w:t>ACTIONS</w:t>
            </w:r>
          </w:p>
          <w:p w14:paraId="07A5F929" w14:textId="77777777" w:rsidR="00442D5C" w:rsidRPr="0096768A" w:rsidRDefault="00442D5C" w:rsidP="00442D5C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96768A">
              <w:rPr>
                <w:rFonts w:ascii="Arial" w:hAnsi="Arial" w:cs="Arial"/>
                <w:b/>
                <w:u w:val="single"/>
              </w:rPr>
              <w:t xml:space="preserve"> </w:t>
            </w:r>
          </w:p>
        </w:tc>
        <w:tc>
          <w:tcPr>
            <w:tcW w:w="1228" w:type="dxa"/>
            <w:gridSpan w:val="2"/>
            <w:shd w:val="clear" w:color="auto" w:fill="auto"/>
          </w:tcPr>
          <w:p w14:paraId="05545744" w14:textId="77777777" w:rsidR="00442D5C" w:rsidRDefault="00442D5C" w:rsidP="00442D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42D5C" w:rsidRPr="00E156FB" w14:paraId="00E53ACD" w14:textId="77777777" w:rsidTr="00937D4A">
        <w:tc>
          <w:tcPr>
            <w:tcW w:w="627" w:type="dxa"/>
            <w:shd w:val="clear" w:color="auto" w:fill="auto"/>
          </w:tcPr>
          <w:p w14:paraId="36C62558" w14:textId="7D86E67B" w:rsidR="00442D5C" w:rsidRPr="000E3A41" w:rsidRDefault="00442D5C" w:rsidP="00442D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70299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946" w:type="dxa"/>
            <w:gridSpan w:val="3"/>
            <w:shd w:val="clear" w:color="auto" w:fill="auto"/>
          </w:tcPr>
          <w:p w14:paraId="6A93806D" w14:textId="54715F7B" w:rsidR="00442D5C" w:rsidRDefault="00442D5C" w:rsidP="00442D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received and noted the actions from</w:t>
            </w:r>
            <w:r w:rsidRPr="003B0CC3">
              <w:rPr>
                <w:rFonts w:ascii="Arial" w:hAnsi="Arial" w:cs="Arial"/>
              </w:rPr>
              <w:t xml:space="preserve"> the meeting held on </w:t>
            </w:r>
            <w:r w:rsidR="0066443C">
              <w:rPr>
                <w:rFonts w:ascii="Arial" w:hAnsi="Arial" w:cs="Arial"/>
              </w:rPr>
              <w:t>4</w:t>
            </w:r>
            <w:r w:rsidR="0066443C" w:rsidRPr="00A547F5">
              <w:rPr>
                <w:rFonts w:ascii="Arial" w:hAnsi="Arial" w:cs="Arial"/>
                <w:vertAlign w:val="superscript"/>
              </w:rPr>
              <w:t>th</w:t>
            </w:r>
            <w:r w:rsidR="0066443C">
              <w:rPr>
                <w:rFonts w:ascii="Arial" w:hAnsi="Arial" w:cs="Arial"/>
              </w:rPr>
              <w:t xml:space="preserve"> </w:t>
            </w:r>
            <w:r w:rsidR="00DA5305">
              <w:rPr>
                <w:rFonts w:ascii="Arial" w:hAnsi="Arial" w:cs="Arial"/>
              </w:rPr>
              <w:t>March</w:t>
            </w:r>
            <w:r>
              <w:rPr>
                <w:rFonts w:ascii="Arial" w:hAnsi="Arial" w:cs="Arial"/>
              </w:rPr>
              <w:t xml:space="preserve"> 20</w:t>
            </w:r>
            <w:r w:rsidR="00DA5305">
              <w:rPr>
                <w:rFonts w:ascii="Arial" w:hAnsi="Arial" w:cs="Arial"/>
              </w:rPr>
              <w:t>20</w:t>
            </w:r>
            <w:r w:rsidRPr="003B0CC3">
              <w:rPr>
                <w:rFonts w:ascii="Arial" w:hAnsi="Arial" w:cs="Arial"/>
              </w:rPr>
              <w:t xml:space="preserve">.  </w:t>
            </w:r>
          </w:p>
          <w:p w14:paraId="46800562" w14:textId="385B5532" w:rsidR="00077320" w:rsidRDefault="00077320" w:rsidP="00442D5C">
            <w:pPr>
              <w:jc w:val="both"/>
              <w:rPr>
                <w:rFonts w:ascii="Arial" w:hAnsi="Arial" w:cs="Arial"/>
              </w:rPr>
            </w:pPr>
          </w:p>
          <w:p w14:paraId="5C2DB58B" w14:textId="6C8FE6F3" w:rsidR="00412F6A" w:rsidRDefault="00412F6A" w:rsidP="00412F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Actions were circulated </w:t>
            </w:r>
            <w:r w:rsidR="009C1773">
              <w:rPr>
                <w:rFonts w:ascii="Arial" w:hAnsi="Arial" w:cs="Arial"/>
              </w:rPr>
              <w:t xml:space="preserve">for </w:t>
            </w:r>
            <w:r>
              <w:rPr>
                <w:rFonts w:ascii="Arial" w:hAnsi="Arial" w:cs="Arial"/>
              </w:rPr>
              <w:t>comment prior to the meeting and the following response w</w:t>
            </w:r>
            <w:r w:rsidR="00D70299"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</w:rPr>
              <w:t xml:space="preserve"> </w:t>
            </w:r>
            <w:r w:rsidR="000C787E">
              <w:rPr>
                <w:rFonts w:ascii="Arial" w:hAnsi="Arial" w:cs="Arial"/>
              </w:rPr>
              <w:t>discussed:</w:t>
            </w:r>
          </w:p>
          <w:p w14:paraId="37B2BF2C" w14:textId="77777777" w:rsidR="00442D5C" w:rsidRDefault="00442D5C" w:rsidP="00442D5C">
            <w:pPr>
              <w:jc w:val="both"/>
              <w:rPr>
                <w:rFonts w:ascii="Arial" w:hAnsi="Arial" w:cs="Arial"/>
                <w:b/>
              </w:rPr>
            </w:pPr>
          </w:p>
          <w:p w14:paraId="5F5CD233" w14:textId="748611C2" w:rsidR="00442D5C" w:rsidRPr="00843639" w:rsidRDefault="00442D5C" w:rsidP="00442D5C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843639">
              <w:rPr>
                <w:rFonts w:ascii="Arial" w:hAnsi="Arial" w:cs="Arial"/>
                <w:b/>
                <w:color w:val="000000" w:themeColor="text1"/>
              </w:rPr>
              <w:t xml:space="preserve">Action </w:t>
            </w:r>
            <w:r w:rsidR="00163125">
              <w:rPr>
                <w:rFonts w:ascii="Arial" w:hAnsi="Arial" w:cs="Arial"/>
                <w:b/>
                <w:color w:val="000000" w:themeColor="text1"/>
              </w:rPr>
              <w:t>2</w:t>
            </w:r>
            <w:r w:rsidRPr="00843639">
              <w:rPr>
                <w:rFonts w:ascii="Arial" w:hAnsi="Arial" w:cs="Arial"/>
                <w:b/>
                <w:color w:val="000000" w:themeColor="text1"/>
              </w:rPr>
              <w:t xml:space="preserve">, </w:t>
            </w:r>
            <w:r w:rsidR="00163125">
              <w:rPr>
                <w:rFonts w:ascii="Arial" w:hAnsi="Arial" w:cs="Arial"/>
                <w:b/>
                <w:color w:val="000000" w:themeColor="text1"/>
              </w:rPr>
              <w:t xml:space="preserve">Action 5 External Audit </w:t>
            </w:r>
          </w:p>
          <w:p w14:paraId="78C988E5" w14:textId="1DE80EC5" w:rsidR="00442D5C" w:rsidRPr="00FC7B61" w:rsidRDefault="00163125" w:rsidP="00442D5C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An update was request</w:t>
            </w:r>
            <w:r w:rsidR="009D3D8D">
              <w:rPr>
                <w:rFonts w:ascii="Arial" w:hAnsi="Arial" w:cs="Arial"/>
                <w:color w:val="000000" w:themeColor="text1"/>
              </w:rPr>
              <w:t xml:space="preserve">ed </w:t>
            </w:r>
            <w:r>
              <w:rPr>
                <w:rFonts w:ascii="Arial" w:hAnsi="Arial" w:cs="Arial"/>
                <w:color w:val="000000" w:themeColor="text1"/>
              </w:rPr>
              <w:t xml:space="preserve">on </w:t>
            </w:r>
            <w:r w:rsidRPr="00163125">
              <w:rPr>
                <w:rFonts w:ascii="Arial" w:hAnsi="Arial" w:cs="Arial"/>
                <w:color w:val="000000" w:themeColor="text1"/>
              </w:rPr>
              <w:t>the arrangements for feedback to JAC and inclusion on future agendas</w:t>
            </w:r>
            <w:r>
              <w:rPr>
                <w:rFonts w:ascii="Arial" w:hAnsi="Arial" w:cs="Arial"/>
                <w:color w:val="000000" w:themeColor="text1"/>
              </w:rPr>
              <w:t xml:space="preserve"> in relation to the collaborative arrangements and VfM Action Plan. It was confirmed that </w:t>
            </w:r>
            <w:r w:rsidR="00072286">
              <w:rPr>
                <w:rFonts w:ascii="Arial" w:hAnsi="Arial" w:cs="Arial"/>
                <w:color w:val="000000" w:themeColor="text1"/>
              </w:rPr>
              <w:t>t</w:t>
            </w:r>
            <w:r w:rsidR="00072286" w:rsidRPr="00072286">
              <w:rPr>
                <w:rFonts w:ascii="Arial" w:hAnsi="Arial" w:cs="Arial"/>
                <w:color w:val="000000" w:themeColor="text1"/>
              </w:rPr>
              <w:t xml:space="preserve">he draft report </w:t>
            </w:r>
            <w:r w:rsidR="00AB3BB1">
              <w:rPr>
                <w:rFonts w:ascii="Arial" w:hAnsi="Arial" w:cs="Arial"/>
                <w:color w:val="000000" w:themeColor="text1"/>
              </w:rPr>
              <w:t xml:space="preserve">had been </w:t>
            </w:r>
            <w:r w:rsidR="00072286" w:rsidRPr="00072286">
              <w:rPr>
                <w:rFonts w:ascii="Arial" w:hAnsi="Arial" w:cs="Arial"/>
                <w:color w:val="000000" w:themeColor="text1"/>
              </w:rPr>
              <w:t xml:space="preserve">through </w:t>
            </w:r>
            <w:r w:rsidR="00AB3BB1">
              <w:rPr>
                <w:rFonts w:ascii="Arial" w:hAnsi="Arial" w:cs="Arial"/>
                <w:color w:val="000000" w:themeColor="text1"/>
              </w:rPr>
              <w:t>various G</w:t>
            </w:r>
            <w:r w:rsidR="00072286" w:rsidRPr="00072286">
              <w:rPr>
                <w:rFonts w:ascii="Arial" w:hAnsi="Arial" w:cs="Arial"/>
                <w:color w:val="000000" w:themeColor="text1"/>
              </w:rPr>
              <w:t xml:space="preserve">overnance </w:t>
            </w:r>
            <w:r w:rsidR="00AB3BB1">
              <w:rPr>
                <w:rFonts w:ascii="Arial" w:hAnsi="Arial" w:cs="Arial"/>
                <w:color w:val="000000" w:themeColor="text1"/>
              </w:rPr>
              <w:t xml:space="preserve">Boards and it had been received </w:t>
            </w:r>
            <w:r w:rsidR="00E80B3B">
              <w:rPr>
                <w:rFonts w:ascii="Arial" w:hAnsi="Arial" w:cs="Arial"/>
                <w:color w:val="000000" w:themeColor="text1"/>
              </w:rPr>
              <w:t>and accepted and o</w:t>
            </w:r>
            <w:r w:rsidR="00072286" w:rsidRPr="00072286">
              <w:rPr>
                <w:rFonts w:ascii="Arial" w:hAnsi="Arial" w:cs="Arial"/>
                <w:color w:val="000000" w:themeColor="text1"/>
              </w:rPr>
              <w:t xml:space="preserve">nce the report </w:t>
            </w:r>
            <w:r w:rsidR="00E80B3B">
              <w:rPr>
                <w:rFonts w:ascii="Arial" w:hAnsi="Arial" w:cs="Arial"/>
                <w:color w:val="000000" w:themeColor="text1"/>
              </w:rPr>
              <w:t xml:space="preserve">and action plan </w:t>
            </w:r>
            <w:r w:rsidR="00072286">
              <w:rPr>
                <w:rFonts w:ascii="Arial" w:hAnsi="Arial" w:cs="Arial"/>
                <w:color w:val="000000" w:themeColor="text1"/>
              </w:rPr>
              <w:t>wa</w:t>
            </w:r>
            <w:r w:rsidR="00072286" w:rsidRPr="00072286">
              <w:rPr>
                <w:rFonts w:ascii="Arial" w:hAnsi="Arial" w:cs="Arial"/>
                <w:color w:val="000000" w:themeColor="text1"/>
              </w:rPr>
              <w:t xml:space="preserve">s finalised it </w:t>
            </w:r>
            <w:r w:rsidR="0079513A">
              <w:rPr>
                <w:rFonts w:ascii="Arial" w:hAnsi="Arial" w:cs="Arial"/>
                <w:color w:val="000000" w:themeColor="text1"/>
              </w:rPr>
              <w:t xml:space="preserve">would </w:t>
            </w:r>
            <w:r w:rsidR="00072286" w:rsidRPr="00072286">
              <w:rPr>
                <w:rFonts w:ascii="Arial" w:hAnsi="Arial" w:cs="Arial"/>
                <w:color w:val="000000" w:themeColor="text1"/>
              </w:rPr>
              <w:t xml:space="preserve">be presented to JAC </w:t>
            </w:r>
            <w:r w:rsidR="0079513A">
              <w:rPr>
                <w:rFonts w:ascii="Arial" w:hAnsi="Arial" w:cs="Arial"/>
                <w:color w:val="000000" w:themeColor="text1"/>
              </w:rPr>
              <w:t xml:space="preserve">in </w:t>
            </w:r>
            <w:r w:rsidR="00072286" w:rsidRPr="00072286">
              <w:rPr>
                <w:rFonts w:ascii="Arial" w:hAnsi="Arial" w:cs="Arial"/>
                <w:color w:val="000000" w:themeColor="text1"/>
              </w:rPr>
              <w:t>Autumn 2020.</w:t>
            </w:r>
            <w:r w:rsidR="00C9054C"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14:paraId="1573BAF9" w14:textId="3E164E60" w:rsidR="00D70299" w:rsidRPr="008A47A1" w:rsidRDefault="00D70299" w:rsidP="00442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shd w:val="clear" w:color="auto" w:fill="auto"/>
          </w:tcPr>
          <w:p w14:paraId="13D8A9A4" w14:textId="77777777" w:rsidR="00442D5C" w:rsidRDefault="00442D5C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79F0C17B" w14:textId="77777777" w:rsidR="00442D5C" w:rsidRDefault="00442D5C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243B81C6" w14:textId="77777777" w:rsidR="00442D5C" w:rsidRDefault="00442D5C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19EE4699" w14:textId="77777777" w:rsidR="00442D5C" w:rsidRDefault="00442D5C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651721DD" w14:textId="77777777" w:rsidR="00442D5C" w:rsidRDefault="00442D5C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437B03A9" w14:textId="77777777" w:rsidR="00442D5C" w:rsidRDefault="00442D5C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61484535" w14:textId="77777777" w:rsidR="00442D5C" w:rsidRDefault="00442D5C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2C93E1CA" w14:textId="77777777" w:rsidR="00442D5C" w:rsidRDefault="00442D5C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4049CC90" w14:textId="77777777" w:rsidR="00442D5C" w:rsidRDefault="00442D5C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6A398368" w14:textId="20E539E3" w:rsidR="00442D5C" w:rsidRDefault="00442D5C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0040F0A3" w14:textId="77777777" w:rsidR="00442D5C" w:rsidRDefault="00442D5C" w:rsidP="009D3D8D">
            <w:pPr>
              <w:rPr>
                <w:rFonts w:ascii="Arial" w:hAnsi="Arial" w:cs="Arial"/>
                <w:b/>
              </w:rPr>
            </w:pPr>
          </w:p>
          <w:p w14:paraId="6FCF5B0F" w14:textId="4F7E3D8E" w:rsidR="00442D5C" w:rsidRDefault="00442D5C" w:rsidP="00442D5C">
            <w:pPr>
              <w:rPr>
                <w:rFonts w:ascii="Arial" w:hAnsi="Arial" w:cs="Arial"/>
                <w:b/>
              </w:rPr>
            </w:pPr>
          </w:p>
        </w:tc>
      </w:tr>
      <w:tr w:rsidR="00442D5C" w:rsidRPr="00E156FB" w14:paraId="66C24EEE" w14:textId="77777777" w:rsidTr="00085E85">
        <w:tc>
          <w:tcPr>
            <w:tcW w:w="8573" w:type="dxa"/>
            <w:gridSpan w:val="4"/>
            <w:shd w:val="clear" w:color="auto" w:fill="auto"/>
          </w:tcPr>
          <w:p w14:paraId="6A1936C9" w14:textId="5E4C681C" w:rsidR="00442D5C" w:rsidRPr="000115D7" w:rsidRDefault="00442D5C" w:rsidP="00442D5C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115D7">
              <w:rPr>
                <w:rFonts w:ascii="Arial" w:hAnsi="Arial" w:cs="Arial"/>
                <w:b/>
                <w:bCs/>
                <w:u w:val="single"/>
              </w:rPr>
              <w:t>UPDATE ON BUSINESS DURING COVID19</w:t>
            </w:r>
          </w:p>
          <w:p w14:paraId="7977FBED" w14:textId="64579DC0" w:rsidR="00442D5C" w:rsidRDefault="00442D5C" w:rsidP="00442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shd w:val="clear" w:color="auto" w:fill="auto"/>
          </w:tcPr>
          <w:p w14:paraId="0B08AC2F" w14:textId="77777777" w:rsidR="00442D5C" w:rsidRDefault="00442D5C" w:rsidP="00442D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42D5C" w:rsidRPr="00E156FB" w14:paraId="425EA2F2" w14:textId="77777777" w:rsidTr="00937D4A">
        <w:tc>
          <w:tcPr>
            <w:tcW w:w="627" w:type="dxa"/>
            <w:shd w:val="clear" w:color="auto" w:fill="auto"/>
          </w:tcPr>
          <w:p w14:paraId="0579AB2F" w14:textId="5E113FF4" w:rsidR="00442D5C" w:rsidRDefault="00442D5C" w:rsidP="00442D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7029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946" w:type="dxa"/>
            <w:gridSpan w:val="3"/>
            <w:shd w:val="clear" w:color="auto" w:fill="auto"/>
          </w:tcPr>
          <w:p w14:paraId="27735863" w14:textId="37831766" w:rsidR="005D26C0" w:rsidRDefault="005D26C0" w:rsidP="00442D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received </w:t>
            </w:r>
            <w:r w:rsidR="00A5482A">
              <w:rPr>
                <w:rFonts w:ascii="Arial" w:hAnsi="Arial" w:cs="Arial"/>
              </w:rPr>
              <w:t xml:space="preserve">and noted </w:t>
            </w:r>
            <w:r w:rsidR="009727F2">
              <w:rPr>
                <w:rFonts w:ascii="Arial" w:hAnsi="Arial" w:cs="Arial"/>
              </w:rPr>
              <w:t xml:space="preserve">the </w:t>
            </w:r>
            <w:r w:rsidR="00A5482A">
              <w:rPr>
                <w:rFonts w:ascii="Arial" w:hAnsi="Arial" w:cs="Arial"/>
              </w:rPr>
              <w:t xml:space="preserve">update report on </w:t>
            </w:r>
            <w:r w:rsidR="00376A3C">
              <w:rPr>
                <w:rFonts w:ascii="Arial" w:hAnsi="Arial" w:cs="Arial"/>
              </w:rPr>
              <w:t>b</w:t>
            </w:r>
            <w:r w:rsidR="00A5482A">
              <w:rPr>
                <w:rFonts w:ascii="Arial" w:hAnsi="Arial" w:cs="Arial"/>
              </w:rPr>
              <w:t xml:space="preserve">usiness </w:t>
            </w:r>
            <w:r w:rsidR="00376A3C">
              <w:rPr>
                <w:rFonts w:ascii="Arial" w:hAnsi="Arial" w:cs="Arial"/>
              </w:rPr>
              <w:t>d</w:t>
            </w:r>
            <w:r w:rsidR="00A5482A">
              <w:rPr>
                <w:rFonts w:ascii="Arial" w:hAnsi="Arial" w:cs="Arial"/>
              </w:rPr>
              <w:t xml:space="preserve">uring </w:t>
            </w:r>
            <w:r w:rsidR="009727F2">
              <w:rPr>
                <w:rFonts w:ascii="Arial" w:hAnsi="Arial" w:cs="Arial"/>
              </w:rPr>
              <w:t>COVID19</w:t>
            </w:r>
            <w:r w:rsidR="00A5482A">
              <w:rPr>
                <w:rFonts w:ascii="Arial" w:hAnsi="Arial" w:cs="Arial"/>
              </w:rPr>
              <w:t>.</w:t>
            </w:r>
          </w:p>
          <w:p w14:paraId="55BF4133" w14:textId="253532AC" w:rsidR="00A5482A" w:rsidRDefault="00A5482A" w:rsidP="00442D5C">
            <w:pPr>
              <w:jc w:val="both"/>
              <w:rPr>
                <w:rFonts w:ascii="Arial" w:hAnsi="Arial" w:cs="Arial"/>
              </w:rPr>
            </w:pPr>
          </w:p>
          <w:p w14:paraId="04E5AE9B" w14:textId="1C300BE3" w:rsidR="00A5482A" w:rsidRDefault="00A5482A" w:rsidP="00442D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CC advised us that the Force had faced some difficult times </w:t>
            </w:r>
            <w:r w:rsidR="002224E1">
              <w:rPr>
                <w:rFonts w:ascii="Arial" w:hAnsi="Arial" w:cs="Arial"/>
              </w:rPr>
              <w:t xml:space="preserve">this year </w:t>
            </w:r>
            <w:r>
              <w:rPr>
                <w:rFonts w:ascii="Arial" w:hAnsi="Arial" w:cs="Arial"/>
              </w:rPr>
              <w:t>with the floods</w:t>
            </w:r>
            <w:r w:rsidR="009F1542"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t>the COVID</w:t>
            </w:r>
            <w:r w:rsidR="00710B61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 xml:space="preserve"> crisis</w:t>
            </w:r>
            <w:r w:rsidR="009F1542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and the recent protests in relation to Black Lives Matter</w:t>
            </w:r>
            <w:r w:rsidR="00710B61">
              <w:rPr>
                <w:rFonts w:ascii="Arial" w:hAnsi="Arial" w:cs="Arial"/>
              </w:rPr>
              <w:t xml:space="preserve">.  </w:t>
            </w:r>
            <w:r w:rsidR="007C402A">
              <w:rPr>
                <w:rFonts w:ascii="Arial" w:hAnsi="Arial" w:cs="Arial"/>
              </w:rPr>
              <w:t>The CC</w:t>
            </w:r>
            <w:r w:rsidR="005C1A3F">
              <w:rPr>
                <w:rFonts w:ascii="Arial" w:hAnsi="Arial" w:cs="Arial"/>
              </w:rPr>
              <w:t xml:space="preserve"> </w:t>
            </w:r>
            <w:r w:rsidR="000160BF">
              <w:rPr>
                <w:rFonts w:ascii="Arial" w:hAnsi="Arial" w:cs="Arial"/>
              </w:rPr>
              <w:t>was very</w:t>
            </w:r>
            <w:r w:rsidR="00532D8E">
              <w:rPr>
                <w:rFonts w:ascii="Arial" w:hAnsi="Arial" w:cs="Arial"/>
              </w:rPr>
              <w:t xml:space="preserve"> pleased</w:t>
            </w:r>
            <w:r w:rsidR="000160BF">
              <w:rPr>
                <w:rFonts w:ascii="Arial" w:hAnsi="Arial" w:cs="Arial"/>
              </w:rPr>
              <w:t xml:space="preserve"> with the Force</w:t>
            </w:r>
            <w:r w:rsidR="007C402A">
              <w:rPr>
                <w:rFonts w:ascii="Arial" w:hAnsi="Arial" w:cs="Arial"/>
              </w:rPr>
              <w:t>’s</w:t>
            </w:r>
            <w:r w:rsidR="000160BF">
              <w:rPr>
                <w:rFonts w:ascii="Arial" w:hAnsi="Arial" w:cs="Arial"/>
              </w:rPr>
              <w:t xml:space="preserve"> response</w:t>
            </w:r>
            <w:r w:rsidR="00710B61">
              <w:rPr>
                <w:rFonts w:ascii="Arial" w:hAnsi="Arial" w:cs="Arial"/>
              </w:rPr>
              <w:t xml:space="preserve"> </w:t>
            </w:r>
            <w:r w:rsidR="00710B61">
              <w:rPr>
                <w:rFonts w:ascii="Arial" w:hAnsi="Arial" w:cs="Arial"/>
              </w:rPr>
              <w:lastRenderedPageBreak/>
              <w:t>to these situations</w:t>
            </w:r>
            <w:r w:rsidR="00881522">
              <w:rPr>
                <w:rFonts w:ascii="Arial" w:hAnsi="Arial" w:cs="Arial"/>
              </w:rPr>
              <w:t>,</w:t>
            </w:r>
            <w:r w:rsidR="000160BF">
              <w:rPr>
                <w:rFonts w:ascii="Arial" w:hAnsi="Arial" w:cs="Arial"/>
              </w:rPr>
              <w:t xml:space="preserve"> as there had been good partnership working with L</w:t>
            </w:r>
            <w:r w:rsidR="00881522">
              <w:rPr>
                <w:rFonts w:ascii="Arial" w:hAnsi="Arial" w:cs="Arial"/>
              </w:rPr>
              <w:t xml:space="preserve">ocal </w:t>
            </w:r>
            <w:r w:rsidR="000160BF">
              <w:rPr>
                <w:rFonts w:ascii="Arial" w:hAnsi="Arial" w:cs="Arial"/>
              </w:rPr>
              <w:t>A</w:t>
            </w:r>
            <w:r w:rsidR="00881522">
              <w:rPr>
                <w:rFonts w:ascii="Arial" w:hAnsi="Arial" w:cs="Arial"/>
              </w:rPr>
              <w:t>uthoritie</w:t>
            </w:r>
            <w:r w:rsidR="00F97E7F">
              <w:rPr>
                <w:rFonts w:ascii="Arial" w:hAnsi="Arial" w:cs="Arial"/>
              </w:rPr>
              <w:t>s</w:t>
            </w:r>
            <w:r w:rsidR="000160BF">
              <w:rPr>
                <w:rFonts w:ascii="Arial" w:hAnsi="Arial" w:cs="Arial"/>
              </w:rPr>
              <w:t xml:space="preserve"> and other emergency services</w:t>
            </w:r>
            <w:r w:rsidR="00532D8E">
              <w:rPr>
                <w:rFonts w:ascii="Arial" w:hAnsi="Arial" w:cs="Arial"/>
              </w:rPr>
              <w:t xml:space="preserve"> </w:t>
            </w:r>
            <w:r w:rsidR="00F3276E">
              <w:rPr>
                <w:rFonts w:ascii="Arial" w:hAnsi="Arial" w:cs="Arial"/>
              </w:rPr>
              <w:t xml:space="preserve">during this time. </w:t>
            </w:r>
          </w:p>
          <w:p w14:paraId="05CDA427" w14:textId="3D1F3260" w:rsidR="00F3276E" w:rsidRDefault="00F3276E" w:rsidP="00442D5C">
            <w:pPr>
              <w:jc w:val="both"/>
              <w:rPr>
                <w:rFonts w:ascii="Arial" w:hAnsi="Arial" w:cs="Arial"/>
              </w:rPr>
            </w:pPr>
          </w:p>
          <w:p w14:paraId="70DC6E47" w14:textId="14EAFFA7" w:rsidR="00F3276E" w:rsidRDefault="00F3276E" w:rsidP="00442D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CC highlighted key areas within the report.</w:t>
            </w:r>
          </w:p>
          <w:p w14:paraId="027D96D9" w14:textId="2710C119" w:rsidR="009727F2" w:rsidRDefault="009727F2" w:rsidP="00442D5C">
            <w:pPr>
              <w:jc w:val="both"/>
              <w:rPr>
                <w:rFonts w:ascii="Arial" w:hAnsi="Arial" w:cs="Arial"/>
              </w:rPr>
            </w:pPr>
          </w:p>
          <w:p w14:paraId="53E46BC4" w14:textId="3BA860F2" w:rsidR="00A55843" w:rsidRDefault="00F3276E" w:rsidP="00442D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significant </w:t>
            </w:r>
            <w:r w:rsidR="00C46762">
              <w:rPr>
                <w:rFonts w:ascii="Arial" w:hAnsi="Arial" w:cs="Arial"/>
              </w:rPr>
              <w:t xml:space="preserve">investment in ICT had enabled officers and staff members to work </w:t>
            </w:r>
            <w:r w:rsidR="00F20903">
              <w:rPr>
                <w:rFonts w:ascii="Arial" w:hAnsi="Arial" w:cs="Arial"/>
              </w:rPr>
              <w:t>remotely during COVID19</w:t>
            </w:r>
            <w:r w:rsidR="00AC6057">
              <w:rPr>
                <w:rFonts w:ascii="Arial" w:hAnsi="Arial" w:cs="Arial"/>
              </w:rPr>
              <w:t>,</w:t>
            </w:r>
            <w:r w:rsidR="00234EA0">
              <w:rPr>
                <w:rFonts w:ascii="Arial" w:hAnsi="Arial" w:cs="Arial"/>
              </w:rPr>
              <w:t xml:space="preserve"> with minimal impact on </w:t>
            </w:r>
            <w:r w:rsidR="002A7D70">
              <w:rPr>
                <w:rFonts w:ascii="Arial" w:hAnsi="Arial" w:cs="Arial"/>
              </w:rPr>
              <w:t xml:space="preserve">service </w:t>
            </w:r>
            <w:r w:rsidR="00234EA0">
              <w:rPr>
                <w:rFonts w:ascii="Arial" w:hAnsi="Arial" w:cs="Arial"/>
              </w:rPr>
              <w:t xml:space="preserve">delivery.  </w:t>
            </w:r>
          </w:p>
          <w:p w14:paraId="14CA88D1" w14:textId="77777777" w:rsidR="00A55843" w:rsidRDefault="00A55843" w:rsidP="00442D5C">
            <w:pPr>
              <w:jc w:val="both"/>
              <w:rPr>
                <w:rFonts w:ascii="Arial" w:hAnsi="Arial" w:cs="Arial"/>
              </w:rPr>
            </w:pPr>
          </w:p>
          <w:p w14:paraId="2EE87BB1" w14:textId="48A004FB" w:rsidR="00A3409F" w:rsidRDefault="00234EA0" w:rsidP="00442D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were still receiving supervision albeit virtually</w:t>
            </w:r>
            <w:r w:rsidR="00D02929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</w:t>
            </w:r>
            <w:r w:rsidR="00C70DC8">
              <w:rPr>
                <w:rFonts w:ascii="Arial" w:hAnsi="Arial" w:cs="Arial"/>
              </w:rPr>
              <w:t>vehicles were being deployed to 101 calls from employees working from home</w:t>
            </w:r>
            <w:r w:rsidR="00D02929">
              <w:rPr>
                <w:rFonts w:ascii="Arial" w:hAnsi="Arial" w:cs="Arial"/>
              </w:rPr>
              <w:t>;</w:t>
            </w:r>
            <w:r w:rsidR="002A7D70">
              <w:rPr>
                <w:rFonts w:ascii="Arial" w:hAnsi="Arial" w:cs="Arial"/>
              </w:rPr>
              <w:t xml:space="preserve"> and </w:t>
            </w:r>
            <w:r w:rsidR="00C70DC8">
              <w:rPr>
                <w:rFonts w:ascii="Arial" w:hAnsi="Arial" w:cs="Arial"/>
              </w:rPr>
              <w:t xml:space="preserve"> Occupational Health </w:t>
            </w:r>
            <w:r w:rsidR="00732711">
              <w:rPr>
                <w:rFonts w:ascii="Arial" w:hAnsi="Arial" w:cs="Arial"/>
              </w:rPr>
              <w:t xml:space="preserve">were </w:t>
            </w:r>
            <w:r w:rsidR="00C70DC8">
              <w:rPr>
                <w:rFonts w:ascii="Arial" w:hAnsi="Arial" w:cs="Arial"/>
              </w:rPr>
              <w:t xml:space="preserve">providing </w:t>
            </w:r>
            <w:r w:rsidR="00A3409F">
              <w:rPr>
                <w:rFonts w:ascii="Arial" w:hAnsi="Arial" w:cs="Arial"/>
              </w:rPr>
              <w:t xml:space="preserve">valuable </w:t>
            </w:r>
            <w:r w:rsidR="00C70DC8">
              <w:rPr>
                <w:rFonts w:ascii="Arial" w:hAnsi="Arial" w:cs="Arial"/>
              </w:rPr>
              <w:t>online support</w:t>
            </w:r>
            <w:r w:rsidR="00732711">
              <w:rPr>
                <w:rFonts w:ascii="Arial" w:hAnsi="Arial" w:cs="Arial"/>
              </w:rPr>
              <w:t xml:space="preserve"> to employees.</w:t>
            </w:r>
            <w:r w:rsidR="00AC4711">
              <w:rPr>
                <w:rFonts w:ascii="Arial" w:hAnsi="Arial" w:cs="Arial"/>
              </w:rPr>
              <w:t xml:space="preserve"> </w:t>
            </w:r>
          </w:p>
          <w:p w14:paraId="0DC0E0B3" w14:textId="77777777" w:rsidR="00A3409F" w:rsidRDefault="00A3409F" w:rsidP="00442D5C">
            <w:pPr>
              <w:jc w:val="both"/>
              <w:rPr>
                <w:rFonts w:ascii="Arial" w:hAnsi="Arial" w:cs="Arial"/>
              </w:rPr>
            </w:pPr>
          </w:p>
          <w:p w14:paraId="3799D076" w14:textId="3E78DF40" w:rsidR="008D3528" w:rsidRDefault="00AC4711" w:rsidP="00442D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</w:t>
            </w:r>
            <w:r w:rsidR="00F3276E">
              <w:rPr>
                <w:rFonts w:ascii="Arial" w:hAnsi="Arial" w:cs="Arial"/>
              </w:rPr>
              <w:t xml:space="preserve">who were </w:t>
            </w:r>
            <w:r>
              <w:rPr>
                <w:rFonts w:ascii="Arial" w:hAnsi="Arial" w:cs="Arial"/>
              </w:rPr>
              <w:t>not able to undertake their normal duties assisted in other areas</w:t>
            </w:r>
            <w:r w:rsidR="00EC011E">
              <w:rPr>
                <w:rFonts w:ascii="Arial" w:hAnsi="Arial" w:cs="Arial"/>
              </w:rPr>
              <w:t>.  For example,</w:t>
            </w:r>
            <w:r>
              <w:rPr>
                <w:rFonts w:ascii="Arial" w:hAnsi="Arial" w:cs="Arial"/>
              </w:rPr>
              <w:t xml:space="preserve"> </w:t>
            </w:r>
            <w:r w:rsidR="009E7D20">
              <w:rPr>
                <w:rFonts w:ascii="Arial" w:hAnsi="Arial" w:cs="Arial"/>
              </w:rPr>
              <w:t>school liaison officers were providing support in the Force Control Room (FCR)</w:t>
            </w:r>
            <w:r w:rsidR="00EC011E">
              <w:rPr>
                <w:rFonts w:ascii="Arial" w:hAnsi="Arial" w:cs="Arial"/>
              </w:rPr>
              <w:t xml:space="preserve"> whilst</w:t>
            </w:r>
            <w:r w:rsidR="009E7D20">
              <w:rPr>
                <w:rFonts w:ascii="Arial" w:hAnsi="Arial" w:cs="Arial"/>
              </w:rPr>
              <w:t xml:space="preserve"> others were working from home </w:t>
            </w:r>
            <w:r w:rsidR="008D3528">
              <w:rPr>
                <w:rFonts w:ascii="Arial" w:hAnsi="Arial" w:cs="Arial"/>
              </w:rPr>
              <w:t xml:space="preserve">clearing </w:t>
            </w:r>
            <w:r w:rsidR="002411FB">
              <w:rPr>
                <w:rFonts w:ascii="Arial" w:hAnsi="Arial" w:cs="Arial"/>
              </w:rPr>
              <w:t xml:space="preserve">various </w:t>
            </w:r>
            <w:r w:rsidR="008D3528">
              <w:rPr>
                <w:rFonts w:ascii="Arial" w:hAnsi="Arial" w:cs="Arial"/>
              </w:rPr>
              <w:t>backlogs</w:t>
            </w:r>
            <w:r w:rsidR="002411FB">
              <w:rPr>
                <w:rFonts w:ascii="Arial" w:hAnsi="Arial" w:cs="Arial"/>
              </w:rPr>
              <w:t xml:space="preserve"> of work</w:t>
            </w:r>
            <w:r w:rsidR="00BC4ADC">
              <w:rPr>
                <w:rFonts w:ascii="Arial" w:hAnsi="Arial" w:cs="Arial"/>
              </w:rPr>
              <w:t>;</w:t>
            </w:r>
            <w:r w:rsidR="008D3528">
              <w:rPr>
                <w:rFonts w:ascii="Arial" w:hAnsi="Arial" w:cs="Arial"/>
              </w:rPr>
              <w:t xml:space="preserve"> cleansing data systems to improve data quality</w:t>
            </w:r>
            <w:r w:rsidR="00BC4ADC">
              <w:rPr>
                <w:rFonts w:ascii="Arial" w:hAnsi="Arial" w:cs="Arial"/>
              </w:rPr>
              <w:t>; and</w:t>
            </w:r>
            <w:r w:rsidR="005270D9">
              <w:rPr>
                <w:rFonts w:ascii="Arial" w:hAnsi="Arial" w:cs="Arial"/>
              </w:rPr>
              <w:t xml:space="preserve"> </w:t>
            </w:r>
            <w:r w:rsidR="008D3528">
              <w:rPr>
                <w:rFonts w:ascii="Arial" w:hAnsi="Arial" w:cs="Arial"/>
              </w:rPr>
              <w:t xml:space="preserve">reviewing custody records. </w:t>
            </w:r>
          </w:p>
          <w:p w14:paraId="5F2C189D" w14:textId="39B938A5" w:rsidR="00A55843" w:rsidRDefault="00A55843" w:rsidP="00442D5C">
            <w:pPr>
              <w:jc w:val="both"/>
              <w:rPr>
                <w:rFonts w:ascii="Arial" w:hAnsi="Arial" w:cs="Arial"/>
              </w:rPr>
            </w:pPr>
          </w:p>
          <w:p w14:paraId="777CF1BF" w14:textId="7EF0161D" w:rsidR="00540B45" w:rsidRDefault="00A55843" w:rsidP="00442D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FCR had been spilt </w:t>
            </w:r>
            <w:r w:rsidR="00833508">
              <w:rPr>
                <w:rFonts w:ascii="Arial" w:hAnsi="Arial" w:cs="Arial"/>
              </w:rPr>
              <w:t xml:space="preserve">over </w:t>
            </w:r>
            <w:r>
              <w:rPr>
                <w:rFonts w:ascii="Arial" w:hAnsi="Arial" w:cs="Arial"/>
              </w:rPr>
              <w:t>three sites to comply with social distancing guidelines</w:t>
            </w:r>
            <w:r w:rsidR="003E607B">
              <w:rPr>
                <w:rFonts w:ascii="Arial" w:hAnsi="Arial" w:cs="Arial"/>
              </w:rPr>
              <w:t xml:space="preserve"> and this had enabled the Force to deal with an increase in call</w:t>
            </w:r>
            <w:r w:rsidR="00E05D95">
              <w:rPr>
                <w:rFonts w:ascii="Arial" w:hAnsi="Arial" w:cs="Arial"/>
              </w:rPr>
              <w:t xml:space="preserve"> demand</w:t>
            </w:r>
            <w:r w:rsidR="00540B45">
              <w:rPr>
                <w:rFonts w:ascii="Arial" w:hAnsi="Arial" w:cs="Arial"/>
              </w:rPr>
              <w:t xml:space="preserve">; the highest in the last three years. </w:t>
            </w:r>
            <w:r w:rsidR="00E05D95">
              <w:rPr>
                <w:rFonts w:ascii="Arial" w:hAnsi="Arial" w:cs="Arial"/>
              </w:rPr>
              <w:t xml:space="preserve"> </w:t>
            </w:r>
            <w:r w:rsidR="006B0F18">
              <w:rPr>
                <w:rFonts w:ascii="Arial" w:hAnsi="Arial" w:cs="Arial"/>
              </w:rPr>
              <w:t>As t</w:t>
            </w:r>
            <w:r w:rsidR="00E05D95">
              <w:rPr>
                <w:rFonts w:ascii="Arial" w:hAnsi="Arial" w:cs="Arial"/>
              </w:rPr>
              <w:t>here had been a decrease of 15% in crime</w:t>
            </w:r>
            <w:r w:rsidR="003E2476">
              <w:rPr>
                <w:rFonts w:ascii="Arial" w:hAnsi="Arial" w:cs="Arial"/>
              </w:rPr>
              <w:t>, this had allowed the Force to be more proactive and visible within the community</w:t>
            </w:r>
            <w:r w:rsidR="006B0F18">
              <w:rPr>
                <w:rFonts w:ascii="Arial" w:hAnsi="Arial" w:cs="Arial"/>
              </w:rPr>
              <w:t>,</w:t>
            </w:r>
            <w:r w:rsidR="006249E5">
              <w:rPr>
                <w:rFonts w:ascii="Arial" w:hAnsi="Arial" w:cs="Arial"/>
              </w:rPr>
              <w:t xml:space="preserve"> which</w:t>
            </w:r>
            <w:r w:rsidR="003E2476">
              <w:rPr>
                <w:rFonts w:ascii="Arial" w:hAnsi="Arial" w:cs="Arial"/>
              </w:rPr>
              <w:t xml:space="preserve"> had resulted in </w:t>
            </w:r>
            <w:r w:rsidR="006B0F18">
              <w:rPr>
                <w:rFonts w:ascii="Arial" w:hAnsi="Arial" w:cs="Arial"/>
              </w:rPr>
              <w:t xml:space="preserve">the issuing of </w:t>
            </w:r>
            <w:r w:rsidR="003E2476">
              <w:rPr>
                <w:rFonts w:ascii="Arial" w:hAnsi="Arial" w:cs="Arial"/>
              </w:rPr>
              <w:t xml:space="preserve">118 Fixed Penalty Notices to date </w:t>
            </w:r>
            <w:r w:rsidR="00245360">
              <w:rPr>
                <w:rFonts w:ascii="Arial" w:hAnsi="Arial" w:cs="Arial"/>
              </w:rPr>
              <w:t xml:space="preserve">in relation to </w:t>
            </w:r>
            <w:r w:rsidR="003E2476">
              <w:rPr>
                <w:rFonts w:ascii="Arial" w:hAnsi="Arial" w:cs="Arial"/>
              </w:rPr>
              <w:t>COVID19</w:t>
            </w:r>
            <w:r w:rsidR="006B0F18">
              <w:rPr>
                <w:rFonts w:ascii="Arial" w:hAnsi="Arial" w:cs="Arial"/>
              </w:rPr>
              <w:t>.  Furthermore,</w:t>
            </w:r>
            <w:r w:rsidR="00245360">
              <w:rPr>
                <w:rFonts w:ascii="Arial" w:hAnsi="Arial" w:cs="Arial"/>
              </w:rPr>
              <w:t xml:space="preserve"> over 300 vehicles </w:t>
            </w:r>
            <w:r w:rsidR="00226938">
              <w:rPr>
                <w:rFonts w:ascii="Arial" w:hAnsi="Arial" w:cs="Arial"/>
              </w:rPr>
              <w:t>had been taken off the road for criminal offences</w:t>
            </w:r>
            <w:r w:rsidR="006249E5">
              <w:rPr>
                <w:rFonts w:ascii="Arial" w:hAnsi="Arial" w:cs="Arial"/>
              </w:rPr>
              <w:t xml:space="preserve"> and a</w:t>
            </w:r>
            <w:r w:rsidR="00540B45">
              <w:rPr>
                <w:rFonts w:ascii="Arial" w:hAnsi="Arial" w:cs="Arial"/>
              </w:rPr>
              <w:t>rrest rates had increased</w:t>
            </w:r>
            <w:r w:rsidR="006249E5">
              <w:rPr>
                <w:rFonts w:ascii="Arial" w:hAnsi="Arial" w:cs="Arial"/>
              </w:rPr>
              <w:t xml:space="preserve"> with</w:t>
            </w:r>
            <w:r w:rsidR="00540B45">
              <w:rPr>
                <w:rFonts w:ascii="Arial" w:hAnsi="Arial" w:cs="Arial"/>
              </w:rPr>
              <w:t xml:space="preserve"> both custody units </w:t>
            </w:r>
            <w:r w:rsidR="006249E5">
              <w:rPr>
                <w:rFonts w:ascii="Arial" w:hAnsi="Arial" w:cs="Arial"/>
              </w:rPr>
              <w:t>being</w:t>
            </w:r>
            <w:r w:rsidR="00540B45">
              <w:rPr>
                <w:rFonts w:ascii="Arial" w:hAnsi="Arial" w:cs="Arial"/>
              </w:rPr>
              <w:t xml:space="preserve"> fuller than normal.</w:t>
            </w:r>
          </w:p>
          <w:p w14:paraId="3F737BFF" w14:textId="4C68AEC4" w:rsidR="00A55843" w:rsidRDefault="00A55843" w:rsidP="00442D5C">
            <w:pPr>
              <w:jc w:val="both"/>
              <w:rPr>
                <w:rFonts w:ascii="Arial" w:hAnsi="Arial" w:cs="Arial"/>
              </w:rPr>
            </w:pPr>
          </w:p>
          <w:p w14:paraId="58934A7D" w14:textId="6C6CA8D5" w:rsidR="00A3409F" w:rsidRDefault="00A55843" w:rsidP="00442D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A3409F">
              <w:rPr>
                <w:rFonts w:ascii="Arial" w:hAnsi="Arial" w:cs="Arial"/>
              </w:rPr>
              <w:t xml:space="preserve">level of </w:t>
            </w:r>
            <w:r w:rsidR="00072C2E">
              <w:rPr>
                <w:rFonts w:ascii="Arial" w:hAnsi="Arial" w:cs="Arial"/>
              </w:rPr>
              <w:t xml:space="preserve">recorded </w:t>
            </w:r>
            <w:r w:rsidR="006249E5">
              <w:rPr>
                <w:rFonts w:ascii="Arial" w:hAnsi="Arial" w:cs="Arial"/>
              </w:rPr>
              <w:t xml:space="preserve">officer </w:t>
            </w:r>
            <w:r>
              <w:rPr>
                <w:rFonts w:ascii="Arial" w:hAnsi="Arial" w:cs="Arial"/>
              </w:rPr>
              <w:t>sicknes</w:t>
            </w:r>
            <w:r w:rsidR="00A3409F">
              <w:rPr>
                <w:rFonts w:ascii="Arial" w:hAnsi="Arial" w:cs="Arial"/>
              </w:rPr>
              <w:t xml:space="preserve">s </w:t>
            </w:r>
            <w:r w:rsidR="00A3409F" w:rsidRPr="00072C2E">
              <w:rPr>
                <w:rFonts w:ascii="Arial" w:hAnsi="Arial" w:cs="Arial"/>
              </w:rPr>
              <w:t xml:space="preserve">was very low at </w:t>
            </w:r>
            <w:r w:rsidR="00072C2E" w:rsidRPr="00072C2E">
              <w:rPr>
                <w:rFonts w:ascii="Arial" w:hAnsi="Arial" w:cs="Arial"/>
              </w:rPr>
              <w:t>3</w:t>
            </w:r>
            <w:r w:rsidR="00A3409F" w:rsidRPr="00072C2E">
              <w:rPr>
                <w:rFonts w:ascii="Arial" w:hAnsi="Arial" w:cs="Arial"/>
              </w:rPr>
              <w:t xml:space="preserve">% and </w:t>
            </w:r>
            <w:r w:rsidR="00F63E32" w:rsidRPr="00072C2E">
              <w:rPr>
                <w:rFonts w:ascii="Arial" w:hAnsi="Arial" w:cs="Arial"/>
              </w:rPr>
              <w:t xml:space="preserve">it was acknowledged that the </w:t>
            </w:r>
            <w:r w:rsidR="00A3409F" w:rsidRPr="00072C2E">
              <w:rPr>
                <w:rFonts w:ascii="Arial" w:hAnsi="Arial" w:cs="Arial"/>
              </w:rPr>
              <w:t xml:space="preserve">wellbeing initiatives </w:t>
            </w:r>
            <w:r w:rsidR="009224D4" w:rsidRPr="00072C2E">
              <w:rPr>
                <w:rFonts w:ascii="Arial" w:hAnsi="Arial" w:cs="Arial"/>
              </w:rPr>
              <w:t xml:space="preserve">and </w:t>
            </w:r>
            <w:r w:rsidR="00E15CCC" w:rsidRPr="00072C2E">
              <w:rPr>
                <w:rFonts w:ascii="Arial" w:hAnsi="Arial" w:cs="Arial"/>
              </w:rPr>
              <w:t>s</w:t>
            </w:r>
            <w:r w:rsidR="009224D4" w:rsidRPr="00072C2E">
              <w:rPr>
                <w:rFonts w:ascii="Arial" w:hAnsi="Arial" w:cs="Arial"/>
              </w:rPr>
              <w:t xml:space="preserve">upervisory </w:t>
            </w:r>
            <w:r w:rsidR="00F63E32" w:rsidRPr="00072C2E">
              <w:rPr>
                <w:rFonts w:ascii="Arial" w:hAnsi="Arial" w:cs="Arial"/>
              </w:rPr>
              <w:t xml:space="preserve">procedures </w:t>
            </w:r>
            <w:r w:rsidR="00A3409F" w:rsidRPr="00995347">
              <w:rPr>
                <w:rFonts w:ascii="Arial" w:hAnsi="Arial" w:cs="Arial"/>
              </w:rPr>
              <w:t xml:space="preserve">had </w:t>
            </w:r>
            <w:r w:rsidR="009224D4" w:rsidRPr="00995347">
              <w:rPr>
                <w:rFonts w:ascii="Arial" w:hAnsi="Arial" w:cs="Arial"/>
              </w:rPr>
              <w:t>been a contributory factor</w:t>
            </w:r>
            <w:r w:rsidR="00F63E32" w:rsidRPr="00995347">
              <w:rPr>
                <w:rFonts w:ascii="Arial" w:hAnsi="Arial" w:cs="Arial"/>
              </w:rPr>
              <w:t>.</w:t>
            </w:r>
          </w:p>
          <w:p w14:paraId="6CE9ABA2" w14:textId="5B6A5A37" w:rsidR="009727F2" w:rsidRDefault="009727F2" w:rsidP="00442D5C">
            <w:pPr>
              <w:jc w:val="both"/>
              <w:rPr>
                <w:rFonts w:ascii="Arial" w:hAnsi="Arial" w:cs="Arial"/>
              </w:rPr>
            </w:pPr>
          </w:p>
          <w:p w14:paraId="2697B948" w14:textId="180A3E6A" w:rsidR="00442D5C" w:rsidRDefault="000609E6" w:rsidP="000609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1C3CD4">
              <w:rPr>
                <w:rFonts w:ascii="Arial" w:hAnsi="Arial" w:cs="Arial"/>
              </w:rPr>
              <w:t>here was initially a reduction in the number of reported domestic abuse incidents during the early stages of COVID 19</w:t>
            </w:r>
            <w:r w:rsidR="00BB6A2D">
              <w:rPr>
                <w:rFonts w:ascii="Arial" w:hAnsi="Arial" w:cs="Arial"/>
              </w:rPr>
              <w:t>,</w:t>
            </w:r>
            <w:r w:rsidRPr="001C3CD4">
              <w:rPr>
                <w:rFonts w:ascii="Arial" w:hAnsi="Arial" w:cs="Arial"/>
              </w:rPr>
              <w:t xml:space="preserve"> which had</w:t>
            </w:r>
            <w:r w:rsidR="00F63E32">
              <w:rPr>
                <w:rFonts w:ascii="Arial" w:hAnsi="Arial" w:cs="Arial"/>
              </w:rPr>
              <w:t xml:space="preserve"> since</w:t>
            </w:r>
            <w:r w:rsidRPr="001C3CD4">
              <w:rPr>
                <w:rFonts w:ascii="Arial" w:hAnsi="Arial" w:cs="Arial"/>
              </w:rPr>
              <w:t xml:space="preserve"> stabilised to normal levels. </w:t>
            </w:r>
          </w:p>
          <w:p w14:paraId="0F15B3C1" w14:textId="4E9DAF5B" w:rsidR="001C78FD" w:rsidRDefault="001C78FD" w:rsidP="000609E6">
            <w:pPr>
              <w:jc w:val="both"/>
              <w:rPr>
                <w:rFonts w:ascii="Arial" w:hAnsi="Arial" w:cs="Arial"/>
              </w:rPr>
            </w:pPr>
          </w:p>
          <w:p w14:paraId="125D1166" w14:textId="48BD25E4" w:rsidR="001C78FD" w:rsidRDefault="001C78FD" w:rsidP="000609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Force were </w:t>
            </w:r>
            <w:r w:rsidR="0020142C">
              <w:rPr>
                <w:rFonts w:ascii="Arial" w:hAnsi="Arial" w:cs="Arial"/>
              </w:rPr>
              <w:t xml:space="preserve">continually </w:t>
            </w:r>
            <w:r>
              <w:rPr>
                <w:rFonts w:ascii="Arial" w:hAnsi="Arial" w:cs="Arial"/>
              </w:rPr>
              <w:t>monitoring the levels of Hate Crime, particularly</w:t>
            </w:r>
            <w:r w:rsidR="0029471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in light of the recent Black Lives Matter Campaign.</w:t>
            </w:r>
          </w:p>
          <w:p w14:paraId="3DEBD5F6" w14:textId="1B7C107E" w:rsidR="00F36F6A" w:rsidRDefault="00F36F6A" w:rsidP="000609E6">
            <w:pPr>
              <w:jc w:val="both"/>
              <w:rPr>
                <w:rFonts w:ascii="Arial" w:hAnsi="Arial" w:cs="Arial"/>
              </w:rPr>
            </w:pPr>
          </w:p>
          <w:p w14:paraId="2CA1E454" w14:textId="688160B5" w:rsidR="0020142C" w:rsidRDefault="00376F5B" w:rsidP="002014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</w:t>
            </w:r>
            <w:r w:rsidR="005919A9">
              <w:rPr>
                <w:rFonts w:ascii="Arial" w:hAnsi="Arial" w:cs="Arial"/>
              </w:rPr>
              <w:t xml:space="preserve">offered our thanks and gratitude for the way in which the Force had responded to the crisis </w:t>
            </w:r>
            <w:r w:rsidR="000304D9">
              <w:rPr>
                <w:rFonts w:ascii="Arial" w:hAnsi="Arial" w:cs="Arial"/>
              </w:rPr>
              <w:t xml:space="preserve">and asked what plans were in place </w:t>
            </w:r>
            <w:r w:rsidR="005919A9">
              <w:rPr>
                <w:rFonts w:ascii="Arial" w:hAnsi="Arial" w:cs="Arial"/>
              </w:rPr>
              <w:t xml:space="preserve">to ensure the </w:t>
            </w:r>
            <w:r w:rsidR="000304D9">
              <w:rPr>
                <w:rFonts w:ascii="Arial" w:hAnsi="Arial" w:cs="Arial"/>
              </w:rPr>
              <w:t>lessons learnt from this experience</w:t>
            </w:r>
            <w:r w:rsidR="005919A9">
              <w:rPr>
                <w:rFonts w:ascii="Arial" w:hAnsi="Arial" w:cs="Arial"/>
              </w:rPr>
              <w:t xml:space="preserve"> were </w:t>
            </w:r>
            <w:r w:rsidR="00C53CDD">
              <w:rPr>
                <w:rFonts w:ascii="Arial" w:hAnsi="Arial" w:cs="Arial"/>
              </w:rPr>
              <w:t>utilised</w:t>
            </w:r>
            <w:r w:rsidR="00144A42">
              <w:rPr>
                <w:rFonts w:ascii="Arial" w:hAnsi="Arial" w:cs="Arial"/>
              </w:rPr>
              <w:t xml:space="preserve"> in relation to </w:t>
            </w:r>
            <w:r w:rsidR="00C53CDD">
              <w:rPr>
                <w:rFonts w:ascii="Arial" w:hAnsi="Arial" w:cs="Arial"/>
              </w:rPr>
              <w:t xml:space="preserve">future </w:t>
            </w:r>
            <w:r w:rsidR="00144A42">
              <w:rPr>
                <w:rFonts w:ascii="Arial" w:hAnsi="Arial" w:cs="Arial"/>
              </w:rPr>
              <w:t>opportunities and risks.</w:t>
            </w:r>
          </w:p>
          <w:p w14:paraId="66A1A624" w14:textId="4667ECA0" w:rsidR="00144A42" w:rsidRDefault="00144A42" w:rsidP="0020142C">
            <w:pPr>
              <w:jc w:val="both"/>
              <w:rPr>
                <w:rFonts w:ascii="Arial" w:hAnsi="Arial" w:cs="Arial"/>
              </w:rPr>
            </w:pPr>
          </w:p>
          <w:p w14:paraId="73B56591" w14:textId="1B12C7F4" w:rsidR="00C53CDD" w:rsidRDefault="00C53CDD" w:rsidP="00C53C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CC informed us that a learning the lessons log had been kept throughout the pandemic and shared with other Forces to identify areas for learning</w:t>
            </w:r>
            <w:r w:rsidR="006A711F">
              <w:rPr>
                <w:rFonts w:ascii="Arial" w:hAnsi="Arial" w:cs="Arial"/>
              </w:rPr>
              <w:t>.  This information was also going to be shared with local Universities for dissemination to both to National and Local Governments</w:t>
            </w:r>
            <w:r w:rsidR="00AE2C9D">
              <w:rPr>
                <w:rFonts w:ascii="Arial" w:hAnsi="Arial" w:cs="Arial"/>
              </w:rPr>
              <w:t xml:space="preserve"> and </w:t>
            </w:r>
            <w:r w:rsidR="00294716">
              <w:rPr>
                <w:rFonts w:ascii="Arial" w:hAnsi="Arial" w:cs="Arial"/>
              </w:rPr>
              <w:t xml:space="preserve">it </w:t>
            </w:r>
            <w:r w:rsidR="00AE2C9D">
              <w:rPr>
                <w:rFonts w:ascii="Arial" w:hAnsi="Arial" w:cs="Arial"/>
              </w:rPr>
              <w:t xml:space="preserve">would be shared with JAC in due course. </w:t>
            </w:r>
          </w:p>
          <w:p w14:paraId="21FE46B3" w14:textId="575F6CC0" w:rsidR="00144A42" w:rsidRDefault="00930467" w:rsidP="002014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We</w:t>
            </w:r>
            <w:r w:rsidR="00EA0758">
              <w:rPr>
                <w:rFonts w:ascii="Arial" w:hAnsi="Arial" w:cs="Arial"/>
              </w:rPr>
              <w:t xml:space="preserve"> noted </w:t>
            </w:r>
            <w:r w:rsidR="0011269E">
              <w:rPr>
                <w:rFonts w:ascii="Arial" w:hAnsi="Arial" w:cs="Arial"/>
              </w:rPr>
              <w:t>there had been an increase in arrests but</w:t>
            </w:r>
            <w:r w:rsidR="00AD603C">
              <w:rPr>
                <w:rFonts w:ascii="Arial" w:hAnsi="Arial" w:cs="Arial"/>
              </w:rPr>
              <w:t xml:space="preserve"> there were</w:t>
            </w:r>
            <w:r w:rsidR="00EA0758">
              <w:rPr>
                <w:rFonts w:ascii="Arial" w:hAnsi="Arial" w:cs="Arial"/>
              </w:rPr>
              <w:t xml:space="preserve"> restrictions </w:t>
            </w:r>
            <w:r w:rsidR="00AD603C">
              <w:rPr>
                <w:rFonts w:ascii="Arial" w:hAnsi="Arial" w:cs="Arial"/>
              </w:rPr>
              <w:t>o</w:t>
            </w:r>
            <w:r w:rsidR="00EA0758">
              <w:rPr>
                <w:rFonts w:ascii="Arial" w:hAnsi="Arial" w:cs="Arial"/>
              </w:rPr>
              <w:t xml:space="preserve">n the number of people being charged </w:t>
            </w:r>
            <w:r w:rsidR="00AD603C">
              <w:rPr>
                <w:rFonts w:ascii="Arial" w:hAnsi="Arial" w:cs="Arial"/>
              </w:rPr>
              <w:t xml:space="preserve">and asked the CC for clarity on the matter. The CC explained that </w:t>
            </w:r>
            <w:r w:rsidR="008F4404">
              <w:rPr>
                <w:rFonts w:ascii="Arial" w:hAnsi="Arial" w:cs="Arial"/>
              </w:rPr>
              <w:t xml:space="preserve">the </w:t>
            </w:r>
            <w:r w:rsidR="00B575BE">
              <w:rPr>
                <w:rFonts w:ascii="Arial" w:hAnsi="Arial" w:cs="Arial"/>
              </w:rPr>
              <w:t>Criminal Justice System</w:t>
            </w:r>
            <w:r w:rsidR="00AD603C">
              <w:rPr>
                <w:rFonts w:ascii="Arial" w:hAnsi="Arial" w:cs="Arial"/>
              </w:rPr>
              <w:t xml:space="preserve"> was an area of concern </w:t>
            </w:r>
            <w:r w:rsidR="00D12336">
              <w:rPr>
                <w:rFonts w:ascii="Arial" w:hAnsi="Arial" w:cs="Arial"/>
              </w:rPr>
              <w:t>for CCs and PCCs</w:t>
            </w:r>
            <w:r w:rsidR="0016538A">
              <w:rPr>
                <w:rFonts w:ascii="Arial" w:hAnsi="Arial" w:cs="Arial"/>
              </w:rPr>
              <w:t xml:space="preserve"> as it was a risk for all Forces</w:t>
            </w:r>
            <w:r w:rsidR="002369F0">
              <w:rPr>
                <w:rFonts w:ascii="Arial" w:hAnsi="Arial" w:cs="Arial"/>
              </w:rPr>
              <w:t xml:space="preserve">.  </w:t>
            </w:r>
            <w:r w:rsidR="00E16A53">
              <w:rPr>
                <w:rFonts w:ascii="Arial" w:hAnsi="Arial" w:cs="Arial"/>
              </w:rPr>
              <w:t xml:space="preserve">The police service </w:t>
            </w:r>
            <w:r w:rsidR="00D12336">
              <w:rPr>
                <w:rFonts w:ascii="Arial" w:hAnsi="Arial" w:cs="Arial"/>
              </w:rPr>
              <w:t xml:space="preserve">had been </w:t>
            </w:r>
            <w:r w:rsidR="00AD603C">
              <w:rPr>
                <w:rFonts w:ascii="Arial" w:hAnsi="Arial" w:cs="Arial"/>
              </w:rPr>
              <w:t>lobbying the Ministry of Justic</w:t>
            </w:r>
            <w:r w:rsidR="00D12336">
              <w:rPr>
                <w:rFonts w:ascii="Arial" w:hAnsi="Arial" w:cs="Arial"/>
              </w:rPr>
              <w:t>e to resolve the issue</w:t>
            </w:r>
            <w:r w:rsidR="004314A5">
              <w:rPr>
                <w:rFonts w:ascii="Arial" w:hAnsi="Arial" w:cs="Arial"/>
              </w:rPr>
              <w:t>,</w:t>
            </w:r>
            <w:r w:rsidR="00D12336">
              <w:rPr>
                <w:rFonts w:ascii="Arial" w:hAnsi="Arial" w:cs="Arial"/>
              </w:rPr>
              <w:t xml:space="preserve"> as there</w:t>
            </w:r>
            <w:r w:rsidR="00567BFB">
              <w:rPr>
                <w:rFonts w:ascii="Arial" w:hAnsi="Arial" w:cs="Arial"/>
              </w:rPr>
              <w:t xml:space="preserve"> was</w:t>
            </w:r>
            <w:r w:rsidR="00D12336">
              <w:rPr>
                <w:rFonts w:ascii="Arial" w:hAnsi="Arial" w:cs="Arial"/>
              </w:rPr>
              <w:t xml:space="preserve"> a backlog of cases</w:t>
            </w:r>
            <w:r w:rsidR="00853DC6">
              <w:rPr>
                <w:rFonts w:ascii="Arial" w:hAnsi="Arial" w:cs="Arial"/>
              </w:rPr>
              <w:t>; t</w:t>
            </w:r>
            <w:r w:rsidR="00E255BB">
              <w:rPr>
                <w:rFonts w:ascii="Arial" w:hAnsi="Arial" w:cs="Arial"/>
              </w:rPr>
              <w:t>here had only been four Crown Court cases since lockdown.</w:t>
            </w:r>
          </w:p>
          <w:p w14:paraId="7ED49AF1" w14:textId="77777777" w:rsidR="00EA0758" w:rsidRDefault="00EA0758" w:rsidP="0020142C">
            <w:pPr>
              <w:jc w:val="both"/>
              <w:rPr>
                <w:rFonts w:ascii="Arial" w:hAnsi="Arial" w:cs="Arial"/>
              </w:rPr>
            </w:pPr>
          </w:p>
          <w:p w14:paraId="47AD7752" w14:textId="5A4D50B8" w:rsidR="00EA0758" w:rsidRDefault="00B575BE" w:rsidP="002014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DPCC thanked the CC and her staff for the</w:t>
            </w:r>
            <w:r w:rsidR="00853DC6">
              <w:rPr>
                <w:rFonts w:ascii="Arial" w:hAnsi="Arial" w:cs="Arial"/>
              </w:rPr>
              <w:t>ir</w:t>
            </w:r>
            <w:r>
              <w:rPr>
                <w:rFonts w:ascii="Arial" w:hAnsi="Arial" w:cs="Arial"/>
              </w:rPr>
              <w:t xml:space="preserve"> leade</w:t>
            </w:r>
            <w:r w:rsidR="00944CD7">
              <w:rPr>
                <w:rFonts w:ascii="Arial" w:hAnsi="Arial" w:cs="Arial"/>
              </w:rPr>
              <w:t>rship throughout the pandemic.</w:t>
            </w:r>
          </w:p>
          <w:p w14:paraId="27A8CC2B" w14:textId="2669E61C" w:rsidR="00944CD7" w:rsidRDefault="00944CD7" w:rsidP="002014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shd w:val="clear" w:color="auto" w:fill="auto"/>
          </w:tcPr>
          <w:p w14:paraId="64030035" w14:textId="77777777" w:rsidR="00442D5C" w:rsidRDefault="00442D5C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463A9C75" w14:textId="77777777" w:rsidR="00FF4201" w:rsidRDefault="00FF4201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464A4758" w14:textId="77777777" w:rsidR="00FF4201" w:rsidRDefault="00FF4201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534EBCDE" w14:textId="77777777" w:rsidR="00FF4201" w:rsidRDefault="00FF4201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2153CAB0" w14:textId="77777777" w:rsidR="00FF4201" w:rsidRDefault="00FF4201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03FA9EF1" w14:textId="3D75F178" w:rsidR="00FF4201" w:rsidRDefault="00FC2D48" w:rsidP="00442D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Action</w:t>
            </w:r>
          </w:p>
          <w:p w14:paraId="406D398C" w14:textId="77777777" w:rsidR="00FF4201" w:rsidRDefault="00FF4201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3ADA740C" w14:textId="77777777" w:rsidR="00FF4201" w:rsidRDefault="00FF4201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22CCB3E1" w14:textId="77777777" w:rsidR="00FF4201" w:rsidRDefault="00FF4201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5E90FB34" w14:textId="77777777" w:rsidR="00FF4201" w:rsidRDefault="00FF4201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11BCAC3F" w14:textId="77777777" w:rsidR="00FF4201" w:rsidRDefault="00FF4201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4615F30C" w14:textId="77777777" w:rsidR="00FF4201" w:rsidRDefault="00FF4201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225D69D8" w14:textId="77777777" w:rsidR="00FF4201" w:rsidRDefault="00FF4201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749F2BD3" w14:textId="77777777" w:rsidR="00FF4201" w:rsidRDefault="00FF4201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3FF3EA4F" w14:textId="77777777" w:rsidR="00FF4201" w:rsidRDefault="00FF4201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7E0543B9" w14:textId="77777777" w:rsidR="00FF4201" w:rsidRDefault="00FF4201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559D41D3" w14:textId="77777777" w:rsidR="00FF4201" w:rsidRDefault="00FF4201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6660DF5D" w14:textId="77777777" w:rsidR="00FF4201" w:rsidRDefault="00FF4201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3828281D" w14:textId="77777777" w:rsidR="00FF4201" w:rsidRDefault="00FF4201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10EFFC68" w14:textId="77777777" w:rsidR="00FF4201" w:rsidRDefault="00FF4201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2580CD15" w14:textId="77777777" w:rsidR="00FF4201" w:rsidRDefault="00FF4201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46BC24E5" w14:textId="77777777" w:rsidR="00FF4201" w:rsidRDefault="00FF4201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46F3322F" w14:textId="77777777" w:rsidR="00FF4201" w:rsidRDefault="00FF4201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72F30620" w14:textId="77777777" w:rsidR="00FF4201" w:rsidRDefault="00FF4201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3BF480E6" w14:textId="77777777" w:rsidR="00FF4201" w:rsidRDefault="00FF4201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17A5578A" w14:textId="77777777" w:rsidR="00FF4201" w:rsidRDefault="00FF4201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74B409FB" w14:textId="77777777" w:rsidR="00FF4201" w:rsidRDefault="00FF4201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40D2D879" w14:textId="77777777" w:rsidR="00FF4201" w:rsidRDefault="00FF4201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462245BD" w14:textId="77777777" w:rsidR="00FF4201" w:rsidRDefault="00FF4201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6D50F65C" w14:textId="77777777" w:rsidR="00FF4201" w:rsidRDefault="00FF4201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11947A7F" w14:textId="77777777" w:rsidR="00FF4201" w:rsidRDefault="00FF4201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1E18A5F1" w14:textId="77777777" w:rsidR="00FF4201" w:rsidRDefault="00FF4201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2A33AA1F" w14:textId="77777777" w:rsidR="00FF4201" w:rsidRDefault="00FF4201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2233A3D7" w14:textId="77777777" w:rsidR="00FF4201" w:rsidRDefault="00FF4201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3FD3364A" w14:textId="77777777" w:rsidR="00FF4201" w:rsidRDefault="00FF4201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5356E199" w14:textId="77777777" w:rsidR="00FF4201" w:rsidRDefault="00FF4201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39EE49EA" w14:textId="77777777" w:rsidR="00FF4201" w:rsidRDefault="00FF4201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767BD2F1" w14:textId="77777777" w:rsidR="00FF4201" w:rsidRDefault="00FF4201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64971409" w14:textId="77777777" w:rsidR="00FF4201" w:rsidRDefault="00FF4201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7D19C8BA" w14:textId="77777777" w:rsidR="00FF4201" w:rsidRDefault="00FF4201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01D301D3" w14:textId="77777777" w:rsidR="00FF4201" w:rsidRDefault="00FF4201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03617AEF" w14:textId="77777777" w:rsidR="00FF4201" w:rsidRDefault="00FF4201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54AE90D9" w14:textId="77777777" w:rsidR="00FF4201" w:rsidRDefault="00FF4201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07E2E0E5" w14:textId="77777777" w:rsidR="00FF4201" w:rsidRDefault="00FF4201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4893ABED" w14:textId="77777777" w:rsidR="00FF4201" w:rsidRDefault="00FF4201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42A6737E" w14:textId="77777777" w:rsidR="00FF4201" w:rsidRDefault="00FF4201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3197009A" w14:textId="77777777" w:rsidR="00FF4201" w:rsidRDefault="00FF4201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36AA4D0E" w14:textId="77777777" w:rsidR="00FF4201" w:rsidRDefault="00FF4201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3FD7C341" w14:textId="77777777" w:rsidR="00FF4201" w:rsidRDefault="00FF4201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3538E885" w14:textId="77777777" w:rsidR="00FF4201" w:rsidRDefault="00FF4201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382325E5" w14:textId="77777777" w:rsidR="00FF4201" w:rsidRDefault="00FF4201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04041D98" w14:textId="77777777" w:rsidR="00FF4201" w:rsidRDefault="00FF4201" w:rsidP="00FF42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CC</w:t>
            </w:r>
          </w:p>
          <w:p w14:paraId="0FB36ADD" w14:textId="77777777" w:rsidR="00FF4201" w:rsidRDefault="00FF4201" w:rsidP="00FF4201">
            <w:pPr>
              <w:jc w:val="center"/>
              <w:rPr>
                <w:rFonts w:ascii="Arial" w:hAnsi="Arial" w:cs="Arial"/>
                <w:b/>
              </w:rPr>
            </w:pPr>
          </w:p>
          <w:p w14:paraId="289BBE81" w14:textId="77777777" w:rsidR="00FF4201" w:rsidRDefault="00FF4201" w:rsidP="00FF4201">
            <w:pPr>
              <w:jc w:val="center"/>
              <w:rPr>
                <w:rFonts w:ascii="Arial" w:hAnsi="Arial" w:cs="Arial"/>
                <w:b/>
              </w:rPr>
            </w:pPr>
          </w:p>
          <w:p w14:paraId="57A02416" w14:textId="77777777" w:rsidR="00FF4201" w:rsidRDefault="00FF4201" w:rsidP="00FF4201">
            <w:pPr>
              <w:jc w:val="center"/>
              <w:rPr>
                <w:rFonts w:ascii="Arial" w:hAnsi="Arial" w:cs="Arial"/>
                <w:b/>
              </w:rPr>
            </w:pPr>
          </w:p>
          <w:p w14:paraId="11AD59E7" w14:textId="792519B2" w:rsidR="00FF4201" w:rsidRDefault="00FF4201" w:rsidP="00FF42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Action</w:t>
            </w:r>
          </w:p>
        </w:tc>
      </w:tr>
      <w:tr w:rsidR="00442D5C" w:rsidRPr="00E156FB" w14:paraId="02CA8F81" w14:textId="77777777" w:rsidTr="00FE1B10">
        <w:tc>
          <w:tcPr>
            <w:tcW w:w="8573" w:type="dxa"/>
            <w:gridSpan w:val="4"/>
            <w:shd w:val="clear" w:color="auto" w:fill="auto"/>
          </w:tcPr>
          <w:p w14:paraId="370A89CA" w14:textId="41235DA1" w:rsidR="00442D5C" w:rsidRDefault="00442D5C" w:rsidP="00442D5C">
            <w:pPr>
              <w:tabs>
                <w:tab w:val="left" w:pos="34"/>
              </w:tabs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lastRenderedPageBreak/>
              <w:t>HEADQUARTERS UPDATE REPORT</w:t>
            </w:r>
          </w:p>
          <w:p w14:paraId="65F2AFF0" w14:textId="77777777" w:rsidR="00442D5C" w:rsidRDefault="00442D5C" w:rsidP="00442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shd w:val="clear" w:color="auto" w:fill="auto"/>
          </w:tcPr>
          <w:p w14:paraId="2A54659A" w14:textId="77777777" w:rsidR="00442D5C" w:rsidRDefault="00442D5C" w:rsidP="00442D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42D5C" w:rsidRPr="00E156FB" w14:paraId="5373B4DD" w14:textId="77777777" w:rsidTr="00937D4A">
        <w:tc>
          <w:tcPr>
            <w:tcW w:w="627" w:type="dxa"/>
            <w:shd w:val="clear" w:color="auto" w:fill="auto"/>
          </w:tcPr>
          <w:p w14:paraId="3E89A8D1" w14:textId="6C081514" w:rsidR="00442D5C" w:rsidRDefault="00442D5C" w:rsidP="00442D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2DC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946" w:type="dxa"/>
            <w:gridSpan w:val="3"/>
            <w:shd w:val="clear" w:color="auto" w:fill="auto"/>
          </w:tcPr>
          <w:p w14:paraId="6716A56A" w14:textId="4726FE03" w:rsidR="006A25F0" w:rsidRDefault="006A25F0" w:rsidP="00DA7D35">
            <w:pPr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</w:rPr>
              <w:t>D</w:t>
            </w:r>
            <w:r w:rsidR="00883CCC">
              <w:rPr>
                <w:rFonts w:ascii="Arial" w:hAnsi="Arial" w:cs="Arial"/>
              </w:rPr>
              <w:t xml:space="preserve">ue to time constraints </w:t>
            </w:r>
            <w:r>
              <w:rPr>
                <w:rFonts w:ascii="Arial" w:hAnsi="Arial" w:cs="Arial"/>
              </w:rPr>
              <w:t xml:space="preserve">we agreed that </w:t>
            </w:r>
            <w:r w:rsidR="00883CCC">
              <w:rPr>
                <w:rFonts w:ascii="Arial" w:hAnsi="Arial" w:cs="Arial"/>
              </w:rPr>
              <w:t xml:space="preserve">a separate online presentation </w:t>
            </w:r>
            <w:r w:rsidR="0044654A">
              <w:rPr>
                <w:rFonts w:ascii="Arial" w:hAnsi="Arial" w:cs="Arial"/>
              </w:rPr>
              <w:t xml:space="preserve">on the new Headquarters build </w:t>
            </w:r>
            <w:r w:rsidR="00883CCC">
              <w:rPr>
                <w:rFonts w:ascii="Arial" w:hAnsi="Arial" w:cs="Arial"/>
              </w:rPr>
              <w:t xml:space="preserve">would be arranged </w:t>
            </w:r>
            <w:r w:rsidR="008B10C8">
              <w:rPr>
                <w:rFonts w:ascii="Arial" w:hAnsi="Arial" w:cs="Arial"/>
              </w:rPr>
              <w:t>for the JAC members</w:t>
            </w:r>
            <w:r w:rsidR="0034698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led by </w:t>
            </w:r>
            <w:r w:rsidR="00853DC6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ACOR and CFO</w:t>
            </w:r>
            <w:r w:rsidR="00DE04E9">
              <w:rPr>
                <w:rFonts w:ascii="Arial" w:hAnsi="Arial" w:cs="Arial"/>
              </w:rPr>
              <w:t xml:space="preserve"> </w:t>
            </w:r>
            <w:r w:rsidR="00853DC6">
              <w:rPr>
                <w:rFonts w:ascii="Arial" w:hAnsi="Arial" w:cs="Arial"/>
              </w:rPr>
              <w:t>in the near future</w:t>
            </w:r>
            <w:r w:rsidR="00DE04E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883CCC">
              <w:rPr>
                <w:rFonts w:ascii="Arial" w:hAnsi="Arial" w:cs="Arial"/>
              </w:rPr>
              <w:t xml:space="preserve"> </w:t>
            </w:r>
          </w:p>
          <w:p w14:paraId="421E3C9B" w14:textId="578A1363" w:rsidR="00DA7D35" w:rsidRDefault="00DA7D35" w:rsidP="00DA7D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shd w:val="clear" w:color="auto" w:fill="auto"/>
          </w:tcPr>
          <w:p w14:paraId="23684E06" w14:textId="77777777" w:rsidR="00442D5C" w:rsidRDefault="00442D5C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20174D3D" w14:textId="77777777" w:rsidR="0086449F" w:rsidRDefault="0086449F" w:rsidP="008644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CFO/</w:t>
            </w:r>
          </w:p>
          <w:p w14:paraId="3BA1A68A" w14:textId="27A2800D" w:rsidR="00442D5C" w:rsidRDefault="0086449F" w:rsidP="0086449F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ACOR</w:t>
            </w:r>
          </w:p>
          <w:p w14:paraId="1D07E89E" w14:textId="4DBA2CDA" w:rsidR="00442D5C" w:rsidRDefault="00442D5C" w:rsidP="00442D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42D5C" w:rsidRPr="00E156FB" w14:paraId="302C2BBA" w14:textId="77777777" w:rsidTr="000E6E8D">
        <w:tc>
          <w:tcPr>
            <w:tcW w:w="8573" w:type="dxa"/>
            <w:gridSpan w:val="4"/>
            <w:shd w:val="clear" w:color="auto" w:fill="auto"/>
          </w:tcPr>
          <w:p w14:paraId="1B5BC5B7" w14:textId="37403245" w:rsidR="00D773A3" w:rsidRPr="00896969" w:rsidRDefault="00D773A3" w:rsidP="00D773A3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984410">
              <w:rPr>
                <w:rFonts w:ascii="Arial" w:hAnsi="Arial" w:cs="Arial"/>
                <w:b/>
                <w:u w:val="single"/>
              </w:rPr>
              <w:t>INTERNAL AUDIT (TORFAEN COUNTY BOROUGH COUNCIL)</w:t>
            </w:r>
          </w:p>
          <w:p w14:paraId="561B18ED" w14:textId="77777777" w:rsidR="00442D5C" w:rsidRPr="000F2671" w:rsidRDefault="00442D5C" w:rsidP="00442D5C">
            <w:pPr>
              <w:jc w:val="both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228" w:type="dxa"/>
            <w:gridSpan w:val="2"/>
            <w:shd w:val="clear" w:color="auto" w:fill="auto"/>
          </w:tcPr>
          <w:p w14:paraId="68982765" w14:textId="77777777" w:rsidR="00442D5C" w:rsidRDefault="00442D5C" w:rsidP="00442D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42D5C" w:rsidRPr="00E156FB" w14:paraId="5376A125" w14:textId="77777777" w:rsidTr="00937D4A">
        <w:tc>
          <w:tcPr>
            <w:tcW w:w="627" w:type="dxa"/>
            <w:shd w:val="clear" w:color="auto" w:fill="auto"/>
          </w:tcPr>
          <w:p w14:paraId="03186F12" w14:textId="4434B241" w:rsidR="00442D5C" w:rsidRPr="00016F00" w:rsidRDefault="00D70299" w:rsidP="00442D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2DCD">
              <w:rPr>
                <w:rFonts w:ascii="Arial" w:hAnsi="Arial" w:cs="Arial"/>
              </w:rPr>
              <w:t>3</w:t>
            </w:r>
            <w:r w:rsidR="00442D5C" w:rsidRPr="00016F00">
              <w:rPr>
                <w:rFonts w:ascii="Arial" w:hAnsi="Arial" w:cs="Arial"/>
              </w:rPr>
              <w:t>.</w:t>
            </w:r>
          </w:p>
          <w:p w14:paraId="5B69A84E" w14:textId="77777777" w:rsidR="00442D5C" w:rsidRPr="00016F00" w:rsidRDefault="00442D5C" w:rsidP="00442D5C">
            <w:pPr>
              <w:jc w:val="both"/>
              <w:rPr>
                <w:rFonts w:ascii="Arial" w:hAnsi="Arial" w:cs="Arial"/>
              </w:rPr>
            </w:pPr>
          </w:p>
          <w:p w14:paraId="7F6A9CF7" w14:textId="77777777" w:rsidR="00442D5C" w:rsidRPr="00016F00" w:rsidRDefault="00442D5C" w:rsidP="00442D5C">
            <w:pPr>
              <w:jc w:val="both"/>
              <w:rPr>
                <w:rFonts w:ascii="Arial" w:hAnsi="Arial" w:cs="Arial"/>
              </w:rPr>
            </w:pPr>
          </w:p>
          <w:p w14:paraId="38149E66" w14:textId="77777777" w:rsidR="00442D5C" w:rsidRPr="00016F00" w:rsidRDefault="00442D5C" w:rsidP="00442D5C">
            <w:pPr>
              <w:jc w:val="both"/>
              <w:rPr>
                <w:rFonts w:ascii="Arial" w:hAnsi="Arial" w:cs="Arial"/>
              </w:rPr>
            </w:pPr>
          </w:p>
          <w:p w14:paraId="20776965" w14:textId="60359816" w:rsidR="00442D5C" w:rsidRPr="00016F00" w:rsidRDefault="00442D5C" w:rsidP="00442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46" w:type="dxa"/>
            <w:gridSpan w:val="3"/>
            <w:shd w:val="clear" w:color="auto" w:fill="auto"/>
          </w:tcPr>
          <w:p w14:paraId="562C9BDC" w14:textId="6BB237AF" w:rsidR="00721F23" w:rsidRDefault="00721F23" w:rsidP="00721F23">
            <w:pPr>
              <w:jc w:val="both"/>
              <w:rPr>
                <w:rFonts w:ascii="Arial" w:hAnsi="Arial" w:cs="Arial"/>
              </w:rPr>
            </w:pPr>
            <w:r w:rsidRPr="007858CA">
              <w:rPr>
                <w:rFonts w:ascii="Arial" w:hAnsi="Arial" w:cs="Arial"/>
              </w:rPr>
              <w:t xml:space="preserve">We received </w:t>
            </w:r>
            <w:r>
              <w:rPr>
                <w:rFonts w:ascii="Arial" w:hAnsi="Arial" w:cs="Arial"/>
              </w:rPr>
              <w:t xml:space="preserve">and </w:t>
            </w:r>
            <w:r w:rsidR="00853DC6">
              <w:rPr>
                <w:rFonts w:ascii="Arial" w:hAnsi="Arial" w:cs="Arial"/>
              </w:rPr>
              <w:t>noted</w:t>
            </w:r>
            <w:r>
              <w:rPr>
                <w:rFonts w:ascii="Arial" w:hAnsi="Arial" w:cs="Arial"/>
              </w:rPr>
              <w:t xml:space="preserve"> </w:t>
            </w:r>
            <w:r w:rsidRPr="007858CA">
              <w:rPr>
                <w:rFonts w:ascii="Arial" w:hAnsi="Arial" w:cs="Arial"/>
              </w:rPr>
              <w:t>the following reports from TCBC</w:t>
            </w:r>
            <w:r>
              <w:rPr>
                <w:rFonts w:ascii="Arial" w:hAnsi="Arial" w:cs="Arial"/>
              </w:rPr>
              <w:t xml:space="preserve">, </w:t>
            </w:r>
            <w:r w:rsidRPr="007858CA">
              <w:rPr>
                <w:rFonts w:ascii="Arial" w:hAnsi="Arial" w:cs="Arial"/>
              </w:rPr>
              <w:t>in relation to the SRS:</w:t>
            </w:r>
          </w:p>
          <w:p w14:paraId="1EB581D1" w14:textId="6FC43B87" w:rsidR="002B3E4B" w:rsidRDefault="002B3E4B" w:rsidP="00442D5C">
            <w:pPr>
              <w:jc w:val="both"/>
              <w:rPr>
                <w:rFonts w:ascii="Arial" w:hAnsi="Arial" w:cs="Arial"/>
              </w:rPr>
            </w:pPr>
          </w:p>
          <w:p w14:paraId="32A9611A" w14:textId="6A34DFC1" w:rsidR="00E86830" w:rsidRPr="00E86830" w:rsidRDefault="00AF162C" w:rsidP="00E86830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IT Scrutiny Arrangement</w:t>
            </w:r>
            <w:r w:rsidR="00E86830">
              <w:rPr>
                <w:rFonts w:cs="Arial"/>
                <w:b/>
                <w:bCs/>
              </w:rPr>
              <w:t>s</w:t>
            </w:r>
          </w:p>
          <w:p w14:paraId="14CE2C7F" w14:textId="77777777" w:rsidR="001F2EFC" w:rsidRPr="001F2EFC" w:rsidRDefault="001F2EFC" w:rsidP="001F2EFC">
            <w:pPr>
              <w:ind w:left="360"/>
              <w:rPr>
                <w:rFonts w:cs="Arial"/>
                <w:b/>
                <w:bCs/>
              </w:rPr>
            </w:pPr>
          </w:p>
          <w:p w14:paraId="0B5A31C6" w14:textId="6D515AEB" w:rsidR="00E86830" w:rsidRDefault="00E86830" w:rsidP="001F2E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were advised that there was a Memorandum of </w:t>
            </w:r>
            <w:r w:rsidR="00C9554B">
              <w:rPr>
                <w:rFonts w:ascii="Arial" w:hAnsi="Arial" w:cs="Arial"/>
              </w:rPr>
              <w:t xml:space="preserve">Understanding </w:t>
            </w:r>
            <w:r w:rsidR="00034CBA">
              <w:rPr>
                <w:rFonts w:ascii="Arial" w:hAnsi="Arial" w:cs="Arial"/>
              </w:rPr>
              <w:t>in place regarding the arrangements with the partner organisations and the SRS</w:t>
            </w:r>
            <w:r w:rsidR="00B671B8">
              <w:rPr>
                <w:rFonts w:ascii="Arial" w:hAnsi="Arial" w:cs="Arial"/>
              </w:rPr>
              <w:t>,</w:t>
            </w:r>
            <w:r w:rsidR="00034CBA">
              <w:rPr>
                <w:rFonts w:ascii="Arial" w:hAnsi="Arial" w:cs="Arial"/>
              </w:rPr>
              <w:t xml:space="preserve"> which incorporated </w:t>
            </w:r>
            <w:r w:rsidR="00D255BF">
              <w:rPr>
                <w:rFonts w:ascii="Arial" w:hAnsi="Arial" w:cs="Arial"/>
              </w:rPr>
              <w:t>the agreement</w:t>
            </w:r>
            <w:r w:rsidR="00F55EE5">
              <w:rPr>
                <w:rFonts w:ascii="Arial" w:hAnsi="Arial" w:cs="Arial"/>
              </w:rPr>
              <w:t xml:space="preserve"> that</w:t>
            </w:r>
            <w:r w:rsidR="00D255BF">
              <w:rPr>
                <w:rFonts w:ascii="Arial" w:hAnsi="Arial" w:cs="Arial"/>
              </w:rPr>
              <w:t xml:space="preserve"> </w:t>
            </w:r>
            <w:r w:rsidR="009E2DF9">
              <w:rPr>
                <w:rFonts w:ascii="Arial" w:hAnsi="Arial" w:cs="Arial"/>
              </w:rPr>
              <w:t xml:space="preserve">IT Internal </w:t>
            </w:r>
            <w:r w:rsidR="000A6A5F">
              <w:rPr>
                <w:rFonts w:ascii="Arial" w:hAnsi="Arial" w:cs="Arial"/>
              </w:rPr>
              <w:t xml:space="preserve">audit </w:t>
            </w:r>
            <w:r w:rsidR="009E2DF9">
              <w:rPr>
                <w:rFonts w:ascii="Arial" w:hAnsi="Arial" w:cs="Arial"/>
              </w:rPr>
              <w:t>would be delivered</w:t>
            </w:r>
            <w:r w:rsidR="00B4291E">
              <w:rPr>
                <w:rFonts w:ascii="Arial" w:hAnsi="Arial" w:cs="Arial"/>
              </w:rPr>
              <w:t xml:space="preserve"> </w:t>
            </w:r>
            <w:r w:rsidR="00846D3B">
              <w:rPr>
                <w:rFonts w:ascii="Arial" w:hAnsi="Arial" w:cs="Arial"/>
              </w:rPr>
              <w:t>with</w:t>
            </w:r>
            <w:r w:rsidR="009E2DF9">
              <w:rPr>
                <w:rFonts w:ascii="Arial" w:hAnsi="Arial" w:cs="Arial"/>
              </w:rPr>
              <w:t xml:space="preserve"> </w:t>
            </w:r>
            <w:r w:rsidR="00D255BF">
              <w:rPr>
                <w:rFonts w:ascii="Arial" w:hAnsi="Arial" w:cs="Arial"/>
              </w:rPr>
              <w:t xml:space="preserve">a single </w:t>
            </w:r>
            <w:r w:rsidR="007E7970">
              <w:rPr>
                <w:rFonts w:ascii="Arial" w:hAnsi="Arial" w:cs="Arial"/>
              </w:rPr>
              <w:t xml:space="preserve">audit </w:t>
            </w:r>
            <w:r w:rsidR="008D45B7">
              <w:rPr>
                <w:rFonts w:ascii="Arial" w:hAnsi="Arial" w:cs="Arial"/>
              </w:rPr>
              <w:t xml:space="preserve">programme for the partner agencies </w:t>
            </w:r>
            <w:r w:rsidR="00B4291E">
              <w:rPr>
                <w:rFonts w:ascii="Arial" w:hAnsi="Arial" w:cs="Arial"/>
              </w:rPr>
              <w:t>as agreed at the JAC on 21</w:t>
            </w:r>
            <w:r w:rsidR="00853DC6" w:rsidRPr="002C7FA1">
              <w:rPr>
                <w:rFonts w:ascii="Arial" w:hAnsi="Arial" w:cs="Arial"/>
                <w:vertAlign w:val="superscript"/>
              </w:rPr>
              <w:t>st</w:t>
            </w:r>
            <w:r w:rsidR="00853DC6">
              <w:rPr>
                <w:rFonts w:ascii="Arial" w:hAnsi="Arial" w:cs="Arial"/>
              </w:rPr>
              <w:t xml:space="preserve"> </w:t>
            </w:r>
            <w:r w:rsidR="00B4291E">
              <w:rPr>
                <w:rFonts w:ascii="Arial" w:hAnsi="Arial" w:cs="Arial"/>
              </w:rPr>
              <w:t>December 2016</w:t>
            </w:r>
            <w:r w:rsidR="008D45B7">
              <w:rPr>
                <w:rFonts w:ascii="Arial" w:hAnsi="Arial" w:cs="Arial"/>
              </w:rPr>
              <w:t xml:space="preserve">. This allowed </w:t>
            </w:r>
            <w:r w:rsidR="00FF1FE8">
              <w:rPr>
                <w:rFonts w:ascii="Arial" w:hAnsi="Arial" w:cs="Arial"/>
              </w:rPr>
              <w:t xml:space="preserve">auditors </w:t>
            </w:r>
            <w:r w:rsidR="0019747B">
              <w:rPr>
                <w:rFonts w:ascii="Arial" w:hAnsi="Arial" w:cs="Arial"/>
              </w:rPr>
              <w:t xml:space="preserve">to </w:t>
            </w:r>
            <w:r w:rsidR="00B4291E">
              <w:rPr>
                <w:rFonts w:ascii="Arial" w:hAnsi="Arial" w:cs="Arial"/>
              </w:rPr>
              <w:t xml:space="preserve">focus </w:t>
            </w:r>
            <w:r w:rsidR="008D45B7">
              <w:rPr>
                <w:rFonts w:ascii="Arial" w:hAnsi="Arial" w:cs="Arial"/>
              </w:rPr>
              <w:t xml:space="preserve">on </w:t>
            </w:r>
            <w:r w:rsidR="00D27F03">
              <w:rPr>
                <w:rFonts w:ascii="Arial" w:hAnsi="Arial" w:cs="Arial"/>
              </w:rPr>
              <w:t xml:space="preserve">the risk </w:t>
            </w:r>
            <w:r w:rsidR="008D45B7">
              <w:rPr>
                <w:rFonts w:ascii="Arial" w:hAnsi="Arial" w:cs="Arial"/>
              </w:rPr>
              <w:t xml:space="preserve">areas and for SRS management </w:t>
            </w:r>
            <w:r w:rsidR="00071533">
              <w:rPr>
                <w:rFonts w:ascii="Arial" w:hAnsi="Arial" w:cs="Arial"/>
              </w:rPr>
              <w:t>to</w:t>
            </w:r>
            <w:r w:rsidR="008D45B7">
              <w:rPr>
                <w:rFonts w:ascii="Arial" w:hAnsi="Arial" w:cs="Arial"/>
              </w:rPr>
              <w:t xml:space="preserve"> </w:t>
            </w:r>
            <w:r w:rsidR="00151F85">
              <w:rPr>
                <w:rFonts w:ascii="Arial" w:hAnsi="Arial" w:cs="Arial"/>
              </w:rPr>
              <w:t xml:space="preserve">report </w:t>
            </w:r>
            <w:r w:rsidR="00251B86">
              <w:rPr>
                <w:rFonts w:ascii="Arial" w:hAnsi="Arial" w:cs="Arial"/>
              </w:rPr>
              <w:t xml:space="preserve">to </w:t>
            </w:r>
            <w:r w:rsidR="008D5C0B">
              <w:rPr>
                <w:rFonts w:ascii="Arial" w:hAnsi="Arial" w:cs="Arial"/>
              </w:rPr>
              <w:t>the Finance and Governance Board</w:t>
            </w:r>
            <w:r w:rsidR="009A5968">
              <w:rPr>
                <w:rFonts w:ascii="Arial" w:hAnsi="Arial" w:cs="Arial"/>
              </w:rPr>
              <w:t xml:space="preserve"> (FGB)</w:t>
            </w:r>
            <w:r w:rsidR="00C84E4C">
              <w:rPr>
                <w:rFonts w:ascii="Arial" w:hAnsi="Arial" w:cs="Arial"/>
              </w:rPr>
              <w:t xml:space="preserve"> as a single reporting point.</w:t>
            </w:r>
          </w:p>
          <w:p w14:paraId="190F8BAF" w14:textId="046E89E0" w:rsidR="003A0C56" w:rsidRDefault="003A0C56" w:rsidP="001F2EFC">
            <w:pPr>
              <w:jc w:val="both"/>
              <w:rPr>
                <w:rFonts w:ascii="Arial" w:hAnsi="Arial" w:cs="Arial"/>
              </w:rPr>
            </w:pPr>
          </w:p>
          <w:p w14:paraId="2A34BF95" w14:textId="4BE7EEF6" w:rsidR="00683009" w:rsidRDefault="00683009" w:rsidP="00683009">
            <w:pPr>
              <w:jc w:val="both"/>
              <w:rPr>
                <w:rFonts w:ascii="Arial" w:hAnsi="Arial" w:cs="Arial"/>
              </w:rPr>
            </w:pPr>
            <w:r w:rsidRPr="00A76C97">
              <w:rPr>
                <w:rFonts w:ascii="Arial" w:hAnsi="Arial" w:cs="Arial"/>
              </w:rPr>
              <w:t xml:space="preserve">In 2017/18 </w:t>
            </w:r>
            <w:r w:rsidR="00B81D3C">
              <w:rPr>
                <w:rFonts w:ascii="Arial" w:hAnsi="Arial" w:cs="Arial"/>
              </w:rPr>
              <w:t xml:space="preserve">the </w:t>
            </w:r>
            <w:r w:rsidRPr="00A76C97">
              <w:rPr>
                <w:rFonts w:ascii="Arial" w:hAnsi="Arial" w:cs="Arial"/>
              </w:rPr>
              <w:t xml:space="preserve">SRS addressed their approach to audit and changes were made to ensure </w:t>
            </w:r>
            <w:r w:rsidR="000A6A5F" w:rsidRPr="00A76C97">
              <w:rPr>
                <w:rFonts w:ascii="Arial" w:hAnsi="Arial" w:cs="Arial"/>
              </w:rPr>
              <w:t>TCBC</w:t>
            </w:r>
            <w:r w:rsidR="00904ACA">
              <w:rPr>
                <w:rFonts w:ascii="Arial" w:hAnsi="Arial" w:cs="Arial"/>
              </w:rPr>
              <w:t xml:space="preserve"> </w:t>
            </w:r>
            <w:r w:rsidRPr="00A76C97">
              <w:rPr>
                <w:rFonts w:ascii="Arial" w:hAnsi="Arial" w:cs="Arial"/>
              </w:rPr>
              <w:t xml:space="preserve">were focussing on the relevant areas </w:t>
            </w:r>
            <w:r w:rsidR="00164231">
              <w:rPr>
                <w:rFonts w:ascii="Arial" w:hAnsi="Arial" w:cs="Arial"/>
              </w:rPr>
              <w:t xml:space="preserve">across </w:t>
            </w:r>
            <w:r w:rsidR="00251B86">
              <w:rPr>
                <w:rFonts w:ascii="Arial" w:hAnsi="Arial" w:cs="Arial"/>
              </w:rPr>
              <w:t xml:space="preserve">Gwent </w:t>
            </w:r>
            <w:r w:rsidRPr="00A76C97">
              <w:rPr>
                <w:rFonts w:ascii="Arial" w:hAnsi="Arial" w:cs="Arial"/>
              </w:rPr>
              <w:t xml:space="preserve">as opposed to a generic agenda.  </w:t>
            </w:r>
          </w:p>
          <w:p w14:paraId="44A68C06" w14:textId="77777777" w:rsidR="00683009" w:rsidRDefault="00683009" w:rsidP="00683009">
            <w:pPr>
              <w:jc w:val="both"/>
              <w:rPr>
                <w:rFonts w:ascii="Arial" w:hAnsi="Arial" w:cs="Arial"/>
              </w:rPr>
            </w:pPr>
          </w:p>
          <w:p w14:paraId="4456944D" w14:textId="430A13D6" w:rsidR="00683009" w:rsidRDefault="00683009" w:rsidP="006830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2018/19 it was agreed by </w:t>
            </w:r>
            <w:r w:rsidR="00B81D3C">
              <w:rPr>
                <w:rFonts w:ascii="Arial" w:hAnsi="Arial" w:cs="Arial"/>
              </w:rPr>
              <w:t>the partner agency</w:t>
            </w:r>
            <w:r w:rsidR="00980811">
              <w:rPr>
                <w:rFonts w:ascii="Arial" w:hAnsi="Arial" w:cs="Arial"/>
              </w:rPr>
              <w:t>’s</w:t>
            </w:r>
            <w:r w:rsidR="00B81D3C">
              <w:rPr>
                <w:rFonts w:ascii="Arial" w:hAnsi="Arial" w:cs="Arial"/>
              </w:rPr>
              <w:t xml:space="preserve"> </w:t>
            </w:r>
            <w:r w:rsidR="000206A0">
              <w:rPr>
                <w:rFonts w:ascii="Arial" w:hAnsi="Arial" w:cs="Arial"/>
              </w:rPr>
              <w:t xml:space="preserve">S151 Officers </w:t>
            </w:r>
            <w:r>
              <w:rPr>
                <w:rFonts w:ascii="Arial" w:hAnsi="Arial" w:cs="Arial"/>
              </w:rPr>
              <w:t>that an element of time would be put aside for the SRS Team to address the audit recommendations</w:t>
            </w:r>
            <w:r w:rsidR="005C72BF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 xml:space="preserve">SRS </w:t>
            </w:r>
            <w:r w:rsidR="009A5968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anagement </w:t>
            </w:r>
            <w:r w:rsidR="000206A0">
              <w:rPr>
                <w:rFonts w:ascii="Arial" w:hAnsi="Arial" w:cs="Arial"/>
              </w:rPr>
              <w:t xml:space="preserve">subsequently </w:t>
            </w:r>
            <w:r>
              <w:rPr>
                <w:rFonts w:ascii="Arial" w:hAnsi="Arial" w:cs="Arial"/>
              </w:rPr>
              <w:t>attended the JAC meeting on 4</w:t>
            </w:r>
            <w:r w:rsidRPr="0005665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</w:t>
            </w:r>
            <w:r w:rsidR="009A5968">
              <w:rPr>
                <w:rFonts w:ascii="Arial" w:hAnsi="Arial" w:cs="Arial"/>
              </w:rPr>
              <w:t xml:space="preserve"> </w:t>
            </w:r>
            <w:r w:rsidR="00102CF0">
              <w:rPr>
                <w:rFonts w:ascii="Arial" w:hAnsi="Arial" w:cs="Arial"/>
              </w:rPr>
              <w:t>2020</w:t>
            </w:r>
            <w:r>
              <w:rPr>
                <w:rFonts w:ascii="Arial" w:hAnsi="Arial" w:cs="Arial"/>
              </w:rPr>
              <w:t xml:space="preserve"> to</w:t>
            </w:r>
            <w:r w:rsidR="005C72BF">
              <w:rPr>
                <w:rFonts w:ascii="Arial" w:hAnsi="Arial" w:cs="Arial"/>
              </w:rPr>
              <w:t xml:space="preserve"> provide assurance </w:t>
            </w:r>
            <w:r w:rsidR="008E70A2">
              <w:rPr>
                <w:rFonts w:ascii="Arial" w:hAnsi="Arial" w:cs="Arial"/>
              </w:rPr>
              <w:t>that the audit process had improved and</w:t>
            </w:r>
            <w:r w:rsidR="00470D32">
              <w:rPr>
                <w:rFonts w:ascii="Arial" w:hAnsi="Arial" w:cs="Arial"/>
              </w:rPr>
              <w:t xml:space="preserve"> </w:t>
            </w:r>
            <w:r w:rsidR="00CD1A78">
              <w:rPr>
                <w:rFonts w:ascii="Arial" w:hAnsi="Arial" w:cs="Arial"/>
              </w:rPr>
              <w:t xml:space="preserve">to </w:t>
            </w:r>
            <w:r w:rsidR="00F75A16">
              <w:rPr>
                <w:rFonts w:ascii="Arial" w:hAnsi="Arial" w:cs="Arial"/>
              </w:rPr>
              <w:t>expla</w:t>
            </w:r>
            <w:r w:rsidR="00CD1A78">
              <w:rPr>
                <w:rFonts w:ascii="Arial" w:hAnsi="Arial" w:cs="Arial"/>
              </w:rPr>
              <w:t>in</w:t>
            </w:r>
            <w:r w:rsidR="00F75A16">
              <w:rPr>
                <w:rFonts w:ascii="Arial" w:hAnsi="Arial" w:cs="Arial"/>
              </w:rPr>
              <w:t xml:space="preserve"> </w:t>
            </w:r>
            <w:r w:rsidR="008E70A2">
              <w:rPr>
                <w:rFonts w:ascii="Arial" w:hAnsi="Arial" w:cs="Arial"/>
              </w:rPr>
              <w:t xml:space="preserve">why some of the </w:t>
            </w:r>
            <w:r w:rsidR="005C72BF">
              <w:rPr>
                <w:rFonts w:ascii="Arial" w:hAnsi="Arial" w:cs="Arial"/>
              </w:rPr>
              <w:t xml:space="preserve">outstanding audit recommendations </w:t>
            </w:r>
            <w:r w:rsidR="008E70A2">
              <w:rPr>
                <w:rFonts w:ascii="Arial" w:hAnsi="Arial" w:cs="Arial"/>
              </w:rPr>
              <w:t>were incomplete</w:t>
            </w:r>
            <w:r w:rsidR="00F75A16">
              <w:rPr>
                <w:rFonts w:ascii="Arial" w:hAnsi="Arial" w:cs="Arial"/>
              </w:rPr>
              <w:t xml:space="preserve">. </w:t>
            </w:r>
          </w:p>
          <w:p w14:paraId="195C0914" w14:textId="77777777" w:rsidR="00AE2678" w:rsidRDefault="00AE2678" w:rsidP="00AE2678">
            <w:pPr>
              <w:jc w:val="both"/>
              <w:rPr>
                <w:rFonts w:ascii="Arial" w:hAnsi="Arial" w:cs="Arial"/>
              </w:rPr>
            </w:pPr>
          </w:p>
          <w:p w14:paraId="35C7470D" w14:textId="01102D03" w:rsidR="004833B3" w:rsidRDefault="00B64E38" w:rsidP="003A0C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</w:t>
            </w:r>
            <w:r w:rsidR="007F00C1">
              <w:rPr>
                <w:rFonts w:ascii="Arial" w:hAnsi="Arial" w:cs="Arial"/>
              </w:rPr>
              <w:t xml:space="preserve">acknowledged </w:t>
            </w:r>
            <w:r w:rsidR="00AE2678">
              <w:rPr>
                <w:rFonts w:ascii="Arial" w:hAnsi="Arial" w:cs="Arial"/>
              </w:rPr>
              <w:t xml:space="preserve">JAC had been instrumental in </w:t>
            </w:r>
            <w:r w:rsidR="006E205B">
              <w:rPr>
                <w:rFonts w:ascii="Arial" w:hAnsi="Arial" w:cs="Arial"/>
              </w:rPr>
              <w:t>driving th</w:t>
            </w:r>
            <w:r w:rsidR="00F75A16">
              <w:rPr>
                <w:rFonts w:ascii="Arial" w:hAnsi="Arial" w:cs="Arial"/>
              </w:rPr>
              <w:t>e</w:t>
            </w:r>
            <w:r w:rsidR="006E205B">
              <w:rPr>
                <w:rFonts w:ascii="Arial" w:hAnsi="Arial" w:cs="Arial"/>
              </w:rPr>
              <w:t xml:space="preserve"> improvement</w:t>
            </w:r>
            <w:r w:rsidR="006217E9">
              <w:rPr>
                <w:rFonts w:ascii="Arial" w:hAnsi="Arial" w:cs="Arial"/>
              </w:rPr>
              <w:t>,</w:t>
            </w:r>
            <w:r w:rsidR="00E42C26">
              <w:rPr>
                <w:rFonts w:ascii="Arial" w:hAnsi="Arial" w:cs="Arial"/>
              </w:rPr>
              <w:t xml:space="preserve"> by </w:t>
            </w:r>
            <w:r w:rsidR="00AE2678">
              <w:rPr>
                <w:rFonts w:ascii="Arial" w:hAnsi="Arial" w:cs="Arial"/>
              </w:rPr>
              <w:t xml:space="preserve">ensuring </w:t>
            </w:r>
            <w:r w:rsidR="00933747">
              <w:rPr>
                <w:rFonts w:ascii="Arial" w:hAnsi="Arial" w:cs="Arial"/>
              </w:rPr>
              <w:t xml:space="preserve">continual </w:t>
            </w:r>
            <w:r w:rsidR="00AE2678">
              <w:rPr>
                <w:rFonts w:ascii="Arial" w:hAnsi="Arial" w:cs="Arial"/>
              </w:rPr>
              <w:t>scrutiny and challenge of the audit process</w:t>
            </w:r>
            <w:r w:rsidR="00E42C26">
              <w:rPr>
                <w:rFonts w:ascii="Arial" w:hAnsi="Arial" w:cs="Arial"/>
              </w:rPr>
              <w:t>.</w:t>
            </w:r>
            <w:r w:rsidR="00AE2678">
              <w:rPr>
                <w:rFonts w:ascii="Arial" w:hAnsi="Arial" w:cs="Arial"/>
              </w:rPr>
              <w:t xml:space="preserve"> </w:t>
            </w:r>
            <w:r w:rsidR="00F75A16">
              <w:rPr>
                <w:rFonts w:ascii="Arial" w:hAnsi="Arial" w:cs="Arial"/>
              </w:rPr>
              <w:t xml:space="preserve"> </w:t>
            </w:r>
            <w:r w:rsidR="00402FF7">
              <w:rPr>
                <w:rFonts w:ascii="Arial" w:hAnsi="Arial" w:cs="Arial"/>
              </w:rPr>
              <w:t>T</w:t>
            </w:r>
            <w:r w:rsidR="00D36CEF">
              <w:rPr>
                <w:rFonts w:ascii="Arial" w:hAnsi="Arial" w:cs="Arial"/>
              </w:rPr>
              <w:t xml:space="preserve">he FGB were </w:t>
            </w:r>
            <w:r w:rsidR="00402FF7">
              <w:rPr>
                <w:rFonts w:ascii="Arial" w:hAnsi="Arial" w:cs="Arial"/>
              </w:rPr>
              <w:t xml:space="preserve">satisfied </w:t>
            </w:r>
            <w:r w:rsidR="00D36CEF">
              <w:rPr>
                <w:rFonts w:ascii="Arial" w:hAnsi="Arial" w:cs="Arial"/>
              </w:rPr>
              <w:t xml:space="preserve">that </w:t>
            </w:r>
            <w:r w:rsidR="0050036C">
              <w:rPr>
                <w:rFonts w:ascii="Arial" w:hAnsi="Arial" w:cs="Arial"/>
              </w:rPr>
              <w:t xml:space="preserve">SRS Management and TCBC had implemented a </w:t>
            </w:r>
            <w:r w:rsidR="009A5968">
              <w:rPr>
                <w:rFonts w:ascii="Arial" w:hAnsi="Arial" w:cs="Arial"/>
              </w:rPr>
              <w:t xml:space="preserve">positive </w:t>
            </w:r>
            <w:r w:rsidR="0050036C">
              <w:rPr>
                <w:rFonts w:ascii="Arial" w:hAnsi="Arial" w:cs="Arial"/>
              </w:rPr>
              <w:t xml:space="preserve">change in the way in which the partner organisations </w:t>
            </w:r>
            <w:r w:rsidR="00254A26">
              <w:rPr>
                <w:rFonts w:ascii="Arial" w:hAnsi="Arial" w:cs="Arial"/>
              </w:rPr>
              <w:t>were audited</w:t>
            </w:r>
            <w:r w:rsidR="006217E9">
              <w:rPr>
                <w:rFonts w:ascii="Arial" w:hAnsi="Arial" w:cs="Arial"/>
              </w:rPr>
              <w:t>.  I</w:t>
            </w:r>
            <w:r w:rsidR="001E4D92">
              <w:rPr>
                <w:rFonts w:ascii="Arial" w:hAnsi="Arial" w:cs="Arial"/>
              </w:rPr>
              <w:t>t</w:t>
            </w:r>
            <w:r w:rsidR="00933747">
              <w:rPr>
                <w:rFonts w:ascii="Arial" w:hAnsi="Arial" w:cs="Arial"/>
              </w:rPr>
              <w:t xml:space="preserve"> was agreed at the </w:t>
            </w:r>
            <w:r w:rsidR="003A0C56" w:rsidRPr="001F2EFC">
              <w:rPr>
                <w:rFonts w:ascii="Arial" w:hAnsi="Arial" w:cs="Arial"/>
              </w:rPr>
              <w:t xml:space="preserve">recent </w:t>
            </w:r>
            <w:r w:rsidR="00983F76">
              <w:rPr>
                <w:rFonts w:ascii="Arial" w:hAnsi="Arial" w:cs="Arial"/>
              </w:rPr>
              <w:t>FGB</w:t>
            </w:r>
            <w:r w:rsidR="003A0C56" w:rsidRPr="001F2EFC">
              <w:rPr>
                <w:rFonts w:ascii="Arial" w:hAnsi="Arial" w:cs="Arial"/>
              </w:rPr>
              <w:t xml:space="preserve"> that internal auditors would report to the Section 151 Officers and th</w:t>
            </w:r>
            <w:r w:rsidR="00980A14">
              <w:rPr>
                <w:rFonts w:ascii="Arial" w:hAnsi="Arial" w:cs="Arial"/>
              </w:rPr>
              <w:t>e</w:t>
            </w:r>
            <w:r w:rsidR="003A0C56" w:rsidRPr="001F2EFC">
              <w:rPr>
                <w:rFonts w:ascii="Arial" w:hAnsi="Arial" w:cs="Arial"/>
              </w:rPr>
              <w:t xml:space="preserve"> individual </w:t>
            </w:r>
            <w:r w:rsidR="00980A14">
              <w:rPr>
                <w:rFonts w:ascii="Arial" w:hAnsi="Arial" w:cs="Arial"/>
              </w:rPr>
              <w:t>S151 o</w:t>
            </w:r>
            <w:r w:rsidR="003A0C56" w:rsidRPr="001F2EFC">
              <w:rPr>
                <w:rFonts w:ascii="Arial" w:hAnsi="Arial" w:cs="Arial"/>
              </w:rPr>
              <w:t>fficer</w:t>
            </w:r>
            <w:r w:rsidR="00980A14">
              <w:rPr>
                <w:rFonts w:ascii="Arial" w:hAnsi="Arial" w:cs="Arial"/>
              </w:rPr>
              <w:t>s</w:t>
            </w:r>
            <w:r w:rsidR="003A0C56" w:rsidRPr="001F2EFC">
              <w:rPr>
                <w:rFonts w:ascii="Arial" w:hAnsi="Arial" w:cs="Arial"/>
              </w:rPr>
              <w:t xml:space="preserve"> would present the audit reports to their Audit Committees</w:t>
            </w:r>
            <w:r w:rsidR="009F333B">
              <w:rPr>
                <w:rFonts w:ascii="Arial" w:hAnsi="Arial" w:cs="Arial"/>
              </w:rPr>
              <w:t xml:space="preserve">. </w:t>
            </w:r>
          </w:p>
          <w:p w14:paraId="7FF03981" w14:textId="38EA87F8" w:rsidR="004833B3" w:rsidRDefault="009F333B" w:rsidP="003A0C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The ACOR assured us that</w:t>
            </w:r>
            <w:r w:rsidR="00254A26">
              <w:rPr>
                <w:rFonts w:ascii="Arial" w:hAnsi="Arial" w:cs="Arial"/>
              </w:rPr>
              <w:t xml:space="preserve"> should JAC have</w:t>
            </w:r>
            <w:r w:rsidR="00917531">
              <w:rPr>
                <w:rFonts w:ascii="Arial" w:hAnsi="Arial" w:cs="Arial"/>
              </w:rPr>
              <w:t xml:space="preserve"> any </w:t>
            </w:r>
            <w:r w:rsidR="00962E3F">
              <w:rPr>
                <w:rFonts w:ascii="Arial" w:hAnsi="Arial" w:cs="Arial"/>
              </w:rPr>
              <w:t xml:space="preserve">concerns </w:t>
            </w:r>
            <w:r w:rsidR="00254A26">
              <w:rPr>
                <w:rFonts w:ascii="Arial" w:hAnsi="Arial" w:cs="Arial"/>
              </w:rPr>
              <w:t xml:space="preserve">in relation to internal audit findings, </w:t>
            </w:r>
            <w:r>
              <w:rPr>
                <w:rFonts w:ascii="Arial" w:hAnsi="Arial" w:cs="Arial"/>
              </w:rPr>
              <w:t>this would be followed up with SRS Managemen</w:t>
            </w:r>
            <w:r w:rsidR="00122CF2">
              <w:rPr>
                <w:rFonts w:ascii="Arial" w:hAnsi="Arial" w:cs="Arial"/>
              </w:rPr>
              <w:t>t</w:t>
            </w:r>
            <w:r w:rsidR="004833B3">
              <w:rPr>
                <w:rFonts w:ascii="Arial" w:hAnsi="Arial" w:cs="Arial"/>
              </w:rPr>
              <w:t xml:space="preserve"> and </w:t>
            </w:r>
            <w:r w:rsidR="00980A14">
              <w:rPr>
                <w:rFonts w:ascii="Arial" w:hAnsi="Arial" w:cs="Arial"/>
              </w:rPr>
              <w:t>sought agreement in relation to</w:t>
            </w:r>
            <w:r w:rsidR="004833B3">
              <w:rPr>
                <w:rFonts w:ascii="Arial" w:hAnsi="Arial" w:cs="Arial"/>
              </w:rPr>
              <w:t xml:space="preserve"> these arrangements. </w:t>
            </w:r>
            <w:r w:rsidR="00122CF2">
              <w:rPr>
                <w:rFonts w:ascii="Arial" w:hAnsi="Arial" w:cs="Arial"/>
              </w:rPr>
              <w:t xml:space="preserve">  </w:t>
            </w:r>
          </w:p>
          <w:p w14:paraId="16E48283" w14:textId="77777777" w:rsidR="004833B3" w:rsidRDefault="004833B3" w:rsidP="003A0C56">
            <w:pPr>
              <w:jc w:val="both"/>
              <w:rPr>
                <w:rFonts w:ascii="Arial" w:hAnsi="Arial" w:cs="Arial"/>
              </w:rPr>
            </w:pPr>
          </w:p>
          <w:p w14:paraId="6FA4DBC4" w14:textId="30419483" w:rsidR="004833B3" w:rsidRDefault="004833B3" w:rsidP="003A0C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JAC agreed the arrangements </w:t>
            </w:r>
            <w:r w:rsidR="00E72F1E">
              <w:rPr>
                <w:rFonts w:ascii="Arial" w:hAnsi="Arial" w:cs="Arial"/>
              </w:rPr>
              <w:t>with the premise that momentum would not be lost in terms of timeliness of acting on audit recommendations</w:t>
            </w:r>
            <w:r w:rsidR="00A9523E">
              <w:rPr>
                <w:rFonts w:ascii="Arial" w:hAnsi="Arial" w:cs="Arial"/>
              </w:rPr>
              <w:t>,</w:t>
            </w:r>
            <w:r w:rsidR="004478B9">
              <w:rPr>
                <w:rFonts w:ascii="Arial" w:hAnsi="Arial" w:cs="Arial"/>
              </w:rPr>
              <w:t xml:space="preserve"> particularly when working collaboratively</w:t>
            </w:r>
            <w:r w:rsidR="009A5968">
              <w:rPr>
                <w:rFonts w:ascii="Arial" w:hAnsi="Arial" w:cs="Arial"/>
              </w:rPr>
              <w:t xml:space="preserve">.  </w:t>
            </w:r>
            <w:r w:rsidR="00611AE0">
              <w:rPr>
                <w:rFonts w:ascii="Arial" w:hAnsi="Arial" w:cs="Arial"/>
              </w:rPr>
              <w:t xml:space="preserve">The ACOR thanked Dr Wademan for attending </w:t>
            </w:r>
            <w:r w:rsidR="004737DA">
              <w:rPr>
                <w:rFonts w:ascii="Arial" w:hAnsi="Arial" w:cs="Arial"/>
              </w:rPr>
              <w:t>an</w:t>
            </w:r>
            <w:r w:rsidR="002F3C84">
              <w:rPr>
                <w:rFonts w:ascii="Arial" w:hAnsi="Arial" w:cs="Arial"/>
              </w:rPr>
              <w:t xml:space="preserve"> IT collaborative meeting </w:t>
            </w:r>
            <w:r w:rsidR="004737DA">
              <w:rPr>
                <w:rFonts w:ascii="Arial" w:hAnsi="Arial" w:cs="Arial"/>
              </w:rPr>
              <w:t xml:space="preserve">during the year </w:t>
            </w:r>
            <w:r w:rsidR="001D2BD0">
              <w:rPr>
                <w:rFonts w:ascii="Arial" w:hAnsi="Arial" w:cs="Arial"/>
              </w:rPr>
              <w:t xml:space="preserve">in her capacity as </w:t>
            </w:r>
            <w:r w:rsidR="009A3697">
              <w:rPr>
                <w:rFonts w:ascii="Arial" w:hAnsi="Arial" w:cs="Arial"/>
              </w:rPr>
              <w:t xml:space="preserve">JAC </w:t>
            </w:r>
            <w:r w:rsidR="001D2BD0">
              <w:rPr>
                <w:rFonts w:ascii="Arial" w:hAnsi="Arial" w:cs="Arial"/>
              </w:rPr>
              <w:t>I</w:t>
            </w:r>
            <w:r w:rsidR="00750C98">
              <w:rPr>
                <w:rFonts w:ascii="Arial" w:hAnsi="Arial" w:cs="Arial"/>
              </w:rPr>
              <w:t xml:space="preserve">T </w:t>
            </w:r>
            <w:r w:rsidR="001D2BD0">
              <w:rPr>
                <w:rFonts w:ascii="Arial" w:hAnsi="Arial" w:cs="Arial"/>
              </w:rPr>
              <w:t xml:space="preserve">lead </w:t>
            </w:r>
            <w:r w:rsidR="00750C98">
              <w:rPr>
                <w:rFonts w:ascii="Arial" w:hAnsi="Arial" w:cs="Arial"/>
              </w:rPr>
              <w:t xml:space="preserve">and </w:t>
            </w:r>
            <w:r w:rsidR="00F02ED8">
              <w:rPr>
                <w:rFonts w:ascii="Arial" w:hAnsi="Arial" w:cs="Arial"/>
              </w:rPr>
              <w:t xml:space="preserve">in order to provide </w:t>
            </w:r>
            <w:r w:rsidR="009A3697">
              <w:rPr>
                <w:rFonts w:ascii="Arial" w:hAnsi="Arial" w:cs="Arial"/>
              </w:rPr>
              <w:t xml:space="preserve">further </w:t>
            </w:r>
            <w:r w:rsidR="00F02ED8">
              <w:rPr>
                <w:rFonts w:ascii="Arial" w:hAnsi="Arial" w:cs="Arial"/>
              </w:rPr>
              <w:t>assurance</w:t>
            </w:r>
            <w:r w:rsidR="005F1BD3">
              <w:rPr>
                <w:rFonts w:ascii="Arial" w:hAnsi="Arial" w:cs="Arial"/>
              </w:rPr>
              <w:t>,</w:t>
            </w:r>
            <w:r w:rsidR="00F02ED8">
              <w:rPr>
                <w:rFonts w:ascii="Arial" w:hAnsi="Arial" w:cs="Arial"/>
              </w:rPr>
              <w:t xml:space="preserve"> </w:t>
            </w:r>
            <w:r w:rsidR="003C76F3">
              <w:rPr>
                <w:rFonts w:ascii="Arial" w:hAnsi="Arial" w:cs="Arial"/>
              </w:rPr>
              <w:t>it was suggested Dr Wademan</w:t>
            </w:r>
            <w:r w:rsidR="00750C98">
              <w:rPr>
                <w:rFonts w:ascii="Arial" w:hAnsi="Arial" w:cs="Arial"/>
              </w:rPr>
              <w:t xml:space="preserve"> attend</w:t>
            </w:r>
            <w:r w:rsidR="00F02ED8">
              <w:rPr>
                <w:rFonts w:ascii="Arial" w:hAnsi="Arial" w:cs="Arial"/>
              </w:rPr>
              <w:t>ed</w:t>
            </w:r>
            <w:r w:rsidR="00750C98">
              <w:rPr>
                <w:rFonts w:ascii="Arial" w:hAnsi="Arial" w:cs="Arial"/>
              </w:rPr>
              <w:t xml:space="preserve"> </w:t>
            </w:r>
            <w:r w:rsidR="004737DA">
              <w:rPr>
                <w:rFonts w:ascii="Arial" w:hAnsi="Arial" w:cs="Arial"/>
              </w:rPr>
              <w:t>a future</w:t>
            </w:r>
            <w:r w:rsidR="003C76F3">
              <w:rPr>
                <w:rFonts w:ascii="Arial" w:hAnsi="Arial" w:cs="Arial"/>
              </w:rPr>
              <w:t xml:space="preserve"> collaborative</w:t>
            </w:r>
            <w:r w:rsidR="00750C98">
              <w:rPr>
                <w:rFonts w:ascii="Arial" w:hAnsi="Arial" w:cs="Arial"/>
              </w:rPr>
              <w:t xml:space="preserve"> meeting</w:t>
            </w:r>
            <w:r w:rsidR="004737DA">
              <w:rPr>
                <w:rFonts w:ascii="Arial" w:hAnsi="Arial" w:cs="Arial"/>
              </w:rPr>
              <w:t xml:space="preserve"> to discuss SRS activity</w:t>
            </w:r>
            <w:r w:rsidR="00C6459F">
              <w:rPr>
                <w:rFonts w:ascii="Arial" w:hAnsi="Arial" w:cs="Arial"/>
              </w:rPr>
              <w:t>.</w:t>
            </w:r>
            <w:r w:rsidR="003C76F3">
              <w:rPr>
                <w:rFonts w:ascii="Arial" w:hAnsi="Arial" w:cs="Arial"/>
              </w:rPr>
              <w:t xml:space="preserve">  </w:t>
            </w:r>
          </w:p>
          <w:p w14:paraId="6837FB0B" w14:textId="7CD1B40F" w:rsidR="008D2261" w:rsidRDefault="008D2261" w:rsidP="001F2EFC">
            <w:pPr>
              <w:jc w:val="both"/>
              <w:rPr>
                <w:rFonts w:ascii="Arial" w:hAnsi="Arial" w:cs="Arial"/>
              </w:rPr>
            </w:pPr>
          </w:p>
          <w:p w14:paraId="05AD60FA" w14:textId="7A672FD1" w:rsidR="008D2261" w:rsidRDefault="002F3C84" w:rsidP="001F2EFC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JAC acknowledged that TCBC</w:t>
            </w:r>
            <w:r w:rsidR="00D9064E">
              <w:rPr>
                <w:rFonts w:ascii="Arial" w:hAnsi="Arial" w:cs="Arial"/>
              </w:rPr>
              <w:t xml:space="preserve"> </w:t>
            </w:r>
            <w:r w:rsidR="009E6F59">
              <w:rPr>
                <w:rFonts w:ascii="Arial" w:hAnsi="Arial" w:cs="Arial"/>
              </w:rPr>
              <w:t xml:space="preserve">and SRS </w:t>
            </w:r>
            <w:r w:rsidR="009A5968">
              <w:rPr>
                <w:rFonts w:ascii="Arial" w:hAnsi="Arial" w:cs="Arial"/>
              </w:rPr>
              <w:t>m</w:t>
            </w:r>
            <w:r w:rsidR="009E6F59">
              <w:rPr>
                <w:rFonts w:ascii="Arial" w:hAnsi="Arial" w:cs="Arial"/>
              </w:rPr>
              <w:t>anag</w:t>
            </w:r>
            <w:r w:rsidR="00363CC0">
              <w:rPr>
                <w:rFonts w:ascii="Arial" w:hAnsi="Arial" w:cs="Arial"/>
              </w:rPr>
              <w:t>e</w:t>
            </w:r>
            <w:r w:rsidR="009E6F59">
              <w:rPr>
                <w:rFonts w:ascii="Arial" w:hAnsi="Arial" w:cs="Arial"/>
              </w:rPr>
              <w:t>ment</w:t>
            </w:r>
            <w:r>
              <w:rPr>
                <w:rFonts w:ascii="Arial" w:hAnsi="Arial" w:cs="Arial"/>
              </w:rPr>
              <w:t xml:space="preserve"> were not able to attend every JAC meeting for every partn</w:t>
            </w:r>
            <w:r w:rsidR="009E6F59">
              <w:rPr>
                <w:rFonts w:ascii="Arial" w:hAnsi="Arial" w:cs="Arial"/>
              </w:rPr>
              <w:t>er organisation</w:t>
            </w:r>
            <w:r w:rsidR="00363CC0">
              <w:rPr>
                <w:rFonts w:ascii="Arial" w:hAnsi="Arial" w:cs="Arial"/>
              </w:rPr>
              <w:t xml:space="preserve"> due to time constraints and suggested that </w:t>
            </w:r>
            <w:r w:rsidR="000A0BB2">
              <w:rPr>
                <w:rFonts w:ascii="Arial" w:hAnsi="Arial" w:cs="Arial"/>
              </w:rPr>
              <w:t xml:space="preserve">they </w:t>
            </w:r>
            <w:r w:rsidR="00363CC0">
              <w:rPr>
                <w:rFonts w:ascii="Arial" w:hAnsi="Arial" w:cs="Arial"/>
              </w:rPr>
              <w:t>present</w:t>
            </w:r>
            <w:r w:rsidR="000A0BB2">
              <w:rPr>
                <w:rFonts w:ascii="Arial" w:hAnsi="Arial" w:cs="Arial"/>
              </w:rPr>
              <w:t>ed</w:t>
            </w:r>
            <w:r w:rsidR="00363CC0">
              <w:rPr>
                <w:rFonts w:ascii="Arial" w:hAnsi="Arial" w:cs="Arial"/>
              </w:rPr>
              <w:t xml:space="preserve"> their annual report</w:t>
            </w:r>
            <w:r w:rsidR="00CA7CC9">
              <w:rPr>
                <w:rFonts w:ascii="Arial" w:hAnsi="Arial" w:cs="Arial"/>
              </w:rPr>
              <w:t xml:space="preserve"> once a year</w:t>
            </w:r>
            <w:r w:rsidR="004075F7">
              <w:rPr>
                <w:rFonts w:ascii="Arial" w:hAnsi="Arial" w:cs="Arial"/>
              </w:rPr>
              <w:t xml:space="preserve"> to JAC.</w:t>
            </w:r>
            <w:r w:rsidR="00363CC0">
              <w:rPr>
                <w:rFonts w:ascii="Arial" w:hAnsi="Arial" w:cs="Arial"/>
              </w:rPr>
              <w:t xml:space="preserve"> </w:t>
            </w:r>
            <w:r w:rsidR="00CA7CC9">
              <w:rPr>
                <w:rFonts w:ascii="Arial" w:hAnsi="Arial" w:cs="Arial"/>
              </w:rPr>
              <w:t>The A</w:t>
            </w:r>
            <w:r w:rsidR="00460B12">
              <w:rPr>
                <w:rFonts w:ascii="Arial" w:hAnsi="Arial" w:cs="Arial"/>
              </w:rPr>
              <w:t xml:space="preserve">COR agreed to consider the request for the following year. </w:t>
            </w:r>
          </w:p>
          <w:p w14:paraId="2419D84D" w14:textId="0E8BCDBA" w:rsidR="00A52BE5" w:rsidRDefault="00A52BE5" w:rsidP="001F2EFC">
            <w:pPr>
              <w:jc w:val="both"/>
              <w:rPr>
                <w:rFonts w:ascii="Arial" w:hAnsi="Arial" w:cs="Arial"/>
                <w:color w:val="FF0000"/>
              </w:rPr>
            </w:pPr>
          </w:p>
          <w:p w14:paraId="1766EFBF" w14:textId="649B7DC4" w:rsidR="00A52BE5" w:rsidRDefault="00A52BE5" w:rsidP="00A52B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following comments were received</w:t>
            </w:r>
            <w:r w:rsidR="00C6459F">
              <w:rPr>
                <w:rFonts w:ascii="Arial" w:hAnsi="Arial" w:cs="Arial"/>
              </w:rPr>
              <w:t xml:space="preserve"> </w:t>
            </w:r>
            <w:r w:rsidR="005E799E">
              <w:rPr>
                <w:rFonts w:ascii="Arial" w:hAnsi="Arial" w:cs="Arial"/>
              </w:rPr>
              <w:t xml:space="preserve">and responded to </w:t>
            </w:r>
            <w:r w:rsidR="00C6459F">
              <w:rPr>
                <w:rFonts w:ascii="Arial" w:hAnsi="Arial" w:cs="Arial"/>
              </w:rPr>
              <w:t>prior to the meeting</w:t>
            </w:r>
            <w:r>
              <w:rPr>
                <w:rFonts w:ascii="Arial" w:hAnsi="Arial" w:cs="Arial"/>
              </w:rPr>
              <w:t xml:space="preserve"> in relation to </w:t>
            </w:r>
            <w:r w:rsidR="00C6459F">
              <w:rPr>
                <w:rFonts w:ascii="Arial" w:hAnsi="Arial" w:cs="Arial"/>
              </w:rPr>
              <w:t>items</w:t>
            </w:r>
            <w:r>
              <w:rPr>
                <w:rFonts w:ascii="Arial" w:hAnsi="Arial" w:cs="Arial"/>
              </w:rPr>
              <w:t xml:space="preserve"> 10b and 10c:</w:t>
            </w:r>
          </w:p>
          <w:p w14:paraId="7D3BB34B" w14:textId="765A3529" w:rsidR="00DA7D35" w:rsidRDefault="00DA7D35" w:rsidP="005B0B9D">
            <w:pPr>
              <w:jc w:val="both"/>
              <w:rPr>
                <w:rFonts w:ascii="Arial" w:hAnsi="Arial" w:cs="Arial"/>
              </w:rPr>
            </w:pPr>
          </w:p>
          <w:p w14:paraId="7DB65BE7" w14:textId="507562EB" w:rsidR="00DA7D35" w:rsidRDefault="00B17585" w:rsidP="005B0B9D">
            <w:pPr>
              <w:jc w:val="both"/>
              <w:rPr>
                <w:rFonts w:ascii="Arial" w:hAnsi="Arial" w:cs="Arial"/>
                <w:b/>
                <w:bCs/>
              </w:rPr>
            </w:pPr>
            <w:r w:rsidRPr="00B17585">
              <w:rPr>
                <w:rFonts w:ascii="Arial" w:hAnsi="Arial" w:cs="Arial"/>
                <w:b/>
                <w:bCs/>
              </w:rPr>
              <w:t xml:space="preserve">    10b) </w:t>
            </w:r>
            <w:r w:rsidR="00AA4C62">
              <w:rPr>
                <w:rFonts w:ascii="Arial" w:hAnsi="Arial" w:cs="Arial"/>
                <w:b/>
                <w:bCs/>
              </w:rPr>
              <w:t>Annual Report on SRS Audits 2019/</w:t>
            </w:r>
            <w:r w:rsidR="00545149">
              <w:rPr>
                <w:rFonts w:ascii="Arial" w:hAnsi="Arial" w:cs="Arial"/>
                <w:b/>
                <w:bCs/>
              </w:rPr>
              <w:t>2</w:t>
            </w:r>
            <w:r w:rsidR="00AA4C62">
              <w:rPr>
                <w:rFonts w:ascii="Arial" w:hAnsi="Arial" w:cs="Arial"/>
                <w:b/>
                <w:bCs/>
              </w:rPr>
              <w:t xml:space="preserve">0 </w:t>
            </w:r>
          </w:p>
          <w:p w14:paraId="47862D71" w14:textId="77777777" w:rsidR="002D035D" w:rsidRDefault="002D035D" w:rsidP="006B1776">
            <w:pPr>
              <w:jc w:val="both"/>
              <w:rPr>
                <w:rFonts w:ascii="Arial" w:hAnsi="Arial" w:cs="Arial"/>
              </w:rPr>
            </w:pPr>
          </w:p>
          <w:p w14:paraId="3D56B3DD" w14:textId="3C34B274" w:rsidR="006B1776" w:rsidRDefault="009A5968" w:rsidP="006B17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queried</w:t>
            </w:r>
            <w:r w:rsidR="00AB4C48">
              <w:rPr>
                <w:rFonts w:ascii="Arial" w:hAnsi="Arial" w:cs="Arial"/>
              </w:rPr>
              <w:t xml:space="preserve"> wh</w:t>
            </w:r>
            <w:r w:rsidR="002D035D">
              <w:rPr>
                <w:rFonts w:ascii="Arial" w:hAnsi="Arial" w:cs="Arial"/>
              </w:rPr>
              <w:t xml:space="preserve">y the IT disposals audit rating </w:t>
            </w:r>
            <w:r w:rsidR="00AB4C48">
              <w:rPr>
                <w:rFonts w:ascii="Arial" w:hAnsi="Arial" w:cs="Arial"/>
              </w:rPr>
              <w:t xml:space="preserve">was </w:t>
            </w:r>
            <w:r w:rsidR="002D035D">
              <w:rPr>
                <w:rFonts w:ascii="Arial" w:hAnsi="Arial" w:cs="Arial"/>
              </w:rPr>
              <w:t xml:space="preserve">lowered from </w:t>
            </w:r>
            <w:r w:rsidR="00B458C7">
              <w:rPr>
                <w:rFonts w:ascii="Arial" w:hAnsi="Arial" w:cs="Arial"/>
              </w:rPr>
              <w:t xml:space="preserve">Moderate to </w:t>
            </w:r>
            <w:r w:rsidR="002D035D">
              <w:rPr>
                <w:rFonts w:ascii="Arial" w:hAnsi="Arial" w:cs="Arial"/>
              </w:rPr>
              <w:t>L</w:t>
            </w:r>
            <w:r w:rsidR="00B458C7">
              <w:rPr>
                <w:rFonts w:ascii="Arial" w:hAnsi="Arial" w:cs="Arial"/>
              </w:rPr>
              <w:t>imited assurance</w:t>
            </w:r>
            <w:r>
              <w:rPr>
                <w:rFonts w:ascii="Arial" w:hAnsi="Arial" w:cs="Arial"/>
              </w:rPr>
              <w:t>.  We were informed that t</w:t>
            </w:r>
            <w:r w:rsidR="00AB4C48">
              <w:rPr>
                <w:rFonts w:ascii="Arial" w:hAnsi="Arial" w:cs="Arial"/>
              </w:rPr>
              <w:t xml:space="preserve">his was because TCBC would like to see sustained improvement across financial years to </w:t>
            </w:r>
            <w:r w:rsidR="007C4262">
              <w:rPr>
                <w:rFonts w:ascii="Arial" w:hAnsi="Arial" w:cs="Arial"/>
              </w:rPr>
              <w:t>provide</w:t>
            </w:r>
            <w:r w:rsidR="00AB4C48">
              <w:rPr>
                <w:rFonts w:ascii="Arial" w:hAnsi="Arial" w:cs="Arial"/>
              </w:rPr>
              <w:t xml:space="preserve"> reliance on continued progress.</w:t>
            </w:r>
          </w:p>
          <w:p w14:paraId="562B3EF1" w14:textId="541A8568" w:rsidR="00AA4C62" w:rsidRDefault="00AA4C62" w:rsidP="005B0B9D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87CC92A" w14:textId="0DCB0598" w:rsidR="00AA4C62" w:rsidRDefault="00AA4C62" w:rsidP="005B0B9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10c) Annual Audit Plan 2020/21</w:t>
            </w:r>
          </w:p>
          <w:p w14:paraId="2121F89D" w14:textId="2CFA3C52" w:rsidR="00AA4C62" w:rsidRDefault="00AA4C62" w:rsidP="005B0B9D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C38FDDF" w14:textId="4A7B7965" w:rsidR="0076760A" w:rsidRDefault="009A5968" w:rsidP="0076760A">
            <w:pPr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</w:rPr>
              <w:t>We queried wh</w:t>
            </w:r>
            <w:r w:rsidR="0076760A" w:rsidRPr="00FC70C1">
              <w:rPr>
                <w:rFonts w:ascii="Arial" w:hAnsi="Arial" w:cs="Arial"/>
              </w:rPr>
              <w:t>at the implications</w:t>
            </w:r>
            <w:r>
              <w:rPr>
                <w:rFonts w:ascii="Arial" w:hAnsi="Arial" w:cs="Arial"/>
              </w:rPr>
              <w:t xml:space="preserve"> were</w:t>
            </w:r>
            <w:r w:rsidR="0076760A" w:rsidRPr="00FC70C1">
              <w:rPr>
                <w:rFonts w:ascii="Arial" w:hAnsi="Arial" w:cs="Arial"/>
              </w:rPr>
              <w:t xml:space="preserve"> </w:t>
            </w:r>
            <w:r w:rsidR="00BD5330">
              <w:rPr>
                <w:rFonts w:ascii="Arial" w:hAnsi="Arial" w:cs="Arial"/>
              </w:rPr>
              <w:t>of C</w:t>
            </w:r>
            <w:r w:rsidR="00B340DC">
              <w:rPr>
                <w:rFonts w:ascii="Arial" w:hAnsi="Arial" w:cs="Arial"/>
              </w:rPr>
              <w:t>OVID</w:t>
            </w:r>
            <w:r w:rsidR="00BD5330">
              <w:rPr>
                <w:rFonts w:ascii="Arial" w:hAnsi="Arial" w:cs="Arial"/>
              </w:rPr>
              <w:t xml:space="preserve">19 </w:t>
            </w:r>
            <w:r w:rsidR="0076760A" w:rsidRPr="00FC70C1">
              <w:rPr>
                <w:rFonts w:ascii="Arial" w:hAnsi="Arial" w:cs="Arial"/>
              </w:rPr>
              <w:t xml:space="preserve">on the TCBC </w:t>
            </w:r>
            <w:r>
              <w:rPr>
                <w:rFonts w:ascii="Arial" w:hAnsi="Arial" w:cs="Arial"/>
              </w:rPr>
              <w:t>a</w:t>
            </w:r>
            <w:r w:rsidR="0076760A" w:rsidRPr="00FC70C1">
              <w:rPr>
                <w:rFonts w:ascii="Arial" w:hAnsi="Arial" w:cs="Arial"/>
              </w:rPr>
              <w:t>udit plan</w:t>
            </w:r>
            <w:r>
              <w:rPr>
                <w:rFonts w:ascii="Arial" w:hAnsi="Arial" w:cs="Arial"/>
              </w:rPr>
              <w:t>.</w:t>
            </w:r>
            <w:r w:rsidR="0076760A" w:rsidRPr="00FC70C1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We were informed that </w:t>
            </w:r>
            <w:r w:rsidR="009B0887">
              <w:rPr>
                <w:rFonts w:ascii="Arial" w:hAnsi="Arial" w:cs="Arial"/>
              </w:rPr>
              <w:t>a</w:t>
            </w:r>
            <w:r w:rsidR="0076760A" w:rsidRPr="00FC70C1">
              <w:rPr>
                <w:rFonts w:ascii="Arial" w:hAnsi="Arial" w:cs="Arial"/>
              </w:rPr>
              <w:t xml:space="preserve"> revised audit plan was issued</w:t>
            </w:r>
            <w:r w:rsidR="008C5225">
              <w:rPr>
                <w:rFonts w:ascii="Arial" w:hAnsi="Arial" w:cs="Arial"/>
              </w:rPr>
              <w:t xml:space="preserve"> on</w:t>
            </w:r>
            <w:r w:rsidR="0076760A" w:rsidRPr="00FC70C1">
              <w:rPr>
                <w:rFonts w:ascii="Arial" w:hAnsi="Arial" w:cs="Arial"/>
              </w:rPr>
              <w:t xml:space="preserve"> 8</w:t>
            </w:r>
            <w:r w:rsidR="008C5225" w:rsidRPr="002C7FA1">
              <w:rPr>
                <w:rFonts w:ascii="Arial" w:hAnsi="Arial" w:cs="Arial"/>
                <w:vertAlign w:val="superscript"/>
              </w:rPr>
              <w:t>th</w:t>
            </w:r>
            <w:r w:rsidR="008C5225">
              <w:rPr>
                <w:rFonts w:ascii="Arial" w:hAnsi="Arial" w:cs="Arial"/>
              </w:rPr>
              <w:t xml:space="preserve"> </w:t>
            </w:r>
            <w:r w:rsidR="0076760A" w:rsidRPr="00FC70C1">
              <w:rPr>
                <w:rFonts w:ascii="Arial" w:hAnsi="Arial" w:cs="Arial"/>
              </w:rPr>
              <w:t>June 2020 and under consideration by S151 Officers and would be issued to JAC members</w:t>
            </w:r>
            <w:r w:rsidR="008C5225">
              <w:rPr>
                <w:rFonts w:ascii="Arial" w:hAnsi="Arial" w:cs="Arial"/>
              </w:rPr>
              <w:t xml:space="preserve"> shortly</w:t>
            </w:r>
            <w:r w:rsidR="0076760A" w:rsidRPr="00FC70C1">
              <w:rPr>
                <w:rFonts w:ascii="Arial" w:hAnsi="Arial" w:cs="Arial"/>
              </w:rPr>
              <w:t>.</w:t>
            </w:r>
            <w:r w:rsidR="0076760A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5DE8668" w14:textId="34D71EAC" w:rsidR="00AC3195" w:rsidRDefault="00AC3195" w:rsidP="0076760A">
            <w:pPr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  <w:p w14:paraId="6013FC2E" w14:textId="20D99C71" w:rsidR="00AC3195" w:rsidRPr="005B00CA" w:rsidRDefault="00AC3195" w:rsidP="00AC3195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It was suggested that detailed mapping was required within the </w:t>
            </w:r>
            <w:r w:rsidR="00520DD3">
              <w:rPr>
                <w:rFonts w:ascii="Arial" w:hAnsi="Arial" w:cs="Arial"/>
              </w:rPr>
              <w:t xml:space="preserve">2020/21 </w:t>
            </w:r>
            <w:r w:rsidR="008C522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udit plan </w:t>
            </w:r>
            <w:r w:rsidR="00C21E64">
              <w:rPr>
                <w:rFonts w:ascii="Arial" w:hAnsi="Arial" w:cs="Arial"/>
              </w:rPr>
              <w:t>identifying</w:t>
            </w:r>
            <w:r>
              <w:rPr>
                <w:rFonts w:ascii="Arial" w:hAnsi="Arial" w:cs="Arial"/>
              </w:rPr>
              <w:t xml:space="preserve"> the visibility of risk.  The ACOR advised us the plan was a three</w:t>
            </w:r>
            <w:r w:rsidR="00B340D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year cyclical rolling plan irrespective of risk. However, we were assured that any known or emerging risk areas would be included within the plan.  The HoAC agreed to include a statement </w:t>
            </w:r>
            <w:r w:rsidR="00C21E64">
              <w:rPr>
                <w:rFonts w:ascii="Arial" w:hAnsi="Arial" w:cs="Arial"/>
              </w:rPr>
              <w:t xml:space="preserve">within the JAC Annual Report </w:t>
            </w:r>
            <w:r>
              <w:rPr>
                <w:rFonts w:ascii="Arial" w:hAnsi="Arial" w:cs="Arial"/>
              </w:rPr>
              <w:t>indic</w:t>
            </w:r>
            <w:r w:rsidR="00C21E64">
              <w:rPr>
                <w:rFonts w:ascii="Arial" w:hAnsi="Arial" w:cs="Arial"/>
              </w:rPr>
              <w:t>ating that</w:t>
            </w:r>
            <w:r>
              <w:rPr>
                <w:rFonts w:ascii="Arial" w:hAnsi="Arial" w:cs="Arial"/>
              </w:rPr>
              <w:t xml:space="preserve"> known or emerging risk areas would be included within the pla</w:t>
            </w:r>
            <w:r w:rsidR="00C21E64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. </w:t>
            </w:r>
          </w:p>
          <w:p w14:paraId="201310C0" w14:textId="121075AF" w:rsidR="005B0B9D" w:rsidRPr="00016F00" w:rsidRDefault="005B0B9D" w:rsidP="005B0B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shd w:val="clear" w:color="auto" w:fill="auto"/>
          </w:tcPr>
          <w:p w14:paraId="5B6872D4" w14:textId="77777777" w:rsidR="00442D5C" w:rsidRDefault="00442D5C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51662D10" w14:textId="3DEB9DB8" w:rsidR="00442D5C" w:rsidRDefault="00442D5C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130E7383" w14:textId="2C722FFF" w:rsidR="00F60D30" w:rsidRDefault="00F60D30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33A82773" w14:textId="54FE2A23" w:rsidR="00F60D30" w:rsidRDefault="00F60D30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35A365DE" w14:textId="5887D7BA" w:rsidR="00F60D30" w:rsidRDefault="00F60D30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6E6BF1DB" w14:textId="3E2A3EFE" w:rsidR="00F60D30" w:rsidRDefault="00F60D30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75BF676B" w14:textId="4AEF6935" w:rsidR="00F60D30" w:rsidRDefault="00F60D30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5DA4017A" w14:textId="77D97C62" w:rsidR="00F60D30" w:rsidRDefault="00F60D30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6D85BE59" w14:textId="3EE45B30" w:rsidR="00F60D30" w:rsidRDefault="00F60D30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598B07D8" w14:textId="45B8C747" w:rsidR="00F60D30" w:rsidRDefault="00F60D30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5CC1D884" w14:textId="139C251C" w:rsidR="00F60D30" w:rsidRDefault="00F60D30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68485EE3" w14:textId="3B6D21C0" w:rsidR="00F60D30" w:rsidRDefault="00F60D30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64B4A32E" w14:textId="00E51327" w:rsidR="00F60D30" w:rsidRDefault="00F60D30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6F1C60CF" w14:textId="2EBAD465" w:rsidR="00F60D30" w:rsidRDefault="00F60D30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5072FAFC" w14:textId="66137CA5" w:rsidR="00F60D30" w:rsidRDefault="00F60D30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14A1C3C0" w14:textId="1CDF4F41" w:rsidR="00F60D30" w:rsidRDefault="00F60D30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3DF0346D" w14:textId="4317FBD6" w:rsidR="00F60D30" w:rsidRDefault="00F60D30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0A250A1A" w14:textId="4A013441" w:rsidR="00F60D30" w:rsidRDefault="00F60D30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2B3E6CEB" w14:textId="14E53BE8" w:rsidR="00F60D30" w:rsidRDefault="00F60D30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3937E02A" w14:textId="2F9F7D88" w:rsidR="00F60D30" w:rsidRDefault="00F60D30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149F8ED2" w14:textId="4836BB8C" w:rsidR="00F60D30" w:rsidRDefault="00F60D30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76C5B89B" w14:textId="1A480ED8" w:rsidR="00F60D30" w:rsidRDefault="00F60D30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596E23BF" w14:textId="715E47D3" w:rsidR="00F60D30" w:rsidRDefault="00F60D30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48F66A01" w14:textId="304D880C" w:rsidR="00F60D30" w:rsidRDefault="00F60D30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29690C7A" w14:textId="3E106F2D" w:rsidR="00F60D30" w:rsidRDefault="00F60D30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1785D66F" w14:textId="048025F0" w:rsidR="00F60D30" w:rsidRDefault="00F60D30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433C11D9" w14:textId="72858B5E" w:rsidR="00F60D30" w:rsidRDefault="00F60D30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084097AD" w14:textId="31078B82" w:rsidR="00F60D30" w:rsidRDefault="00F60D30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097FD4E5" w14:textId="0817006E" w:rsidR="00F60D30" w:rsidRDefault="00F60D30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75782804" w14:textId="1DA41A2A" w:rsidR="00F60D30" w:rsidRDefault="00F60D30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3B8C88B6" w14:textId="19658496" w:rsidR="00F60D30" w:rsidRDefault="00F60D30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669C397E" w14:textId="26BB027F" w:rsidR="00F60D30" w:rsidRDefault="00F60D30" w:rsidP="00442D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Action</w:t>
            </w:r>
          </w:p>
          <w:p w14:paraId="6F5B8E1D" w14:textId="2667CF6B" w:rsidR="00F60D30" w:rsidRDefault="00F60D30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778D1076" w14:textId="79BD81D7" w:rsidR="00F60D30" w:rsidRDefault="00F60D30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762B026C" w14:textId="6B08EA09" w:rsidR="00F60D30" w:rsidRDefault="00F60D30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50073E66" w14:textId="40F1B4E2" w:rsidR="00F60D30" w:rsidRDefault="00F60D30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13B5162D" w14:textId="2520682F" w:rsidR="00F60D30" w:rsidRDefault="00F60D30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67499083" w14:textId="0C39EFB3" w:rsidR="00F60D30" w:rsidRDefault="00F60D30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25AD4E0A" w14:textId="0497AF53" w:rsidR="00F60D30" w:rsidRDefault="00F60D30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4A2DC6E3" w14:textId="5933D418" w:rsidR="00F60D30" w:rsidRDefault="00F60D30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345C908F" w14:textId="192FB1BA" w:rsidR="00F60D30" w:rsidRDefault="00F60D30" w:rsidP="00442D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ACOR</w:t>
            </w:r>
          </w:p>
          <w:p w14:paraId="55C1ECC8" w14:textId="0BA5A80D" w:rsidR="00CF7939" w:rsidRDefault="00CF7939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6D2CA3B5" w14:textId="64913E4E" w:rsidR="00CF7939" w:rsidRDefault="00CF7939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33101160" w14:textId="0A775DF4" w:rsidR="00CF7939" w:rsidRDefault="00CF7939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205C1775" w14:textId="07FCB7BA" w:rsidR="00CF7939" w:rsidRDefault="00CF7939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05211458" w14:textId="6116292B" w:rsidR="00CF7939" w:rsidRDefault="00CF7939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2A362F1D" w14:textId="67E6E92E" w:rsidR="00CF7939" w:rsidRDefault="00CF7939" w:rsidP="00442D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ACOR</w:t>
            </w:r>
          </w:p>
          <w:p w14:paraId="208C6DE4" w14:textId="4660980C" w:rsidR="00CF7939" w:rsidRDefault="00CF7939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02B5E47F" w14:textId="170B9157" w:rsidR="00CF7939" w:rsidRDefault="00CF7939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31D368BC" w14:textId="1665D2A2" w:rsidR="00CF7939" w:rsidRDefault="00CF7939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5B4E5EA0" w14:textId="68910ECB" w:rsidR="00CF7939" w:rsidRDefault="00CF7939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1FF16674" w14:textId="0AF4286A" w:rsidR="00CF7939" w:rsidRDefault="00CF7939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53BF2DCB" w14:textId="684CA2EE" w:rsidR="00CF7939" w:rsidRDefault="00CF7939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5F136AA9" w14:textId="06EFCC4F" w:rsidR="00CF7939" w:rsidRDefault="00CF7939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387DB04B" w14:textId="48E0EC8F" w:rsidR="00CF7939" w:rsidRDefault="00CF7939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77E01671" w14:textId="6AC9EDDA" w:rsidR="00CF7939" w:rsidRDefault="00CF7939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5FB6A753" w14:textId="7D3E00FA" w:rsidR="00CF7939" w:rsidRDefault="00CF7939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4EB87141" w14:textId="14DD9CF6" w:rsidR="00CF7939" w:rsidRDefault="00CF7939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14DB54BF" w14:textId="56CD020A" w:rsidR="00CF7939" w:rsidRDefault="00CF7939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11D40AAC" w14:textId="0EAA19CA" w:rsidR="007F5D1C" w:rsidRDefault="007F5D1C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2EAC21CA" w14:textId="1C992032" w:rsidR="007F5D1C" w:rsidRDefault="007F5D1C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3974E186" w14:textId="53FCB6D5" w:rsidR="007F5D1C" w:rsidRDefault="007F5D1C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20FEEB76" w14:textId="1CFDFD5C" w:rsidR="007F5D1C" w:rsidRDefault="007F5D1C" w:rsidP="00442D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ACOR</w:t>
            </w:r>
          </w:p>
          <w:p w14:paraId="56ED667F" w14:textId="77777777" w:rsidR="00C47974" w:rsidRDefault="00C47974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18C8BD98" w14:textId="40A945C0" w:rsidR="00CF7939" w:rsidRDefault="00CF7939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663841C0" w14:textId="173F4821" w:rsidR="00CF7939" w:rsidRDefault="00CF7939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71BEEA9C" w14:textId="443B4D98" w:rsidR="00CF7939" w:rsidRDefault="00CF7939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321CA1DA" w14:textId="0F79F5AD" w:rsidR="00CF7939" w:rsidRDefault="00CF7939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54D29A47" w14:textId="77777777" w:rsidR="00CF7939" w:rsidRDefault="00CF7939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751E85A8" w14:textId="77777777" w:rsidR="00442D5C" w:rsidRDefault="00442D5C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482EAC27" w14:textId="77777777" w:rsidR="00442D5C" w:rsidRDefault="00442D5C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794EA846" w14:textId="77777777" w:rsidR="00442D5C" w:rsidRDefault="00442D5C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0CB1ED8F" w14:textId="539BF382" w:rsidR="00442D5C" w:rsidRDefault="00C47974" w:rsidP="00C479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HoAC</w:t>
            </w:r>
          </w:p>
          <w:p w14:paraId="16764D0D" w14:textId="5D0A0713" w:rsidR="00442D5C" w:rsidRDefault="00442D5C" w:rsidP="00B541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42D5C" w:rsidRPr="00E156FB" w14:paraId="7F157ABC" w14:textId="77777777" w:rsidTr="00C802CA">
        <w:trPr>
          <w:gridAfter w:val="1"/>
          <w:wAfter w:w="47" w:type="dxa"/>
        </w:trPr>
        <w:tc>
          <w:tcPr>
            <w:tcW w:w="9754" w:type="dxa"/>
            <w:gridSpan w:val="5"/>
            <w:shd w:val="clear" w:color="auto" w:fill="auto"/>
          </w:tcPr>
          <w:p w14:paraId="46E45C19" w14:textId="77777777" w:rsidR="00442D5C" w:rsidRDefault="00442D5C" w:rsidP="00442D5C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CB252D">
              <w:rPr>
                <w:rFonts w:ascii="Arial" w:hAnsi="Arial" w:cs="Arial"/>
                <w:b/>
                <w:u w:val="single"/>
              </w:rPr>
              <w:lastRenderedPageBreak/>
              <w:t>DRAFT JAC ANNUAL REPORT</w:t>
            </w:r>
          </w:p>
          <w:p w14:paraId="7B36C44B" w14:textId="2E5D286B" w:rsidR="00442D5C" w:rsidRDefault="00442D5C" w:rsidP="00442D5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42D5C" w:rsidRPr="00E156FB" w14:paraId="25F8C9F1" w14:textId="77777777" w:rsidTr="00CB36F4">
        <w:trPr>
          <w:gridAfter w:val="1"/>
          <w:wAfter w:w="47" w:type="dxa"/>
        </w:trPr>
        <w:tc>
          <w:tcPr>
            <w:tcW w:w="679" w:type="dxa"/>
            <w:gridSpan w:val="2"/>
            <w:shd w:val="clear" w:color="auto" w:fill="auto"/>
          </w:tcPr>
          <w:p w14:paraId="76128A7C" w14:textId="1E4CAB17" w:rsidR="00442D5C" w:rsidRPr="006A5E60" w:rsidRDefault="00442D5C" w:rsidP="00442D5C">
            <w:pPr>
              <w:jc w:val="both"/>
              <w:rPr>
                <w:rFonts w:ascii="Arial" w:hAnsi="Arial" w:cs="Arial"/>
              </w:rPr>
            </w:pPr>
            <w:r w:rsidRPr="006A5E60">
              <w:rPr>
                <w:rFonts w:ascii="Arial" w:hAnsi="Arial" w:cs="Arial"/>
              </w:rPr>
              <w:t>1</w:t>
            </w:r>
            <w:r w:rsidR="00ED1FB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833" w:type="dxa"/>
            <w:shd w:val="clear" w:color="auto" w:fill="auto"/>
          </w:tcPr>
          <w:p w14:paraId="0CDB9E8F" w14:textId="66C98D07" w:rsidR="00442D5C" w:rsidRDefault="00442D5C" w:rsidP="00442D5C">
            <w:pPr>
              <w:jc w:val="both"/>
              <w:rPr>
                <w:rFonts w:ascii="Arial" w:hAnsi="Arial" w:cs="Arial"/>
              </w:rPr>
            </w:pPr>
            <w:r w:rsidRPr="000E7D33">
              <w:rPr>
                <w:rFonts w:ascii="Arial" w:hAnsi="Arial" w:cs="Arial"/>
              </w:rPr>
              <w:t>We received and discussed the draft JAC Annual Report 20</w:t>
            </w:r>
            <w:r w:rsidR="0086155B">
              <w:rPr>
                <w:rFonts w:ascii="Arial" w:hAnsi="Arial" w:cs="Arial"/>
              </w:rPr>
              <w:t>20</w:t>
            </w:r>
            <w:r w:rsidRPr="000E7D33">
              <w:rPr>
                <w:rFonts w:ascii="Arial" w:hAnsi="Arial" w:cs="Arial"/>
              </w:rPr>
              <w:t>/2</w:t>
            </w:r>
            <w:r w:rsidR="0086155B">
              <w:rPr>
                <w:rFonts w:ascii="Arial" w:hAnsi="Arial" w:cs="Arial"/>
              </w:rPr>
              <w:t>1</w:t>
            </w:r>
            <w:r w:rsidRPr="000E7D33">
              <w:rPr>
                <w:rFonts w:ascii="Arial" w:hAnsi="Arial" w:cs="Arial"/>
              </w:rPr>
              <w:t xml:space="preserve"> for consideration.</w:t>
            </w:r>
          </w:p>
          <w:p w14:paraId="605E9536" w14:textId="121EDC28" w:rsidR="00442D5C" w:rsidRDefault="00442D5C" w:rsidP="00442D5C">
            <w:pPr>
              <w:jc w:val="both"/>
              <w:rPr>
                <w:rFonts w:ascii="Arial" w:hAnsi="Arial" w:cs="Arial"/>
              </w:rPr>
            </w:pPr>
          </w:p>
          <w:p w14:paraId="44F0A92C" w14:textId="4087C4B4" w:rsidR="008B35AF" w:rsidRDefault="00610535" w:rsidP="00442D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We thanked </w:t>
            </w:r>
            <w:r w:rsidR="00841493">
              <w:rPr>
                <w:rFonts w:ascii="Arial" w:hAnsi="Arial" w:cs="Arial"/>
              </w:rPr>
              <w:t xml:space="preserve">the HoAC </w:t>
            </w:r>
            <w:r>
              <w:rPr>
                <w:rFonts w:ascii="Arial" w:hAnsi="Arial" w:cs="Arial"/>
              </w:rPr>
              <w:t xml:space="preserve">for collating the report and agreed that </w:t>
            </w:r>
            <w:r w:rsidR="000071B2">
              <w:rPr>
                <w:rFonts w:ascii="Arial" w:hAnsi="Arial" w:cs="Arial"/>
              </w:rPr>
              <w:t xml:space="preserve">we would focus on the JAC Annual Report </w:t>
            </w:r>
            <w:r w:rsidR="004016CC">
              <w:rPr>
                <w:rFonts w:ascii="Arial" w:hAnsi="Arial" w:cs="Arial"/>
              </w:rPr>
              <w:t xml:space="preserve">and </w:t>
            </w:r>
            <w:r w:rsidR="00736F22">
              <w:rPr>
                <w:rFonts w:ascii="Arial" w:hAnsi="Arial" w:cs="Arial"/>
              </w:rPr>
              <w:t xml:space="preserve">JAC members would </w:t>
            </w:r>
            <w:r>
              <w:rPr>
                <w:rFonts w:ascii="Arial" w:hAnsi="Arial" w:cs="Arial"/>
              </w:rPr>
              <w:t>consider</w:t>
            </w:r>
            <w:r w:rsidR="000071B2">
              <w:rPr>
                <w:rFonts w:ascii="Arial" w:hAnsi="Arial" w:cs="Arial"/>
              </w:rPr>
              <w:t xml:space="preserve"> the </w:t>
            </w:r>
            <w:r w:rsidR="004016CC">
              <w:rPr>
                <w:rFonts w:ascii="Arial" w:hAnsi="Arial" w:cs="Arial"/>
              </w:rPr>
              <w:t>A</w:t>
            </w:r>
            <w:r w:rsidR="000071B2">
              <w:rPr>
                <w:rFonts w:ascii="Arial" w:hAnsi="Arial" w:cs="Arial"/>
              </w:rPr>
              <w:t xml:space="preserve">ction </w:t>
            </w:r>
            <w:r w:rsidR="004016CC">
              <w:rPr>
                <w:rFonts w:ascii="Arial" w:hAnsi="Arial" w:cs="Arial"/>
              </w:rPr>
              <w:t>P</w:t>
            </w:r>
            <w:r w:rsidR="000071B2">
              <w:rPr>
                <w:rFonts w:ascii="Arial" w:hAnsi="Arial" w:cs="Arial"/>
              </w:rPr>
              <w:t>lan for</w:t>
            </w:r>
            <w:r>
              <w:rPr>
                <w:rFonts w:ascii="Arial" w:hAnsi="Arial" w:cs="Arial"/>
              </w:rPr>
              <w:t xml:space="preserve"> agree</w:t>
            </w:r>
            <w:r w:rsidR="000071B2">
              <w:rPr>
                <w:rFonts w:ascii="Arial" w:hAnsi="Arial" w:cs="Arial"/>
              </w:rPr>
              <w:t>ment</w:t>
            </w:r>
            <w:r>
              <w:rPr>
                <w:rFonts w:ascii="Arial" w:hAnsi="Arial" w:cs="Arial"/>
              </w:rPr>
              <w:t xml:space="preserve"> at the following meeting. </w:t>
            </w:r>
          </w:p>
          <w:p w14:paraId="68D01768" w14:textId="77777777" w:rsidR="008B35AF" w:rsidRDefault="008B35AF" w:rsidP="00442D5C">
            <w:pPr>
              <w:jc w:val="both"/>
              <w:rPr>
                <w:rFonts w:ascii="Arial" w:hAnsi="Arial" w:cs="Arial"/>
              </w:rPr>
            </w:pPr>
          </w:p>
          <w:p w14:paraId="278F1A7A" w14:textId="0CE52FAC" w:rsidR="00442D5C" w:rsidRDefault="00442D5C" w:rsidP="00442D5C">
            <w:pPr>
              <w:jc w:val="both"/>
              <w:rPr>
                <w:rFonts w:ascii="Arial" w:hAnsi="Arial" w:cs="Arial"/>
              </w:rPr>
            </w:pPr>
            <w:r w:rsidRPr="00052564">
              <w:rPr>
                <w:rFonts w:ascii="Arial" w:hAnsi="Arial" w:cs="Arial"/>
              </w:rPr>
              <w:t xml:space="preserve">We requested that </w:t>
            </w:r>
            <w:r>
              <w:rPr>
                <w:rFonts w:ascii="Arial" w:hAnsi="Arial" w:cs="Arial"/>
              </w:rPr>
              <w:t xml:space="preserve">the following changes were made and </w:t>
            </w:r>
            <w:r w:rsidR="00642A41">
              <w:rPr>
                <w:rFonts w:ascii="Arial" w:hAnsi="Arial" w:cs="Arial"/>
              </w:rPr>
              <w:t xml:space="preserve">agreed that any </w:t>
            </w:r>
            <w:r w:rsidR="00473468">
              <w:rPr>
                <w:rFonts w:ascii="Arial" w:hAnsi="Arial" w:cs="Arial"/>
              </w:rPr>
              <w:t>additional amendment</w:t>
            </w:r>
            <w:r w:rsidR="004016CC">
              <w:rPr>
                <w:rFonts w:ascii="Arial" w:hAnsi="Arial" w:cs="Arial"/>
              </w:rPr>
              <w:t>s</w:t>
            </w:r>
            <w:r w:rsidR="00473468">
              <w:rPr>
                <w:rFonts w:ascii="Arial" w:hAnsi="Arial" w:cs="Arial"/>
              </w:rPr>
              <w:t xml:space="preserve"> </w:t>
            </w:r>
            <w:r w:rsidR="00736F22">
              <w:rPr>
                <w:rFonts w:ascii="Arial" w:hAnsi="Arial" w:cs="Arial"/>
              </w:rPr>
              <w:t xml:space="preserve">received by </w:t>
            </w:r>
            <w:r>
              <w:rPr>
                <w:rFonts w:ascii="Arial" w:hAnsi="Arial" w:cs="Arial"/>
              </w:rPr>
              <w:t>the HoAC</w:t>
            </w:r>
            <w:r w:rsidR="00642A41">
              <w:rPr>
                <w:rFonts w:ascii="Arial" w:hAnsi="Arial" w:cs="Arial"/>
              </w:rPr>
              <w:t xml:space="preserve"> wo</w:t>
            </w:r>
            <w:r w:rsidR="00473468">
              <w:rPr>
                <w:rFonts w:ascii="Arial" w:hAnsi="Arial" w:cs="Arial"/>
              </w:rPr>
              <w:t xml:space="preserve">uld be </w:t>
            </w:r>
            <w:r w:rsidR="004016CC">
              <w:rPr>
                <w:rFonts w:ascii="Arial" w:hAnsi="Arial" w:cs="Arial"/>
              </w:rPr>
              <w:t xml:space="preserve">actioned </w:t>
            </w:r>
            <w:r w:rsidR="00473468">
              <w:rPr>
                <w:rFonts w:ascii="Arial" w:hAnsi="Arial" w:cs="Arial"/>
              </w:rPr>
              <w:t>accordingly.</w:t>
            </w:r>
          </w:p>
          <w:p w14:paraId="7FDC22C3" w14:textId="3B2E9EF5" w:rsidR="0077624F" w:rsidRDefault="0077624F" w:rsidP="00442D5C">
            <w:pPr>
              <w:jc w:val="both"/>
              <w:rPr>
                <w:rFonts w:ascii="Arial" w:hAnsi="Arial" w:cs="Arial"/>
              </w:rPr>
            </w:pPr>
          </w:p>
          <w:p w14:paraId="77335836" w14:textId="4C33A13D" w:rsidR="0077624F" w:rsidRPr="00A1746B" w:rsidRDefault="0077624F" w:rsidP="00442D5C">
            <w:pPr>
              <w:jc w:val="both"/>
              <w:rPr>
                <w:rFonts w:ascii="Arial" w:hAnsi="Arial" w:cs="Arial"/>
                <w:b/>
                <w:bCs/>
              </w:rPr>
            </w:pPr>
            <w:r w:rsidRPr="00A1746B">
              <w:rPr>
                <w:rFonts w:ascii="Arial" w:hAnsi="Arial" w:cs="Arial"/>
                <w:b/>
                <w:bCs/>
              </w:rPr>
              <w:t xml:space="preserve">Page </w:t>
            </w:r>
            <w:r w:rsidR="00E41274" w:rsidRPr="00A1746B">
              <w:rPr>
                <w:rFonts w:ascii="Arial" w:hAnsi="Arial" w:cs="Arial"/>
                <w:b/>
                <w:bCs/>
              </w:rPr>
              <w:t>2</w:t>
            </w:r>
            <w:r w:rsidRPr="00A1746B">
              <w:rPr>
                <w:rFonts w:ascii="Arial" w:hAnsi="Arial" w:cs="Arial"/>
                <w:b/>
                <w:bCs/>
              </w:rPr>
              <w:t>, Chair’s Foreword</w:t>
            </w:r>
          </w:p>
          <w:p w14:paraId="0A4C2AE3" w14:textId="2EF82CFA" w:rsidR="00442D5C" w:rsidRPr="00052564" w:rsidRDefault="00736F22" w:rsidP="00442D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</w:t>
            </w:r>
            <w:r w:rsidR="00E41274">
              <w:rPr>
                <w:rFonts w:ascii="Arial" w:hAnsi="Arial" w:cs="Arial"/>
              </w:rPr>
              <w:t>mend</w:t>
            </w:r>
            <w:r w:rsidR="00D95455">
              <w:rPr>
                <w:rFonts w:ascii="Arial" w:hAnsi="Arial" w:cs="Arial"/>
              </w:rPr>
              <w:t xml:space="preserve"> the </w:t>
            </w:r>
            <w:r w:rsidR="0049698A">
              <w:rPr>
                <w:rFonts w:ascii="Arial" w:hAnsi="Arial" w:cs="Arial"/>
              </w:rPr>
              <w:t xml:space="preserve">Chair’s Foreword </w:t>
            </w:r>
            <w:r w:rsidR="001B04F8">
              <w:rPr>
                <w:rFonts w:ascii="Arial" w:hAnsi="Arial" w:cs="Arial"/>
              </w:rPr>
              <w:t xml:space="preserve">in relation to </w:t>
            </w:r>
            <w:r w:rsidR="00D95455">
              <w:rPr>
                <w:rFonts w:ascii="Arial" w:hAnsi="Arial" w:cs="Arial"/>
              </w:rPr>
              <w:t xml:space="preserve">TCBC and the SRS </w:t>
            </w:r>
            <w:r w:rsidR="00D512F3">
              <w:rPr>
                <w:rFonts w:ascii="Arial" w:hAnsi="Arial" w:cs="Arial"/>
              </w:rPr>
              <w:t>having an increased presence at JAC me</w:t>
            </w:r>
            <w:r w:rsidR="00B80E0B">
              <w:rPr>
                <w:rFonts w:ascii="Arial" w:hAnsi="Arial" w:cs="Arial"/>
              </w:rPr>
              <w:t>etings</w:t>
            </w:r>
            <w:r w:rsidR="00D512F3">
              <w:rPr>
                <w:rFonts w:ascii="Arial" w:hAnsi="Arial" w:cs="Arial"/>
              </w:rPr>
              <w:t xml:space="preserve"> to reflect that they </w:t>
            </w:r>
            <w:r w:rsidR="00CE61D5">
              <w:rPr>
                <w:rFonts w:ascii="Arial" w:hAnsi="Arial" w:cs="Arial"/>
              </w:rPr>
              <w:t xml:space="preserve">would </w:t>
            </w:r>
            <w:r w:rsidR="00D512F3">
              <w:rPr>
                <w:rFonts w:ascii="Arial" w:hAnsi="Arial" w:cs="Arial"/>
              </w:rPr>
              <w:t>attend annually to present their annual reports.</w:t>
            </w:r>
            <w:r w:rsidR="00E41274">
              <w:rPr>
                <w:rFonts w:ascii="Arial" w:hAnsi="Arial" w:cs="Arial"/>
              </w:rPr>
              <w:t xml:space="preserve"> </w:t>
            </w:r>
          </w:p>
          <w:p w14:paraId="44803436" w14:textId="77777777" w:rsidR="005F5320" w:rsidRDefault="005F5320" w:rsidP="00442D5C">
            <w:pPr>
              <w:jc w:val="both"/>
              <w:rPr>
                <w:rFonts w:ascii="Arial" w:hAnsi="Arial" w:cs="Arial"/>
                <w:b/>
              </w:rPr>
            </w:pPr>
          </w:p>
          <w:p w14:paraId="4E5F7207" w14:textId="4CA080F6" w:rsidR="00AF5E47" w:rsidRPr="00052564" w:rsidRDefault="00442D5C" w:rsidP="00442D5C">
            <w:pPr>
              <w:jc w:val="both"/>
              <w:rPr>
                <w:rFonts w:ascii="Arial" w:hAnsi="Arial" w:cs="Arial"/>
                <w:b/>
              </w:rPr>
            </w:pPr>
            <w:r w:rsidRPr="00052564">
              <w:rPr>
                <w:rFonts w:ascii="Arial" w:hAnsi="Arial" w:cs="Arial"/>
                <w:b/>
              </w:rPr>
              <w:t xml:space="preserve">Page </w:t>
            </w:r>
            <w:r w:rsidR="00AF5E47">
              <w:rPr>
                <w:rFonts w:ascii="Arial" w:hAnsi="Arial" w:cs="Arial"/>
                <w:b/>
              </w:rPr>
              <w:t>7</w:t>
            </w:r>
            <w:r w:rsidR="00056B40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F5E47">
              <w:rPr>
                <w:rFonts w:ascii="Arial" w:hAnsi="Arial" w:cs="Arial"/>
                <w:b/>
              </w:rPr>
              <w:t>All Wales JAC Training Day</w:t>
            </w:r>
          </w:p>
          <w:p w14:paraId="2B83AE0A" w14:textId="1C6BE93E" w:rsidR="00442D5C" w:rsidRDefault="00AF5E47" w:rsidP="00442D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the JAC Training Day had been re-arranged </w:t>
            </w:r>
            <w:r w:rsidR="00ED1C0B">
              <w:rPr>
                <w:rFonts w:ascii="Arial" w:hAnsi="Arial" w:cs="Arial"/>
              </w:rPr>
              <w:t xml:space="preserve">as a Webinar on </w:t>
            </w:r>
            <w:r>
              <w:rPr>
                <w:rFonts w:ascii="Arial" w:hAnsi="Arial" w:cs="Arial"/>
              </w:rPr>
              <w:t>22</w:t>
            </w:r>
            <w:r w:rsidRPr="00AF5E47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June </w:t>
            </w:r>
            <w:r w:rsidR="00ED1C0B">
              <w:rPr>
                <w:rFonts w:ascii="Arial" w:hAnsi="Arial" w:cs="Arial"/>
              </w:rPr>
              <w:t xml:space="preserve">2020 the statement ‘There is currently no indication as to when this training day will now take place’ will need to be updated accordingly. </w:t>
            </w:r>
          </w:p>
          <w:p w14:paraId="679051B8" w14:textId="77777777" w:rsidR="00AF5E47" w:rsidRPr="002B3135" w:rsidRDefault="00AF5E47" w:rsidP="00442D5C">
            <w:pPr>
              <w:jc w:val="both"/>
              <w:rPr>
                <w:rFonts w:ascii="Arial" w:hAnsi="Arial" w:cs="Arial"/>
              </w:rPr>
            </w:pPr>
          </w:p>
          <w:p w14:paraId="4FA610A4" w14:textId="3B078BCA" w:rsidR="00442D5C" w:rsidRPr="002B3135" w:rsidRDefault="00442D5C" w:rsidP="00442D5C">
            <w:pPr>
              <w:jc w:val="both"/>
              <w:rPr>
                <w:rFonts w:ascii="Arial" w:hAnsi="Arial" w:cs="Arial"/>
                <w:b/>
              </w:rPr>
            </w:pPr>
            <w:r w:rsidRPr="002B3135">
              <w:rPr>
                <w:rFonts w:ascii="Arial" w:hAnsi="Arial" w:cs="Arial"/>
                <w:b/>
              </w:rPr>
              <w:t>Page</w:t>
            </w:r>
            <w:r w:rsidR="00056B40">
              <w:rPr>
                <w:rFonts w:ascii="Arial" w:hAnsi="Arial" w:cs="Arial"/>
                <w:b/>
              </w:rPr>
              <w:t xml:space="preserve"> </w:t>
            </w:r>
            <w:r w:rsidR="00ED1C0B">
              <w:rPr>
                <w:rFonts w:ascii="Arial" w:hAnsi="Arial" w:cs="Arial"/>
                <w:b/>
              </w:rPr>
              <w:t>8</w:t>
            </w:r>
            <w:r w:rsidRPr="002B3135">
              <w:rPr>
                <w:rFonts w:ascii="Arial" w:hAnsi="Arial" w:cs="Arial"/>
                <w:b/>
              </w:rPr>
              <w:t xml:space="preserve">, </w:t>
            </w:r>
            <w:r w:rsidR="00ED1C0B">
              <w:rPr>
                <w:rFonts w:ascii="Arial" w:hAnsi="Arial" w:cs="Arial"/>
                <w:b/>
              </w:rPr>
              <w:t>Shared Resource Service Audit Plans</w:t>
            </w:r>
            <w:r w:rsidRPr="002B3135">
              <w:rPr>
                <w:rFonts w:ascii="Arial" w:hAnsi="Arial" w:cs="Arial"/>
                <w:b/>
              </w:rPr>
              <w:t xml:space="preserve"> </w:t>
            </w:r>
          </w:p>
          <w:p w14:paraId="4168A95D" w14:textId="7EBAB2C0" w:rsidR="00442D5C" w:rsidRDefault="00295BBC" w:rsidP="00442D5C">
            <w:pPr>
              <w:jc w:val="both"/>
              <w:rPr>
                <w:rFonts w:ascii="Arial" w:hAnsi="Arial" w:cs="Arial"/>
              </w:rPr>
            </w:pPr>
            <w:r w:rsidRPr="00473468">
              <w:rPr>
                <w:rFonts w:ascii="Arial" w:hAnsi="Arial" w:cs="Arial"/>
              </w:rPr>
              <w:t xml:space="preserve">As </w:t>
            </w:r>
            <w:r w:rsidR="00642A41" w:rsidRPr="00473468">
              <w:rPr>
                <w:rFonts w:ascii="Arial" w:hAnsi="Arial" w:cs="Arial"/>
              </w:rPr>
              <w:t xml:space="preserve">it was agreed that </w:t>
            </w:r>
            <w:r w:rsidRPr="00473468">
              <w:rPr>
                <w:rFonts w:ascii="Arial" w:hAnsi="Arial" w:cs="Arial"/>
              </w:rPr>
              <w:t>SRS and TCBC</w:t>
            </w:r>
            <w:r w:rsidR="00401989">
              <w:rPr>
                <w:rFonts w:ascii="Arial" w:hAnsi="Arial" w:cs="Arial"/>
              </w:rPr>
              <w:t xml:space="preserve"> </w:t>
            </w:r>
            <w:r w:rsidR="009B43B2" w:rsidRPr="00473468">
              <w:rPr>
                <w:rFonts w:ascii="Arial" w:hAnsi="Arial" w:cs="Arial"/>
              </w:rPr>
              <w:t xml:space="preserve">would </w:t>
            </w:r>
            <w:r w:rsidR="00CD2CC4" w:rsidRPr="00473468">
              <w:rPr>
                <w:rFonts w:ascii="Arial" w:hAnsi="Arial" w:cs="Arial"/>
              </w:rPr>
              <w:t xml:space="preserve">be </w:t>
            </w:r>
            <w:r w:rsidRPr="00473468">
              <w:rPr>
                <w:rFonts w:ascii="Arial" w:hAnsi="Arial" w:cs="Arial"/>
              </w:rPr>
              <w:t xml:space="preserve">attending </w:t>
            </w:r>
            <w:r w:rsidR="00CD2CC4" w:rsidRPr="00473468">
              <w:rPr>
                <w:rFonts w:ascii="Arial" w:hAnsi="Arial" w:cs="Arial"/>
              </w:rPr>
              <w:t xml:space="preserve">the JAC meeting to present the annual report </w:t>
            </w:r>
            <w:r w:rsidR="009B43B2" w:rsidRPr="00473468">
              <w:rPr>
                <w:rFonts w:ascii="Arial" w:hAnsi="Arial" w:cs="Arial"/>
              </w:rPr>
              <w:t xml:space="preserve">once a year, </w:t>
            </w:r>
            <w:r w:rsidR="00CD2CC4" w:rsidRPr="00473468">
              <w:rPr>
                <w:rFonts w:ascii="Arial" w:hAnsi="Arial" w:cs="Arial"/>
              </w:rPr>
              <w:t>it</w:t>
            </w:r>
            <w:r w:rsidR="009E1B56" w:rsidRPr="00473468">
              <w:rPr>
                <w:rFonts w:ascii="Arial" w:hAnsi="Arial" w:cs="Arial"/>
              </w:rPr>
              <w:t xml:space="preserve"> was agreed that </w:t>
            </w:r>
            <w:r w:rsidR="009B43B2" w:rsidRPr="00473468">
              <w:rPr>
                <w:rFonts w:ascii="Arial" w:hAnsi="Arial" w:cs="Arial"/>
              </w:rPr>
              <w:t>th</w:t>
            </w:r>
            <w:r w:rsidR="00642A41" w:rsidRPr="00473468">
              <w:rPr>
                <w:rFonts w:ascii="Arial" w:hAnsi="Arial" w:cs="Arial"/>
              </w:rPr>
              <w:t>e report</w:t>
            </w:r>
            <w:r w:rsidR="009E1B56" w:rsidRPr="00473468">
              <w:rPr>
                <w:rFonts w:ascii="Arial" w:hAnsi="Arial" w:cs="Arial"/>
              </w:rPr>
              <w:t xml:space="preserve"> should be </w:t>
            </w:r>
            <w:r w:rsidR="00642A41" w:rsidRPr="00473468">
              <w:rPr>
                <w:rFonts w:ascii="Arial" w:hAnsi="Arial" w:cs="Arial"/>
              </w:rPr>
              <w:t>amended to reflect that.</w:t>
            </w:r>
          </w:p>
          <w:p w14:paraId="7810DFFA" w14:textId="3C12151E" w:rsidR="00442D5C" w:rsidRPr="006A5E60" w:rsidRDefault="00442D5C" w:rsidP="00AC31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14:paraId="04ECEBCE" w14:textId="77777777" w:rsidR="00442D5C" w:rsidRDefault="00442D5C" w:rsidP="00442D5C">
            <w:pPr>
              <w:rPr>
                <w:rFonts w:ascii="Arial" w:hAnsi="Arial" w:cs="Arial"/>
                <w:b/>
              </w:rPr>
            </w:pPr>
          </w:p>
          <w:p w14:paraId="0F55ADA4" w14:textId="77777777" w:rsidR="001F48B7" w:rsidRDefault="001F48B7" w:rsidP="00442D5C">
            <w:pPr>
              <w:rPr>
                <w:rFonts w:ascii="Arial" w:hAnsi="Arial" w:cs="Arial"/>
                <w:b/>
              </w:rPr>
            </w:pPr>
          </w:p>
          <w:p w14:paraId="5FBC9843" w14:textId="77777777" w:rsidR="001F48B7" w:rsidRDefault="001F48B7" w:rsidP="00442D5C">
            <w:pPr>
              <w:rPr>
                <w:rFonts w:ascii="Arial" w:hAnsi="Arial" w:cs="Arial"/>
                <w:b/>
              </w:rPr>
            </w:pPr>
          </w:p>
          <w:p w14:paraId="2B2298DF" w14:textId="77777777" w:rsidR="001F48B7" w:rsidRDefault="001F48B7" w:rsidP="00442D5C">
            <w:pPr>
              <w:rPr>
                <w:rFonts w:ascii="Arial" w:hAnsi="Arial" w:cs="Arial"/>
                <w:b/>
              </w:rPr>
            </w:pPr>
          </w:p>
          <w:p w14:paraId="269E4997" w14:textId="77777777" w:rsidR="001F48B7" w:rsidRDefault="001F48B7" w:rsidP="00442D5C">
            <w:pPr>
              <w:rPr>
                <w:rFonts w:ascii="Arial" w:hAnsi="Arial" w:cs="Arial"/>
                <w:b/>
              </w:rPr>
            </w:pPr>
          </w:p>
          <w:p w14:paraId="106FD2C1" w14:textId="77777777" w:rsidR="001F48B7" w:rsidRDefault="001F48B7" w:rsidP="001F4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Action</w:t>
            </w:r>
          </w:p>
          <w:p w14:paraId="01355640" w14:textId="77777777" w:rsidR="007A4029" w:rsidRDefault="007A4029" w:rsidP="001F4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</w:t>
            </w:r>
          </w:p>
          <w:p w14:paraId="409BC239" w14:textId="77777777" w:rsidR="007A4029" w:rsidRDefault="007A4029" w:rsidP="001F48B7">
            <w:pPr>
              <w:jc w:val="center"/>
              <w:rPr>
                <w:rFonts w:ascii="Arial" w:hAnsi="Arial" w:cs="Arial"/>
                <w:b/>
              </w:rPr>
            </w:pPr>
          </w:p>
          <w:p w14:paraId="163BA769" w14:textId="77777777" w:rsidR="007A4029" w:rsidRDefault="007A4029" w:rsidP="001F48B7">
            <w:pPr>
              <w:jc w:val="center"/>
              <w:rPr>
                <w:rFonts w:ascii="Arial" w:hAnsi="Arial" w:cs="Arial"/>
                <w:b/>
              </w:rPr>
            </w:pPr>
          </w:p>
          <w:p w14:paraId="4963E5C6" w14:textId="77777777" w:rsidR="007A4029" w:rsidRDefault="007A4029" w:rsidP="001F48B7">
            <w:pPr>
              <w:jc w:val="center"/>
              <w:rPr>
                <w:rFonts w:ascii="Arial" w:hAnsi="Arial" w:cs="Arial"/>
                <w:b/>
              </w:rPr>
            </w:pPr>
          </w:p>
          <w:p w14:paraId="02594692" w14:textId="77777777" w:rsidR="007A4029" w:rsidRDefault="007A4029" w:rsidP="001F48B7">
            <w:pPr>
              <w:jc w:val="center"/>
              <w:rPr>
                <w:rFonts w:ascii="Arial" w:hAnsi="Arial" w:cs="Arial"/>
                <w:b/>
              </w:rPr>
            </w:pPr>
          </w:p>
          <w:p w14:paraId="15A1BA48" w14:textId="77777777" w:rsidR="007A4029" w:rsidRDefault="007A4029" w:rsidP="001F48B7">
            <w:pPr>
              <w:jc w:val="center"/>
              <w:rPr>
                <w:rFonts w:ascii="Arial" w:hAnsi="Arial" w:cs="Arial"/>
                <w:b/>
              </w:rPr>
            </w:pPr>
          </w:p>
          <w:p w14:paraId="1A994838" w14:textId="77777777" w:rsidR="007A4029" w:rsidRDefault="007A4029" w:rsidP="001F48B7">
            <w:pPr>
              <w:jc w:val="center"/>
              <w:rPr>
                <w:rFonts w:ascii="Arial" w:hAnsi="Arial" w:cs="Arial"/>
                <w:b/>
              </w:rPr>
            </w:pPr>
          </w:p>
          <w:p w14:paraId="5B9280FD" w14:textId="77777777" w:rsidR="007A4029" w:rsidRDefault="007A4029" w:rsidP="001F48B7">
            <w:pPr>
              <w:jc w:val="center"/>
              <w:rPr>
                <w:rFonts w:ascii="Arial" w:hAnsi="Arial" w:cs="Arial"/>
                <w:b/>
              </w:rPr>
            </w:pPr>
          </w:p>
          <w:p w14:paraId="16BF0FA5" w14:textId="77777777" w:rsidR="007A4029" w:rsidRDefault="007A4029" w:rsidP="001F48B7">
            <w:pPr>
              <w:jc w:val="center"/>
              <w:rPr>
                <w:rFonts w:ascii="Arial" w:hAnsi="Arial" w:cs="Arial"/>
                <w:b/>
              </w:rPr>
            </w:pPr>
          </w:p>
          <w:p w14:paraId="18A8C211" w14:textId="77777777" w:rsidR="007A4029" w:rsidRDefault="007A4029" w:rsidP="001F4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HoAC</w:t>
            </w:r>
          </w:p>
          <w:p w14:paraId="6556A6BE" w14:textId="77777777" w:rsidR="007A4029" w:rsidRDefault="007A4029" w:rsidP="001F48B7">
            <w:pPr>
              <w:jc w:val="center"/>
              <w:rPr>
                <w:rFonts w:ascii="Arial" w:hAnsi="Arial" w:cs="Arial"/>
                <w:b/>
              </w:rPr>
            </w:pPr>
          </w:p>
          <w:p w14:paraId="01E14E35" w14:textId="77777777" w:rsidR="007A4029" w:rsidRDefault="007A4029" w:rsidP="001F48B7">
            <w:pPr>
              <w:jc w:val="center"/>
              <w:rPr>
                <w:rFonts w:ascii="Arial" w:hAnsi="Arial" w:cs="Arial"/>
                <w:b/>
              </w:rPr>
            </w:pPr>
          </w:p>
          <w:p w14:paraId="0434CCD8" w14:textId="77777777" w:rsidR="007A4029" w:rsidRDefault="007A4029" w:rsidP="001F48B7">
            <w:pPr>
              <w:jc w:val="center"/>
              <w:rPr>
                <w:rFonts w:ascii="Arial" w:hAnsi="Arial" w:cs="Arial"/>
                <w:b/>
              </w:rPr>
            </w:pPr>
          </w:p>
          <w:p w14:paraId="28B8DC7B" w14:textId="77777777" w:rsidR="007A4029" w:rsidRDefault="007A4029" w:rsidP="001F48B7">
            <w:pPr>
              <w:jc w:val="center"/>
              <w:rPr>
                <w:rFonts w:ascii="Arial" w:hAnsi="Arial" w:cs="Arial"/>
                <w:b/>
              </w:rPr>
            </w:pPr>
          </w:p>
          <w:p w14:paraId="0B8805A1" w14:textId="77777777" w:rsidR="007A4029" w:rsidRDefault="007A4029" w:rsidP="001F4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HoAC</w:t>
            </w:r>
          </w:p>
          <w:p w14:paraId="22AF316C" w14:textId="77777777" w:rsidR="007A4029" w:rsidRDefault="007A4029" w:rsidP="001F48B7">
            <w:pPr>
              <w:jc w:val="center"/>
              <w:rPr>
                <w:rFonts w:ascii="Arial" w:hAnsi="Arial" w:cs="Arial"/>
                <w:b/>
              </w:rPr>
            </w:pPr>
          </w:p>
          <w:p w14:paraId="63A6FFDA" w14:textId="77777777" w:rsidR="007A4029" w:rsidRDefault="007A4029" w:rsidP="001F48B7">
            <w:pPr>
              <w:jc w:val="center"/>
              <w:rPr>
                <w:rFonts w:ascii="Arial" w:hAnsi="Arial" w:cs="Arial"/>
                <w:b/>
              </w:rPr>
            </w:pPr>
          </w:p>
          <w:p w14:paraId="0793DD7A" w14:textId="77777777" w:rsidR="007A4029" w:rsidRDefault="007A4029" w:rsidP="001F48B7">
            <w:pPr>
              <w:jc w:val="center"/>
              <w:rPr>
                <w:rFonts w:ascii="Arial" w:hAnsi="Arial" w:cs="Arial"/>
                <w:b/>
              </w:rPr>
            </w:pPr>
          </w:p>
          <w:p w14:paraId="537E0E56" w14:textId="011F03CF" w:rsidR="007A4029" w:rsidRDefault="007A4029" w:rsidP="001F4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HoAC</w:t>
            </w:r>
          </w:p>
        </w:tc>
      </w:tr>
      <w:tr w:rsidR="00442D5C" w:rsidRPr="00E156FB" w14:paraId="10D57A70" w14:textId="77777777" w:rsidTr="00CB36F4">
        <w:trPr>
          <w:gridAfter w:val="1"/>
          <w:wAfter w:w="47" w:type="dxa"/>
        </w:trPr>
        <w:tc>
          <w:tcPr>
            <w:tcW w:w="8512" w:type="dxa"/>
            <w:gridSpan w:val="3"/>
            <w:shd w:val="clear" w:color="auto" w:fill="auto"/>
          </w:tcPr>
          <w:p w14:paraId="27ED0665" w14:textId="753ACE84" w:rsidR="00442D5C" w:rsidRPr="00867ECE" w:rsidRDefault="00201D91" w:rsidP="00442D5C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lastRenderedPageBreak/>
              <w:t xml:space="preserve">TREASURY MANAGEMENT </w:t>
            </w:r>
            <w:r w:rsidR="0003183B">
              <w:rPr>
                <w:rFonts w:ascii="Arial" w:hAnsi="Arial" w:cs="Arial"/>
                <w:b/>
                <w:u w:val="single"/>
              </w:rPr>
              <w:t xml:space="preserve">2019/20 </w:t>
            </w:r>
            <w:r>
              <w:rPr>
                <w:rFonts w:ascii="Arial" w:hAnsi="Arial" w:cs="Arial"/>
                <w:b/>
                <w:u w:val="single"/>
              </w:rPr>
              <w:t xml:space="preserve">ANNUAL REPORT </w:t>
            </w:r>
          </w:p>
          <w:p w14:paraId="6B05030B" w14:textId="77777777" w:rsidR="00442D5C" w:rsidRDefault="00442D5C" w:rsidP="00442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14:paraId="3A52AD77" w14:textId="77777777" w:rsidR="00442D5C" w:rsidRDefault="00442D5C" w:rsidP="00442D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42D5C" w:rsidRPr="00E156FB" w14:paraId="58AF4332" w14:textId="77777777" w:rsidTr="00CB36F4">
        <w:trPr>
          <w:gridAfter w:val="1"/>
          <w:wAfter w:w="47" w:type="dxa"/>
        </w:trPr>
        <w:tc>
          <w:tcPr>
            <w:tcW w:w="679" w:type="dxa"/>
            <w:gridSpan w:val="2"/>
            <w:shd w:val="clear" w:color="auto" w:fill="auto"/>
          </w:tcPr>
          <w:p w14:paraId="68C6C3BF" w14:textId="11220FD6" w:rsidR="00442D5C" w:rsidRPr="00A43C73" w:rsidRDefault="00ED1FB9" w:rsidP="00442D5C">
            <w:pPr>
              <w:jc w:val="both"/>
              <w:rPr>
                <w:rFonts w:ascii="Arial" w:hAnsi="Arial" w:cs="Arial"/>
                <w:highlight w:val="yellow"/>
              </w:rPr>
            </w:pPr>
            <w:r w:rsidRPr="00ED1FB9">
              <w:rPr>
                <w:rFonts w:ascii="Arial" w:hAnsi="Arial" w:cs="Arial"/>
              </w:rPr>
              <w:t>15.</w:t>
            </w:r>
          </w:p>
        </w:tc>
        <w:tc>
          <w:tcPr>
            <w:tcW w:w="7833" w:type="dxa"/>
            <w:shd w:val="clear" w:color="auto" w:fill="auto"/>
          </w:tcPr>
          <w:p w14:paraId="66F3584F" w14:textId="5B687319" w:rsidR="00A41F1E" w:rsidRDefault="00442D5C" w:rsidP="00201D91">
            <w:pPr>
              <w:jc w:val="both"/>
              <w:rPr>
                <w:rFonts w:ascii="Arial" w:hAnsi="Arial" w:cs="Arial"/>
              </w:rPr>
            </w:pPr>
            <w:r w:rsidRPr="00E95AC7">
              <w:rPr>
                <w:rFonts w:ascii="Arial" w:hAnsi="Arial" w:cs="Arial"/>
              </w:rPr>
              <w:t>We re</w:t>
            </w:r>
            <w:r w:rsidR="00A41F1E">
              <w:rPr>
                <w:rFonts w:ascii="Arial" w:hAnsi="Arial" w:cs="Arial"/>
              </w:rPr>
              <w:t xml:space="preserve">ceived and </w:t>
            </w:r>
            <w:r w:rsidR="0003183B">
              <w:rPr>
                <w:rFonts w:ascii="Arial" w:hAnsi="Arial" w:cs="Arial"/>
              </w:rPr>
              <w:t>noted</w:t>
            </w:r>
            <w:r w:rsidR="00A41F1E">
              <w:rPr>
                <w:rFonts w:ascii="Arial" w:hAnsi="Arial" w:cs="Arial"/>
              </w:rPr>
              <w:t xml:space="preserve"> the Treasury Management </w:t>
            </w:r>
            <w:r w:rsidR="0003183B">
              <w:rPr>
                <w:rFonts w:ascii="Arial" w:hAnsi="Arial" w:cs="Arial"/>
              </w:rPr>
              <w:t xml:space="preserve">2019/20 Annual </w:t>
            </w:r>
            <w:r w:rsidR="00A41F1E">
              <w:rPr>
                <w:rFonts w:ascii="Arial" w:hAnsi="Arial" w:cs="Arial"/>
              </w:rPr>
              <w:t>Report.</w:t>
            </w:r>
          </w:p>
          <w:p w14:paraId="4580426E" w14:textId="77777777" w:rsidR="00A41F1E" w:rsidRDefault="00A41F1E" w:rsidP="00201D91">
            <w:pPr>
              <w:jc w:val="both"/>
              <w:rPr>
                <w:rFonts w:ascii="Arial" w:hAnsi="Arial" w:cs="Arial"/>
              </w:rPr>
            </w:pPr>
          </w:p>
          <w:p w14:paraId="10DC8B4B" w14:textId="71E97D68" w:rsidR="00F6394D" w:rsidRDefault="00F6394D" w:rsidP="00F639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8A57CC">
              <w:rPr>
                <w:rFonts w:ascii="Arial" w:hAnsi="Arial"/>
              </w:rPr>
              <w:t>e</w:t>
            </w:r>
            <w:r w:rsidR="00CD72FE">
              <w:rPr>
                <w:rFonts w:ascii="Arial" w:hAnsi="Arial"/>
              </w:rPr>
              <w:t xml:space="preserve"> were advised that b</w:t>
            </w:r>
            <w:r w:rsidR="00E4303E">
              <w:rPr>
                <w:rFonts w:ascii="Arial" w:hAnsi="Arial"/>
              </w:rPr>
              <w:t xml:space="preserve">ank rates had fallen </w:t>
            </w:r>
            <w:r w:rsidR="003C3A88">
              <w:rPr>
                <w:rFonts w:ascii="Arial" w:hAnsi="Arial"/>
              </w:rPr>
              <w:t xml:space="preserve">significantly </w:t>
            </w:r>
            <w:r w:rsidR="00EF7283">
              <w:rPr>
                <w:rFonts w:ascii="Arial" w:hAnsi="Arial"/>
              </w:rPr>
              <w:t xml:space="preserve">resulting in </w:t>
            </w:r>
            <w:r w:rsidR="00E4303E">
              <w:rPr>
                <w:rFonts w:ascii="Arial" w:hAnsi="Arial"/>
              </w:rPr>
              <w:t xml:space="preserve">a loss of </w:t>
            </w:r>
            <w:r w:rsidR="00CD72FE">
              <w:rPr>
                <w:rFonts w:ascii="Arial" w:hAnsi="Arial"/>
              </w:rPr>
              <w:t xml:space="preserve">investment </w:t>
            </w:r>
            <w:r w:rsidR="00E4303E">
              <w:rPr>
                <w:rFonts w:ascii="Arial" w:hAnsi="Arial"/>
              </w:rPr>
              <w:t>income</w:t>
            </w:r>
            <w:r w:rsidR="00F223F8">
              <w:rPr>
                <w:rFonts w:ascii="Arial" w:hAnsi="Arial"/>
              </w:rPr>
              <w:t xml:space="preserve"> and </w:t>
            </w:r>
            <w:r>
              <w:rPr>
                <w:rFonts w:ascii="Arial" w:hAnsi="Arial" w:cs="Arial"/>
              </w:rPr>
              <w:t>other methods of investment were being considered</w:t>
            </w:r>
            <w:r w:rsidR="008061DB">
              <w:rPr>
                <w:rFonts w:ascii="Arial" w:hAnsi="Arial" w:cs="Arial"/>
              </w:rPr>
              <w:t xml:space="preserve"> as a result.</w:t>
            </w:r>
            <w:r>
              <w:rPr>
                <w:rFonts w:ascii="Arial" w:hAnsi="Arial" w:cs="Arial"/>
              </w:rPr>
              <w:t xml:space="preserve">  A meeting had been arranged with </w:t>
            </w:r>
            <w:r w:rsidR="00442DCE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Treasury </w:t>
            </w:r>
            <w:r w:rsidR="00442DCE">
              <w:rPr>
                <w:rFonts w:ascii="Arial" w:hAnsi="Arial" w:cs="Arial"/>
              </w:rPr>
              <w:t xml:space="preserve">Management </w:t>
            </w:r>
            <w:r>
              <w:rPr>
                <w:rFonts w:ascii="Arial" w:hAnsi="Arial" w:cs="Arial"/>
              </w:rPr>
              <w:t>advisors to identify what innovative practices were available going forward.</w:t>
            </w:r>
          </w:p>
          <w:p w14:paraId="79186562" w14:textId="1038CCB3" w:rsidR="00F223F8" w:rsidRDefault="00F223F8" w:rsidP="00F6394D">
            <w:pPr>
              <w:jc w:val="both"/>
              <w:rPr>
                <w:rFonts w:ascii="Arial" w:hAnsi="Arial" w:cs="Arial"/>
              </w:rPr>
            </w:pPr>
          </w:p>
          <w:p w14:paraId="7E20FC4B" w14:textId="6FAA5F96" w:rsidR="00F223F8" w:rsidRDefault="008061DB" w:rsidP="00F639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H</w:t>
            </w:r>
            <w:r w:rsidR="00F223F8">
              <w:rPr>
                <w:rFonts w:ascii="Arial" w:hAnsi="Arial"/>
              </w:rPr>
              <w:t xml:space="preserve">owever, as in year savings against </w:t>
            </w:r>
            <w:r w:rsidR="00442DCE">
              <w:rPr>
                <w:rFonts w:ascii="Arial" w:hAnsi="Arial"/>
              </w:rPr>
              <w:t xml:space="preserve">the </w:t>
            </w:r>
            <w:r w:rsidR="00F223F8">
              <w:rPr>
                <w:rFonts w:ascii="Arial" w:hAnsi="Arial"/>
              </w:rPr>
              <w:t xml:space="preserve">budget </w:t>
            </w:r>
            <w:r w:rsidR="00442DCE">
              <w:rPr>
                <w:rFonts w:ascii="Arial" w:hAnsi="Arial"/>
              </w:rPr>
              <w:t xml:space="preserve">for </w:t>
            </w:r>
            <w:r w:rsidR="00F223F8">
              <w:rPr>
                <w:rFonts w:ascii="Arial" w:hAnsi="Arial"/>
              </w:rPr>
              <w:t>2019/20 had resulted in surplus funding</w:t>
            </w:r>
            <w:r>
              <w:rPr>
                <w:rFonts w:ascii="Arial" w:hAnsi="Arial"/>
              </w:rPr>
              <w:t>, this</w:t>
            </w:r>
            <w:r w:rsidR="00F223F8">
              <w:rPr>
                <w:rFonts w:ascii="Arial" w:hAnsi="Arial"/>
              </w:rPr>
              <w:t xml:space="preserve"> could be </w:t>
            </w:r>
            <w:r w:rsidR="00F223F8">
              <w:rPr>
                <w:rFonts w:ascii="Arial" w:hAnsi="Arial" w:cs="Arial"/>
              </w:rPr>
              <w:t xml:space="preserve">utilised over the medium term to invest in the Force estate, </w:t>
            </w:r>
            <w:r w:rsidR="0027091B">
              <w:rPr>
                <w:rFonts w:ascii="Arial" w:hAnsi="Arial" w:cs="Arial"/>
              </w:rPr>
              <w:t xml:space="preserve">mitigating the borrowing requirement </w:t>
            </w:r>
            <w:r w:rsidR="00F223F8">
              <w:rPr>
                <w:rFonts w:ascii="Arial" w:hAnsi="Arial" w:cs="Arial"/>
              </w:rPr>
              <w:t xml:space="preserve">which </w:t>
            </w:r>
            <w:r w:rsidR="000B6141">
              <w:rPr>
                <w:rFonts w:ascii="Arial" w:hAnsi="Arial" w:cs="Arial"/>
              </w:rPr>
              <w:t xml:space="preserve">would </w:t>
            </w:r>
            <w:r w:rsidR="00437BC1">
              <w:rPr>
                <w:rFonts w:ascii="Arial" w:hAnsi="Arial" w:cs="Arial"/>
              </w:rPr>
              <w:t xml:space="preserve">have </w:t>
            </w:r>
            <w:r w:rsidR="000B6141">
              <w:rPr>
                <w:rFonts w:ascii="Arial" w:hAnsi="Arial" w:cs="Arial"/>
              </w:rPr>
              <w:t>be</w:t>
            </w:r>
            <w:r w:rsidR="00437BC1">
              <w:rPr>
                <w:rFonts w:ascii="Arial" w:hAnsi="Arial" w:cs="Arial"/>
              </w:rPr>
              <w:t>en</w:t>
            </w:r>
            <w:r w:rsidR="00C97F52">
              <w:rPr>
                <w:rFonts w:ascii="Arial" w:hAnsi="Arial" w:cs="Arial"/>
              </w:rPr>
              <w:t xml:space="preserve"> </w:t>
            </w:r>
            <w:r w:rsidR="0027091B">
              <w:rPr>
                <w:rFonts w:ascii="Arial" w:hAnsi="Arial" w:cs="Arial"/>
              </w:rPr>
              <w:t>more costly.</w:t>
            </w:r>
          </w:p>
          <w:p w14:paraId="68B83A28" w14:textId="77777777" w:rsidR="005158B6" w:rsidRDefault="005158B6" w:rsidP="00C97F52">
            <w:pPr>
              <w:jc w:val="both"/>
              <w:rPr>
                <w:rFonts w:ascii="Arial" w:hAnsi="Arial" w:cs="Arial"/>
              </w:rPr>
            </w:pPr>
          </w:p>
          <w:p w14:paraId="4F644D49" w14:textId="0640C5C2" w:rsidR="000B6141" w:rsidRDefault="00D73F48" w:rsidP="00C97F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asked the CFO to review the dates within the report prior to publication. </w:t>
            </w:r>
          </w:p>
          <w:p w14:paraId="4D4CB5ED" w14:textId="55F5C66E" w:rsidR="00D73F48" w:rsidRPr="00A41F1E" w:rsidRDefault="00D73F48" w:rsidP="00C97F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14:paraId="12EC25AF" w14:textId="77777777" w:rsidR="00442D5C" w:rsidRDefault="00442D5C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086E6339" w14:textId="77777777" w:rsidR="00442D5C" w:rsidRDefault="00442D5C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0DE14179" w14:textId="77777777" w:rsidR="00442D5C" w:rsidRDefault="00442D5C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1599888A" w14:textId="77777777" w:rsidR="00442D5C" w:rsidRDefault="00442D5C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3E17D7D8" w14:textId="77777777" w:rsidR="00442D5C" w:rsidRDefault="00442D5C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33C05EC6" w14:textId="77777777" w:rsidR="00442D5C" w:rsidRDefault="00442D5C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76009B95" w14:textId="77777777" w:rsidR="00442D5C" w:rsidRDefault="00442D5C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105D922D" w14:textId="77777777" w:rsidR="00442D5C" w:rsidRDefault="00442D5C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621E3DDB" w14:textId="77777777" w:rsidR="00442D5C" w:rsidRDefault="00442D5C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21916217" w14:textId="77777777" w:rsidR="0027271C" w:rsidRDefault="0027271C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2885EC52" w14:textId="77777777" w:rsidR="0027271C" w:rsidRDefault="0027271C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72F7B3DD" w14:textId="77777777" w:rsidR="0027271C" w:rsidRDefault="0027271C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037883DA" w14:textId="77777777" w:rsidR="0027271C" w:rsidRDefault="0027271C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25534003" w14:textId="77777777" w:rsidR="0027271C" w:rsidRDefault="0027271C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31B06F6C" w14:textId="3E6E7D90" w:rsidR="0027271C" w:rsidRDefault="0027271C" w:rsidP="00442D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CFO</w:t>
            </w:r>
          </w:p>
        </w:tc>
      </w:tr>
      <w:tr w:rsidR="00442D5C" w:rsidRPr="00E156FB" w14:paraId="6EB0E192" w14:textId="77777777" w:rsidTr="00CB36F4">
        <w:trPr>
          <w:gridAfter w:val="1"/>
          <w:wAfter w:w="47" w:type="dxa"/>
        </w:trPr>
        <w:tc>
          <w:tcPr>
            <w:tcW w:w="8512" w:type="dxa"/>
            <w:gridSpan w:val="3"/>
            <w:shd w:val="clear" w:color="auto" w:fill="auto"/>
          </w:tcPr>
          <w:p w14:paraId="4D89A351" w14:textId="77777777" w:rsidR="00442D5C" w:rsidRPr="008B0CC1" w:rsidRDefault="00442D5C" w:rsidP="00442D5C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8B0CC1">
              <w:rPr>
                <w:rFonts w:ascii="Arial" w:hAnsi="Arial" w:cs="Arial"/>
                <w:b/>
                <w:u w:val="single"/>
              </w:rPr>
              <w:t>ANY OTHER BUSINESS</w:t>
            </w:r>
          </w:p>
          <w:p w14:paraId="344B29C7" w14:textId="77777777" w:rsidR="00442D5C" w:rsidRPr="008B0CC1" w:rsidRDefault="00442D5C" w:rsidP="00442D5C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14:paraId="428E787B" w14:textId="77777777" w:rsidR="00442D5C" w:rsidRDefault="00442D5C" w:rsidP="00442D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42D5C" w:rsidRPr="00E156FB" w14:paraId="3480E4F5" w14:textId="77777777" w:rsidTr="00CB36F4">
        <w:trPr>
          <w:gridAfter w:val="1"/>
          <w:wAfter w:w="47" w:type="dxa"/>
        </w:trPr>
        <w:tc>
          <w:tcPr>
            <w:tcW w:w="679" w:type="dxa"/>
            <w:gridSpan w:val="2"/>
            <w:shd w:val="clear" w:color="auto" w:fill="auto"/>
          </w:tcPr>
          <w:p w14:paraId="12CA848B" w14:textId="17D583C2" w:rsidR="00442D5C" w:rsidRPr="001E2E4D" w:rsidRDefault="00ED1FB9" w:rsidP="00442D5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16</w:t>
            </w:r>
            <w:r w:rsidR="00442D5C" w:rsidRPr="001E2E4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833" w:type="dxa"/>
            <w:shd w:val="clear" w:color="auto" w:fill="auto"/>
          </w:tcPr>
          <w:p w14:paraId="4ED769F5" w14:textId="208C5B73" w:rsidR="00122AE7" w:rsidRPr="00122AE7" w:rsidRDefault="00122AE7" w:rsidP="00442D5C">
            <w:pPr>
              <w:ind w:right="253"/>
              <w:jc w:val="both"/>
              <w:rPr>
                <w:rFonts w:ascii="Arial" w:hAnsi="Arial" w:cs="Arial"/>
                <w:b/>
              </w:rPr>
            </w:pPr>
            <w:r w:rsidRPr="00122AE7">
              <w:rPr>
                <w:rFonts w:ascii="Arial" w:hAnsi="Arial" w:cs="Arial"/>
                <w:b/>
              </w:rPr>
              <w:t>Message of Thanks</w:t>
            </w:r>
          </w:p>
          <w:p w14:paraId="1E79EE0A" w14:textId="77777777" w:rsidR="00122AE7" w:rsidRDefault="00122AE7" w:rsidP="00442D5C">
            <w:pPr>
              <w:ind w:right="253"/>
              <w:jc w:val="both"/>
              <w:rPr>
                <w:rFonts w:ascii="Arial" w:hAnsi="Arial" w:cs="Arial"/>
                <w:bCs/>
              </w:rPr>
            </w:pPr>
          </w:p>
          <w:p w14:paraId="42776748" w14:textId="55950EF2" w:rsidR="00715ADB" w:rsidRPr="000911E7" w:rsidRDefault="00075312" w:rsidP="003A7BBD">
            <w:pPr>
              <w:ind w:right="32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We offered our </w:t>
            </w:r>
            <w:r w:rsidR="00122AE7">
              <w:rPr>
                <w:rFonts w:ascii="Arial" w:hAnsi="Arial" w:cs="Arial"/>
                <w:bCs/>
              </w:rPr>
              <w:t>gratitude</w:t>
            </w:r>
            <w:r w:rsidR="00D732FD" w:rsidRPr="00122AE7">
              <w:rPr>
                <w:rFonts w:ascii="Arial" w:hAnsi="Arial" w:cs="Arial"/>
                <w:bCs/>
              </w:rPr>
              <w:t xml:space="preserve"> to all frontline Officers and Staff during these </w:t>
            </w:r>
            <w:r w:rsidR="003A7BBD">
              <w:rPr>
                <w:rFonts w:ascii="Arial" w:hAnsi="Arial" w:cs="Arial"/>
                <w:bCs/>
              </w:rPr>
              <w:t>unprecedented</w:t>
            </w:r>
            <w:r w:rsidR="003A7BBD" w:rsidRPr="00122AE7">
              <w:rPr>
                <w:rFonts w:ascii="Arial" w:hAnsi="Arial" w:cs="Arial"/>
                <w:bCs/>
              </w:rPr>
              <w:t xml:space="preserve"> </w:t>
            </w:r>
            <w:r w:rsidR="00D732FD" w:rsidRPr="00122AE7">
              <w:rPr>
                <w:rFonts w:ascii="Arial" w:hAnsi="Arial" w:cs="Arial"/>
                <w:bCs/>
              </w:rPr>
              <w:t xml:space="preserve">times, particularly Sergeant Carl Banks for his bravery </w:t>
            </w:r>
            <w:r w:rsidR="00122AE7">
              <w:rPr>
                <w:rFonts w:ascii="Arial" w:hAnsi="Arial" w:cs="Arial"/>
                <w:bCs/>
              </w:rPr>
              <w:t xml:space="preserve">at a recent </w:t>
            </w:r>
            <w:r w:rsidR="00CE679D">
              <w:rPr>
                <w:rFonts w:ascii="Arial" w:hAnsi="Arial" w:cs="Arial"/>
                <w:bCs/>
              </w:rPr>
              <w:t>i</w:t>
            </w:r>
            <w:r w:rsidR="00122AE7">
              <w:rPr>
                <w:rFonts w:ascii="Arial" w:hAnsi="Arial" w:cs="Arial"/>
                <w:bCs/>
              </w:rPr>
              <w:t xml:space="preserve">ncident </w:t>
            </w:r>
            <w:r w:rsidR="00D732FD" w:rsidRPr="00122AE7">
              <w:rPr>
                <w:rFonts w:ascii="Arial" w:hAnsi="Arial" w:cs="Arial"/>
                <w:bCs/>
              </w:rPr>
              <w:t>and wished him a full recovery</w:t>
            </w:r>
            <w:r w:rsidR="000911E7">
              <w:rPr>
                <w:rFonts w:ascii="Arial" w:hAnsi="Arial" w:cs="Arial"/>
                <w:bCs/>
              </w:rPr>
              <w:t xml:space="preserve"> from his injuries.</w:t>
            </w:r>
          </w:p>
          <w:p w14:paraId="26DF3A93" w14:textId="79BF7EFB" w:rsidR="00715ADB" w:rsidRPr="001E2E4D" w:rsidRDefault="00715ADB" w:rsidP="00442D5C">
            <w:pPr>
              <w:ind w:right="25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14:paraId="7AEB6B50" w14:textId="1B691C07" w:rsidR="00442D5C" w:rsidRDefault="00442D5C" w:rsidP="00442D5C">
            <w:pPr>
              <w:rPr>
                <w:rFonts w:ascii="Arial" w:hAnsi="Arial" w:cs="Arial"/>
                <w:b/>
              </w:rPr>
            </w:pPr>
          </w:p>
        </w:tc>
      </w:tr>
      <w:tr w:rsidR="00442D5C" w:rsidRPr="00E156FB" w14:paraId="64D56538" w14:textId="77777777" w:rsidTr="00CB36F4">
        <w:trPr>
          <w:gridAfter w:val="1"/>
          <w:wAfter w:w="47" w:type="dxa"/>
        </w:trPr>
        <w:tc>
          <w:tcPr>
            <w:tcW w:w="8512" w:type="dxa"/>
            <w:gridSpan w:val="3"/>
            <w:shd w:val="clear" w:color="auto" w:fill="auto"/>
          </w:tcPr>
          <w:p w14:paraId="4FDC5F73" w14:textId="77777777" w:rsidR="00442D5C" w:rsidRPr="001E2E4D" w:rsidRDefault="00442D5C" w:rsidP="00442D5C">
            <w:pPr>
              <w:tabs>
                <w:tab w:val="left" w:pos="716"/>
              </w:tabs>
              <w:jc w:val="both"/>
              <w:rPr>
                <w:rFonts w:ascii="Arial" w:hAnsi="Arial" w:cs="Arial"/>
                <w:b/>
                <w:u w:val="single"/>
              </w:rPr>
            </w:pPr>
            <w:r w:rsidRPr="001E2E4D">
              <w:rPr>
                <w:rFonts w:ascii="Arial" w:hAnsi="Arial" w:cs="Arial"/>
                <w:b/>
                <w:u w:val="single"/>
              </w:rPr>
              <w:lastRenderedPageBreak/>
              <w:t>TO IDENTIFY ANY RISKS ARISING FROM THIS MEETING</w:t>
            </w:r>
          </w:p>
          <w:p w14:paraId="54468D73" w14:textId="77777777" w:rsidR="00442D5C" w:rsidRPr="001E2E4D" w:rsidRDefault="00442D5C" w:rsidP="00442D5C">
            <w:pPr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14:paraId="31AD6A57" w14:textId="438F61E3" w:rsidR="00442D5C" w:rsidRDefault="00442D5C" w:rsidP="00442D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42D5C" w:rsidRPr="00E156FB" w14:paraId="62EC12B2" w14:textId="77777777" w:rsidTr="00CB36F4">
        <w:trPr>
          <w:gridAfter w:val="1"/>
          <w:wAfter w:w="47" w:type="dxa"/>
        </w:trPr>
        <w:tc>
          <w:tcPr>
            <w:tcW w:w="679" w:type="dxa"/>
            <w:gridSpan w:val="2"/>
            <w:shd w:val="clear" w:color="auto" w:fill="auto"/>
          </w:tcPr>
          <w:p w14:paraId="6998F879" w14:textId="639A04F4" w:rsidR="00442D5C" w:rsidRPr="001762EB" w:rsidRDefault="00ED1FB9" w:rsidP="00442D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442D5C">
              <w:rPr>
                <w:rFonts w:ascii="Arial" w:hAnsi="Arial" w:cs="Arial"/>
              </w:rPr>
              <w:t>.</w:t>
            </w:r>
          </w:p>
          <w:p w14:paraId="2C811FB6" w14:textId="77777777" w:rsidR="00442D5C" w:rsidRDefault="00442D5C" w:rsidP="00442D5C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833" w:type="dxa"/>
            <w:shd w:val="clear" w:color="auto" w:fill="auto"/>
          </w:tcPr>
          <w:p w14:paraId="79B3CED2" w14:textId="5CE9B0D7" w:rsidR="00442D5C" w:rsidRPr="00715ADB" w:rsidRDefault="00715ADB" w:rsidP="00715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715ADB">
              <w:rPr>
                <w:rFonts w:ascii="Arial" w:hAnsi="Arial" w:cs="Arial"/>
              </w:rPr>
              <w:t>here were no risks arising from this meeting.</w:t>
            </w:r>
          </w:p>
        </w:tc>
        <w:tc>
          <w:tcPr>
            <w:tcW w:w="1242" w:type="dxa"/>
            <w:gridSpan w:val="2"/>
            <w:shd w:val="clear" w:color="auto" w:fill="auto"/>
          </w:tcPr>
          <w:p w14:paraId="02124FEB" w14:textId="604B67AE" w:rsidR="00442D5C" w:rsidRDefault="00442D5C" w:rsidP="00442D5C">
            <w:pPr>
              <w:jc w:val="center"/>
              <w:rPr>
                <w:rFonts w:ascii="Arial" w:hAnsi="Arial" w:cs="Arial"/>
                <w:b/>
              </w:rPr>
            </w:pPr>
          </w:p>
          <w:p w14:paraId="2F68CF79" w14:textId="55874666" w:rsidR="00442D5C" w:rsidRDefault="00442D5C" w:rsidP="00715ADB">
            <w:pPr>
              <w:rPr>
                <w:rFonts w:ascii="Arial" w:hAnsi="Arial" w:cs="Arial"/>
                <w:b/>
              </w:rPr>
            </w:pPr>
          </w:p>
        </w:tc>
      </w:tr>
      <w:tr w:rsidR="00442D5C" w:rsidRPr="00E156FB" w14:paraId="79C3E2F4" w14:textId="77777777" w:rsidTr="00CB20EC">
        <w:trPr>
          <w:gridAfter w:val="1"/>
          <w:wAfter w:w="47" w:type="dxa"/>
        </w:trPr>
        <w:tc>
          <w:tcPr>
            <w:tcW w:w="8512" w:type="dxa"/>
            <w:gridSpan w:val="3"/>
            <w:shd w:val="clear" w:color="auto" w:fill="auto"/>
          </w:tcPr>
          <w:p w14:paraId="7864E3D3" w14:textId="25CA76CA" w:rsidR="00442D5C" w:rsidRPr="007007CA" w:rsidRDefault="00442D5C" w:rsidP="00442D5C">
            <w:pPr>
              <w:jc w:val="both"/>
              <w:rPr>
                <w:rFonts w:ascii="Arial" w:hAnsi="Arial" w:cs="Arial"/>
              </w:rPr>
            </w:pPr>
            <w:r w:rsidRPr="004F6899">
              <w:rPr>
                <w:rFonts w:ascii="Arial" w:hAnsi="Arial" w:cs="Arial"/>
                <w:b/>
              </w:rPr>
              <w:t xml:space="preserve">The meeting concluded at </w:t>
            </w:r>
            <w:r w:rsidR="00201D91">
              <w:rPr>
                <w:rFonts w:ascii="Arial" w:hAnsi="Arial" w:cs="Arial"/>
                <w:b/>
              </w:rPr>
              <w:t>13.00</w:t>
            </w:r>
          </w:p>
        </w:tc>
        <w:tc>
          <w:tcPr>
            <w:tcW w:w="1242" w:type="dxa"/>
            <w:gridSpan w:val="2"/>
            <w:shd w:val="clear" w:color="auto" w:fill="auto"/>
          </w:tcPr>
          <w:p w14:paraId="518516AE" w14:textId="77777777" w:rsidR="00442D5C" w:rsidRDefault="00442D5C" w:rsidP="00442D5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5962A48" w14:textId="77777777" w:rsidR="00543EB0" w:rsidRPr="00543EB0" w:rsidRDefault="00543EB0" w:rsidP="00853A9F">
      <w:pPr>
        <w:rPr>
          <w:rFonts w:ascii="Arial" w:hAnsi="Arial" w:cs="Arial"/>
          <w:b/>
        </w:rPr>
      </w:pPr>
    </w:p>
    <w:sectPr w:rsidR="00543EB0" w:rsidRPr="00543EB0" w:rsidSect="005518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304" w:right="1588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4DBBB" w14:textId="77777777" w:rsidR="00AD7799" w:rsidRDefault="00AD7799">
      <w:r>
        <w:separator/>
      </w:r>
    </w:p>
  </w:endnote>
  <w:endnote w:type="continuationSeparator" w:id="0">
    <w:p w14:paraId="70D0C45B" w14:textId="77777777" w:rsidR="00AD7799" w:rsidRDefault="00AD7799">
      <w:r>
        <w:continuationSeparator/>
      </w:r>
    </w:p>
  </w:endnote>
  <w:endnote w:type="continuationNotice" w:id="1">
    <w:p w14:paraId="5757C550" w14:textId="77777777" w:rsidR="00AD7799" w:rsidRDefault="00AD77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CD0F5" w14:textId="77777777" w:rsidR="00AD7799" w:rsidRDefault="00AD7799" w:rsidP="001F68C3">
    <w:pPr>
      <w:pStyle w:val="Footer"/>
      <w:framePr w:wrap="around" w:vAnchor="text" w:hAnchor="margin" w:xAlign="right" w:y="1"/>
      <w:jc w:val="center"/>
      <w:rPr>
        <w:rStyle w:val="PageNumber"/>
        <w:rFonts w:cs="Arial"/>
        <w:b/>
        <w:color w:val="FF0000"/>
      </w:rPr>
    </w:pPr>
    <w:bookmarkStart w:id="3" w:name="aliashDefaultHeaderandFo1FooterEvenPages"/>
  </w:p>
  <w:bookmarkEnd w:id="3"/>
  <w:p w14:paraId="38190C50" w14:textId="77777777" w:rsidR="00AD7799" w:rsidRDefault="00AD7799" w:rsidP="00A56B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FA3394" w14:textId="77777777" w:rsidR="00AD7799" w:rsidRDefault="00AD7799" w:rsidP="005D2F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DC843" w14:textId="77777777" w:rsidR="00AD7799" w:rsidRDefault="00AD7799" w:rsidP="001F68C3">
    <w:pPr>
      <w:pStyle w:val="Footer"/>
      <w:framePr w:wrap="around" w:vAnchor="text" w:hAnchor="margin" w:xAlign="right" w:y="1"/>
      <w:jc w:val="center"/>
      <w:rPr>
        <w:rStyle w:val="PageNumber"/>
        <w:rFonts w:cs="Arial"/>
        <w:b/>
        <w:color w:val="FF0000"/>
      </w:rPr>
    </w:pPr>
    <w:bookmarkStart w:id="4" w:name="aliashDefaultHeaderandFoot1FooterPrimary"/>
  </w:p>
  <w:bookmarkEnd w:id="4"/>
  <w:p w14:paraId="37E883F0" w14:textId="162993FD" w:rsidR="00AD7799" w:rsidRDefault="00AD7799" w:rsidP="00446135">
    <w:pPr>
      <w:pStyle w:val="Footer"/>
      <w:framePr w:wrap="around" w:vAnchor="text" w:hAnchor="margin" w:xAlign="right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14:paraId="6E1A609B" w14:textId="320CFBDE" w:rsidR="00AD7799" w:rsidRDefault="00AD7799" w:rsidP="005D2FC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5D7F4" w14:textId="77777777" w:rsidR="00AD7799" w:rsidRDefault="00AD7799" w:rsidP="001F68C3">
    <w:pPr>
      <w:pStyle w:val="Footer"/>
      <w:jc w:val="center"/>
      <w:rPr>
        <w:rFonts w:cs="Arial"/>
        <w:b/>
        <w:color w:val="FF0000"/>
      </w:rPr>
    </w:pPr>
    <w:bookmarkStart w:id="6" w:name="aliashDefaultHeaderandFo1FooterFirstPage"/>
  </w:p>
  <w:bookmarkEnd w:id="6"/>
  <w:p w14:paraId="6E2A6901" w14:textId="77777777" w:rsidR="00AD7799" w:rsidRDefault="00AD77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F9717" w14:textId="77777777" w:rsidR="00AD7799" w:rsidRDefault="00AD7799">
      <w:r>
        <w:separator/>
      </w:r>
    </w:p>
  </w:footnote>
  <w:footnote w:type="continuationSeparator" w:id="0">
    <w:p w14:paraId="1A114816" w14:textId="77777777" w:rsidR="00AD7799" w:rsidRDefault="00AD7799">
      <w:r>
        <w:continuationSeparator/>
      </w:r>
    </w:p>
  </w:footnote>
  <w:footnote w:type="continuationNotice" w:id="1">
    <w:p w14:paraId="43E07CFA" w14:textId="77777777" w:rsidR="00AD7799" w:rsidRDefault="00AD77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EEF23" w14:textId="77777777" w:rsidR="00AD7799" w:rsidRDefault="00AD7799" w:rsidP="001F68C3">
    <w:pPr>
      <w:pStyle w:val="Header"/>
      <w:jc w:val="center"/>
      <w:rPr>
        <w:rFonts w:ascii="Arial" w:hAnsi="Arial" w:cs="Arial"/>
        <w:b/>
        <w:color w:val="FF0000"/>
      </w:rPr>
    </w:pPr>
    <w:bookmarkStart w:id="1" w:name="aliashDefaultHeaderandFo1HeaderEvenPages"/>
  </w:p>
  <w:bookmarkEnd w:id="1"/>
  <w:p w14:paraId="029903D6" w14:textId="77777777" w:rsidR="00AD7799" w:rsidRDefault="00AD77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039D0" w14:textId="77777777" w:rsidR="00AD7799" w:rsidRDefault="00AD7799" w:rsidP="001F68C3">
    <w:pPr>
      <w:pStyle w:val="Header"/>
      <w:jc w:val="center"/>
      <w:rPr>
        <w:rFonts w:ascii="Arial" w:hAnsi="Arial" w:cs="Arial"/>
        <w:b/>
        <w:color w:val="FF0000"/>
      </w:rPr>
    </w:pPr>
    <w:bookmarkStart w:id="2" w:name="aliashDefaultHeaderandFoot1HeaderPrimary"/>
  </w:p>
  <w:bookmarkEnd w:id="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B7244" w14:textId="77777777" w:rsidR="00AD7799" w:rsidRDefault="00AD7799" w:rsidP="001F68C3">
    <w:pPr>
      <w:pStyle w:val="Header"/>
      <w:jc w:val="center"/>
      <w:rPr>
        <w:rFonts w:ascii="Arial" w:hAnsi="Arial" w:cs="Arial"/>
        <w:b/>
        <w:color w:val="FF0000"/>
      </w:rPr>
    </w:pPr>
    <w:bookmarkStart w:id="5" w:name="aliashDefaultHeaderandFo1HeaderFirstPage"/>
  </w:p>
  <w:bookmarkEnd w:id="5"/>
  <w:p w14:paraId="693B9788" w14:textId="77777777" w:rsidR="00AD7799" w:rsidRDefault="00AD77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4D2D"/>
    <w:multiLevelType w:val="hybridMultilevel"/>
    <w:tmpl w:val="141A6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567E8"/>
    <w:multiLevelType w:val="hybridMultilevel"/>
    <w:tmpl w:val="66BA4D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44EB7"/>
    <w:multiLevelType w:val="hybridMultilevel"/>
    <w:tmpl w:val="9238FF02"/>
    <w:lvl w:ilvl="0" w:tplc="9D02BFEE">
      <w:start w:val="1"/>
      <w:numFmt w:val="lowerLetter"/>
      <w:lvlText w:val="%1)"/>
      <w:lvlJc w:val="left"/>
      <w:pPr>
        <w:ind w:left="5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11" w:hanging="360"/>
      </w:pPr>
    </w:lvl>
    <w:lvl w:ilvl="2" w:tplc="0809001B" w:tentative="1">
      <w:start w:val="1"/>
      <w:numFmt w:val="lowerRoman"/>
      <w:lvlText w:val="%3."/>
      <w:lvlJc w:val="right"/>
      <w:pPr>
        <w:ind w:left="2031" w:hanging="180"/>
      </w:pPr>
    </w:lvl>
    <w:lvl w:ilvl="3" w:tplc="0809000F" w:tentative="1">
      <w:start w:val="1"/>
      <w:numFmt w:val="decimal"/>
      <w:lvlText w:val="%4."/>
      <w:lvlJc w:val="left"/>
      <w:pPr>
        <w:ind w:left="2751" w:hanging="360"/>
      </w:pPr>
    </w:lvl>
    <w:lvl w:ilvl="4" w:tplc="08090019" w:tentative="1">
      <w:start w:val="1"/>
      <w:numFmt w:val="lowerLetter"/>
      <w:lvlText w:val="%5."/>
      <w:lvlJc w:val="left"/>
      <w:pPr>
        <w:ind w:left="3471" w:hanging="360"/>
      </w:pPr>
    </w:lvl>
    <w:lvl w:ilvl="5" w:tplc="0809001B" w:tentative="1">
      <w:start w:val="1"/>
      <w:numFmt w:val="lowerRoman"/>
      <w:lvlText w:val="%6."/>
      <w:lvlJc w:val="right"/>
      <w:pPr>
        <w:ind w:left="4191" w:hanging="180"/>
      </w:pPr>
    </w:lvl>
    <w:lvl w:ilvl="6" w:tplc="0809000F" w:tentative="1">
      <w:start w:val="1"/>
      <w:numFmt w:val="decimal"/>
      <w:lvlText w:val="%7."/>
      <w:lvlJc w:val="left"/>
      <w:pPr>
        <w:ind w:left="4911" w:hanging="360"/>
      </w:pPr>
    </w:lvl>
    <w:lvl w:ilvl="7" w:tplc="08090019" w:tentative="1">
      <w:start w:val="1"/>
      <w:numFmt w:val="lowerLetter"/>
      <w:lvlText w:val="%8."/>
      <w:lvlJc w:val="left"/>
      <w:pPr>
        <w:ind w:left="5631" w:hanging="360"/>
      </w:pPr>
    </w:lvl>
    <w:lvl w:ilvl="8" w:tplc="080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3" w15:restartNumberingAfterBreak="0">
    <w:nsid w:val="0A60302B"/>
    <w:multiLevelType w:val="hybridMultilevel"/>
    <w:tmpl w:val="A2FAB9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51528"/>
    <w:multiLevelType w:val="hybridMultilevel"/>
    <w:tmpl w:val="2D00BC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537D6"/>
    <w:multiLevelType w:val="hybridMultilevel"/>
    <w:tmpl w:val="AA3681C4"/>
    <w:lvl w:ilvl="0" w:tplc="D4DA5D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001E0"/>
    <w:multiLevelType w:val="hybridMultilevel"/>
    <w:tmpl w:val="39ACD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B71CA"/>
    <w:multiLevelType w:val="hybridMultilevel"/>
    <w:tmpl w:val="590A3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47345"/>
    <w:multiLevelType w:val="hybridMultilevel"/>
    <w:tmpl w:val="BD421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40928"/>
    <w:multiLevelType w:val="hybridMultilevel"/>
    <w:tmpl w:val="A446BB2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C4659"/>
    <w:multiLevelType w:val="hybridMultilevel"/>
    <w:tmpl w:val="9788BE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83032"/>
    <w:multiLevelType w:val="hybridMultilevel"/>
    <w:tmpl w:val="D45C4A64"/>
    <w:lvl w:ilvl="0" w:tplc="4E28AB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11"/>
  </w:num>
  <w:num w:numId="9">
    <w:abstractNumId w:val="1"/>
  </w:num>
  <w:num w:numId="10">
    <w:abstractNumId w:val="3"/>
  </w:num>
  <w:num w:numId="11">
    <w:abstractNumId w:val="10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A73"/>
    <w:rsid w:val="0000042A"/>
    <w:rsid w:val="000018A1"/>
    <w:rsid w:val="000018A6"/>
    <w:rsid w:val="00001C14"/>
    <w:rsid w:val="00001EC6"/>
    <w:rsid w:val="0000201A"/>
    <w:rsid w:val="000023F4"/>
    <w:rsid w:val="00002404"/>
    <w:rsid w:val="00002432"/>
    <w:rsid w:val="00002A11"/>
    <w:rsid w:val="00002DB5"/>
    <w:rsid w:val="00002EDA"/>
    <w:rsid w:val="00004044"/>
    <w:rsid w:val="00005F1F"/>
    <w:rsid w:val="00006698"/>
    <w:rsid w:val="00006C8B"/>
    <w:rsid w:val="00006E1E"/>
    <w:rsid w:val="00006E3B"/>
    <w:rsid w:val="000071B2"/>
    <w:rsid w:val="000073B7"/>
    <w:rsid w:val="000073D3"/>
    <w:rsid w:val="00007CC0"/>
    <w:rsid w:val="00007CD9"/>
    <w:rsid w:val="0001003D"/>
    <w:rsid w:val="00010505"/>
    <w:rsid w:val="00010BBF"/>
    <w:rsid w:val="00010C80"/>
    <w:rsid w:val="0001127A"/>
    <w:rsid w:val="0001142D"/>
    <w:rsid w:val="000115D7"/>
    <w:rsid w:val="0001169F"/>
    <w:rsid w:val="00011C8C"/>
    <w:rsid w:val="00011D9B"/>
    <w:rsid w:val="00012445"/>
    <w:rsid w:val="000131F3"/>
    <w:rsid w:val="0001343E"/>
    <w:rsid w:val="00013576"/>
    <w:rsid w:val="00013B88"/>
    <w:rsid w:val="000142AA"/>
    <w:rsid w:val="000143D2"/>
    <w:rsid w:val="00014629"/>
    <w:rsid w:val="00014664"/>
    <w:rsid w:val="00014A09"/>
    <w:rsid w:val="00014B40"/>
    <w:rsid w:val="000151D4"/>
    <w:rsid w:val="000160BF"/>
    <w:rsid w:val="000168A0"/>
    <w:rsid w:val="00016F00"/>
    <w:rsid w:val="0001762A"/>
    <w:rsid w:val="00017781"/>
    <w:rsid w:val="00017B44"/>
    <w:rsid w:val="00017EC9"/>
    <w:rsid w:val="000203D8"/>
    <w:rsid w:val="000206A0"/>
    <w:rsid w:val="00021638"/>
    <w:rsid w:val="000217A8"/>
    <w:rsid w:val="00021DAF"/>
    <w:rsid w:val="00021DEB"/>
    <w:rsid w:val="00021EA5"/>
    <w:rsid w:val="00021FAB"/>
    <w:rsid w:val="00022495"/>
    <w:rsid w:val="00022B5E"/>
    <w:rsid w:val="00022C1C"/>
    <w:rsid w:val="000233FA"/>
    <w:rsid w:val="0002352E"/>
    <w:rsid w:val="00023D83"/>
    <w:rsid w:val="000249B3"/>
    <w:rsid w:val="00024E21"/>
    <w:rsid w:val="00025049"/>
    <w:rsid w:val="000251F0"/>
    <w:rsid w:val="000259A1"/>
    <w:rsid w:val="00025C8A"/>
    <w:rsid w:val="0002691C"/>
    <w:rsid w:val="00026A02"/>
    <w:rsid w:val="00026BE2"/>
    <w:rsid w:val="00026D29"/>
    <w:rsid w:val="00026D7E"/>
    <w:rsid w:val="00026FD3"/>
    <w:rsid w:val="00027D7C"/>
    <w:rsid w:val="00027E8A"/>
    <w:rsid w:val="00030109"/>
    <w:rsid w:val="0003018A"/>
    <w:rsid w:val="00030496"/>
    <w:rsid w:val="000304D9"/>
    <w:rsid w:val="00030565"/>
    <w:rsid w:val="0003183B"/>
    <w:rsid w:val="00031B40"/>
    <w:rsid w:val="00032017"/>
    <w:rsid w:val="0003210C"/>
    <w:rsid w:val="000323F5"/>
    <w:rsid w:val="00032809"/>
    <w:rsid w:val="00032AB6"/>
    <w:rsid w:val="000332E7"/>
    <w:rsid w:val="00033327"/>
    <w:rsid w:val="00033725"/>
    <w:rsid w:val="000337A4"/>
    <w:rsid w:val="00033ABA"/>
    <w:rsid w:val="00033AF3"/>
    <w:rsid w:val="00033B72"/>
    <w:rsid w:val="00034295"/>
    <w:rsid w:val="000344CB"/>
    <w:rsid w:val="00034ABD"/>
    <w:rsid w:val="00034CBA"/>
    <w:rsid w:val="00034F51"/>
    <w:rsid w:val="000352CF"/>
    <w:rsid w:val="00035796"/>
    <w:rsid w:val="00035859"/>
    <w:rsid w:val="00036000"/>
    <w:rsid w:val="00037018"/>
    <w:rsid w:val="00037D84"/>
    <w:rsid w:val="00037F4F"/>
    <w:rsid w:val="000408AA"/>
    <w:rsid w:val="0004090B"/>
    <w:rsid w:val="00040A54"/>
    <w:rsid w:val="00040D3A"/>
    <w:rsid w:val="0004125A"/>
    <w:rsid w:val="00041377"/>
    <w:rsid w:val="000414FF"/>
    <w:rsid w:val="00041D38"/>
    <w:rsid w:val="00042169"/>
    <w:rsid w:val="00042869"/>
    <w:rsid w:val="0004312A"/>
    <w:rsid w:val="00043272"/>
    <w:rsid w:val="00043541"/>
    <w:rsid w:val="000436AC"/>
    <w:rsid w:val="00043980"/>
    <w:rsid w:val="00043A51"/>
    <w:rsid w:val="00043C76"/>
    <w:rsid w:val="00043F39"/>
    <w:rsid w:val="000447AD"/>
    <w:rsid w:val="00044D76"/>
    <w:rsid w:val="00044FB9"/>
    <w:rsid w:val="00045AFA"/>
    <w:rsid w:val="00045C1F"/>
    <w:rsid w:val="00045C6B"/>
    <w:rsid w:val="000461FA"/>
    <w:rsid w:val="00046E73"/>
    <w:rsid w:val="00047758"/>
    <w:rsid w:val="00047901"/>
    <w:rsid w:val="0005046F"/>
    <w:rsid w:val="00050DB7"/>
    <w:rsid w:val="00050EBF"/>
    <w:rsid w:val="00051A54"/>
    <w:rsid w:val="00051BF3"/>
    <w:rsid w:val="000521BC"/>
    <w:rsid w:val="0005221F"/>
    <w:rsid w:val="00052564"/>
    <w:rsid w:val="00052756"/>
    <w:rsid w:val="00052CAF"/>
    <w:rsid w:val="0005325D"/>
    <w:rsid w:val="000538A3"/>
    <w:rsid w:val="000539D2"/>
    <w:rsid w:val="00053B86"/>
    <w:rsid w:val="000542A4"/>
    <w:rsid w:val="00054CFD"/>
    <w:rsid w:val="00054FB4"/>
    <w:rsid w:val="0005515B"/>
    <w:rsid w:val="00055439"/>
    <w:rsid w:val="00055690"/>
    <w:rsid w:val="0005595F"/>
    <w:rsid w:val="00055A40"/>
    <w:rsid w:val="000562A8"/>
    <w:rsid w:val="000563D4"/>
    <w:rsid w:val="0005665F"/>
    <w:rsid w:val="00056758"/>
    <w:rsid w:val="00056B1A"/>
    <w:rsid w:val="00056B40"/>
    <w:rsid w:val="000572C0"/>
    <w:rsid w:val="0005732F"/>
    <w:rsid w:val="00057B03"/>
    <w:rsid w:val="00057DBA"/>
    <w:rsid w:val="00060198"/>
    <w:rsid w:val="00060234"/>
    <w:rsid w:val="00060280"/>
    <w:rsid w:val="00060320"/>
    <w:rsid w:val="000603F1"/>
    <w:rsid w:val="000608A9"/>
    <w:rsid w:val="0006099D"/>
    <w:rsid w:val="000609E6"/>
    <w:rsid w:val="000611BE"/>
    <w:rsid w:val="0006146B"/>
    <w:rsid w:val="00062924"/>
    <w:rsid w:val="00062E46"/>
    <w:rsid w:val="00063387"/>
    <w:rsid w:val="00063456"/>
    <w:rsid w:val="00064A77"/>
    <w:rsid w:val="00064E9D"/>
    <w:rsid w:val="000651FD"/>
    <w:rsid w:val="00065832"/>
    <w:rsid w:val="0006598D"/>
    <w:rsid w:val="000660E9"/>
    <w:rsid w:val="00066144"/>
    <w:rsid w:val="000661BD"/>
    <w:rsid w:val="000661BF"/>
    <w:rsid w:val="000663F2"/>
    <w:rsid w:val="000671DA"/>
    <w:rsid w:val="0006732E"/>
    <w:rsid w:val="000676E8"/>
    <w:rsid w:val="00067F97"/>
    <w:rsid w:val="00070338"/>
    <w:rsid w:val="00070F44"/>
    <w:rsid w:val="00071533"/>
    <w:rsid w:val="00071AF7"/>
    <w:rsid w:val="00072286"/>
    <w:rsid w:val="0007245F"/>
    <w:rsid w:val="000724F6"/>
    <w:rsid w:val="000726D4"/>
    <w:rsid w:val="000727B4"/>
    <w:rsid w:val="000729AF"/>
    <w:rsid w:val="00072A1D"/>
    <w:rsid w:val="00072C2E"/>
    <w:rsid w:val="00072D9C"/>
    <w:rsid w:val="00072F24"/>
    <w:rsid w:val="000738C7"/>
    <w:rsid w:val="000741AB"/>
    <w:rsid w:val="00074321"/>
    <w:rsid w:val="000743CD"/>
    <w:rsid w:val="00074800"/>
    <w:rsid w:val="000748C2"/>
    <w:rsid w:val="00074B58"/>
    <w:rsid w:val="00075312"/>
    <w:rsid w:val="00075334"/>
    <w:rsid w:val="000758DB"/>
    <w:rsid w:val="00075EB3"/>
    <w:rsid w:val="0007698E"/>
    <w:rsid w:val="00076D1E"/>
    <w:rsid w:val="00077320"/>
    <w:rsid w:val="00077A8E"/>
    <w:rsid w:val="00077BFD"/>
    <w:rsid w:val="00077C01"/>
    <w:rsid w:val="00077C0D"/>
    <w:rsid w:val="00077F67"/>
    <w:rsid w:val="000800F6"/>
    <w:rsid w:val="00080503"/>
    <w:rsid w:val="00080680"/>
    <w:rsid w:val="00080CB8"/>
    <w:rsid w:val="0008115F"/>
    <w:rsid w:val="00081555"/>
    <w:rsid w:val="0008173C"/>
    <w:rsid w:val="000817C1"/>
    <w:rsid w:val="00081FDF"/>
    <w:rsid w:val="0008218D"/>
    <w:rsid w:val="000826BF"/>
    <w:rsid w:val="00082825"/>
    <w:rsid w:val="00082D86"/>
    <w:rsid w:val="00082DE8"/>
    <w:rsid w:val="00083712"/>
    <w:rsid w:val="00083B43"/>
    <w:rsid w:val="00083F3F"/>
    <w:rsid w:val="00084219"/>
    <w:rsid w:val="0008497F"/>
    <w:rsid w:val="00084C0B"/>
    <w:rsid w:val="00084CE7"/>
    <w:rsid w:val="0008572E"/>
    <w:rsid w:val="00085E85"/>
    <w:rsid w:val="000860CE"/>
    <w:rsid w:val="0008641B"/>
    <w:rsid w:val="00086D4D"/>
    <w:rsid w:val="0009033D"/>
    <w:rsid w:val="0009041F"/>
    <w:rsid w:val="00090AA3"/>
    <w:rsid w:val="00090B0E"/>
    <w:rsid w:val="00090E1C"/>
    <w:rsid w:val="000911E7"/>
    <w:rsid w:val="00091A1D"/>
    <w:rsid w:val="00091EB1"/>
    <w:rsid w:val="00092082"/>
    <w:rsid w:val="000921C7"/>
    <w:rsid w:val="00092A33"/>
    <w:rsid w:val="00092C1F"/>
    <w:rsid w:val="00093094"/>
    <w:rsid w:val="00093202"/>
    <w:rsid w:val="0009321A"/>
    <w:rsid w:val="0009356C"/>
    <w:rsid w:val="00093B1B"/>
    <w:rsid w:val="00094814"/>
    <w:rsid w:val="00094A0F"/>
    <w:rsid w:val="00094DD2"/>
    <w:rsid w:val="000950C7"/>
    <w:rsid w:val="0009588E"/>
    <w:rsid w:val="00095A1E"/>
    <w:rsid w:val="00095F5D"/>
    <w:rsid w:val="000961D0"/>
    <w:rsid w:val="000964AD"/>
    <w:rsid w:val="00096975"/>
    <w:rsid w:val="00097894"/>
    <w:rsid w:val="000978D7"/>
    <w:rsid w:val="000978E2"/>
    <w:rsid w:val="000979B1"/>
    <w:rsid w:val="00097FD7"/>
    <w:rsid w:val="000A0021"/>
    <w:rsid w:val="000A0136"/>
    <w:rsid w:val="000A02A1"/>
    <w:rsid w:val="000A06A4"/>
    <w:rsid w:val="000A0A37"/>
    <w:rsid w:val="000A0BB2"/>
    <w:rsid w:val="000A0D13"/>
    <w:rsid w:val="000A0F94"/>
    <w:rsid w:val="000A10E1"/>
    <w:rsid w:val="000A1244"/>
    <w:rsid w:val="000A1708"/>
    <w:rsid w:val="000A191D"/>
    <w:rsid w:val="000A1AEF"/>
    <w:rsid w:val="000A1EFE"/>
    <w:rsid w:val="000A20F7"/>
    <w:rsid w:val="000A2480"/>
    <w:rsid w:val="000A27EF"/>
    <w:rsid w:val="000A31ED"/>
    <w:rsid w:val="000A3BB1"/>
    <w:rsid w:val="000A3E9B"/>
    <w:rsid w:val="000A3F6F"/>
    <w:rsid w:val="000A4752"/>
    <w:rsid w:val="000A4852"/>
    <w:rsid w:val="000A4E3F"/>
    <w:rsid w:val="000A4F55"/>
    <w:rsid w:val="000A538E"/>
    <w:rsid w:val="000A551F"/>
    <w:rsid w:val="000A5578"/>
    <w:rsid w:val="000A5759"/>
    <w:rsid w:val="000A5775"/>
    <w:rsid w:val="000A5954"/>
    <w:rsid w:val="000A5F10"/>
    <w:rsid w:val="000A6351"/>
    <w:rsid w:val="000A642D"/>
    <w:rsid w:val="000A67BA"/>
    <w:rsid w:val="000A6A5F"/>
    <w:rsid w:val="000A706B"/>
    <w:rsid w:val="000A734C"/>
    <w:rsid w:val="000A73A5"/>
    <w:rsid w:val="000A750A"/>
    <w:rsid w:val="000A796D"/>
    <w:rsid w:val="000B0329"/>
    <w:rsid w:val="000B0624"/>
    <w:rsid w:val="000B0809"/>
    <w:rsid w:val="000B1379"/>
    <w:rsid w:val="000B1CAD"/>
    <w:rsid w:val="000B2109"/>
    <w:rsid w:val="000B2DAF"/>
    <w:rsid w:val="000B2EE1"/>
    <w:rsid w:val="000B324B"/>
    <w:rsid w:val="000B3287"/>
    <w:rsid w:val="000B38F6"/>
    <w:rsid w:val="000B3B0B"/>
    <w:rsid w:val="000B3C54"/>
    <w:rsid w:val="000B4250"/>
    <w:rsid w:val="000B4356"/>
    <w:rsid w:val="000B457B"/>
    <w:rsid w:val="000B54C6"/>
    <w:rsid w:val="000B576B"/>
    <w:rsid w:val="000B5832"/>
    <w:rsid w:val="000B5946"/>
    <w:rsid w:val="000B5DF4"/>
    <w:rsid w:val="000B6141"/>
    <w:rsid w:val="000B63F3"/>
    <w:rsid w:val="000B640D"/>
    <w:rsid w:val="000B66E1"/>
    <w:rsid w:val="000B7043"/>
    <w:rsid w:val="000B7156"/>
    <w:rsid w:val="000B748A"/>
    <w:rsid w:val="000B7957"/>
    <w:rsid w:val="000B7B70"/>
    <w:rsid w:val="000B7CD7"/>
    <w:rsid w:val="000B7FE3"/>
    <w:rsid w:val="000C02A0"/>
    <w:rsid w:val="000C02F7"/>
    <w:rsid w:val="000C08DB"/>
    <w:rsid w:val="000C0E9B"/>
    <w:rsid w:val="000C10C4"/>
    <w:rsid w:val="000C118F"/>
    <w:rsid w:val="000C11FB"/>
    <w:rsid w:val="000C12EF"/>
    <w:rsid w:val="000C1BAF"/>
    <w:rsid w:val="000C272A"/>
    <w:rsid w:val="000C3405"/>
    <w:rsid w:val="000C351C"/>
    <w:rsid w:val="000C3949"/>
    <w:rsid w:val="000C4442"/>
    <w:rsid w:val="000C472B"/>
    <w:rsid w:val="000C48CC"/>
    <w:rsid w:val="000C4CD0"/>
    <w:rsid w:val="000C4EFD"/>
    <w:rsid w:val="000C537C"/>
    <w:rsid w:val="000C57AD"/>
    <w:rsid w:val="000C59D2"/>
    <w:rsid w:val="000C5B6C"/>
    <w:rsid w:val="000C6B4B"/>
    <w:rsid w:val="000C6DE5"/>
    <w:rsid w:val="000C6E92"/>
    <w:rsid w:val="000C787E"/>
    <w:rsid w:val="000D0148"/>
    <w:rsid w:val="000D0575"/>
    <w:rsid w:val="000D0D09"/>
    <w:rsid w:val="000D0F5F"/>
    <w:rsid w:val="000D122C"/>
    <w:rsid w:val="000D1363"/>
    <w:rsid w:val="000D14FA"/>
    <w:rsid w:val="000D15ED"/>
    <w:rsid w:val="000D16F2"/>
    <w:rsid w:val="000D1932"/>
    <w:rsid w:val="000D1C52"/>
    <w:rsid w:val="000D1C81"/>
    <w:rsid w:val="000D1D63"/>
    <w:rsid w:val="000D22A0"/>
    <w:rsid w:val="000D22AC"/>
    <w:rsid w:val="000D23A6"/>
    <w:rsid w:val="000D2703"/>
    <w:rsid w:val="000D28BE"/>
    <w:rsid w:val="000D2C4D"/>
    <w:rsid w:val="000D2D21"/>
    <w:rsid w:val="000D3082"/>
    <w:rsid w:val="000D4203"/>
    <w:rsid w:val="000D4291"/>
    <w:rsid w:val="000D4F4D"/>
    <w:rsid w:val="000D4F9B"/>
    <w:rsid w:val="000D54F5"/>
    <w:rsid w:val="000D56CB"/>
    <w:rsid w:val="000D5A66"/>
    <w:rsid w:val="000D6057"/>
    <w:rsid w:val="000D608F"/>
    <w:rsid w:val="000D6162"/>
    <w:rsid w:val="000D66AC"/>
    <w:rsid w:val="000D6DA5"/>
    <w:rsid w:val="000D705D"/>
    <w:rsid w:val="000D7367"/>
    <w:rsid w:val="000D77FA"/>
    <w:rsid w:val="000D78FC"/>
    <w:rsid w:val="000D7C0C"/>
    <w:rsid w:val="000D7E58"/>
    <w:rsid w:val="000E0412"/>
    <w:rsid w:val="000E07B3"/>
    <w:rsid w:val="000E0815"/>
    <w:rsid w:val="000E098A"/>
    <w:rsid w:val="000E0FC5"/>
    <w:rsid w:val="000E1237"/>
    <w:rsid w:val="000E1911"/>
    <w:rsid w:val="000E1A8D"/>
    <w:rsid w:val="000E2893"/>
    <w:rsid w:val="000E2A8A"/>
    <w:rsid w:val="000E2B8F"/>
    <w:rsid w:val="000E34A3"/>
    <w:rsid w:val="000E3A41"/>
    <w:rsid w:val="000E3ADB"/>
    <w:rsid w:val="000E3B03"/>
    <w:rsid w:val="000E48FE"/>
    <w:rsid w:val="000E4BB3"/>
    <w:rsid w:val="000E4EE0"/>
    <w:rsid w:val="000E5038"/>
    <w:rsid w:val="000E52A9"/>
    <w:rsid w:val="000E57FB"/>
    <w:rsid w:val="000E58C0"/>
    <w:rsid w:val="000E5D8F"/>
    <w:rsid w:val="000E64BB"/>
    <w:rsid w:val="000E68C9"/>
    <w:rsid w:val="000E694C"/>
    <w:rsid w:val="000E6E8D"/>
    <w:rsid w:val="000E7B14"/>
    <w:rsid w:val="000E7D33"/>
    <w:rsid w:val="000E7EA2"/>
    <w:rsid w:val="000F066B"/>
    <w:rsid w:val="000F0AD9"/>
    <w:rsid w:val="000F0C22"/>
    <w:rsid w:val="000F0EC8"/>
    <w:rsid w:val="000F1B76"/>
    <w:rsid w:val="000F1E36"/>
    <w:rsid w:val="000F20C1"/>
    <w:rsid w:val="000F2162"/>
    <w:rsid w:val="000F2214"/>
    <w:rsid w:val="000F23BA"/>
    <w:rsid w:val="000F263A"/>
    <w:rsid w:val="000F2671"/>
    <w:rsid w:val="000F2A97"/>
    <w:rsid w:val="000F2BC0"/>
    <w:rsid w:val="000F31A6"/>
    <w:rsid w:val="000F3511"/>
    <w:rsid w:val="000F4050"/>
    <w:rsid w:val="000F44FD"/>
    <w:rsid w:val="000F45D9"/>
    <w:rsid w:val="000F4F5D"/>
    <w:rsid w:val="000F52C7"/>
    <w:rsid w:val="000F5324"/>
    <w:rsid w:val="000F5568"/>
    <w:rsid w:val="000F584F"/>
    <w:rsid w:val="000F59C6"/>
    <w:rsid w:val="000F5B4B"/>
    <w:rsid w:val="000F5D42"/>
    <w:rsid w:val="000F5E95"/>
    <w:rsid w:val="000F6B74"/>
    <w:rsid w:val="000F7144"/>
    <w:rsid w:val="000F7284"/>
    <w:rsid w:val="000F75A6"/>
    <w:rsid w:val="000F7B94"/>
    <w:rsid w:val="000F7C36"/>
    <w:rsid w:val="000F7C6E"/>
    <w:rsid w:val="00100307"/>
    <w:rsid w:val="0010061E"/>
    <w:rsid w:val="001009EF"/>
    <w:rsid w:val="001015BA"/>
    <w:rsid w:val="00102CF0"/>
    <w:rsid w:val="00103DE9"/>
    <w:rsid w:val="00103EDD"/>
    <w:rsid w:val="00103F06"/>
    <w:rsid w:val="001048DF"/>
    <w:rsid w:val="00104A05"/>
    <w:rsid w:val="00105160"/>
    <w:rsid w:val="00105267"/>
    <w:rsid w:val="001054B2"/>
    <w:rsid w:val="0010728B"/>
    <w:rsid w:val="0010746E"/>
    <w:rsid w:val="00107622"/>
    <w:rsid w:val="001079ED"/>
    <w:rsid w:val="00107F4B"/>
    <w:rsid w:val="00107F6B"/>
    <w:rsid w:val="001104E2"/>
    <w:rsid w:val="0011078C"/>
    <w:rsid w:val="001111EB"/>
    <w:rsid w:val="00111281"/>
    <w:rsid w:val="00111C55"/>
    <w:rsid w:val="00111CB6"/>
    <w:rsid w:val="0011269A"/>
    <w:rsid w:val="0011269E"/>
    <w:rsid w:val="001132CF"/>
    <w:rsid w:val="00113815"/>
    <w:rsid w:val="00113DA0"/>
    <w:rsid w:val="00114056"/>
    <w:rsid w:val="00114196"/>
    <w:rsid w:val="00114309"/>
    <w:rsid w:val="00114344"/>
    <w:rsid w:val="00114920"/>
    <w:rsid w:val="001149E3"/>
    <w:rsid w:val="001153AD"/>
    <w:rsid w:val="001155F4"/>
    <w:rsid w:val="00115A8D"/>
    <w:rsid w:val="0011636C"/>
    <w:rsid w:val="001170DE"/>
    <w:rsid w:val="00117509"/>
    <w:rsid w:val="001177B6"/>
    <w:rsid w:val="0011780E"/>
    <w:rsid w:val="00117BCC"/>
    <w:rsid w:val="00117BFB"/>
    <w:rsid w:val="001201DD"/>
    <w:rsid w:val="001202ED"/>
    <w:rsid w:val="001206D7"/>
    <w:rsid w:val="00120734"/>
    <w:rsid w:val="00121045"/>
    <w:rsid w:val="001215DE"/>
    <w:rsid w:val="001216EC"/>
    <w:rsid w:val="001217E0"/>
    <w:rsid w:val="00122AE7"/>
    <w:rsid w:val="00122CF2"/>
    <w:rsid w:val="001234E6"/>
    <w:rsid w:val="00123747"/>
    <w:rsid w:val="00123B37"/>
    <w:rsid w:val="00123ED4"/>
    <w:rsid w:val="0012440F"/>
    <w:rsid w:val="00124722"/>
    <w:rsid w:val="00124A1E"/>
    <w:rsid w:val="00124A38"/>
    <w:rsid w:val="00124BD0"/>
    <w:rsid w:val="00124C7B"/>
    <w:rsid w:val="00125A2E"/>
    <w:rsid w:val="00125B93"/>
    <w:rsid w:val="00125C9B"/>
    <w:rsid w:val="00125E3B"/>
    <w:rsid w:val="001267AC"/>
    <w:rsid w:val="001267BF"/>
    <w:rsid w:val="00126D3C"/>
    <w:rsid w:val="00126F3D"/>
    <w:rsid w:val="001279D0"/>
    <w:rsid w:val="00127A87"/>
    <w:rsid w:val="001301B2"/>
    <w:rsid w:val="00131070"/>
    <w:rsid w:val="001313E2"/>
    <w:rsid w:val="0013169C"/>
    <w:rsid w:val="00131701"/>
    <w:rsid w:val="00131B1C"/>
    <w:rsid w:val="00131EE9"/>
    <w:rsid w:val="001325C1"/>
    <w:rsid w:val="0013264C"/>
    <w:rsid w:val="0013286F"/>
    <w:rsid w:val="00132DCA"/>
    <w:rsid w:val="0013391B"/>
    <w:rsid w:val="00133A0A"/>
    <w:rsid w:val="00134668"/>
    <w:rsid w:val="0013476D"/>
    <w:rsid w:val="00136D79"/>
    <w:rsid w:val="00137B14"/>
    <w:rsid w:val="00140F06"/>
    <w:rsid w:val="00141110"/>
    <w:rsid w:val="00141960"/>
    <w:rsid w:val="0014201E"/>
    <w:rsid w:val="0014273F"/>
    <w:rsid w:val="00142770"/>
    <w:rsid w:val="00142A4D"/>
    <w:rsid w:val="00142B2F"/>
    <w:rsid w:val="00142E0F"/>
    <w:rsid w:val="00143737"/>
    <w:rsid w:val="00143944"/>
    <w:rsid w:val="00143BEA"/>
    <w:rsid w:val="00144A42"/>
    <w:rsid w:val="00145649"/>
    <w:rsid w:val="00145A07"/>
    <w:rsid w:val="00145A92"/>
    <w:rsid w:val="0014600C"/>
    <w:rsid w:val="00146299"/>
    <w:rsid w:val="00146A37"/>
    <w:rsid w:val="00146B51"/>
    <w:rsid w:val="00146F16"/>
    <w:rsid w:val="00147549"/>
    <w:rsid w:val="00147C6B"/>
    <w:rsid w:val="00147E84"/>
    <w:rsid w:val="00147E86"/>
    <w:rsid w:val="001501A8"/>
    <w:rsid w:val="001506EE"/>
    <w:rsid w:val="0015094E"/>
    <w:rsid w:val="00150F2B"/>
    <w:rsid w:val="001516A5"/>
    <w:rsid w:val="0015191B"/>
    <w:rsid w:val="00151C2C"/>
    <w:rsid w:val="00151F85"/>
    <w:rsid w:val="00152195"/>
    <w:rsid w:val="00152DE2"/>
    <w:rsid w:val="00152E20"/>
    <w:rsid w:val="0015309F"/>
    <w:rsid w:val="001530AD"/>
    <w:rsid w:val="00153132"/>
    <w:rsid w:val="00153538"/>
    <w:rsid w:val="00153952"/>
    <w:rsid w:val="00153C58"/>
    <w:rsid w:val="00154709"/>
    <w:rsid w:val="001549A1"/>
    <w:rsid w:val="00154D75"/>
    <w:rsid w:val="00154E08"/>
    <w:rsid w:val="0015504A"/>
    <w:rsid w:val="001551D4"/>
    <w:rsid w:val="001557CD"/>
    <w:rsid w:val="00155ABE"/>
    <w:rsid w:val="00156109"/>
    <w:rsid w:val="001565FF"/>
    <w:rsid w:val="0015698F"/>
    <w:rsid w:val="00156A33"/>
    <w:rsid w:val="00156E58"/>
    <w:rsid w:val="00156F01"/>
    <w:rsid w:val="00156FBE"/>
    <w:rsid w:val="001573C9"/>
    <w:rsid w:val="0016053C"/>
    <w:rsid w:val="001607D5"/>
    <w:rsid w:val="00160AA9"/>
    <w:rsid w:val="001611D3"/>
    <w:rsid w:val="001614CF"/>
    <w:rsid w:val="00161A14"/>
    <w:rsid w:val="00161F11"/>
    <w:rsid w:val="0016216B"/>
    <w:rsid w:val="0016219D"/>
    <w:rsid w:val="00162252"/>
    <w:rsid w:val="00162305"/>
    <w:rsid w:val="0016246E"/>
    <w:rsid w:val="001624E6"/>
    <w:rsid w:val="00162700"/>
    <w:rsid w:val="00163125"/>
    <w:rsid w:val="001636E0"/>
    <w:rsid w:val="001636FF"/>
    <w:rsid w:val="00163845"/>
    <w:rsid w:val="00163AC3"/>
    <w:rsid w:val="00163BCD"/>
    <w:rsid w:val="00164231"/>
    <w:rsid w:val="00164A8B"/>
    <w:rsid w:val="00164BE3"/>
    <w:rsid w:val="00164C09"/>
    <w:rsid w:val="00164FDB"/>
    <w:rsid w:val="00165347"/>
    <w:rsid w:val="0016538A"/>
    <w:rsid w:val="00165B40"/>
    <w:rsid w:val="00165DA6"/>
    <w:rsid w:val="0016618E"/>
    <w:rsid w:val="00166195"/>
    <w:rsid w:val="0016620B"/>
    <w:rsid w:val="00166DDA"/>
    <w:rsid w:val="00167AD7"/>
    <w:rsid w:val="00167DE6"/>
    <w:rsid w:val="00167F55"/>
    <w:rsid w:val="001704B6"/>
    <w:rsid w:val="00170992"/>
    <w:rsid w:val="00171BFE"/>
    <w:rsid w:val="00172500"/>
    <w:rsid w:val="001726A4"/>
    <w:rsid w:val="00172CDD"/>
    <w:rsid w:val="001733F3"/>
    <w:rsid w:val="001735FF"/>
    <w:rsid w:val="00174044"/>
    <w:rsid w:val="00174119"/>
    <w:rsid w:val="00174494"/>
    <w:rsid w:val="0017449E"/>
    <w:rsid w:val="001749A1"/>
    <w:rsid w:val="00174EFB"/>
    <w:rsid w:val="00174F43"/>
    <w:rsid w:val="00174FA8"/>
    <w:rsid w:val="00175512"/>
    <w:rsid w:val="0017551F"/>
    <w:rsid w:val="0017578E"/>
    <w:rsid w:val="001757B8"/>
    <w:rsid w:val="001762EB"/>
    <w:rsid w:val="001765A6"/>
    <w:rsid w:val="001767FE"/>
    <w:rsid w:val="001770F7"/>
    <w:rsid w:val="001771C3"/>
    <w:rsid w:val="001774D3"/>
    <w:rsid w:val="001775F9"/>
    <w:rsid w:val="001806D9"/>
    <w:rsid w:val="001808DE"/>
    <w:rsid w:val="00180C10"/>
    <w:rsid w:val="0018116A"/>
    <w:rsid w:val="00181571"/>
    <w:rsid w:val="0018161E"/>
    <w:rsid w:val="00181D3C"/>
    <w:rsid w:val="00181DC6"/>
    <w:rsid w:val="00181F80"/>
    <w:rsid w:val="0018224E"/>
    <w:rsid w:val="001824A1"/>
    <w:rsid w:val="00182CB4"/>
    <w:rsid w:val="00182CEA"/>
    <w:rsid w:val="001830D4"/>
    <w:rsid w:val="00183165"/>
    <w:rsid w:val="00183764"/>
    <w:rsid w:val="001838B1"/>
    <w:rsid w:val="00183A75"/>
    <w:rsid w:val="00183B42"/>
    <w:rsid w:val="00184B27"/>
    <w:rsid w:val="00184C66"/>
    <w:rsid w:val="00185757"/>
    <w:rsid w:val="00185ED0"/>
    <w:rsid w:val="00186798"/>
    <w:rsid w:val="0018707E"/>
    <w:rsid w:val="001877A8"/>
    <w:rsid w:val="00187892"/>
    <w:rsid w:val="00187F54"/>
    <w:rsid w:val="00190155"/>
    <w:rsid w:val="001901DF"/>
    <w:rsid w:val="0019037B"/>
    <w:rsid w:val="0019114B"/>
    <w:rsid w:val="00191378"/>
    <w:rsid w:val="0019168F"/>
    <w:rsid w:val="00191C25"/>
    <w:rsid w:val="0019226E"/>
    <w:rsid w:val="001925B9"/>
    <w:rsid w:val="001933CB"/>
    <w:rsid w:val="0019343B"/>
    <w:rsid w:val="001937C5"/>
    <w:rsid w:val="00193E8E"/>
    <w:rsid w:val="001943F4"/>
    <w:rsid w:val="00194687"/>
    <w:rsid w:val="0019473E"/>
    <w:rsid w:val="00195154"/>
    <w:rsid w:val="001954BD"/>
    <w:rsid w:val="00195731"/>
    <w:rsid w:val="00195835"/>
    <w:rsid w:val="00195DAE"/>
    <w:rsid w:val="0019615F"/>
    <w:rsid w:val="001966F1"/>
    <w:rsid w:val="00197226"/>
    <w:rsid w:val="00197335"/>
    <w:rsid w:val="0019747B"/>
    <w:rsid w:val="001974E3"/>
    <w:rsid w:val="00197D79"/>
    <w:rsid w:val="00197E83"/>
    <w:rsid w:val="00197FE4"/>
    <w:rsid w:val="001A01B8"/>
    <w:rsid w:val="001A0362"/>
    <w:rsid w:val="001A0813"/>
    <w:rsid w:val="001A0BCC"/>
    <w:rsid w:val="001A110B"/>
    <w:rsid w:val="001A12CF"/>
    <w:rsid w:val="001A1492"/>
    <w:rsid w:val="001A1725"/>
    <w:rsid w:val="001A22FE"/>
    <w:rsid w:val="001A23E2"/>
    <w:rsid w:val="001A24FF"/>
    <w:rsid w:val="001A2C68"/>
    <w:rsid w:val="001A2EF5"/>
    <w:rsid w:val="001A3450"/>
    <w:rsid w:val="001A404C"/>
    <w:rsid w:val="001A4B8D"/>
    <w:rsid w:val="001A4C9D"/>
    <w:rsid w:val="001A4D17"/>
    <w:rsid w:val="001A5180"/>
    <w:rsid w:val="001A526C"/>
    <w:rsid w:val="001A54D3"/>
    <w:rsid w:val="001A55E8"/>
    <w:rsid w:val="001A64D9"/>
    <w:rsid w:val="001A6672"/>
    <w:rsid w:val="001A67DB"/>
    <w:rsid w:val="001A69BA"/>
    <w:rsid w:val="001A6AA9"/>
    <w:rsid w:val="001A6C48"/>
    <w:rsid w:val="001A7453"/>
    <w:rsid w:val="001A7DCE"/>
    <w:rsid w:val="001B023E"/>
    <w:rsid w:val="001B025F"/>
    <w:rsid w:val="001B04F8"/>
    <w:rsid w:val="001B05E5"/>
    <w:rsid w:val="001B0897"/>
    <w:rsid w:val="001B0AEC"/>
    <w:rsid w:val="001B0B15"/>
    <w:rsid w:val="001B0BB4"/>
    <w:rsid w:val="001B0E66"/>
    <w:rsid w:val="001B106C"/>
    <w:rsid w:val="001B1175"/>
    <w:rsid w:val="001B141A"/>
    <w:rsid w:val="001B155A"/>
    <w:rsid w:val="001B1B79"/>
    <w:rsid w:val="001B1B7D"/>
    <w:rsid w:val="001B1BBD"/>
    <w:rsid w:val="001B1C0B"/>
    <w:rsid w:val="001B21AD"/>
    <w:rsid w:val="001B2648"/>
    <w:rsid w:val="001B26EC"/>
    <w:rsid w:val="001B319B"/>
    <w:rsid w:val="001B3657"/>
    <w:rsid w:val="001B3769"/>
    <w:rsid w:val="001B38B7"/>
    <w:rsid w:val="001B3AC4"/>
    <w:rsid w:val="001B3D3F"/>
    <w:rsid w:val="001B4288"/>
    <w:rsid w:val="001B4627"/>
    <w:rsid w:val="001B48DF"/>
    <w:rsid w:val="001B49B8"/>
    <w:rsid w:val="001B4ACC"/>
    <w:rsid w:val="001B4E30"/>
    <w:rsid w:val="001B51DC"/>
    <w:rsid w:val="001B5589"/>
    <w:rsid w:val="001B5846"/>
    <w:rsid w:val="001B58BC"/>
    <w:rsid w:val="001B5DB9"/>
    <w:rsid w:val="001B60DC"/>
    <w:rsid w:val="001B64FE"/>
    <w:rsid w:val="001B7176"/>
    <w:rsid w:val="001B766C"/>
    <w:rsid w:val="001B772D"/>
    <w:rsid w:val="001B774B"/>
    <w:rsid w:val="001B79EC"/>
    <w:rsid w:val="001B7B00"/>
    <w:rsid w:val="001C0052"/>
    <w:rsid w:val="001C016B"/>
    <w:rsid w:val="001C062F"/>
    <w:rsid w:val="001C07DA"/>
    <w:rsid w:val="001C0C69"/>
    <w:rsid w:val="001C0CB7"/>
    <w:rsid w:val="001C0D06"/>
    <w:rsid w:val="001C1548"/>
    <w:rsid w:val="001C1B91"/>
    <w:rsid w:val="001C1F59"/>
    <w:rsid w:val="001C2517"/>
    <w:rsid w:val="001C2615"/>
    <w:rsid w:val="001C26AD"/>
    <w:rsid w:val="001C2786"/>
    <w:rsid w:val="001C29AB"/>
    <w:rsid w:val="001C2C79"/>
    <w:rsid w:val="001C2C86"/>
    <w:rsid w:val="001C2D0F"/>
    <w:rsid w:val="001C2E6F"/>
    <w:rsid w:val="001C2EC0"/>
    <w:rsid w:val="001C2FE4"/>
    <w:rsid w:val="001C3317"/>
    <w:rsid w:val="001C34BA"/>
    <w:rsid w:val="001C362C"/>
    <w:rsid w:val="001C6096"/>
    <w:rsid w:val="001C6865"/>
    <w:rsid w:val="001C6AAE"/>
    <w:rsid w:val="001C6FBB"/>
    <w:rsid w:val="001C76D9"/>
    <w:rsid w:val="001C78FD"/>
    <w:rsid w:val="001C7AA7"/>
    <w:rsid w:val="001C7DAA"/>
    <w:rsid w:val="001C7E44"/>
    <w:rsid w:val="001D05C6"/>
    <w:rsid w:val="001D0ADB"/>
    <w:rsid w:val="001D0C53"/>
    <w:rsid w:val="001D15A5"/>
    <w:rsid w:val="001D15C5"/>
    <w:rsid w:val="001D1A8F"/>
    <w:rsid w:val="001D1C9D"/>
    <w:rsid w:val="001D1DB8"/>
    <w:rsid w:val="001D2AE7"/>
    <w:rsid w:val="001D2BD0"/>
    <w:rsid w:val="001D2BEC"/>
    <w:rsid w:val="001D2C64"/>
    <w:rsid w:val="001D2D82"/>
    <w:rsid w:val="001D2E40"/>
    <w:rsid w:val="001D41F8"/>
    <w:rsid w:val="001D420E"/>
    <w:rsid w:val="001D444D"/>
    <w:rsid w:val="001D47E2"/>
    <w:rsid w:val="001D51B5"/>
    <w:rsid w:val="001D5297"/>
    <w:rsid w:val="001D5349"/>
    <w:rsid w:val="001D53D2"/>
    <w:rsid w:val="001D541A"/>
    <w:rsid w:val="001D5696"/>
    <w:rsid w:val="001D5A12"/>
    <w:rsid w:val="001D5E75"/>
    <w:rsid w:val="001D5EAF"/>
    <w:rsid w:val="001D5FC7"/>
    <w:rsid w:val="001D6575"/>
    <w:rsid w:val="001D693E"/>
    <w:rsid w:val="001D6A03"/>
    <w:rsid w:val="001D6B7F"/>
    <w:rsid w:val="001D6D6D"/>
    <w:rsid w:val="001D6E2A"/>
    <w:rsid w:val="001D70B9"/>
    <w:rsid w:val="001D7259"/>
    <w:rsid w:val="001D756D"/>
    <w:rsid w:val="001D76F7"/>
    <w:rsid w:val="001D7DAB"/>
    <w:rsid w:val="001D7F04"/>
    <w:rsid w:val="001E06F1"/>
    <w:rsid w:val="001E0795"/>
    <w:rsid w:val="001E0978"/>
    <w:rsid w:val="001E0B4C"/>
    <w:rsid w:val="001E0E0B"/>
    <w:rsid w:val="001E0F2A"/>
    <w:rsid w:val="001E1223"/>
    <w:rsid w:val="001E151D"/>
    <w:rsid w:val="001E1BEE"/>
    <w:rsid w:val="001E2069"/>
    <w:rsid w:val="001E25D4"/>
    <w:rsid w:val="001E25F8"/>
    <w:rsid w:val="001E2633"/>
    <w:rsid w:val="001E2903"/>
    <w:rsid w:val="001E2E04"/>
    <w:rsid w:val="001E2E4D"/>
    <w:rsid w:val="001E2F5E"/>
    <w:rsid w:val="001E2F89"/>
    <w:rsid w:val="001E301C"/>
    <w:rsid w:val="001E3A50"/>
    <w:rsid w:val="001E3ED7"/>
    <w:rsid w:val="001E4093"/>
    <w:rsid w:val="001E41AE"/>
    <w:rsid w:val="001E4687"/>
    <w:rsid w:val="001E469B"/>
    <w:rsid w:val="001E47E4"/>
    <w:rsid w:val="001E4C7F"/>
    <w:rsid w:val="001E4D92"/>
    <w:rsid w:val="001E4E9A"/>
    <w:rsid w:val="001E4F40"/>
    <w:rsid w:val="001E51E4"/>
    <w:rsid w:val="001E5290"/>
    <w:rsid w:val="001E5966"/>
    <w:rsid w:val="001E601A"/>
    <w:rsid w:val="001E60E3"/>
    <w:rsid w:val="001E6356"/>
    <w:rsid w:val="001E64E0"/>
    <w:rsid w:val="001E67F8"/>
    <w:rsid w:val="001E6B96"/>
    <w:rsid w:val="001E6F32"/>
    <w:rsid w:val="001E72E6"/>
    <w:rsid w:val="001E7D8A"/>
    <w:rsid w:val="001F02DF"/>
    <w:rsid w:val="001F07A3"/>
    <w:rsid w:val="001F08D5"/>
    <w:rsid w:val="001F0CD4"/>
    <w:rsid w:val="001F1DDD"/>
    <w:rsid w:val="001F1ECE"/>
    <w:rsid w:val="001F28E5"/>
    <w:rsid w:val="001F2EFC"/>
    <w:rsid w:val="001F2F41"/>
    <w:rsid w:val="001F3E09"/>
    <w:rsid w:val="001F3F40"/>
    <w:rsid w:val="001F45BD"/>
    <w:rsid w:val="001F46BC"/>
    <w:rsid w:val="001F4776"/>
    <w:rsid w:val="001F48B7"/>
    <w:rsid w:val="001F48E4"/>
    <w:rsid w:val="001F4E7F"/>
    <w:rsid w:val="001F516C"/>
    <w:rsid w:val="001F5500"/>
    <w:rsid w:val="001F5513"/>
    <w:rsid w:val="001F62E1"/>
    <w:rsid w:val="001F6364"/>
    <w:rsid w:val="001F68C3"/>
    <w:rsid w:val="001F690B"/>
    <w:rsid w:val="001F696D"/>
    <w:rsid w:val="001F6AD2"/>
    <w:rsid w:val="001F6D0D"/>
    <w:rsid w:val="001F7533"/>
    <w:rsid w:val="001F790F"/>
    <w:rsid w:val="00200024"/>
    <w:rsid w:val="002003F1"/>
    <w:rsid w:val="00200601"/>
    <w:rsid w:val="00200B47"/>
    <w:rsid w:val="0020117A"/>
    <w:rsid w:val="002011A8"/>
    <w:rsid w:val="0020142C"/>
    <w:rsid w:val="00201B6C"/>
    <w:rsid w:val="00201D91"/>
    <w:rsid w:val="0020234B"/>
    <w:rsid w:val="002025FE"/>
    <w:rsid w:val="00202B86"/>
    <w:rsid w:val="00202C8B"/>
    <w:rsid w:val="00202E7C"/>
    <w:rsid w:val="00203A9F"/>
    <w:rsid w:val="00203B8B"/>
    <w:rsid w:val="00203D97"/>
    <w:rsid w:val="00203E0F"/>
    <w:rsid w:val="00203F0D"/>
    <w:rsid w:val="00203FBC"/>
    <w:rsid w:val="0020415B"/>
    <w:rsid w:val="00204CD3"/>
    <w:rsid w:val="00205356"/>
    <w:rsid w:val="00205385"/>
    <w:rsid w:val="00205B48"/>
    <w:rsid w:val="00205C6C"/>
    <w:rsid w:val="00205E47"/>
    <w:rsid w:val="00205F75"/>
    <w:rsid w:val="0020602A"/>
    <w:rsid w:val="0020629E"/>
    <w:rsid w:val="00206442"/>
    <w:rsid w:val="00206814"/>
    <w:rsid w:val="00206AC2"/>
    <w:rsid w:val="00206B76"/>
    <w:rsid w:val="00206E8C"/>
    <w:rsid w:val="00206F21"/>
    <w:rsid w:val="00206FC7"/>
    <w:rsid w:val="0020788B"/>
    <w:rsid w:val="0020791D"/>
    <w:rsid w:val="00210FC5"/>
    <w:rsid w:val="00211154"/>
    <w:rsid w:val="002121D0"/>
    <w:rsid w:val="00212477"/>
    <w:rsid w:val="0021310C"/>
    <w:rsid w:val="00213121"/>
    <w:rsid w:val="00213220"/>
    <w:rsid w:val="00213260"/>
    <w:rsid w:val="00213741"/>
    <w:rsid w:val="00214381"/>
    <w:rsid w:val="002146A9"/>
    <w:rsid w:val="002148A4"/>
    <w:rsid w:val="00214AAC"/>
    <w:rsid w:val="00215055"/>
    <w:rsid w:val="00215989"/>
    <w:rsid w:val="00215AA3"/>
    <w:rsid w:val="00216073"/>
    <w:rsid w:val="002208C9"/>
    <w:rsid w:val="002209FF"/>
    <w:rsid w:val="00220A60"/>
    <w:rsid w:val="00220D32"/>
    <w:rsid w:val="00221688"/>
    <w:rsid w:val="00221767"/>
    <w:rsid w:val="002217DD"/>
    <w:rsid w:val="00221AE6"/>
    <w:rsid w:val="002224E1"/>
    <w:rsid w:val="002227EE"/>
    <w:rsid w:val="0022292E"/>
    <w:rsid w:val="00222F02"/>
    <w:rsid w:val="002233D7"/>
    <w:rsid w:val="002237E3"/>
    <w:rsid w:val="00223AAB"/>
    <w:rsid w:val="00223C15"/>
    <w:rsid w:val="0022456A"/>
    <w:rsid w:val="00224FDA"/>
    <w:rsid w:val="0022505D"/>
    <w:rsid w:val="002250D6"/>
    <w:rsid w:val="00225598"/>
    <w:rsid w:val="002258C4"/>
    <w:rsid w:val="00225908"/>
    <w:rsid w:val="00225DB1"/>
    <w:rsid w:val="00225E03"/>
    <w:rsid w:val="00225E6A"/>
    <w:rsid w:val="00226393"/>
    <w:rsid w:val="00226938"/>
    <w:rsid w:val="00226F75"/>
    <w:rsid w:val="00227112"/>
    <w:rsid w:val="00227D26"/>
    <w:rsid w:val="002300B7"/>
    <w:rsid w:val="002304FD"/>
    <w:rsid w:val="00230855"/>
    <w:rsid w:val="002308FB"/>
    <w:rsid w:val="00231882"/>
    <w:rsid w:val="00231A0F"/>
    <w:rsid w:val="00231C8E"/>
    <w:rsid w:val="00232069"/>
    <w:rsid w:val="002322C0"/>
    <w:rsid w:val="002322D3"/>
    <w:rsid w:val="002324F4"/>
    <w:rsid w:val="002327F1"/>
    <w:rsid w:val="00232842"/>
    <w:rsid w:val="002328E9"/>
    <w:rsid w:val="00232989"/>
    <w:rsid w:val="00233297"/>
    <w:rsid w:val="00233857"/>
    <w:rsid w:val="00233B10"/>
    <w:rsid w:val="00233C46"/>
    <w:rsid w:val="00233CC8"/>
    <w:rsid w:val="00234EA0"/>
    <w:rsid w:val="00234F88"/>
    <w:rsid w:val="00235154"/>
    <w:rsid w:val="002354B0"/>
    <w:rsid w:val="00235BCA"/>
    <w:rsid w:val="00235BF0"/>
    <w:rsid w:val="00235FEB"/>
    <w:rsid w:val="0023640A"/>
    <w:rsid w:val="002369F0"/>
    <w:rsid w:val="00236C94"/>
    <w:rsid w:val="002370C6"/>
    <w:rsid w:val="0023731D"/>
    <w:rsid w:val="002374BF"/>
    <w:rsid w:val="00237947"/>
    <w:rsid w:val="00237A80"/>
    <w:rsid w:val="00237AD0"/>
    <w:rsid w:val="00237AE9"/>
    <w:rsid w:val="00237BEA"/>
    <w:rsid w:val="00237DEE"/>
    <w:rsid w:val="00240A96"/>
    <w:rsid w:val="002411FB"/>
    <w:rsid w:val="00241468"/>
    <w:rsid w:val="00241536"/>
    <w:rsid w:val="00241824"/>
    <w:rsid w:val="00241BBB"/>
    <w:rsid w:val="00241EAF"/>
    <w:rsid w:val="002421BD"/>
    <w:rsid w:val="002421D3"/>
    <w:rsid w:val="002427BA"/>
    <w:rsid w:val="00242A5C"/>
    <w:rsid w:val="00242D28"/>
    <w:rsid w:val="00242F0C"/>
    <w:rsid w:val="002434F7"/>
    <w:rsid w:val="002438DF"/>
    <w:rsid w:val="00243A6B"/>
    <w:rsid w:val="00243C86"/>
    <w:rsid w:val="00243DDB"/>
    <w:rsid w:val="0024416E"/>
    <w:rsid w:val="00244775"/>
    <w:rsid w:val="00244895"/>
    <w:rsid w:val="002450DC"/>
    <w:rsid w:val="0024517D"/>
    <w:rsid w:val="00245360"/>
    <w:rsid w:val="002453B2"/>
    <w:rsid w:val="0024552F"/>
    <w:rsid w:val="00245C6C"/>
    <w:rsid w:val="00245F19"/>
    <w:rsid w:val="002468CA"/>
    <w:rsid w:val="00246C39"/>
    <w:rsid w:val="00246E2D"/>
    <w:rsid w:val="002470D1"/>
    <w:rsid w:val="002472F3"/>
    <w:rsid w:val="0024770A"/>
    <w:rsid w:val="002478D6"/>
    <w:rsid w:val="0024790D"/>
    <w:rsid w:val="002501CE"/>
    <w:rsid w:val="00250498"/>
    <w:rsid w:val="0025102C"/>
    <w:rsid w:val="002510D1"/>
    <w:rsid w:val="00251460"/>
    <w:rsid w:val="00251AA7"/>
    <w:rsid w:val="00251B86"/>
    <w:rsid w:val="00252327"/>
    <w:rsid w:val="00252362"/>
    <w:rsid w:val="00252646"/>
    <w:rsid w:val="00252CE6"/>
    <w:rsid w:val="00252F07"/>
    <w:rsid w:val="00252F79"/>
    <w:rsid w:val="0025335A"/>
    <w:rsid w:val="00253AE0"/>
    <w:rsid w:val="002540AB"/>
    <w:rsid w:val="002540C6"/>
    <w:rsid w:val="00254A26"/>
    <w:rsid w:val="00254CF6"/>
    <w:rsid w:val="00254FDA"/>
    <w:rsid w:val="00255BB3"/>
    <w:rsid w:val="00255E7A"/>
    <w:rsid w:val="00256356"/>
    <w:rsid w:val="00257032"/>
    <w:rsid w:val="00257326"/>
    <w:rsid w:val="002575A6"/>
    <w:rsid w:val="0025761F"/>
    <w:rsid w:val="00257908"/>
    <w:rsid w:val="00257FDC"/>
    <w:rsid w:val="002608DB"/>
    <w:rsid w:val="00260B46"/>
    <w:rsid w:val="00260E5F"/>
    <w:rsid w:val="00261375"/>
    <w:rsid w:val="00261704"/>
    <w:rsid w:val="0026175E"/>
    <w:rsid w:val="0026186C"/>
    <w:rsid w:val="0026191E"/>
    <w:rsid w:val="00262649"/>
    <w:rsid w:val="00262665"/>
    <w:rsid w:val="002628E8"/>
    <w:rsid w:val="002629B9"/>
    <w:rsid w:val="00262A26"/>
    <w:rsid w:val="00262A32"/>
    <w:rsid w:val="00263240"/>
    <w:rsid w:val="002634F8"/>
    <w:rsid w:val="00263665"/>
    <w:rsid w:val="002638FB"/>
    <w:rsid w:val="002644F3"/>
    <w:rsid w:val="00264A7A"/>
    <w:rsid w:val="00264F0D"/>
    <w:rsid w:val="002653E3"/>
    <w:rsid w:val="002655AF"/>
    <w:rsid w:val="00265C50"/>
    <w:rsid w:val="00265D09"/>
    <w:rsid w:val="00265FA7"/>
    <w:rsid w:val="00266047"/>
    <w:rsid w:val="0026628B"/>
    <w:rsid w:val="002662DE"/>
    <w:rsid w:val="00267AD6"/>
    <w:rsid w:val="00267CF1"/>
    <w:rsid w:val="00270265"/>
    <w:rsid w:val="002702F8"/>
    <w:rsid w:val="0027091B"/>
    <w:rsid w:val="00270F18"/>
    <w:rsid w:val="002710AB"/>
    <w:rsid w:val="0027112E"/>
    <w:rsid w:val="0027181D"/>
    <w:rsid w:val="00271833"/>
    <w:rsid w:val="00271A91"/>
    <w:rsid w:val="00271CCE"/>
    <w:rsid w:val="0027211A"/>
    <w:rsid w:val="00272309"/>
    <w:rsid w:val="002724E1"/>
    <w:rsid w:val="002725E8"/>
    <w:rsid w:val="002726A6"/>
    <w:rsid w:val="0027271C"/>
    <w:rsid w:val="00272B29"/>
    <w:rsid w:val="00272F40"/>
    <w:rsid w:val="0027316B"/>
    <w:rsid w:val="00273574"/>
    <w:rsid w:val="00273CDE"/>
    <w:rsid w:val="00274792"/>
    <w:rsid w:val="002748C4"/>
    <w:rsid w:val="00276978"/>
    <w:rsid w:val="002773B2"/>
    <w:rsid w:val="002777E2"/>
    <w:rsid w:val="00277BC5"/>
    <w:rsid w:val="00277F3F"/>
    <w:rsid w:val="00280200"/>
    <w:rsid w:val="002802AA"/>
    <w:rsid w:val="00280364"/>
    <w:rsid w:val="002803D3"/>
    <w:rsid w:val="0028084A"/>
    <w:rsid w:val="0028111F"/>
    <w:rsid w:val="00281652"/>
    <w:rsid w:val="00281855"/>
    <w:rsid w:val="00281B19"/>
    <w:rsid w:val="00282036"/>
    <w:rsid w:val="00282172"/>
    <w:rsid w:val="002821B0"/>
    <w:rsid w:val="002821DA"/>
    <w:rsid w:val="00282204"/>
    <w:rsid w:val="00282577"/>
    <w:rsid w:val="002832EF"/>
    <w:rsid w:val="002834DF"/>
    <w:rsid w:val="0028397A"/>
    <w:rsid w:val="002842A3"/>
    <w:rsid w:val="00284592"/>
    <w:rsid w:val="00284650"/>
    <w:rsid w:val="0028488A"/>
    <w:rsid w:val="002849F5"/>
    <w:rsid w:val="0028547B"/>
    <w:rsid w:val="00285719"/>
    <w:rsid w:val="00285AD3"/>
    <w:rsid w:val="00286131"/>
    <w:rsid w:val="002869A4"/>
    <w:rsid w:val="00286F59"/>
    <w:rsid w:val="0028703B"/>
    <w:rsid w:val="0028710A"/>
    <w:rsid w:val="00287345"/>
    <w:rsid w:val="0028796D"/>
    <w:rsid w:val="00287A00"/>
    <w:rsid w:val="00287AC8"/>
    <w:rsid w:val="00287B25"/>
    <w:rsid w:val="00287D28"/>
    <w:rsid w:val="00287D6C"/>
    <w:rsid w:val="0029001E"/>
    <w:rsid w:val="00290957"/>
    <w:rsid w:val="0029096E"/>
    <w:rsid w:val="00290FC4"/>
    <w:rsid w:val="00291626"/>
    <w:rsid w:val="00291643"/>
    <w:rsid w:val="002917AC"/>
    <w:rsid w:val="00291D65"/>
    <w:rsid w:val="00292107"/>
    <w:rsid w:val="002924FB"/>
    <w:rsid w:val="00292520"/>
    <w:rsid w:val="00292590"/>
    <w:rsid w:val="00292ABE"/>
    <w:rsid w:val="00292BBF"/>
    <w:rsid w:val="00292C9A"/>
    <w:rsid w:val="002936BD"/>
    <w:rsid w:val="0029412C"/>
    <w:rsid w:val="00294716"/>
    <w:rsid w:val="0029497D"/>
    <w:rsid w:val="002949E4"/>
    <w:rsid w:val="002953E1"/>
    <w:rsid w:val="002954E7"/>
    <w:rsid w:val="002956B7"/>
    <w:rsid w:val="0029579E"/>
    <w:rsid w:val="00295BBC"/>
    <w:rsid w:val="00295F49"/>
    <w:rsid w:val="00296CC8"/>
    <w:rsid w:val="00296E75"/>
    <w:rsid w:val="0029765B"/>
    <w:rsid w:val="002976CE"/>
    <w:rsid w:val="00297B04"/>
    <w:rsid w:val="00297D45"/>
    <w:rsid w:val="002A0010"/>
    <w:rsid w:val="002A011E"/>
    <w:rsid w:val="002A013C"/>
    <w:rsid w:val="002A017B"/>
    <w:rsid w:val="002A0802"/>
    <w:rsid w:val="002A08F8"/>
    <w:rsid w:val="002A0F63"/>
    <w:rsid w:val="002A11A7"/>
    <w:rsid w:val="002A12B5"/>
    <w:rsid w:val="002A140B"/>
    <w:rsid w:val="002A1AB8"/>
    <w:rsid w:val="002A1E9D"/>
    <w:rsid w:val="002A28ED"/>
    <w:rsid w:val="002A2D34"/>
    <w:rsid w:val="002A33F1"/>
    <w:rsid w:val="002A3529"/>
    <w:rsid w:val="002A3A67"/>
    <w:rsid w:val="002A43B3"/>
    <w:rsid w:val="002A4BA4"/>
    <w:rsid w:val="002A4C1D"/>
    <w:rsid w:val="002A54CE"/>
    <w:rsid w:val="002A55C5"/>
    <w:rsid w:val="002A5896"/>
    <w:rsid w:val="002A5D9F"/>
    <w:rsid w:val="002A5EAC"/>
    <w:rsid w:val="002A5F82"/>
    <w:rsid w:val="002A6192"/>
    <w:rsid w:val="002A65AD"/>
    <w:rsid w:val="002A681D"/>
    <w:rsid w:val="002A6948"/>
    <w:rsid w:val="002A6A0E"/>
    <w:rsid w:val="002A6B75"/>
    <w:rsid w:val="002A75EF"/>
    <w:rsid w:val="002A761C"/>
    <w:rsid w:val="002A7802"/>
    <w:rsid w:val="002A78DB"/>
    <w:rsid w:val="002A7C45"/>
    <w:rsid w:val="002A7D70"/>
    <w:rsid w:val="002B091A"/>
    <w:rsid w:val="002B102E"/>
    <w:rsid w:val="002B1B35"/>
    <w:rsid w:val="002B1D24"/>
    <w:rsid w:val="002B21DF"/>
    <w:rsid w:val="002B2674"/>
    <w:rsid w:val="002B27AB"/>
    <w:rsid w:val="002B2E97"/>
    <w:rsid w:val="002B3135"/>
    <w:rsid w:val="002B315C"/>
    <w:rsid w:val="002B35E4"/>
    <w:rsid w:val="002B3DAD"/>
    <w:rsid w:val="002B3E4B"/>
    <w:rsid w:val="002B41A8"/>
    <w:rsid w:val="002B4C5C"/>
    <w:rsid w:val="002B5766"/>
    <w:rsid w:val="002B5927"/>
    <w:rsid w:val="002B59EA"/>
    <w:rsid w:val="002B5A92"/>
    <w:rsid w:val="002B5C5B"/>
    <w:rsid w:val="002B5D51"/>
    <w:rsid w:val="002B5E10"/>
    <w:rsid w:val="002B612E"/>
    <w:rsid w:val="002B66DA"/>
    <w:rsid w:val="002B6AF8"/>
    <w:rsid w:val="002B6E8A"/>
    <w:rsid w:val="002B741B"/>
    <w:rsid w:val="002B79EC"/>
    <w:rsid w:val="002C01D4"/>
    <w:rsid w:val="002C026A"/>
    <w:rsid w:val="002C04AC"/>
    <w:rsid w:val="002C0C64"/>
    <w:rsid w:val="002C0D6F"/>
    <w:rsid w:val="002C0EA5"/>
    <w:rsid w:val="002C0F39"/>
    <w:rsid w:val="002C1381"/>
    <w:rsid w:val="002C1423"/>
    <w:rsid w:val="002C1BF6"/>
    <w:rsid w:val="002C1CDE"/>
    <w:rsid w:val="002C1DF6"/>
    <w:rsid w:val="002C2528"/>
    <w:rsid w:val="002C2D80"/>
    <w:rsid w:val="002C3476"/>
    <w:rsid w:val="002C36DF"/>
    <w:rsid w:val="002C3849"/>
    <w:rsid w:val="002C38F7"/>
    <w:rsid w:val="002C3AFC"/>
    <w:rsid w:val="002C46F4"/>
    <w:rsid w:val="002C4A00"/>
    <w:rsid w:val="002C4F8D"/>
    <w:rsid w:val="002C533A"/>
    <w:rsid w:val="002C60BF"/>
    <w:rsid w:val="002C60DF"/>
    <w:rsid w:val="002C6FFC"/>
    <w:rsid w:val="002C722F"/>
    <w:rsid w:val="002C7443"/>
    <w:rsid w:val="002C77E7"/>
    <w:rsid w:val="002C78DD"/>
    <w:rsid w:val="002C799A"/>
    <w:rsid w:val="002C7A8C"/>
    <w:rsid w:val="002C7B89"/>
    <w:rsid w:val="002C7FA1"/>
    <w:rsid w:val="002D020C"/>
    <w:rsid w:val="002D02CA"/>
    <w:rsid w:val="002D035D"/>
    <w:rsid w:val="002D04C6"/>
    <w:rsid w:val="002D08D5"/>
    <w:rsid w:val="002D0A63"/>
    <w:rsid w:val="002D0ABF"/>
    <w:rsid w:val="002D0CC7"/>
    <w:rsid w:val="002D0E45"/>
    <w:rsid w:val="002D14E0"/>
    <w:rsid w:val="002D1532"/>
    <w:rsid w:val="002D1579"/>
    <w:rsid w:val="002D15D3"/>
    <w:rsid w:val="002D181A"/>
    <w:rsid w:val="002D1A9D"/>
    <w:rsid w:val="002D253C"/>
    <w:rsid w:val="002D2798"/>
    <w:rsid w:val="002D2E0F"/>
    <w:rsid w:val="002D3122"/>
    <w:rsid w:val="002D3264"/>
    <w:rsid w:val="002D3DAE"/>
    <w:rsid w:val="002D3E7B"/>
    <w:rsid w:val="002D51AA"/>
    <w:rsid w:val="002D540B"/>
    <w:rsid w:val="002D5584"/>
    <w:rsid w:val="002D55C1"/>
    <w:rsid w:val="002D580F"/>
    <w:rsid w:val="002D5B02"/>
    <w:rsid w:val="002D5E60"/>
    <w:rsid w:val="002D6481"/>
    <w:rsid w:val="002D7173"/>
    <w:rsid w:val="002D72D7"/>
    <w:rsid w:val="002D73E7"/>
    <w:rsid w:val="002D7500"/>
    <w:rsid w:val="002D778F"/>
    <w:rsid w:val="002E0455"/>
    <w:rsid w:val="002E0F03"/>
    <w:rsid w:val="002E0FCD"/>
    <w:rsid w:val="002E14B5"/>
    <w:rsid w:val="002E1679"/>
    <w:rsid w:val="002E1905"/>
    <w:rsid w:val="002E1934"/>
    <w:rsid w:val="002E2F4C"/>
    <w:rsid w:val="002E3186"/>
    <w:rsid w:val="002E3388"/>
    <w:rsid w:val="002E3A0A"/>
    <w:rsid w:val="002E3A51"/>
    <w:rsid w:val="002E3CF0"/>
    <w:rsid w:val="002E40DA"/>
    <w:rsid w:val="002E42A6"/>
    <w:rsid w:val="002E4362"/>
    <w:rsid w:val="002E46F2"/>
    <w:rsid w:val="002E49F3"/>
    <w:rsid w:val="002E4A29"/>
    <w:rsid w:val="002E5585"/>
    <w:rsid w:val="002E5767"/>
    <w:rsid w:val="002E5A0B"/>
    <w:rsid w:val="002E6546"/>
    <w:rsid w:val="002E68F2"/>
    <w:rsid w:val="002E6A93"/>
    <w:rsid w:val="002E6B57"/>
    <w:rsid w:val="002E6EFC"/>
    <w:rsid w:val="002E74A6"/>
    <w:rsid w:val="002E7645"/>
    <w:rsid w:val="002E764C"/>
    <w:rsid w:val="002E7940"/>
    <w:rsid w:val="002F0184"/>
    <w:rsid w:val="002F0A50"/>
    <w:rsid w:val="002F0D86"/>
    <w:rsid w:val="002F1007"/>
    <w:rsid w:val="002F1123"/>
    <w:rsid w:val="002F15D9"/>
    <w:rsid w:val="002F1823"/>
    <w:rsid w:val="002F22E2"/>
    <w:rsid w:val="002F2A2A"/>
    <w:rsid w:val="002F2AA3"/>
    <w:rsid w:val="002F2B9F"/>
    <w:rsid w:val="002F2DCD"/>
    <w:rsid w:val="002F3086"/>
    <w:rsid w:val="002F32B7"/>
    <w:rsid w:val="002F3960"/>
    <w:rsid w:val="002F3B4A"/>
    <w:rsid w:val="002F3C39"/>
    <w:rsid w:val="002F3C74"/>
    <w:rsid w:val="002F3C84"/>
    <w:rsid w:val="002F3D57"/>
    <w:rsid w:val="002F4478"/>
    <w:rsid w:val="002F5642"/>
    <w:rsid w:val="002F595B"/>
    <w:rsid w:val="002F64E2"/>
    <w:rsid w:val="002F6828"/>
    <w:rsid w:val="002F73B7"/>
    <w:rsid w:val="002F746E"/>
    <w:rsid w:val="002F7838"/>
    <w:rsid w:val="002F78FF"/>
    <w:rsid w:val="002F7E4C"/>
    <w:rsid w:val="0030001B"/>
    <w:rsid w:val="00300185"/>
    <w:rsid w:val="00300330"/>
    <w:rsid w:val="0030036E"/>
    <w:rsid w:val="00300738"/>
    <w:rsid w:val="003007E3"/>
    <w:rsid w:val="003008AA"/>
    <w:rsid w:val="00300BFA"/>
    <w:rsid w:val="00300C42"/>
    <w:rsid w:val="00301468"/>
    <w:rsid w:val="00302045"/>
    <w:rsid w:val="0030259B"/>
    <w:rsid w:val="00302691"/>
    <w:rsid w:val="0030294D"/>
    <w:rsid w:val="00302B04"/>
    <w:rsid w:val="00302C3F"/>
    <w:rsid w:val="00302D67"/>
    <w:rsid w:val="00303B1C"/>
    <w:rsid w:val="00303DFD"/>
    <w:rsid w:val="003049C7"/>
    <w:rsid w:val="00304A11"/>
    <w:rsid w:val="00304C6C"/>
    <w:rsid w:val="0030504E"/>
    <w:rsid w:val="003059CD"/>
    <w:rsid w:val="00305CD3"/>
    <w:rsid w:val="00306319"/>
    <w:rsid w:val="00306775"/>
    <w:rsid w:val="0030689F"/>
    <w:rsid w:val="00306B50"/>
    <w:rsid w:val="003079CC"/>
    <w:rsid w:val="00307B4B"/>
    <w:rsid w:val="00310A65"/>
    <w:rsid w:val="00310ABE"/>
    <w:rsid w:val="00310C78"/>
    <w:rsid w:val="00310D3E"/>
    <w:rsid w:val="00310DF6"/>
    <w:rsid w:val="00311002"/>
    <w:rsid w:val="003116ED"/>
    <w:rsid w:val="00311972"/>
    <w:rsid w:val="00311C6B"/>
    <w:rsid w:val="00311D86"/>
    <w:rsid w:val="00311DFA"/>
    <w:rsid w:val="00311E97"/>
    <w:rsid w:val="00312029"/>
    <w:rsid w:val="0031244E"/>
    <w:rsid w:val="0031354F"/>
    <w:rsid w:val="003136F1"/>
    <w:rsid w:val="003139AB"/>
    <w:rsid w:val="0031464F"/>
    <w:rsid w:val="003146F8"/>
    <w:rsid w:val="00314EDB"/>
    <w:rsid w:val="003152BA"/>
    <w:rsid w:val="00316546"/>
    <w:rsid w:val="00316586"/>
    <w:rsid w:val="0031697C"/>
    <w:rsid w:val="00316ABA"/>
    <w:rsid w:val="00316B6B"/>
    <w:rsid w:val="00316F63"/>
    <w:rsid w:val="00317346"/>
    <w:rsid w:val="00317CC4"/>
    <w:rsid w:val="003202DD"/>
    <w:rsid w:val="0032045F"/>
    <w:rsid w:val="003208ED"/>
    <w:rsid w:val="00320E8C"/>
    <w:rsid w:val="00320ED4"/>
    <w:rsid w:val="00321032"/>
    <w:rsid w:val="0032114D"/>
    <w:rsid w:val="003214ED"/>
    <w:rsid w:val="00321600"/>
    <w:rsid w:val="003220B8"/>
    <w:rsid w:val="00322299"/>
    <w:rsid w:val="0032243C"/>
    <w:rsid w:val="00322512"/>
    <w:rsid w:val="00322639"/>
    <w:rsid w:val="00322843"/>
    <w:rsid w:val="00322B2C"/>
    <w:rsid w:val="003230BD"/>
    <w:rsid w:val="00323130"/>
    <w:rsid w:val="00323AED"/>
    <w:rsid w:val="00323B36"/>
    <w:rsid w:val="00323E04"/>
    <w:rsid w:val="003243F3"/>
    <w:rsid w:val="00324B39"/>
    <w:rsid w:val="00324C22"/>
    <w:rsid w:val="00324CBB"/>
    <w:rsid w:val="0032521A"/>
    <w:rsid w:val="00325378"/>
    <w:rsid w:val="0032609A"/>
    <w:rsid w:val="0032624D"/>
    <w:rsid w:val="0032681F"/>
    <w:rsid w:val="003269C7"/>
    <w:rsid w:val="003269DF"/>
    <w:rsid w:val="00326C4D"/>
    <w:rsid w:val="0032795C"/>
    <w:rsid w:val="003301B0"/>
    <w:rsid w:val="0033039F"/>
    <w:rsid w:val="00330466"/>
    <w:rsid w:val="0033140E"/>
    <w:rsid w:val="00332115"/>
    <w:rsid w:val="003326DA"/>
    <w:rsid w:val="00332D47"/>
    <w:rsid w:val="00332E53"/>
    <w:rsid w:val="00332F45"/>
    <w:rsid w:val="003332F1"/>
    <w:rsid w:val="0033331F"/>
    <w:rsid w:val="0033334B"/>
    <w:rsid w:val="0033359E"/>
    <w:rsid w:val="003335E6"/>
    <w:rsid w:val="00333750"/>
    <w:rsid w:val="00333CD7"/>
    <w:rsid w:val="00334525"/>
    <w:rsid w:val="00334745"/>
    <w:rsid w:val="00334788"/>
    <w:rsid w:val="003349CB"/>
    <w:rsid w:val="00334C41"/>
    <w:rsid w:val="00334F73"/>
    <w:rsid w:val="003362C0"/>
    <w:rsid w:val="003366C0"/>
    <w:rsid w:val="00337222"/>
    <w:rsid w:val="003374C5"/>
    <w:rsid w:val="00337D7A"/>
    <w:rsid w:val="00340305"/>
    <w:rsid w:val="003408A6"/>
    <w:rsid w:val="00340D70"/>
    <w:rsid w:val="0034121D"/>
    <w:rsid w:val="003415E8"/>
    <w:rsid w:val="0034218D"/>
    <w:rsid w:val="003421BC"/>
    <w:rsid w:val="00342A7B"/>
    <w:rsid w:val="00342F29"/>
    <w:rsid w:val="003431C7"/>
    <w:rsid w:val="0034327D"/>
    <w:rsid w:val="0034369D"/>
    <w:rsid w:val="003438E7"/>
    <w:rsid w:val="00343B38"/>
    <w:rsid w:val="00344095"/>
    <w:rsid w:val="0034419D"/>
    <w:rsid w:val="00344754"/>
    <w:rsid w:val="00344BC4"/>
    <w:rsid w:val="00344E59"/>
    <w:rsid w:val="00345258"/>
    <w:rsid w:val="003453EF"/>
    <w:rsid w:val="00345BE5"/>
    <w:rsid w:val="00345F8F"/>
    <w:rsid w:val="00346491"/>
    <w:rsid w:val="003465CB"/>
    <w:rsid w:val="0034671E"/>
    <w:rsid w:val="003467FE"/>
    <w:rsid w:val="0034687D"/>
    <w:rsid w:val="00346989"/>
    <w:rsid w:val="00346EDD"/>
    <w:rsid w:val="0034718F"/>
    <w:rsid w:val="0034779D"/>
    <w:rsid w:val="00347922"/>
    <w:rsid w:val="0034799B"/>
    <w:rsid w:val="00347AFC"/>
    <w:rsid w:val="003507E9"/>
    <w:rsid w:val="00351308"/>
    <w:rsid w:val="0035134E"/>
    <w:rsid w:val="003513CE"/>
    <w:rsid w:val="00351471"/>
    <w:rsid w:val="00351717"/>
    <w:rsid w:val="00352567"/>
    <w:rsid w:val="0035288A"/>
    <w:rsid w:val="003529B9"/>
    <w:rsid w:val="003530D5"/>
    <w:rsid w:val="0035381F"/>
    <w:rsid w:val="00353AC8"/>
    <w:rsid w:val="00353D63"/>
    <w:rsid w:val="00353E6D"/>
    <w:rsid w:val="00354598"/>
    <w:rsid w:val="00354723"/>
    <w:rsid w:val="00354C91"/>
    <w:rsid w:val="003558A3"/>
    <w:rsid w:val="00355A9E"/>
    <w:rsid w:val="0035600E"/>
    <w:rsid w:val="00356243"/>
    <w:rsid w:val="00356944"/>
    <w:rsid w:val="00357229"/>
    <w:rsid w:val="00357479"/>
    <w:rsid w:val="00357519"/>
    <w:rsid w:val="003579A3"/>
    <w:rsid w:val="00360138"/>
    <w:rsid w:val="00360349"/>
    <w:rsid w:val="00360DE9"/>
    <w:rsid w:val="00360FAB"/>
    <w:rsid w:val="00361002"/>
    <w:rsid w:val="00361238"/>
    <w:rsid w:val="00362023"/>
    <w:rsid w:val="00362037"/>
    <w:rsid w:val="00362555"/>
    <w:rsid w:val="00362A53"/>
    <w:rsid w:val="00362ED2"/>
    <w:rsid w:val="00363525"/>
    <w:rsid w:val="003635C4"/>
    <w:rsid w:val="00363CC0"/>
    <w:rsid w:val="00364084"/>
    <w:rsid w:val="00364098"/>
    <w:rsid w:val="00364340"/>
    <w:rsid w:val="00364421"/>
    <w:rsid w:val="00364601"/>
    <w:rsid w:val="00364602"/>
    <w:rsid w:val="00364E2D"/>
    <w:rsid w:val="0036505A"/>
    <w:rsid w:val="0036536B"/>
    <w:rsid w:val="003654A8"/>
    <w:rsid w:val="003654E7"/>
    <w:rsid w:val="00365E69"/>
    <w:rsid w:val="003664D7"/>
    <w:rsid w:val="00366D1D"/>
    <w:rsid w:val="00367478"/>
    <w:rsid w:val="003675ED"/>
    <w:rsid w:val="003678D6"/>
    <w:rsid w:val="00367A50"/>
    <w:rsid w:val="00370441"/>
    <w:rsid w:val="00371E87"/>
    <w:rsid w:val="00371EC8"/>
    <w:rsid w:val="00371FDD"/>
    <w:rsid w:val="00372E6F"/>
    <w:rsid w:val="00373186"/>
    <w:rsid w:val="003732EC"/>
    <w:rsid w:val="003735A7"/>
    <w:rsid w:val="0037361B"/>
    <w:rsid w:val="00373F4D"/>
    <w:rsid w:val="00374415"/>
    <w:rsid w:val="0037457C"/>
    <w:rsid w:val="00374B9B"/>
    <w:rsid w:val="00374FE1"/>
    <w:rsid w:val="00375CB7"/>
    <w:rsid w:val="00375FEC"/>
    <w:rsid w:val="003764C3"/>
    <w:rsid w:val="00376832"/>
    <w:rsid w:val="003768F5"/>
    <w:rsid w:val="00376A3C"/>
    <w:rsid w:val="00376A69"/>
    <w:rsid w:val="00376F5B"/>
    <w:rsid w:val="00376F78"/>
    <w:rsid w:val="00377428"/>
    <w:rsid w:val="00377590"/>
    <w:rsid w:val="003776A7"/>
    <w:rsid w:val="003804B3"/>
    <w:rsid w:val="00380B93"/>
    <w:rsid w:val="0038121F"/>
    <w:rsid w:val="00381AE5"/>
    <w:rsid w:val="003820CC"/>
    <w:rsid w:val="003825BF"/>
    <w:rsid w:val="003825CE"/>
    <w:rsid w:val="00382965"/>
    <w:rsid w:val="00383437"/>
    <w:rsid w:val="00383591"/>
    <w:rsid w:val="00383679"/>
    <w:rsid w:val="003837B3"/>
    <w:rsid w:val="00383C10"/>
    <w:rsid w:val="00383CC6"/>
    <w:rsid w:val="003847EE"/>
    <w:rsid w:val="00384AF2"/>
    <w:rsid w:val="00384D96"/>
    <w:rsid w:val="00385395"/>
    <w:rsid w:val="00385438"/>
    <w:rsid w:val="003857EF"/>
    <w:rsid w:val="003860CE"/>
    <w:rsid w:val="003869C1"/>
    <w:rsid w:val="00386F46"/>
    <w:rsid w:val="00387518"/>
    <w:rsid w:val="003878F1"/>
    <w:rsid w:val="00387B85"/>
    <w:rsid w:val="00387CAE"/>
    <w:rsid w:val="0039020D"/>
    <w:rsid w:val="00390C84"/>
    <w:rsid w:val="003914E6"/>
    <w:rsid w:val="003915C0"/>
    <w:rsid w:val="00391EE8"/>
    <w:rsid w:val="00391F11"/>
    <w:rsid w:val="003920E4"/>
    <w:rsid w:val="003920F3"/>
    <w:rsid w:val="00392D91"/>
    <w:rsid w:val="003937EA"/>
    <w:rsid w:val="00393CB7"/>
    <w:rsid w:val="00393CDC"/>
    <w:rsid w:val="00394C97"/>
    <w:rsid w:val="00395F6C"/>
    <w:rsid w:val="00396C80"/>
    <w:rsid w:val="00396CC0"/>
    <w:rsid w:val="00396D4F"/>
    <w:rsid w:val="003972AF"/>
    <w:rsid w:val="00397688"/>
    <w:rsid w:val="003976F3"/>
    <w:rsid w:val="003979FB"/>
    <w:rsid w:val="003A064F"/>
    <w:rsid w:val="003A0C56"/>
    <w:rsid w:val="003A223B"/>
    <w:rsid w:val="003A2535"/>
    <w:rsid w:val="003A2C93"/>
    <w:rsid w:val="003A2DEA"/>
    <w:rsid w:val="003A2E2D"/>
    <w:rsid w:val="003A2E36"/>
    <w:rsid w:val="003A2F01"/>
    <w:rsid w:val="003A2FF1"/>
    <w:rsid w:val="003A3625"/>
    <w:rsid w:val="003A3811"/>
    <w:rsid w:val="003A3E6C"/>
    <w:rsid w:val="003A42DC"/>
    <w:rsid w:val="003A44FA"/>
    <w:rsid w:val="003A4A45"/>
    <w:rsid w:val="003A4D8C"/>
    <w:rsid w:val="003A4DDF"/>
    <w:rsid w:val="003A4E2E"/>
    <w:rsid w:val="003A4E9F"/>
    <w:rsid w:val="003A56B3"/>
    <w:rsid w:val="003A5777"/>
    <w:rsid w:val="003A5781"/>
    <w:rsid w:val="003A57B4"/>
    <w:rsid w:val="003A5B16"/>
    <w:rsid w:val="003A6545"/>
    <w:rsid w:val="003A675E"/>
    <w:rsid w:val="003A6A9B"/>
    <w:rsid w:val="003A6D0F"/>
    <w:rsid w:val="003A6F23"/>
    <w:rsid w:val="003A6F6F"/>
    <w:rsid w:val="003A7293"/>
    <w:rsid w:val="003A7BBD"/>
    <w:rsid w:val="003A7C91"/>
    <w:rsid w:val="003A7DD4"/>
    <w:rsid w:val="003B03FA"/>
    <w:rsid w:val="003B0B0B"/>
    <w:rsid w:val="003B0B32"/>
    <w:rsid w:val="003B0CC3"/>
    <w:rsid w:val="003B0CDA"/>
    <w:rsid w:val="003B0D39"/>
    <w:rsid w:val="003B16B0"/>
    <w:rsid w:val="003B1B4B"/>
    <w:rsid w:val="003B1D1D"/>
    <w:rsid w:val="003B1EAB"/>
    <w:rsid w:val="003B2CEA"/>
    <w:rsid w:val="003B2F6D"/>
    <w:rsid w:val="003B3134"/>
    <w:rsid w:val="003B367F"/>
    <w:rsid w:val="003B38A5"/>
    <w:rsid w:val="003B390B"/>
    <w:rsid w:val="003B3BE9"/>
    <w:rsid w:val="003B4288"/>
    <w:rsid w:val="003B4A53"/>
    <w:rsid w:val="003B5285"/>
    <w:rsid w:val="003B5291"/>
    <w:rsid w:val="003B65CC"/>
    <w:rsid w:val="003B68E4"/>
    <w:rsid w:val="003B6ACD"/>
    <w:rsid w:val="003B6EBF"/>
    <w:rsid w:val="003B7037"/>
    <w:rsid w:val="003B7525"/>
    <w:rsid w:val="003B76D3"/>
    <w:rsid w:val="003B7A92"/>
    <w:rsid w:val="003C0213"/>
    <w:rsid w:val="003C05C1"/>
    <w:rsid w:val="003C0BC6"/>
    <w:rsid w:val="003C1AB7"/>
    <w:rsid w:val="003C1FAC"/>
    <w:rsid w:val="003C26A3"/>
    <w:rsid w:val="003C36FE"/>
    <w:rsid w:val="003C3A88"/>
    <w:rsid w:val="003C3E6F"/>
    <w:rsid w:val="003C4658"/>
    <w:rsid w:val="003C4662"/>
    <w:rsid w:val="003C499F"/>
    <w:rsid w:val="003C4BE0"/>
    <w:rsid w:val="003C4EC8"/>
    <w:rsid w:val="003C54EE"/>
    <w:rsid w:val="003C5EF8"/>
    <w:rsid w:val="003C5F14"/>
    <w:rsid w:val="003C631D"/>
    <w:rsid w:val="003C6806"/>
    <w:rsid w:val="003C69EE"/>
    <w:rsid w:val="003C70DE"/>
    <w:rsid w:val="003C7163"/>
    <w:rsid w:val="003C76F3"/>
    <w:rsid w:val="003C77AA"/>
    <w:rsid w:val="003C7B15"/>
    <w:rsid w:val="003D0452"/>
    <w:rsid w:val="003D114A"/>
    <w:rsid w:val="003D11A1"/>
    <w:rsid w:val="003D18CD"/>
    <w:rsid w:val="003D1918"/>
    <w:rsid w:val="003D1BF9"/>
    <w:rsid w:val="003D230A"/>
    <w:rsid w:val="003D2837"/>
    <w:rsid w:val="003D2972"/>
    <w:rsid w:val="003D3203"/>
    <w:rsid w:val="003D3243"/>
    <w:rsid w:val="003D3997"/>
    <w:rsid w:val="003D4113"/>
    <w:rsid w:val="003D41A6"/>
    <w:rsid w:val="003D41C8"/>
    <w:rsid w:val="003D4C0E"/>
    <w:rsid w:val="003D51F6"/>
    <w:rsid w:val="003D537E"/>
    <w:rsid w:val="003D57F3"/>
    <w:rsid w:val="003D5F8B"/>
    <w:rsid w:val="003D6190"/>
    <w:rsid w:val="003D655F"/>
    <w:rsid w:val="003D6A77"/>
    <w:rsid w:val="003E075A"/>
    <w:rsid w:val="003E0C5D"/>
    <w:rsid w:val="003E0EA6"/>
    <w:rsid w:val="003E141A"/>
    <w:rsid w:val="003E15AE"/>
    <w:rsid w:val="003E17BA"/>
    <w:rsid w:val="003E1A10"/>
    <w:rsid w:val="003E1B0B"/>
    <w:rsid w:val="003E2476"/>
    <w:rsid w:val="003E2D4F"/>
    <w:rsid w:val="003E3008"/>
    <w:rsid w:val="003E302D"/>
    <w:rsid w:val="003E3639"/>
    <w:rsid w:val="003E3939"/>
    <w:rsid w:val="003E39E0"/>
    <w:rsid w:val="003E418C"/>
    <w:rsid w:val="003E436F"/>
    <w:rsid w:val="003E45E8"/>
    <w:rsid w:val="003E46A4"/>
    <w:rsid w:val="003E479D"/>
    <w:rsid w:val="003E4B5F"/>
    <w:rsid w:val="003E4FB7"/>
    <w:rsid w:val="003E511B"/>
    <w:rsid w:val="003E5314"/>
    <w:rsid w:val="003E5F6F"/>
    <w:rsid w:val="003E607B"/>
    <w:rsid w:val="003E6238"/>
    <w:rsid w:val="003E71EB"/>
    <w:rsid w:val="003E73A7"/>
    <w:rsid w:val="003E73E9"/>
    <w:rsid w:val="003E77BA"/>
    <w:rsid w:val="003E7A33"/>
    <w:rsid w:val="003E7AB7"/>
    <w:rsid w:val="003E7E5A"/>
    <w:rsid w:val="003F01E6"/>
    <w:rsid w:val="003F06ED"/>
    <w:rsid w:val="003F0FAE"/>
    <w:rsid w:val="003F0FCC"/>
    <w:rsid w:val="003F11C3"/>
    <w:rsid w:val="003F11DB"/>
    <w:rsid w:val="003F13E0"/>
    <w:rsid w:val="003F1541"/>
    <w:rsid w:val="003F1759"/>
    <w:rsid w:val="003F1962"/>
    <w:rsid w:val="003F1EEA"/>
    <w:rsid w:val="003F239D"/>
    <w:rsid w:val="003F29DB"/>
    <w:rsid w:val="003F2C08"/>
    <w:rsid w:val="003F2D8A"/>
    <w:rsid w:val="003F3040"/>
    <w:rsid w:val="003F336F"/>
    <w:rsid w:val="003F35C5"/>
    <w:rsid w:val="003F3710"/>
    <w:rsid w:val="003F37C3"/>
    <w:rsid w:val="003F3925"/>
    <w:rsid w:val="003F399D"/>
    <w:rsid w:val="003F3A41"/>
    <w:rsid w:val="003F45DA"/>
    <w:rsid w:val="003F4BED"/>
    <w:rsid w:val="003F4FB6"/>
    <w:rsid w:val="003F50F5"/>
    <w:rsid w:val="003F54A2"/>
    <w:rsid w:val="003F54D5"/>
    <w:rsid w:val="003F6833"/>
    <w:rsid w:val="003F6C31"/>
    <w:rsid w:val="003F736C"/>
    <w:rsid w:val="003F75C8"/>
    <w:rsid w:val="003F774B"/>
    <w:rsid w:val="003F791C"/>
    <w:rsid w:val="00400168"/>
    <w:rsid w:val="004002AD"/>
    <w:rsid w:val="00400574"/>
    <w:rsid w:val="00400859"/>
    <w:rsid w:val="004009E2"/>
    <w:rsid w:val="00400FAF"/>
    <w:rsid w:val="004011EA"/>
    <w:rsid w:val="00401495"/>
    <w:rsid w:val="004016CC"/>
    <w:rsid w:val="00401989"/>
    <w:rsid w:val="0040226E"/>
    <w:rsid w:val="00402FF7"/>
    <w:rsid w:val="00403269"/>
    <w:rsid w:val="00403729"/>
    <w:rsid w:val="00403730"/>
    <w:rsid w:val="00403850"/>
    <w:rsid w:val="00403EDD"/>
    <w:rsid w:val="00403FB1"/>
    <w:rsid w:val="00404AAC"/>
    <w:rsid w:val="00404D07"/>
    <w:rsid w:val="00405288"/>
    <w:rsid w:val="00405E2A"/>
    <w:rsid w:val="00406949"/>
    <w:rsid w:val="004069A7"/>
    <w:rsid w:val="00406B0B"/>
    <w:rsid w:val="004071E1"/>
    <w:rsid w:val="004075F7"/>
    <w:rsid w:val="00407BCD"/>
    <w:rsid w:val="00407CDB"/>
    <w:rsid w:val="004103FC"/>
    <w:rsid w:val="00410856"/>
    <w:rsid w:val="00410B13"/>
    <w:rsid w:val="00410E20"/>
    <w:rsid w:val="00410E87"/>
    <w:rsid w:val="00410EE8"/>
    <w:rsid w:val="00411072"/>
    <w:rsid w:val="00411474"/>
    <w:rsid w:val="004118C3"/>
    <w:rsid w:val="00411B70"/>
    <w:rsid w:val="0041234F"/>
    <w:rsid w:val="00412527"/>
    <w:rsid w:val="0041299F"/>
    <w:rsid w:val="00412D19"/>
    <w:rsid w:val="00412D80"/>
    <w:rsid w:val="00412E1F"/>
    <w:rsid w:val="00412F6A"/>
    <w:rsid w:val="00412F86"/>
    <w:rsid w:val="00413111"/>
    <w:rsid w:val="0041318B"/>
    <w:rsid w:val="004132BD"/>
    <w:rsid w:val="004138E7"/>
    <w:rsid w:val="004139F9"/>
    <w:rsid w:val="00413E6A"/>
    <w:rsid w:val="00414C5E"/>
    <w:rsid w:val="00415F87"/>
    <w:rsid w:val="00416681"/>
    <w:rsid w:val="00416C07"/>
    <w:rsid w:val="00416C5A"/>
    <w:rsid w:val="00416E04"/>
    <w:rsid w:val="0041742F"/>
    <w:rsid w:val="0041793D"/>
    <w:rsid w:val="004207EB"/>
    <w:rsid w:val="00421026"/>
    <w:rsid w:val="00421312"/>
    <w:rsid w:val="0042161F"/>
    <w:rsid w:val="00421C38"/>
    <w:rsid w:val="00421CBA"/>
    <w:rsid w:val="00422D1B"/>
    <w:rsid w:val="004231C0"/>
    <w:rsid w:val="00423886"/>
    <w:rsid w:val="00423B2B"/>
    <w:rsid w:val="00423C28"/>
    <w:rsid w:val="00424531"/>
    <w:rsid w:val="00424CAB"/>
    <w:rsid w:val="00425310"/>
    <w:rsid w:val="0042545E"/>
    <w:rsid w:val="0042547E"/>
    <w:rsid w:val="0042557E"/>
    <w:rsid w:val="00425869"/>
    <w:rsid w:val="00425A23"/>
    <w:rsid w:val="00425C0E"/>
    <w:rsid w:val="00425FD7"/>
    <w:rsid w:val="0042603C"/>
    <w:rsid w:val="00426419"/>
    <w:rsid w:val="00426A24"/>
    <w:rsid w:val="00426AA9"/>
    <w:rsid w:val="0042753A"/>
    <w:rsid w:val="00427AC3"/>
    <w:rsid w:val="00427CB8"/>
    <w:rsid w:val="0043012D"/>
    <w:rsid w:val="0043027F"/>
    <w:rsid w:val="00430CA2"/>
    <w:rsid w:val="00430E39"/>
    <w:rsid w:val="00430FFD"/>
    <w:rsid w:val="0043109D"/>
    <w:rsid w:val="004314A5"/>
    <w:rsid w:val="00431A7B"/>
    <w:rsid w:val="00431A96"/>
    <w:rsid w:val="00432000"/>
    <w:rsid w:val="00432085"/>
    <w:rsid w:val="0043236F"/>
    <w:rsid w:val="00432463"/>
    <w:rsid w:val="004324FE"/>
    <w:rsid w:val="00432A5F"/>
    <w:rsid w:val="00432A85"/>
    <w:rsid w:val="00432EA5"/>
    <w:rsid w:val="00433050"/>
    <w:rsid w:val="00433063"/>
    <w:rsid w:val="00433794"/>
    <w:rsid w:val="00433E4F"/>
    <w:rsid w:val="00434290"/>
    <w:rsid w:val="0043441E"/>
    <w:rsid w:val="00434D57"/>
    <w:rsid w:val="00434E11"/>
    <w:rsid w:val="00434F9A"/>
    <w:rsid w:val="004350F6"/>
    <w:rsid w:val="0043529C"/>
    <w:rsid w:val="00435418"/>
    <w:rsid w:val="0043561E"/>
    <w:rsid w:val="00435758"/>
    <w:rsid w:val="00435A47"/>
    <w:rsid w:val="00435E36"/>
    <w:rsid w:val="00435ED8"/>
    <w:rsid w:val="00435FB3"/>
    <w:rsid w:val="00436070"/>
    <w:rsid w:val="0043692C"/>
    <w:rsid w:val="00437465"/>
    <w:rsid w:val="00437512"/>
    <w:rsid w:val="00437BC1"/>
    <w:rsid w:val="00437C9F"/>
    <w:rsid w:val="00437D9D"/>
    <w:rsid w:val="00437EAE"/>
    <w:rsid w:val="0044003D"/>
    <w:rsid w:val="00440390"/>
    <w:rsid w:val="004404CB"/>
    <w:rsid w:val="004405F7"/>
    <w:rsid w:val="004407F6"/>
    <w:rsid w:val="0044086F"/>
    <w:rsid w:val="004409C6"/>
    <w:rsid w:val="00440CF1"/>
    <w:rsid w:val="004415BD"/>
    <w:rsid w:val="0044169C"/>
    <w:rsid w:val="0044196B"/>
    <w:rsid w:val="00442018"/>
    <w:rsid w:val="00442380"/>
    <w:rsid w:val="004423C4"/>
    <w:rsid w:val="00442566"/>
    <w:rsid w:val="00442957"/>
    <w:rsid w:val="00442D5C"/>
    <w:rsid w:val="00442DCE"/>
    <w:rsid w:val="00443014"/>
    <w:rsid w:val="004430F3"/>
    <w:rsid w:val="00443254"/>
    <w:rsid w:val="004438B2"/>
    <w:rsid w:val="00443CAB"/>
    <w:rsid w:val="00444441"/>
    <w:rsid w:val="004444ED"/>
    <w:rsid w:val="004446DC"/>
    <w:rsid w:val="00444787"/>
    <w:rsid w:val="00444E1A"/>
    <w:rsid w:val="00444F30"/>
    <w:rsid w:val="004450B4"/>
    <w:rsid w:val="00445863"/>
    <w:rsid w:val="00446135"/>
    <w:rsid w:val="00446169"/>
    <w:rsid w:val="0044654A"/>
    <w:rsid w:val="00446C39"/>
    <w:rsid w:val="00447081"/>
    <w:rsid w:val="00447469"/>
    <w:rsid w:val="00447600"/>
    <w:rsid w:val="004478B9"/>
    <w:rsid w:val="004478CF"/>
    <w:rsid w:val="00447B53"/>
    <w:rsid w:val="00447DE6"/>
    <w:rsid w:val="00447E71"/>
    <w:rsid w:val="00447FF2"/>
    <w:rsid w:val="00450514"/>
    <w:rsid w:val="004507C7"/>
    <w:rsid w:val="004511D2"/>
    <w:rsid w:val="0045184E"/>
    <w:rsid w:val="00452B59"/>
    <w:rsid w:val="00453119"/>
    <w:rsid w:val="00453160"/>
    <w:rsid w:val="00453325"/>
    <w:rsid w:val="00453577"/>
    <w:rsid w:val="00453E08"/>
    <w:rsid w:val="00454DA3"/>
    <w:rsid w:val="00455246"/>
    <w:rsid w:val="004552EF"/>
    <w:rsid w:val="0045575D"/>
    <w:rsid w:val="00455C6A"/>
    <w:rsid w:val="00455DCF"/>
    <w:rsid w:val="004560D6"/>
    <w:rsid w:val="0045617A"/>
    <w:rsid w:val="0045697F"/>
    <w:rsid w:val="00456B97"/>
    <w:rsid w:val="00456C57"/>
    <w:rsid w:val="00456E03"/>
    <w:rsid w:val="00456FE7"/>
    <w:rsid w:val="00456FEB"/>
    <w:rsid w:val="00457387"/>
    <w:rsid w:val="004574D3"/>
    <w:rsid w:val="00457535"/>
    <w:rsid w:val="004576FF"/>
    <w:rsid w:val="00457ADC"/>
    <w:rsid w:val="00457DE8"/>
    <w:rsid w:val="00457E01"/>
    <w:rsid w:val="00457E5D"/>
    <w:rsid w:val="00457F8C"/>
    <w:rsid w:val="0046008A"/>
    <w:rsid w:val="0046068F"/>
    <w:rsid w:val="004606A4"/>
    <w:rsid w:val="004607EC"/>
    <w:rsid w:val="004609DB"/>
    <w:rsid w:val="00460B12"/>
    <w:rsid w:val="004614EE"/>
    <w:rsid w:val="004615BA"/>
    <w:rsid w:val="00461BFA"/>
    <w:rsid w:val="00461C11"/>
    <w:rsid w:val="004623BB"/>
    <w:rsid w:val="004634BA"/>
    <w:rsid w:val="00463660"/>
    <w:rsid w:val="00463E17"/>
    <w:rsid w:val="00463E5D"/>
    <w:rsid w:val="00464024"/>
    <w:rsid w:val="004644F4"/>
    <w:rsid w:val="00464607"/>
    <w:rsid w:val="00464979"/>
    <w:rsid w:val="00464E73"/>
    <w:rsid w:val="00465502"/>
    <w:rsid w:val="00465561"/>
    <w:rsid w:val="0046592F"/>
    <w:rsid w:val="00465CD2"/>
    <w:rsid w:val="00465DB0"/>
    <w:rsid w:val="0046629B"/>
    <w:rsid w:val="004663FB"/>
    <w:rsid w:val="00466CA4"/>
    <w:rsid w:val="00466E4E"/>
    <w:rsid w:val="0046704C"/>
    <w:rsid w:val="004670AE"/>
    <w:rsid w:val="00467B09"/>
    <w:rsid w:val="00467CA0"/>
    <w:rsid w:val="00467DE6"/>
    <w:rsid w:val="004704CC"/>
    <w:rsid w:val="004708CA"/>
    <w:rsid w:val="00470973"/>
    <w:rsid w:val="00470D32"/>
    <w:rsid w:val="00470DEF"/>
    <w:rsid w:val="00471460"/>
    <w:rsid w:val="004714D0"/>
    <w:rsid w:val="00471BAF"/>
    <w:rsid w:val="00471BB5"/>
    <w:rsid w:val="00471EA4"/>
    <w:rsid w:val="00472E37"/>
    <w:rsid w:val="004730A2"/>
    <w:rsid w:val="004730BD"/>
    <w:rsid w:val="00473468"/>
    <w:rsid w:val="00473747"/>
    <w:rsid w:val="004737DA"/>
    <w:rsid w:val="00473D9F"/>
    <w:rsid w:val="004742BB"/>
    <w:rsid w:val="00474378"/>
    <w:rsid w:val="00474803"/>
    <w:rsid w:val="00475693"/>
    <w:rsid w:val="004759D0"/>
    <w:rsid w:val="004761AE"/>
    <w:rsid w:val="004762BF"/>
    <w:rsid w:val="00476327"/>
    <w:rsid w:val="004763E4"/>
    <w:rsid w:val="004769CA"/>
    <w:rsid w:val="00476D0C"/>
    <w:rsid w:val="00477748"/>
    <w:rsid w:val="00477C1B"/>
    <w:rsid w:val="00477C25"/>
    <w:rsid w:val="00477D13"/>
    <w:rsid w:val="00477EB4"/>
    <w:rsid w:val="00480611"/>
    <w:rsid w:val="00480857"/>
    <w:rsid w:val="004809D3"/>
    <w:rsid w:val="00480F7E"/>
    <w:rsid w:val="004811A7"/>
    <w:rsid w:val="004813AA"/>
    <w:rsid w:val="004813F2"/>
    <w:rsid w:val="004815E0"/>
    <w:rsid w:val="00481AE5"/>
    <w:rsid w:val="004820ED"/>
    <w:rsid w:val="00482B0A"/>
    <w:rsid w:val="00482DFF"/>
    <w:rsid w:val="0048304D"/>
    <w:rsid w:val="004833B3"/>
    <w:rsid w:val="00483D7B"/>
    <w:rsid w:val="00484001"/>
    <w:rsid w:val="004841CC"/>
    <w:rsid w:val="0048446D"/>
    <w:rsid w:val="00484A0C"/>
    <w:rsid w:val="00484CC6"/>
    <w:rsid w:val="00484D16"/>
    <w:rsid w:val="00485133"/>
    <w:rsid w:val="00485195"/>
    <w:rsid w:val="004858A4"/>
    <w:rsid w:val="00485E95"/>
    <w:rsid w:val="004864D7"/>
    <w:rsid w:val="004869C0"/>
    <w:rsid w:val="00486B56"/>
    <w:rsid w:val="00486BA5"/>
    <w:rsid w:val="00486BA9"/>
    <w:rsid w:val="00487064"/>
    <w:rsid w:val="004876C2"/>
    <w:rsid w:val="004879E1"/>
    <w:rsid w:val="00487B6C"/>
    <w:rsid w:val="00487C1B"/>
    <w:rsid w:val="0049022B"/>
    <w:rsid w:val="0049093B"/>
    <w:rsid w:val="00490A1D"/>
    <w:rsid w:val="00490A4E"/>
    <w:rsid w:val="00491989"/>
    <w:rsid w:val="00491AC8"/>
    <w:rsid w:val="00491C81"/>
    <w:rsid w:val="004927EA"/>
    <w:rsid w:val="004929B1"/>
    <w:rsid w:val="004929D9"/>
    <w:rsid w:val="00493A9B"/>
    <w:rsid w:val="00493BFE"/>
    <w:rsid w:val="00493F35"/>
    <w:rsid w:val="00494628"/>
    <w:rsid w:val="004949F8"/>
    <w:rsid w:val="00494AA8"/>
    <w:rsid w:val="00494CAA"/>
    <w:rsid w:val="00495065"/>
    <w:rsid w:val="00495EC4"/>
    <w:rsid w:val="0049631F"/>
    <w:rsid w:val="00496506"/>
    <w:rsid w:val="0049698A"/>
    <w:rsid w:val="00496A7D"/>
    <w:rsid w:val="00496BEC"/>
    <w:rsid w:val="00496EC1"/>
    <w:rsid w:val="00496FAC"/>
    <w:rsid w:val="00497938"/>
    <w:rsid w:val="00497AB4"/>
    <w:rsid w:val="00497BAB"/>
    <w:rsid w:val="004A0EBC"/>
    <w:rsid w:val="004A109C"/>
    <w:rsid w:val="004A1BD6"/>
    <w:rsid w:val="004A20F7"/>
    <w:rsid w:val="004A22FB"/>
    <w:rsid w:val="004A2300"/>
    <w:rsid w:val="004A3433"/>
    <w:rsid w:val="004A3790"/>
    <w:rsid w:val="004A3A6A"/>
    <w:rsid w:val="004A3C1C"/>
    <w:rsid w:val="004A3FE1"/>
    <w:rsid w:val="004A4157"/>
    <w:rsid w:val="004A44B1"/>
    <w:rsid w:val="004A476A"/>
    <w:rsid w:val="004A4852"/>
    <w:rsid w:val="004A48C0"/>
    <w:rsid w:val="004A49FD"/>
    <w:rsid w:val="004A4C1F"/>
    <w:rsid w:val="004A5D9C"/>
    <w:rsid w:val="004A5DFC"/>
    <w:rsid w:val="004A5F04"/>
    <w:rsid w:val="004A60AF"/>
    <w:rsid w:val="004A6C0F"/>
    <w:rsid w:val="004A6F0C"/>
    <w:rsid w:val="004A6F51"/>
    <w:rsid w:val="004A7096"/>
    <w:rsid w:val="004A737B"/>
    <w:rsid w:val="004A7448"/>
    <w:rsid w:val="004A7526"/>
    <w:rsid w:val="004A7623"/>
    <w:rsid w:val="004A79BC"/>
    <w:rsid w:val="004B01EB"/>
    <w:rsid w:val="004B0437"/>
    <w:rsid w:val="004B0DA1"/>
    <w:rsid w:val="004B0F50"/>
    <w:rsid w:val="004B0FE2"/>
    <w:rsid w:val="004B12DB"/>
    <w:rsid w:val="004B139C"/>
    <w:rsid w:val="004B1B9E"/>
    <w:rsid w:val="004B1D82"/>
    <w:rsid w:val="004B1F60"/>
    <w:rsid w:val="004B2BF1"/>
    <w:rsid w:val="004B2DAE"/>
    <w:rsid w:val="004B3276"/>
    <w:rsid w:val="004B369F"/>
    <w:rsid w:val="004B3B2E"/>
    <w:rsid w:val="004B3D21"/>
    <w:rsid w:val="004B3EF2"/>
    <w:rsid w:val="004B400D"/>
    <w:rsid w:val="004B403F"/>
    <w:rsid w:val="004B4608"/>
    <w:rsid w:val="004B5568"/>
    <w:rsid w:val="004B556F"/>
    <w:rsid w:val="004B586A"/>
    <w:rsid w:val="004B5896"/>
    <w:rsid w:val="004B6064"/>
    <w:rsid w:val="004B6389"/>
    <w:rsid w:val="004B6D7D"/>
    <w:rsid w:val="004B74AA"/>
    <w:rsid w:val="004B74F5"/>
    <w:rsid w:val="004B7953"/>
    <w:rsid w:val="004C000F"/>
    <w:rsid w:val="004C0707"/>
    <w:rsid w:val="004C0DBE"/>
    <w:rsid w:val="004C128C"/>
    <w:rsid w:val="004C14E9"/>
    <w:rsid w:val="004C186A"/>
    <w:rsid w:val="004C1A79"/>
    <w:rsid w:val="004C1BEB"/>
    <w:rsid w:val="004C1E11"/>
    <w:rsid w:val="004C2589"/>
    <w:rsid w:val="004C2809"/>
    <w:rsid w:val="004C288D"/>
    <w:rsid w:val="004C2999"/>
    <w:rsid w:val="004C299E"/>
    <w:rsid w:val="004C2CCB"/>
    <w:rsid w:val="004C2F41"/>
    <w:rsid w:val="004C30E0"/>
    <w:rsid w:val="004C3367"/>
    <w:rsid w:val="004C34C2"/>
    <w:rsid w:val="004C390E"/>
    <w:rsid w:val="004C39CC"/>
    <w:rsid w:val="004C3B45"/>
    <w:rsid w:val="004C3C26"/>
    <w:rsid w:val="004C40D6"/>
    <w:rsid w:val="004C43B0"/>
    <w:rsid w:val="004C5281"/>
    <w:rsid w:val="004C5CC9"/>
    <w:rsid w:val="004C5EEC"/>
    <w:rsid w:val="004C642A"/>
    <w:rsid w:val="004C6CB4"/>
    <w:rsid w:val="004C6DFC"/>
    <w:rsid w:val="004C6F8A"/>
    <w:rsid w:val="004C7404"/>
    <w:rsid w:val="004D0378"/>
    <w:rsid w:val="004D03E1"/>
    <w:rsid w:val="004D07D8"/>
    <w:rsid w:val="004D0B37"/>
    <w:rsid w:val="004D0C5F"/>
    <w:rsid w:val="004D1519"/>
    <w:rsid w:val="004D16E6"/>
    <w:rsid w:val="004D1D8B"/>
    <w:rsid w:val="004D1E91"/>
    <w:rsid w:val="004D2FA1"/>
    <w:rsid w:val="004D2FAE"/>
    <w:rsid w:val="004D330A"/>
    <w:rsid w:val="004D38DF"/>
    <w:rsid w:val="004D38E1"/>
    <w:rsid w:val="004D3BAD"/>
    <w:rsid w:val="004D428A"/>
    <w:rsid w:val="004D43B9"/>
    <w:rsid w:val="004D44EB"/>
    <w:rsid w:val="004D4F6E"/>
    <w:rsid w:val="004D4F70"/>
    <w:rsid w:val="004D5396"/>
    <w:rsid w:val="004D566B"/>
    <w:rsid w:val="004D584F"/>
    <w:rsid w:val="004D587B"/>
    <w:rsid w:val="004D58EC"/>
    <w:rsid w:val="004D5B15"/>
    <w:rsid w:val="004D64EF"/>
    <w:rsid w:val="004D6604"/>
    <w:rsid w:val="004D66C6"/>
    <w:rsid w:val="004D6808"/>
    <w:rsid w:val="004D6A01"/>
    <w:rsid w:val="004D6A67"/>
    <w:rsid w:val="004D6BD0"/>
    <w:rsid w:val="004D6DC6"/>
    <w:rsid w:val="004D7624"/>
    <w:rsid w:val="004D77B5"/>
    <w:rsid w:val="004D785E"/>
    <w:rsid w:val="004E0089"/>
    <w:rsid w:val="004E01DA"/>
    <w:rsid w:val="004E08CC"/>
    <w:rsid w:val="004E0903"/>
    <w:rsid w:val="004E13C4"/>
    <w:rsid w:val="004E156D"/>
    <w:rsid w:val="004E1A47"/>
    <w:rsid w:val="004E2413"/>
    <w:rsid w:val="004E24BA"/>
    <w:rsid w:val="004E2736"/>
    <w:rsid w:val="004E2CEA"/>
    <w:rsid w:val="004E355C"/>
    <w:rsid w:val="004E4441"/>
    <w:rsid w:val="004E49FE"/>
    <w:rsid w:val="004E4E4A"/>
    <w:rsid w:val="004E5020"/>
    <w:rsid w:val="004E61AF"/>
    <w:rsid w:val="004E679A"/>
    <w:rsid w:val="004E7185"/>
    <w:rsid w:val="004E7268"/>
    <w:rsid w:val="004E77F3"/>
    <w:rsid w:val="004E7D99"/>
    <w:rsid w:val="004F0479"/>
    <w:rsid w:val="004F05CA"/>
    <w:rsid w:val="004F0648"/>
    <w:rsid w:val="004F0AE0"/>
    <w:rsid w:val="004F0BC6"/>
    <w:rsid w:val="004F0BCF"/>
    <w:rsid w:val="004F0C18"/>
    <w:rsid w:val="004F1BDE"/>
    <w:rsid w:val="004F1F10"/>
    <w:rsid w:val="004F3194"/>
    <w:rsid w:val="004F3976"/>
    <w:rsid w:val="004F3F0C"/>
    <w:rsid w:val="004F40EE"/>
    <w:rsid w:val="004F45EA"/>
    <w:rsid w:val="004F47B0"/>
    <w:rsid w:val="004F49E8"/>
    <w:rsid w:val="004F49E9"/>
    <w:rsid w:val="004F4C3A"/>
    <w:rsid w:val="004F4C99"/>
    <w:rsid w:val="004F51D4"/>
    <w:rsid w:val="004F5238"/>
    <w:rsid w:val="004F5364"/>
    <w:rsid w:val="004F5534"/>
    <w:rsid w:val="004F5D47"/>
    <w:rsid w:val="004F66B5"/>
    <w:rsid w:val="004F6899"/>
    <w:rsid w:val="004F7380"/>
    <w:rsid w:val="004F73C2"/>
    <w:rsid w:val="004F74DB"/>
    <w:rsid w:val="004F750F"/>
    <w:rsid w:val="004F7628"/>
    <w:rsid w:val="004F76BD"/>
    <w:rsid w:val="004F79D7"/>
    <w:rsid w:val="004F7E27"/>
    <w:rsid w:val="00500013"/>
    <w:rsid w:val="0050013D"/>
    <w:rsid w:val="005001EC"/>
    <w:rsid w:val="0050036C"/>
    <w:rsid w:val="005003F9"/>
    <w:rsid w:val="005005C0"/>
    <w:rsid w:val="005007BF"/>
    <w:rsid w:val="00500D65"/>
    <w:rsid w:val="0050105F"/>
    <w:rsid w:val="0050193A"/>
    <w:rsid w:val="00501B55"/>
    <w:rsid w:val="00501B97"/>
    <w:rsid w:val="00501BCA"/>
    <w:rsid w:val="00501D31"/>
    <w:rsid w:val="00501DE6"/>
    <w:rsid w:val="005024A6"/>
    <w:rsid w:val="005033CA"/>
    <w:rsid w:val="00503434"/>
    <w:rsid w:val="005034E5"/>
    <w:rsid w:val="00503702"/>
    <w:rsid w:val="00503725"/>
    <w:rsid w:val="00503B4C"/>
    <w:rsid w:val="00503CE0"/>
    <w:rsid w:val="00503DC0"/>
    <w:rsid w:val="00504E67"/>
    <w:rsid w:val="00505722"/>
    <w:rsid w:val="00505972"/>
    <w:rsid w:val="00505E93"/>
    <w:rsid w:val="005062EA"/>
    <w:rsid w:val="005063A4"/>
    <w:rsid w:val="00506B51"/>
    <w:rsid w:val="00507170"/>
    <w:rsid w:val="0050785B"/>
    <w:rsid w:val="00507CF0"/>
    <w:rsid w:val="00510044"/>
    <w:rsid w:val="00510289"/>
    <w:rsid w:val="005105BA"/>
    <w:rsid w:val="00510C2D"/>
    <w:rsid w:val="00510C35"/>
    <w:rsid w:val="00510DE6"/>
    <w:rsid w:val="00510F89"/>
    <w:rsid w:val="005117F8"/>
    <w:rsid w:val="00511843"/>
    <w:rsid w:val="00511968"/>
    <w:rsid w:val="00511C7E"/>
    <w:rsid w:val="00511D82"/>
    <w:rsid w:val="00511E5B"/>
    <w:rsid w:val="0051204A"/>
    <w:rsid w:val="00512A0A"/>
    <w:rsid w:val="00512B0A"/>
    <w:rsid w:val="00512B9F"/>
    <w:rsid w:val="00512D8A"/>
    <w:rsid w:val="00512DFC"/>
    <w:rsid w:val="005134F8"/>
    <w:rsid w:val="0051354D"/>
    <w:rsid w:val="005137E9"/>
    <w:rsid w:val="00513A47"/>
    <w:rsid w:val="00513B82"/>
    <w:rsid w:val="00513B86"/>
    <w:rsid w:val="00513BD6"/>
    <w:rsid w:val="005146D1"/>
    <w:rsid w:val="005149D0"/>
    <w:rsid w:val="00514A18"/>
    <w:rsid w:val="00514B6B"/>
    <w:rsid w:val="00514CCC"/>
    <w:rsid w:val="005151A2"/>
    <w:rsid w:val="005158B6"/>
    <w:rsid w:val="00515B97"/>
    <w:rsid w:val="00516120"/>
    <w:rsid w:val="00516BD3"/>
    <w:rsid w:val="005176C8"/>
    <w:rsid w:val="005208B7"/>
    <w:rsid w:val="005209EC"/>
    <w:rsid w:val="00520ADE"/>
    <w:rsid w:val="00520B05"/>
    <w:rsid w:val="00520B79"/>
    <w:rsid w:val="00520D9F"/>
    <w:rsid w:val="00520DD3"/>
    <w:rsid w:val="00521081"/>
    <w:rsid w:val="00521555"/>
    <w:rsid w:val="00521CB9"/>
    <w:rsid w:val="005220C0"/>
    <w:rsid w:val="00522628"/>
    <w:rsid w:val="00522678"/>
    <w:rsid w:val="0052268D"/>
    <w:rsid w:val="00522946"/>
    <w:rsid w:val="00522C4C"/>
    <w:rsid w:val="00523110"/>
    <w:rsid w:val="00523637"/>
    <w:rsid w:val="00523896"/>
    <w:rsid w:val="00523F67"/>
    <w:rsid w:val="00524156"/>
    <w:rsid w:val="005247CD"/>
    <w:rsid w:val="00524C8E"/>
    <w:rsid w:val="00525135"/>
    <w:rsid w:val="005251B5"/>
    <w:rsid w:val="005251CE"/>
    <w:rsid w:val="005253A6"/>
    <w:rsid w:val="00525A4A"/>
    <w:rsid w:val="00526443"/>
    <w:rsid w:val="005264E6"/>
    <w:rsid w:val="00526B1E"/>
    <w:rsid w:val="005270D9"/>
    <w:rsid w:val="0052770F"/>
    <w:rsid w:val="00527751"/>
    <w:rsid w:val="00527986"/>
    <w:rsid w:val="00527B45"/>
    <w:rsid w:val="00530078"/>
    <w:rsid w:val="00530718"/>
    <w:rsid w:val="00530CA4"/>
    <w:rsid w:val="00530E20"/>
    <w:rsid w:val="005311D6"/>
    <w:rsid w:val="00531822"/>
    <w:rsid w:val="00531BC4"/>
    <w:rsid w:val="00531CA8"/>
    <w:rsid w:val="0053202C"/>
    <w:rsid w:val="00532303"/>
    <w:rsid w:val="005327ED"/>
    <w:rsid w:val="005328AD"/>
    <w:rsid w:val="00532D8E"/>
    <w:rsid w:val="00533295"/>
    <w:rsid w:val="005332D7"/>
    <w:rsid w:val="005332EC"/>
    <w:rsid w:val="0053341E"/>
    <w:rsid w:val="00533844"/>
    <w:rsid w:val="00533CB1"/>
    <w:rsid w:val="00534173"/>
    <w:rsid w:val="00534A8B"/>
    <w:rsid w:val="00535326"/>
    <w:rsid w:val="0053645A"/>
    <w:rsid w:val="00536711"/>
    <w:rsid w:val="00536936"/>
    <w:rsid w:val="00537C6C"/>
    <w:rsid w:val="00537C6D"/>
    <w:rsid w:val="005400EF"/>
    <w:rsid w:val="0054017E"/>
    <w:rsid w:val="005401EA"/>
    <w:rsid w:val="00540589"/>
    <w:rsid w:val="00540AB6"/>
    <w:rsid w:val="00540B45"/>
    <w:rsid w:val="00540CD7"/>
    <w:rsid w:val="00541502"/>
    <w:rsid w:val="00541558"/>
    <w:rsid w:val="00541B82"/>
    <w:rsid w:val="00541EBB"/>
    <w:rsid w:val="00541F48"/>
    <w:rsid w:val="00542974"/>
    <w:rsid w:val="00542E8D"/>
    <w:rsid w:val="00543503"/>
    <w:rsid w:val="0054353E"/>
    <w:rsid w:val="00543571"/>
    <w:rsid w:val="00543B36"/>
    <w:rsid w:val="00543EB0"/>
    <w:rsid w:val="00544564"/>
    <w:rsid w:val="0054470F"/>
    <w:rsid w:val="005448C2"/>
    <w:rsid w:val="0054491D"/>
    <w:rsid w:val="00545149"/>
    <w:rsid w:val="00545812"/>
    <w:rsid w:val="00545C14"/>
    <w:rsid w:val="00545CCC"/>
    <w:rsid w:val="00546344"/>
    <w:rsid w:val="005464D2"/>
    <w:rsid w:val="00546591"/>
    <w:rsid w:val="00546676"/>
    <w:rsid w:val="00546932"/>
    <w:rsid w:val="005473C3"/>
    <w:rsid w:val="005476D1"/>
    <w:rsid w:val="00547B83"/>
    <w:rsid w:val="00550214"/>
    <w:rsid w:val="00550248"/>
    <w:rsid w:val="005502EC"/>
    <w:rsid w:val="005504D1"/>
    <w:rsid w:val="0055077E"/>
    <w:rsid w:val="00550937"/>
    <w:rsid w:val="00550996"/>
    <w:rsid w:val="00550C61"/>
    <w:rsid w:val="00551365"/>
    <w:rsid w:val="0055156F"/>
    <w:rsid w:val="005516F3"/>
    <w:rsid w:val="005518BF"/>
    <w:rsid w:val="00551BEA"/>
    <w:rsid w:val="00551C2C"/>
    <w:rsid w:val="005520B8"/>
    <w:rsid w:val="00552328"/>
    <w:rsid w:val="00552B4D"/>
    <w:rsid w:val="00552CCD"/>
    <w:rsid w:val="005534FA"/>
    <w:rsid w:val="005541AA"/>
    <w:rsid w:val="005541D4"/>
    <w:rsid w:val="0055442E"/>
    <w:rsid w:val="0055479C"/>
    <w:rsid w:val="0055496E"/>
    <w:rsid w:val="00554DAE"/>
    <w:rsid w:val="005550D2"/>
    <w:rsid w:val="005551CA"/>
    <w:rsid w:val="005552BE"/>
    <w:rsid w:val="0055534B"/>
    <w:rsid w:val="005557CB"/>
    <w:rsid w:val="0055653F"/>
    <w:rsid w:val="00557022"/>
    <w:rsid w:val="0055722E"/>
    <w:rsid w:val="00557A34"/>
    <w:rsid w:val="00557B80"/>
    <w:rsid w:val="00557C63"/>
    <w:rsid w:val="00557DCE"/>
    <w:rsid w:val="00560EBA"/>
    <w:rsid w:val="00560FA6"/>
    <w:rsid w:val="00561761"/>
    <w:rsid w:val="00561BEF"/>
    <w:rsid w:val="00562608"/>
    <w:rsid w:val="005631A8"/>
    <w:rsid w:val="00563749"/>
    <w:rsid w:val="00563B4F"/>
    <w:rsid w:val="00563BBE"/>
    <w:rsid w:val="00563CDB"/>
    <w:rsid w:val="00563E9E"/>
    <w:rsid w:val="005640EB"/>
    <w:rsid w:val="00564183"/>
    <w:rsid w:val="0056453D"/>
    <w:rsid w:val="005653C6"/>
    <w:rsid w:val="00565A70"/>
    <w:rsid w:val="005663AC"/>
    <w:rsid w:val="0056666B"/>
    <w:rsid w:val="0056690C"/>
    <w:rsid w:val="00566F2B"/>
    <w:rsid w:val="005671B4"/>
    <w:rsid w:val="005677D0"/>
    <w:rsid w:val="00567BFB"/>
    <w:rsid w:val="00567C34"/>
    <w:rsid w:val="00567CC5"/>
    <w:rsid w:val="00567CE1"/>
    <w:rsid w:val="00570151"/>
    <w:rsid w:val="0057049A"/>
    <w:rsid w:val="00570813"/>
    <w:rsid w:val="00571124"/>
    <w:rsid w:val="005715D5"/>
    <w:rsid w:val="00571B12"/>
    <w:rsid w:val="00572120"/>
    <w:rsid w:val="005722C0"/>
    <w:rsid w:val="0057235A"/>
    <w:rsid w:val="0057252C"/>
    <w:rsid w:val="005725E4"/>
    <w:rsid w:val="00572897"/>
    <w:rsid w:val="00572BEF"/>
    <w:rsid w:val="00572E42"/>
    <w:rsid w:val="00574162"/>
    <w:rsid w:val="0057447A"/>
    <w:rsid w:val="00574907"/>
    <w:rsid w:val="005749CB"/>
    <w:rsid w:val="00574CC9"/>
    <w:rsid w:val="00574DBC"/>
    <w:rsid w:val="00574FBD"/>
    <w:rsid w:val="00575A0F"/>
    <w:rsid w:val="00575C60"/>
    <w:rsid w:val="005761CD"/>
    <w:rsid w:val="005763B7"/>
    <w:rsid w:val="005769CA"/>
    <w:rsid w:val="00576B3C"/>
    <w:rsid w:val="00576BBE"/>
    <w:rsid w:val="00576C41"/>
    <w:rsid w:val="00576D9A"/>
    <w:rsid w:val="00577217"/>
    <w:rsid w:val="00577A5D"/>
    <w:rsid w:val="00577D27"/>
    <w:rsid w:val="00577E0F"/>
    <w:rsid w:val="005800FD"/>
    <w:rsid w:val="0058017C"/>
    <w:rsid w:val="0058019C"/>
    <w:rsid w:val="0058033F"/>
    <w:rsid w:val="00580459"/>
    <w:rsid w:val="005804DA"/>
    <w:rsid w:val="00580974"/>
    <w:rsid w:val="00581B5A"/>
    <w:rsid w:val="00581D84"/>
    <w:rsid w:val="00581DF8"/>
    <w:rsid w:val="0058263B"/>
    <w:rsid w:val="00582860"/>
    <w:rsid w:val="00582CA8"/>
    <w:rsid w:val="005831F4"/>
    <w:rsid w:val="00583A51"/>
    <w:rsid w:val="00583DCB"/>
    <w:rsid w:val="0058402A"/>
    <w:rsid w:val="00584083"/>
    <w:rsid w:val="005843DA"/>
    <w:rsid w:val="005843E7"/>
    <w:rsid w:val="005844C1"/>
    <w:rsid w:val="005849D0"/>
    <w:rsid w:val="00584D63"/>
    <w:rsid w:val="00584F4E"/>
    <w:rsid w:val="00584F76"/>
    <w:rsid w:val="005853E7"/>
    <w:rsid w:val="00585483"/>
    <w:rsid w:val="0058570B"/>
    <w:rsid w:val="00585E31"/>
    <w:rsid w:val="00585E5F"/>
    <w:rsid w:val="005865B1"/>
    <w:rsid w:val="00586BB9"/>
    <w:rsid w:val="00586DDB"/>
    <w:rsid w:val="00587578"/>
    <w:rsid w:val="005878F5"/>
    <w:rsid w:val="00587B90"/>
    <w:rsid w:val="00587D63"/>
    <w:rsid w:val="0059018A"/>
    <w:rsid w:val="00590264"/>
    <w:rsid w:val="00590F7E"/>
    <w:rsid w:val="0059128B"/>
    <w:rsid w:val="005913C4"/>
    <w:rsid w:val="005914CF"/>
    <w:rsid w:val="005919A9"/>
    <w:rsid w:val="00591E7F"/>
    <w:rsid w:val="0059202A"/>
    <w:rsid w:val="005928A1"/>
    <w:rsid w:val="0059293E"/>
    <w:rsid w:val="005931B7"/>
    <w:rsid w:val="005932AA"/>
    <w:rsid w:val="00593C36"/>
    <w:rsid w:val="00593FAC"/>
    <w:rsid w:val="005942B1"/>
    <w:rsid w:val="0059449F"/>
    <w:rsid w:val="0059496F"/>
    <w:rsid w:val="00595199"/>
    <w:rsid w:val="005959A8"/>
    <w:rsid w:val="00596217"/>
    <w:rsid w:val="00596372"/>
    <w:rsid w:val="00596503"/>
    <w:rsid w:val="00596782"/>
    <w:rsid w:val="0059693C"/>
    <w:rsid w:val="00596BA8"/>
    <w:rsid w:val="00596DD7"/>
    <w:rsid w:val="00596FF0"/>
    <w:rsid w:val="0059717E"/>
    <w:rsid w:val="005973DD"/>
    <w:rsid w:val="005973EC"/>
    <w:rsid w:val="00597482"/>
    <w:rsid w:val="00597D69"/>
    <w:rsid w:val="005A0237"/>
    <w:rsid w:val="005A031B"/>
    <w:rsid w:val="005A047D"/>
    <w:rsid w:val="005A0742"/>
    <w:rsid w:val="005A09C4"/>
    <w:rsid w:val="005A0DB6"/>
    <w:rsid w:val="005A0EAA"/>
    <w:rsid w:val="005A0F1C"/>
    <w:rsid w:val="005A11A2"/>
    <w:rsid w:val="005A11AE"/>
    <w:rsid w:val="005A1369"/>
    <w:rsid w:val="005A1C72"/>
    <w:rsid w:val="005A1C97"/>
    <w:rsid w:val="005A205D"/>
    <w:rsid w:val="005A22A9"/>
    <w:rsid w:val="005A2537"/>
    <w:rsid w:val="005A25CB"/>
    <w:rsid w:val="005A266B"/>
    <w:rsid w:val="005A281B"/>
    <w:rsid w:val="005A2D96"/>
    <w:rsid w:val="005A33A6"/>
    <w:rsid w:val="005A347B"/>
    <w:rsid w:val="005A4065"/>
    <w:rsid w:val="005A4389"/>
    <w:rsid w:val="005A47BD"/>
    <w:rsid w:val="005A4A1C"/>
    <w:rsid w:val="005A4B64"/>
    <w:rsid w:val="005A5289"/>
    <w:rsid w:val="005A5360"/>
    <w:rsid w:val="005A536D"/>
    <w:rsid w:val="005A5A78"/>
    <w:rsid w:val="005A5E81"/>
    <w:rsid w:val="005A60ED"/>
    <w:rsid w:val="005A6270"/>
    <w:rsid w:val="005A6302"/>
    <w:rsid w:val="005A64A7"/>
    <w:rsid w:val="005A6D88"/>
    <w:rsid w:val="005A6ECD"/>
    <w:rsid w:val="005A6F21"/>
    <w:rsid w:val="005A703A"/>
    <w:rsid w:val="005A7823"/>
    <w:rsid w:val="005A7EFE"/>
    <w:rsid w:val="005B00CA"/>
    <w:rsid w:val="005B0475"/>
    <w:rsid w:val="005B078E"/>
    <w:rsid w:val="005B0982"/>
    <w:rsid w:val="005B0A42"/>
    <w:rsid w:val="005B0B9D"/>
    <w:rsid w:val="005B0CA8"/>
    <w:rsid w:val="005B17C3"/>
    <w:rsid w:val="005B20ED"/>
    <w:rsid w:val="005B2292"/>
    <w:rsid w:val="005B2381"/>
    <w:rsid w:val="005B29A9"/>
    <w:rsid w:val="005B333E"/>
    <w:rsid w:val="005B3BA8"/>
    <w:rsid w:val="005B3D99"/>
    <w:rsid w:val="005B4E15"/>
    <w:rsid w:val="005B56BB"/>
    <w:rsid w:val="005B5E00"/>
    <w:rsid w:val="005B61B8"/>
    <w:rsid w:val="005B64E8"/>
    <w:rsid w:val="005B694A"/>
    <w:rsid w:val="005B6955"/>
    <w:rsid w:val="005B762E"/>
    <w:rsid w:val="005B7A50"/>
    <w:rsid w:val="005B7C5B"/>
    <w:rsid w:val="005B7F2C"/>
    <w:rsid w:val="005C0252"/>
    <w:rsid w:val="005C09F3"/>
    <w:rsid w:val="005C0CC2"/>
    <w:rsid w:val="005C19B3"/>
    <w:rsid w:val="005C1A3F"/>
    <w:rsid w:val="005C21C0"/>
    <w:rsid w:val="005C2450"/>
    <w:rsid w:val="005C2D0C"/>
    <w:rsid w:val="005C3914"/>
    <w:rsid w:val="005C3EDF"/>
    <w:rsid w:val="005C3EFA"/>
    <w:rsid w:val="005C45A8"/>
    <w:rsid w:val="005C49E0"/>
    <w:rsid w:val="005C4FDF"/>
    <w:rsid w:val="005C52FB"/>
    <w:rsid w:val="005C5B67"/>
    <w:rsid w:val="005C5BDD"/>
    <w:rsid w:val="005C5D8B"/>
    <w:rsid w:val="005C5FDE"/>
    <w:rsid w:val="005C610E"/>
    <w:rsid w:val="005C6120"/>
    <w:rsid w:val="005C6474"/>
    <w:rsid w:val="005C68DE"/>
    <w:rsid w:val="005C6A25"/>
    <w:rsid w:val="005C72BF"/>
    <w:rsid w:val="005C72E7"/>
    <w:rsid w:val="005C7302"/>
    <w:rsid w:val="005C748E"/>
    <w:rsid w:val="005D063E"/>
    <w:rsid w:val="005D0D74"/>
    <w:rsid w:val="005D0DD6"/>
    <w:rsid w:val="005D1238"/>
    <w:rsid w:val="005D137D"/>
    <w:rsid w:val="005D13A3"/>
    <w:rsid w:val="005D2672"/>
    <w:rsid w:val="005D26C0"/>
    <w:rsid w:val="005D2709"/>
    <w:rsid w:val="005D2940"/>
    <w:rsid w:val="005D2C17"/>
    <w:rsid w:val="005D2D42"/>
    <w:rsid w:val="005D2E07"/>
    <w:rsid w:val="005D2FC6"/>
    <w:rsid w:val="005D32FD"/>
    <w:rsid w:val="005D38B7"/>
    <w:rsid w:val="005D3A75"/>
    <w:rsid w:val="005D3D01"/>
    <w:rsid w:val="005D3F45"/>
    <w:rsid w:val="005D4193"/>
    <w:rsid w:val="005D4D40"/>
    <w:rsid w:val="005D4E2B"/>
    <w:rsid w:val="005D5187"/>
    <w:rsid w:val="005D5663"/>
    <w:rsid w:val="005D593D"/>
    <w:rsid w:val="005D5984"/>
    <w:rsid w:val="005D5CC5"/>
    <w:rsid w:val="005D5FAA"/>
    <w:rsid w:val="005D60F2"/>
    <w:rsid w:val="005D6559"/>
    <w:rsid w:val="005D662C"/>
    <w:rsid w:val="005D681D"/>
    <w:rsid w:val="005D684A"/>
    <w:rsid w:val="005D6C40"/>
    <w:rsid w:val="005D7011"/>
    <w:rsid w:val="005D7676"/>
    <w:rsid w:val="005D7F2F"/>
    <w:rsid w:val="005E0283"/>
    <w:rsid w:val="005E0962"/>
    <w:rsid w:val="005E0B82"/>
    <w:rsid w:val="005E0CE7"/>
    <w:rsid w:val="005E0F7C"/>
    <w:rsid w:val="005E1C1A"/>
    <w:rsid w:val="005E1C65"/>
    <w:rsid w:val="005E22D5"/>
    <w:rsid w:val="005E27AD"/>
    <w:rsid w:val="005E31F3"/>
    <w:rsid w:val="005E333F"/>
    <w:rsid w:val="005E3631"/>
    <w:rsid w:val="005E39C9"/>
    <w:rsid w:val="005E418D"/>
    <w:rsid w:val="005E43A3"/>
    <w:rsid w:val="005E4475"/>
    <w:rsid w:val="005E49F0"/>
    <w:rsid w:val="005E5179"/>
    <w:rsid w:val="005E51C8"/>
    <w:rsid w:val="005E53B9"/>
    <w:rsid w:val="005E55A0"/>
    <w:rsid w:val="005E5ED5"/>
    <w:rsid w:val="005E622C"/>
    <w:rsid w:val="005E6280"/>
    <w:rsid w:val="005E63FB"/>
    <w:rsid w:val="005E6C75"/>
    <w:rsid w:val="005E7648"/>
    <w:rsid w:val="005E799E"/>
    <w:rsid w:val="005E7B99"/>
    <w:rsid w:val="005E7BA1"/>
    <w:rsid w:val="005F06C8"/>
    <w:rsid w:val="005F0724"/>
    <w:rsid w:val="005F08C8"/>
    <w:rsid w:val="005F0A76"/>
    <w:rsid w:val="005F0DBF"/>
    <w:rsid w:val="005F1206"/>
    <w:rsid w:val="005F1659"/>
    <w:rsid w:val="005F1BD3"/>
    <w:rsid w:val="005F1E1D"/>
    <w:rsid w:val="005F248B"/>
    <w:rsid w:val="005F2531"/>
    <w:rsid w:val="005F2D2C"/>
    <w:rsid w:val="005F2D44"/>
    <w:rsid w:val="005F34F7"/>
    <w:rsid w:val="005F36FB"/>
    <w:rsid w:val="005F3A2B"/>
    <w:rsid w:val="005F3AE8"/>
    <w:rsid w:val="005F4070"/>
    <w:rsid w:val="005F4253"/>
    <w:rsid w:val="005F44D8"/>
    <w:rsid w:val="005F46F0"/>
    <w:rsid w:val="005F4747"/>
    <w:rsid w:val="005F4A80"/>
    <w:rsid w:val="005F5320"/>
    <w:rsid w:val="005F54E9"/>
    <w:rsid w:val="005F5930"/>
    <w:rsid w:val="005F5CFD"/>
    <w:rsid w:val="005F6204"/>
    <w:rsid w:val="005F6B57"/>
    <w:rsid w:val="005F6F68"/>
    <w:rsid w:val="005F7267"/>
    <w:rsid w:val="005F734C"/>
    <w:rsid w:val="005F765D"/>
    <w:rsid w:val="005F769B"/>
    <w:rsid w:val="005F7B43"/>
    <w:rsid w:val="005F7C2E"/>
    <w:rsid w:val="00600057"/>
    <w:rsid w:val="006000EF"/>
    <w:rsid w:val="0060035A"/>
    <w:rsid w:val="006003AF"/>
    <w:rsid w:val="006005C3"/>
    <w:rsid w:val="00600AD3"/>
    <w:rsid w:val="0060145F"/>
    <w:rsid w:val="006017F9"/>
    <w:rsid w:val="00602176"/>
    <w:rsid w:val="00602424"/>
    <w:rsid w:val="006029A1"/>
    <w:rsid w:val="0060447B"/>
    <w:rsid w:val="006049AB"/>
    <w:rsid w:val="0060511D"/>
    <w:rsid w:val="00605262"/>
    <w:rsid w:val="00605274"/>
    <w:rsid w:val="0060556A"/>
    <w:rsid w:val="00605D25"/>
    <w:rsid w:val="00605DBA"/>
    <w:rsid w:val="00605F60"/>
    <w:rsid w:val="006067A5"/>
    <w:rsid w:val="00606B0A"/>
    <w:rsid w:val="00606DBE"/>
    <w:rsid w:val="006071A1"/>
    <w:rsid w:val="006076F7"/>
    <w:rsid w:val="0060791D"/>
    <w:rsid w:val="00610382"/>
    <w:rsid w:val="00610535"/>
    <w:rsid w:val="00610D11"/>
    <w:rsid w:val="006113C0"/>
    <w:rsid w:val="00611A33"/>
    <w:rsid w:val="00611AE0"/>
    <w:rsid w:val="00611B4C"/>
    <w:rsid w:val="00611CE4"/>
    <w:rsid w:val="00611F80"/>
    <w:rsid w:val="0061218F"/>
    <w:rsid w:val="00612362"/>
    <w:rsid w:val="0061239A"/>
    <w:rsid w:val="006127CA"/>
    <w:rsid w:val="00612AED"/>
    <w:rsid w:val="00612DC9"/>
    <w:rsid w:val="006133B2"/>
    <w:rsid w:val="006137EA"/>
    <w:rsid w:val="00613D4B"/>
    <w:rsid w:val="00613F98"/>
    <w:rsid w:val="0061404E"/>
    <w:rsid w:val="006148ED"/>
    <w:rsid w:val="00614A8D"/>
    <w:rsid w:val="00614C23"/>
    <w:rsid w:val="00614CB8"/>
    <w:rsid w:val="00614CF6"/>
    <w:rsid w:val="00614F53"/>
    <w:rsid w:val="0061544F"/>
    <w:rsid w:val="006157BF"/>
    <w:rsid w:val="00615A71"/>
    <w:rsid w:val="00615B52"/>
    <w:rsid w:val="00615F54"/>
    <w:rsid w:val="00616533"/>
    <w:rsid w:val="00616F8D"/>
    <w:rsid w:val="00617375"/>
    <w:rsid w:val="006174D1"/>
    <w:rsid w:val="0061782A"/>
    <w:rsid w:val="0061799E"/>
    <w:rsid w:val="006179B2"/>
    <w:rsid w:val="00617D7D"/>
    <w:rsid w:val="00617EFD"/>
    <w:rsid w:val="00620673"/>
    <w:rsid w:val="00620B32"/>
    <w:rsid w:val="00621233"/>
    <w:rsid w:val="00621573"/>
    <w:rsid w:val="006215BF"/>
    <w:rsid w:val="00621614"/>
    <w:rsid w:val="00621741"/>
    <w:rsid w:val="006217E9"/>
    <w:rsid w:val="00622209"/>
    <w:rsid w:val="0062245D"/>
    <w:rsid w:val="0062271D"/>
    <w:rsid w:val="00622F3B"/>
    <w:rsid w:val="00622F9F"/>
    <w:rsid w:val="00623151"/>
    <w:rsid w:val="006236C8"/>
    <w:rsid w:val="0062372C"/>
    <w:rsid w:val="006237F4"/>
    <w:rsid w:val="00623A09"/>
    <w:rsid w:val="00623C0A"/>
    <w:rsid w:val="00623C36"/>
    <w:rsid w:val="00623ED7"/>
    <w:rsid w:val="00623F29"/>
    <w:rsid w:val="00624496"/>
    <w:rsid w:val="00624786"/>
    <w:rsid w:val="006249E5"/>
    <w:rsid w:val="00624A0A"/>
    <w:rsid w:val="00624F11"/>
    <w:rsid w:val="00624FF2"/>
    <w:rsid w:val="006254D2"/>
    <w:rsid w:val="00625535"/>
    <w:rsid w:val="00625588"/>
    <w:rsid w:val="00625857"/>
    <w:rsid w:val="0062676D"/>
    <w:rsid w:val="00627290"/>
    <w:rsid w:val="006273A4"/>
    <w:rsid w:val="00627549"/>
    <w:rsid w:val="006279EC"/>
    <w:rsid w:val="00627B86"/>
    <w:rsid w:val="00627E6A"/>
    <w:rsid w:val="00630376"/>
    <w:rsid w:val="00630B2E"/>
    <w:rsid w:val="00630D08"/>
    <w:rsid w:val="00630F86"/>
    <w:rsid w:val="0063102B"/>
    <w:rsid w:val="006313CB"/>
    <w:rsid w:val="006315E2"/>
    <w:rsid w:val="00631A5D"/>
    <w:rsid w:val="00631CC3"/>
    <w:rsid w:val="0063210B"/>
    <w:rsid w:val="00632A42"/>
    <w:rsid w:val="00632A5B"/>
    <w:rsid w:val="00632B60"/>
    <w:rsid w:val="00632BA9"/>
    <w:rsid w:val="00632C78"/>
    <w:rsid w:val="00633333"/>
    <w:rsid w:val="006337E4"/>
    <w:rsid w:val="006337E5"/>
    <w:rsid w:val="00633969"/>
    <w:rsid w:val="00633A5D"/>
    <w:rsid w:val="00633B92"/>
    <w:rsid w:val="006344AD"/>
    <w:rsid w:val="00634712"/>
    <w:rsid w:val="00634BF1"/>
    <w:rsid w:val="00635122"/>
    <w:rsid w:val="006351F6"/>
    <w:rsid w:val="0063617E"/>
    <w:rsid w:val="006362B1"/>
    <w:rsid w:val="00636BF7"/>
    <w:rsid w:val="00636CA2"/>
    <w:rsid w:val="00636D94"/>
    <w:rsid w:val="0063701D"/>
    <w:rsid w:val="006370BA"/>
    <w:rsid w:val="006370C9"/>
    <w:rsid w:val="0063747E"/>
    <w:rsid w:val="00637A01"/>
    <w:rsid w:val="00637D3E"/>
    <w:rsid w:val="00640193"/>
    <w:rsid w:val="00640299"/>
    <w:rsid w:val="00640578"/>
    <w:rsid w:val="00640B9A"/>
    <w:rsid w:val="006410B0"/>
    <w:rsid w:val="00641989"/>
    <w:rsid w:val="00641ED8"/>
    <w:rsid w:val="00641FAF"/>
    <w:rsid w:val="006425C2"/>
    <w:rsid w:val="0064290D"/>
    <w:rsid w:val="00642A41"/>
    <w:rsid w:val="00642BC3"/>
    <w:rsid w:val="00643208"/>
    <w:rsid w:val="0064349D"/>
    <w:rsid w:val="0064367F"/>
    <w:rsid w:val="006439F8"/>
    <w:rsid w:val="006440C9"/>
    <w:rsid w:val="0064411A"/>
    <w:rsid w:val="006448F7"/>
    <w:rsid w:val="00645A50"/>
    <w:rsid w:val="00646895"/>
    <w:rsid w:val="00646D69"/>
    <w:rsid w:val="00646DA0"/>
    <w:rsid w:val="0064766E"/>
    <w:rsid w:val="00647768"/>
    <w:rsid w:val="0065013E"/>
    <w:rsid w:val="006502F9"/>
    <w:rsid w:val="006505F6"/>
    <w:rsid w:val="006508E5"/>
    <w:rsid w:val="006515E6"/>
    <w:rsid w:val="006519CE"/>
    <w:rsid w:val="00651A84"/>
    <w:rsid w:val="006522E9"/>
    <w:rsid w:val="00652ED2"/>
    <w:rsid w:val="0065355E"/>
    <w:rsid w:val="00653A71"/>
    <w:rsid w:val="00654116"/>
    <w:rsid w:val="00654537"/>
    <w:rsid w:val="00654F97"/>
    <w:rsid w:val="00655076"/>
    <w:rsid w:val="0065588C"/>
    <w:rsid w:val="00655ABC"/>
    <w:rsid w:val="00655BD6"/>
    <w:rsid w:val="00655C6A"/>
    <w:rsid w:val="006562CC"/>
    <w:rsid w:val="006563F4"/>
    <w:rsid w:val="006564D6"/>
    <w:rsid w:val="00656642"/>
    <w:rsid w:val="00656B42"/>
    <w:rsid w:val="00657C75"/>
    <w:rsid w:val="006606A9"/>
    <w:rsid w:val="00660CE8"/>
    <w:rsid w:val="00660E13"/>
    <w:rsid w:val="00661609"/>
    <w:rsid w:val="0066160C"/>
    <w:rsid w:val="006617B4"/>
    <w:rsid w:val="00661B1E"/>
    <w:rsid w:val="00661B33"/>
    <w:rsid w:val="00661CD6"/>
    <w:rsid w:val="00662734"/>
    <w:rsid w:val="00662B32"/>
    <w:rsid w:val="0066388B"/>
    <w:rsid w:val="00663BF9"/>
    <w:rsid w:val="00663CA5"/>
    <w:rsid w:val="00663F00"/>
    <w:rsid w:val="0066439B"/>
    <w:rsid w:val="0066443C"/>
    <w:rsid w:val="006647EC"/>
    <w:rsid w:val="00664A1B"/>
    <w:rsid w:val="00664B38"/>
    <w:rsid w:val="00665184"/>
    <w:rsid w:val="0066574F"/>
    <w:rsid w:val="00665E88"/>
    <w:rsid w:val="0066670C"/>
    <w:rsid w:val="00666F92"/>
    <w:rsid w:val="00666F94"/>
    <w:rsid w:val="0066711A"/>
    <w:rsid w:val="00667692"/>
    <w:rsid w:val="006678EE"/>
    <w:rsid w:val="00667C50"/>
    <w:rsid w:val="00667C87"/>
    <w:rsid w:val="00667D07"/>
    <w:rsid w:val="00670069"/>
    <w:rsid w:val="00670184"/>
    <w:rsid w:val="006706C4"/>
    <w:rsid w:val="00670AB3"/>
    <w:rsid w:val="00670C3A"/>
    <w:rsid w:val="00670E5D"/>
    <w:rsid w:val="00671374"/>
    <w:rsid w:val="0067137E"/>
    <w:rsid w:val="006716D3"/>
    <w:rsid w:val="006717A4"/>
    <w:rsid w:val="006727D3"/>
    <w:rsid w:val="00672C5F"/>
    <w:rsid w:val="006735CB"/>
    <w:rsid w:val="00673D93"/>
    <w:rsid w:val="00674188"/>
    <w:rsid w:val="006742E3"/>
    <w:rsid w:val="006742FE"/>
    <w:rsid w:val="0067440A"/>
    <w:rsid w:val="00674B23"/>
    <w:rsid w:val="00674ED6"/>
    <w:rsid w:val="00675296"/>
    <w:rsid w:val="006755E9"/>
    <w:rsid w:val="006757A2"/>
    <w:rsid w:val="006757C1"/>
    <w:rsid w:val="00675BA4"/>
    <w:rsid w:val="00675C6D"/>
    <w:rsid w:val="00675DB8"/>
    <w:rsid w:val="00675F84"/>
    <w:rsid w:val="006763BB"/>
    <w:rsid w:val="006768AC"/>
    <w:rsid w:val="006769AF"/>
    <w:rsid w:val="00676C89"/>
    <w:rsid w:val="0067780D"/>
    <w:rsid w:val="006779BF"/>
    <w:rsid w:val="006806FC"/>
    <w:rsid w:val="006809AE"/>
    <w:rsid w:val="00680C5C"/>
    <w:rsid w:val="00680E20"/>
    <w:rsid w:val="00680EA8"/>
    <w:rsid w:val="0068114C"/>
    <w:rsid w:val="006812AB"/>
    <w:rsid w:val="006816DF"/>
    <w:rsid w:val="00681EF1"/>
    <w:rsid w:val="006820B9"/>
    <w:rsid w:val="00682617"/>
    <w:rsid w:val="00682B00"/>
    <w:rsid w:val="00682FBE"/>
    <w:rsid w:val="00683009"/>
    <w:rsid w:val="00683172"/>
    <w:rsid w:val="006833BA"/>
    <w:rsid w:val="0068397F"/>
    <w:rsid w:val="006839D6"/>
    <w:rsid w:val="00683AA4"/>
    <w:rsid w:val="00683E35"/>
    <w:rsid w:val="0068401B"/>
    <w:rsid w:val="00684236"/>
    <w:rsid w:val="00684438"/>
    <w:rsid w:val="006852E4"/>
    <w:rsid w:val="0068530B"/>
    <w:rsid w:val="006854EF"/>
    <w:rsid w:val="00685662"/>
    <w:rsid w:val="0068571C"/>
    <w:rsid w:val="006859A0"/>
    <w:rsid w:val="00686031"/>
    <w:rsid w:val="006861AC"/>
    <w:rsid w:val="0068657C"/>
    <w:rsid w:val="00686704"/>
    <w:rsid w:val="006868AF"/>
    <w:rsid w:val="00686D01"/>
    <w:rsid w:val="00686D27"/>
    <w:rsid w:val="00687D9D"/>
    <w:rsid w:val="006901D7"/>
    <w:rsid w:val="006901F0"/>
    <w:rsid w:val="00690B8B"/>
    <w:rsid w:val="006911F1"/>
    <w:rsid w:val="0069123F"/>
    <w:rsid w:val="00691249"/>
    <w:rsid w:val="0069138B"/>
    <w:rsid w:val="006913D7"/>
    <w:rsid w:val="006916A6"/>
    <w:rsid w:val="00691ADC"/>
    <w:rsid w:val="00691E68"/>
    <w:rsid w:val="00691F9D"/>
    <w:rsid w:val="00692324"/>
    <w:rsid w:val="0069234A"/>
    <w:rsid w:val="00692520"/>
    <w:rsid w:val="00693118"/>
    <w:rsid w:val="00693871"/>
    <w:rsid w:val="00693A74"/>
    <w:rsid w:val="00693CC5"/>
    <w:rsid w:val="006948ED"/>
    <w:rsid w:val="0069498D"/>
    <w:rsid w:val="00695218"/>
    <w:rsid w:val="006953A2"/>
    <w:rsid w:val="0069574A"/>
    <w:rsid w:val="00695CFB"/>
    <w:rsid w:val="006962E4"/>
    <w:rsid w:val="006962E8"/>
    <w:rsid w:val="006963B0"/>
    <w:rsid w:val="00696B02"/>
    <w:rsid w:val="006970B7"/>
    <w:rsid w:val="00697BBD"/>
    <w:rsid w:val="00697BC7"/>
    <w:rsid w:val="006A05CA"/>
    <w:rsid w:val="006A0657"/>
    <w:rsid w:val="006A0B1F"/>
    <w:rsid w:val="006A0E0B"/>
    <w:rsid w:val="006A0F4D"/>
    <w:rsid w:val="006A0FE2"/>
    <w:rsid w:val="006A13F6"/>
    <w:rsid w:val="006A1D33"/>
    <w:rsid w:val="006A1F8A"/>
    <w:rsid w:val="006A20DC"/>
    <w:rsid w:val="006A230F"/>
    <w:rsid w:val="006A24D6"/>
    <w:rsid w:val="006A25F0"/>
    <w:rsid w:val="006A2B16"/>
    <w:rsid w:val="006A33A3"/>
    <w:rsid w:val="006A38D9"/>
    <w:rsid w:val="006A3EE5"/>
    <w:rsid w:val="006A3F9A"/>
    <w:rsid w:val="006A45AA"/>
    <w:rsid w:val="006A49D6"/>
    <w:rsid w:val="006A4B73"/>
    <w:rsid w:val="006A4DA0"/>
    <w:rsid w:val="006A4F67"/>
    <w:rsid w:val="006A50E4"/>
    <w:rsid w:val="006A55AF"/>
    <w:rsid w:val="006A564F"/>
    <w:rsid w:val="006A58AA"/>
    <w:rsid w:val="006A5E60"/>
    <w:rsid w:val="006A5F03"/>
    <w:rsid w:val="006A62FD"/>
    <w:rsid w:val="006A6369"/>
    <w:rsid w:val="006A6769"/>
    <w:rsid w:val="006A6948"/>
    <w:rsid w:val="006A699E"/>
    <w:rsid w:val="006A711F"/>
    <w:rsid w:val="006A722F"/>
    <w:rsid w:val="006A7B37"/>
    <w:rsid w:val="006A7FF8"/>
    <w:rsid w:val="006B0000"/>
    <w:rsid w:val="006B032A"/>
    <w:rsid w:val="006B0D58"/>
    <w:rsid w:val="006B0F18"/>
    <w:rsid w:val="006B115A"/>
    <w:rsid w:val="006B117D"/>
    <w:rsid w:val="006B1776"/>
    <w:rsid w:val="006B1979"/>
    <w:rsid w:val="006B2003"/>
    <w:rsid w:val="006B21F6"/>
    <w:rsid w:val="006B2491"/>
    <w:rsid w:val="006B27B8"/>
    <w:rsid w:val="006B2C5F"/>
    <w:rsid w:val="006B46E8"/>
    <w:rsid w:val="006B489E"/>
    <w:rsid w:val="006B506C"/>
    <w:rsid w:val="006B5921"/>
    <w:rsid w:val="006B5F09"/>
    <w:rsid w:val="006B61A9"/>
    <w:rsid w:val="006B6342"/>
    <w:rsid w:val="006B63D9"/>
    <w:rsid w:val="006B6545"/>
    <w:rsid w:val="006B6E72"/>
    <w:rsid w:val="006B7993"/>
    <w:rsid w:val="006B7BD0"/>
    <w:rsid w:val="006C03D6"/>
    <w:rsid w:val="006C05BC"/>
    <w:rsid w:val="006C0654"/>
    <w:rsid w:val="006C0F2F"/>
    <w:rsid w:val="006C122E"/>
    <w:rsid w:val="006C180A"/>
    <w:rsid w:val="006C18CF"/>
    <w:rsid w:val="006C1BDF"/>
    <w:rsid w:val="006C1C42"/>
    <w:rsid w:val="006C3B07"/>
    <w:rsid w:val="006C4018"/>
    <w:rsid w:val="006C4560"/>
    <w:rsid w:val="006C485F"/>
    <w:rsid w:val="006C49E3"/>
    <w:rsid w:val="006C4A5A"/>
    <w:rsid w:val="006C4AAE"/>
    <w:rsid w:val="006C5246"/>
    <w:rsid w:val="006C54B8"/>
    <w:rsid w:val="006C573D"/>
    <w:rsid w:val="006C57EB"/>
    <w:rsid w:val="006C5CBD"/>
    <w:rsid w:val="006C5DC2"/>
    <w:rsid w:val="006C6581"/>
    <w:rsid w:val="006C6712"/>
    <w:rsid w:val="006C680B"/>
    <w:rsid w:val="006C69C7"/>
    <w:rsid w:val="006C6A83"/>
    <w:rsid w:val="006C6C32"/>
    <w:rsid w:val="006C6C9B"/>
    <w:rsid w:val="006C6D42"/>
    <w:rsid w:val="006C7E84"/>
    <w:rsid w:val="006C7FE2"/>
    <w:rsid w:val="006D0185"/>
    <w:rsid w:val="006D032D"/>
    <w:rsid w:val="006D0A73"/>
    <w:rsid w:val="006D0A8C"/>
    <w:rsid w:val="006D0F82"/>
    <w:rsid w:val="006D25EC"/>
    <w:rsid w:val="006D2BB9"/>
    <w:rsid w:val="006D2BD1"/>
    <w:rsid w:val="006D2CA0"/>
    <w:rsid w:val="006D32C9"/>
    <w:rsid w:val="006D384F"/>
    <w:rsid w:val="006D3DDD"/>
    <w:rsid w:val="006D3DF5"/>
    <w:rsid w:val="006D4610"/>
    <w:rsid w:val="006D46D7"/>
    <w:rsid w:val="006D46DC"/>
    <w:rsid w:val="006D46DD"/>
    <w:rsid w:val="006D48DB"/>
    <w:rsid w:val="006D4E28"/>
    <w:rsid w:val="006D52E3"/>
    <w:rsid w:val="006D5622"/>
    <w:rsid w:val="006D5730"/>
    <w:rsid w:val="006D57D9"/>
    <w:rsid w:val="006D5BA0"/>
    <w:rsid w:val="006D5DF5"/>
    <w:rsid w:val="006D5EE4"/>
    <w:rsid w:val="006D613D"/>
    <w:rsid w:val="006D6205"/>
    <w:rsid w:val="006D62B5"/>
    <w:rsid w:val="006D6318"/>
    <w:rsid w:val="006D641F"/>
    <w:rsid w:val="006D68B8"/>
    <w:rsid w:val="006D72AE"/>
    <w:rsid w:val="006D75E8"/>
    <w:rsid w:val="006D785D"/>
    <w:rsid w:val="006D7B1D"/>
    <w:rsid w:val="006D7D20"/>
    <w:rsid w:val="006E01E4"/>
    <w:rsid w:val="006E01EF"/>
    <w:rsid w:val="006E02DE"/>
    <w:rsid w:val="006E031B"/>
    <w:rsid w:val="006E0368"/>
    <w:rsid w:val="006E0460"/>
    <w:rsid w:val="006E0E6C"/>
    <w:rsid w:val="006E106A"/>
    <w:rsid w:val="006E1393"/>
    <w:rsid w:val="006E1476"/>
    <w:rsid w:val="006E2002"/>
    <w:rsid w:val="006E205B"/>
    <w:rsid w:val="006E2384"/>
    <w:rsid w:val="006E251A"/>
    <w:rsid w:val="006E352C"/>
    <w:rsid w:val="006E35AC"/>
    <w:rsid w:val="006E367B"/>
    <w:rsid w:val="006E36DE"/>
    <w:rsid w:val="006E37CA"/>
    <w:rsid w:val="006E37D9"/>
    <w:rsid w:val="006E3932"/>
    <w:rsid w:val="006E414E"/>
    <w:rsid w:val="006E42D4"/>
    <w:rsid w:val="006E4378"/>
    <w:rsid w:val="006E43FB"/>
    <w:rsid w:val="006E456C"/>
    <w:rsid w:val="006E4DAF"/>
    <w:rsid w:val="006E4F11"/>
    <w:rsid w:val="006E4FDB"/>
    <w:rsid w:val="006E5506"/>
    <w:rsid w:val="006E6653"/>
    <w:rsid w:val="006E70B7"/>
    <w:rsid w:val="006E7697"/>
    <w:rsid w:val="006E76EF"/>
    <w:rsid w:val="006E78C4"/>
    <w:rsid w:val="006F041C"/>
    <w:rsid w:val="006F05F5"/>
    <w:rsid w:val="006F0AEC"/>
    <w:rsid w:val="006F0CDF"/>
    <w:rsid w:val="006F113B"/>
    <w:rsid w:val="006F1B4D"/>
    <w:rsid w:val="006F1FA4"/>
    <w:rsid w:val="006F253B"/>
    <w:rsid w:val="006F2617"/>
    <w:rsid w:val="006F2C5A"/>
    <w:rsid w:val="006F2CD7"/>
    <w:rsid w:val="006F30CA"/>
    <w:rsid w:val="006F38D6"/>
    <w:rsid w:val="006F3C31"/>
    <w:rsid w:val="006F3C50"/>
    <w:rsid w:val="006F4070"/>
    <w:rsid w:val="006F4295"/>
    <w:rsid w:val="006F432A"/>
    <w:rsid w:val="006F44B7"/>
    <w:rsid w:val="006F45DC"/>
    <w:rsid w:val="006F47E1"/>
    <w:rsid w:val="006F50C5"/>
    <w:rsid w:val="006F598D"/>
    <w:rsid w:val="006F5E25"/>
    <w:rsid w:val="006F5E72"/>
    <w:rsid w:val="006F610C"/>
    <w:rsid w:val="006F6653"/>
    <w:rsid w:val="006F6B17"/>
    <w:rsid w:val="006F6F94"/>
    <w:rsid w:val="006F7761"/>
    <w:rsid w:val="006F796C"/>
    <w:rsid w:val="006F7CB2"/>
    <w:rsid w:val="007004DF"/>
    <w:rsid w:val="007007CA"/>
    <w:rsid w:val="00701483"/>
    <w:rsid w:val="0070149D"/>
    <w:rsid w:val="00701747"/>
    <w:rsid w:val="00701909"/>
    <w:rsid w:val="0070193D"/>
    <w:rsid w:val="00701C7D"/>
    <w:rsid w:val="00702708"/>
    <w:rsid w:val="0070278D"/>
    <w:rsid w:val="007028E2"/>
    <w:rsid w:val="007029B5"/>
    <w:rsid w:val="00702B75"/>
    <w:rsid w:val="007034E1"/>
    <w:rsid w:val="00703567"/>
    <w:rsid w:val="00703C73"/>
    <w:rsid w:val="00704774"/>
    <w:rsid w:val="007049C7"/>
    <w:rsid w:val="00704A50"/>
    <w:rsid w:val="00704B28"/>
    <w:rsid w:val="00704D8F"/>
    <w:rsid w:val="00704E5C"/>
    <w:rsid w:val="00704FCC"/>
    <w:rsid w:val="0070614B"/>
    <w:rsid w:val="0070642F"/>
    <w:rsid w:val="00706896"/>
    <w:rsid w:val="00706CA9"/>
    <w:rsid w:val="00706FF8"/>
    <w:rsid w:val="0070746A"/>
    <w:rsid w:val="007077AF"/>
    <w:rsid w:val="00707D99"/>
    <w:rsid w:val="00707DBA"/>
    <w:rsid w:val="00707F36"/>
    <w:rsid w:val="007108F3"/>
    <w:rsid w:val="0071091C"/>
    <w:rsid w:val="00710B61"/>
    <w:rsid w:val="00710D25"/>
    <w:rsid w:val="00710DDC"/>
    <w:rsid w:val="0071141F"/>
    <w:rsid w:val="00711847"/>
    <w:rsid w:val="00711964"/>
    <w:rsid w:val="00711CF5"/>
    <w:rsid w:val="007124C3"/>
    <w:rsid w:val="00712739"/>
    <w:rsid w:val="00713175"/>
    <w:rsid w:val="007134F7"/>
    <w:rsid w:val="00713AA7"/>
    <w:rsid w:val="00713DC8"/>
    <w:rsid w:val="0071430E"/>
    <w:rsid w:val="00714D39"/>
    <w:rsid w:val="00714F71"/>
    <w:rsid w:val="0071515C"/>
    <w:rsid w:val="007152F3"/>
    <w:rsid w:val="00715481"/>
    <w:rsid w:val="007155E8"/>
    <w:rsid w:val="00715ADB"/>
    <w:rsid w:val="00715F30"/>
    <w:rsid w:val="0071670C"/>
    <w:rsid w:val="00716A31"/>
    <w:rsid w:val="00716C7C"/>
    <w:rsid w:val="00716C81"/>
    <w:rsid w:val="00717210"/>
    <w:rsid w:val="007172C4"/>
    <w:rsid w:val="00717316"/>
    <w:rsid w:val="00717572"/>
    <w:rsid w:val="007179AD"/>
    <w:rsid w:val="00717B62"/>
    <w:rsid w:val="00720969"/>
    <w:rsid w:val="00720EE2"/>
    <w:rsid w:val="00720FC1"/>
    <w:rsid w:val="007210DF"/>
    <w:rsid w:val="00721A93"/>
    <w:rsid w:val="00721F23"/>
    <w:rsid w:val="00722124"/>
    <w:rsid w:val="0072240A"/>
    <w:rsid w:val="00722EAB"/>
    <w:rsid w:val="007230F6"/>
    <w:rsid w:val="0072312E"/>
    <w:rsid w:val="00723B26"/>
    <w:rsid w:val="00724161"/>
    <w:rsid w:val="00724730"/>
    <w:rsid w:val="00724C79"/>
    <w:rsid w:val="00724F65"/>
    <w:rsid w:val="00724F9B"/>
    <w:rsid w:val="007255CF"/>
    <w:rsid w:val="0072621D"/>
    <w:rsid w:val="00726902"/>
    <w:rsid w:val="00726AA8"/>
    <w:rsid w:val="00726BBF"/>
    <w:rsid w:val="00726D2B"/>
    <w:rsid w:val="00726DE5"/>
    <w:rsid w:val="007278B0"/>
    <w:rsid w:val="00727E79"/>
    <w:rsid w:val="00727FE5"/>
    <w:rsid w:val="0073098B"/>
    <w:rsid w:val="00730AA9"/>
    <w:rsid w:val="00730AFB"/>
    <w:rsid w:val="00730D68"/>
    <w:rsid w:val="00730E1E"/>
    <w:rsid w:val="00731370"/>
    <w:rsid w:val="00731723"/>
    <w:rsid w:val="00731AC6"/>
    <w:rsid w:val="0073265A"/>
    <w:rsid w:val="00732711"/>
    <w:rsid w:val="0073294E"/>
    <w:rsid w:val="00732FD5"/>
    <w:rsid w:val="007332C0"/>
    <w:rsid w:val="00733581"/>
    <w:rsid w:val="00733707"/>
    <w:rsid w:val="00733FFE"/>
    <w:rsid w:val="00734005"/>
    <w:rsid w:val="007342F4"/>
    <w:rsid w:val="0073454A"/>
    <w:rsid w:val="00734B84"/>
    <w:rsid w:val="00734C85"/>
    <w:rsid w:val="00734D04"/>
    <w:rsid w:val="00735BAD"/>
    <w:rsid w:val="00735BC7"/>
    <w:rsid w:val="00735F56"/>
    <w:rsid w:val="00735F88"/>
    <w:rsid w:val="0073643D"/>
    <w:rsid w:val="00736F22"/>
    <w:rsid w:val="0073722F"/>
    <w:rsid w:val="00737387"/>
    <w:rsid w:val="007374C8"/>
    <w:rsid w:val="00737536"/>
    <w:rsid w:val="00737571"/>
    <w:rsid w:val="00737B3E"/>
    <w:rsid w:val="00737C4A"/>
    <w:rsid w:val="0074069F"/>
    <w:rsid w:val="007409E9"/>
    <w:rsid w:val="00740AF7"/>
    <w:rsid w:val="00740CA2"/>
    <w:rsid w:val="00740CA4"/>
    <w:rsid w:val="00740D81"/>
    <w:rsid w:val="00741015"/>
    <w:rsid w:val="0074157E"/>
    <w:rsid w:val="00741F0C"/>
    <w:rsid w:val="00741F75"/>
    <w:rsid w:val="00742461"/>
    <w:rsid w:val="007429BC"/>
    <w:rsid w:val="00742D7B"/>
    <w:rsid w:val="00742E26"/>
    <w:rsid w:val="0074370B"/>
    <w:rsid w:val="007439EE"/>
    <w:rsid w:val="00743AA2"/>
    <w:rsid w:val="00743B7D"/>
    <w:rsid w:val="00743D9D"/>
    <w:rsid w:val="00743E61"/>
    <w:rsid w:val="00743F3E"/>
    <w:rsid w:val="00744648"/>
    <w:rsid w:val="007446EE"/>
    <w:rsid w:val="0074481E"/>
    <w:rsid w:val="00744A66"/>
    <w:rsid w:val="00744D83"/>
    <w:rsid w:val="00744DAD"/>
    <w:rsid w:val="00745628"/>
    <w:rsid w:val="00745741"/>
    <w:rsid w:val="00745ABA"/>
    <w:rsid w:val="00745FA9"/>
    <w:rsid w:val="00746142"/>
    <w:rsid w:val="00746845"/>
    <w:rsid w:val="00746D6D"/>
    <w:rsid w:val="00747533"/>
    <w:rsid w:val="007476F0"/>
    <w:rsid w:val="00747F89"/>
    <w:rsid w:val="007500B6"/>
    <w:rsid w:val="0075013E"/>
    <w:rsid w:val="0075022B"/>
    <w:rsid w:val="0075042B"/>
    <w:rsid w:val="0075044C"/>
    <w:rsid w:val="007506BC"/>
    <w:rsid w:val="00750869"/>
    <w:rsid w:val="00750C0C"/>
    <w:rsid w:val="00750C98"/>
    <w:rsid w:val="0075101A"/>
    <w:rsid w:val="0075108D"/>
    <w:rsid w:val="00751334"/>
    <w:rsid w:val="00751900"/>
    <w:rsid w:val="00751D5A"/>
    <w:rsid w:val="00751F5F"/>
    <w:rsid w:val="007520EA"/>
    <w:rsid w:val="00752637"/>
    <w:rsid w:val="0075265C"/>
    <w:rsid w:val="007526A4"/>
    <w:rsid w:val="007527BA"/>
    <w:rsid w:val="007527E2"/>
    <w:rsid w:val="00752811"/>
    <w:rsid w:val="0075289D"/>
    <w:rsid w:val="00752BA2"/>
    <w:rsid w:val="00752CFF"/>
    <w:rsid w:val="00753909"/>
    <w:rsid w:val="00754652"/>
    <w:rsid w:val="007546E5"/>
    <w:rsid w:val="007553DF"/>
    <w:rsid w:val="0075552D"/>
    <w:rsid w:val="00755F2D"/>
    <w:rsid w:val="00755FF7"/>
    <w:rsid w:val="007564F4"/>
    <w:rsid w:val="00756EAC"/>
    <w:rsid w:val="00757760"/>
    <w:rsid w:val="007578DF"/>
    <w:rsid w:val="00757F92"/>
    <w:rsid w:val="007609F8"/>
    <w:rsid w:val="00760A3D"/>
    <w:rsid w:val="00760CC3"/>
    <w:rsid w:val="00760E8A"/>
    <w:rsid w:val="00760FA5"/>
    <w:rsid w:val="0076167C"/>
    <w:rsid w:val="0076204E"/>
    <w:rsid w:val="00762384"/>
    <w:rsid w:val="007623DE"/>
    <w:rsid w:val="00762AB9"/>
    <w:rsid w:val="00763026"/>
    <w:rsid w:val="0076348C"/>
    <w:rsid w:val="0076379F"/>
    <w:rsid w:val="007638FB"/>
    <w:rsid w:val="00764314"/>
    <w:rsid w:val="0076449D"/>
    <w:rsid w:val="0076483B"/>
    <w:rsid w:val="007648A9"/>
    <w:rsid w:val="00764D20"/>
    <w:rsid w:val="00764E9E"/>
    <w:rsid w:val="00764F8E"/>
    <w:rsid w:val="00765618"/>
    <w:rsid w:val="007659F9"/>
    <w:rsid w:val="00765C9B"/>
    <w:rsid w:val="007660AB"/>
    <w:rsid w:val="00766168"/>
    <w:rsid w:val="00766287"/>
    <w:rsid w:val="00766D6E"/>
    <w:rsid w:val="00767420"/>
    <w:rsid w:val="0076760A"/>
    <w:rsid w:val="00767823"/>
    <w:rsid w:val="007679DA"/>
    <w:rsid w:val="007700EE"/>
    <w:rsid w:val="0077020A"/>
    <w:rsid w:val="00770565"/>
    <w:rsid w:val="00771982"/>
    <w:rsid w:val="007719C0"/>
    <w:rsid w:val="00771BEB"/>
    <w:rsid w:val="007727BA"/>
    <w:rsid w:val="00772CAE"/>
    <w:rsid w:val="00772FAC"/>
    <w:rsid w:val="0077309B"/>
    <w:rsid w:val="007730D9"/>
    <w:rsid w:val="007736B7"/>
    <w:rsid w:val="00773777"/>
    <w:rsid w:val="0077432F"/>
    <w:rsid w:val="007746F3"/>
    <w:rsid w:val="007747A5"/>
    <w:rsid w:val="007749BB"/>
    <w:rsid w:val="007749BF"/>
    <w:rsid w:val="00774BCE"/>
    <w:rsid w:val="00774D69"/>
    <w:rsid w:val="00774DCF"/>
    <w:rsid w:val="0077534C"/>
    <w:rsid w:val="00775356"/>
    <w:rsid w:val="0077552D"/>
    <w:rsid w:val="0077553D"/>
    <w:rsid w:val="007755C4"/>
    <w:rsid w:val="007757E8"/>
    <w:rsid w:val="0077624F"/>
    <w:rsid w:val="007763FF"/>
    <w:rsid w:val="00776474"/>
    <w:rsid w:val="00776860"/>
    <w:rsid w:val="00777377"/>
    <w:rsid w:val="00777955"/>
    <w:rsid w:val="00777EDE"/>
    <w:rsid w:val="007808B2"/>
    <w:rsid w:val="00781328"/>
    <w:rsid w:val="007815EF"/>
    <w:rsid w:val="00781A10"/>
    <w:rsid w:val="00781CE5"/>
    <w:rsid w:val="00781F52"/>
    <w:rsid w:val="00781FCE"/>
    <w:rsid w:val="007831C0"/>
    <w:rsid w:val="007834F8"/>
    <w:rsid w:val="007838D8"/>
    <w:rsid w:val="00783C07"/>
    <w:rsid w:val="00783EE7"/>
    <w:rsid w:val="00784829"/>
    <w:rsid w:val="0078494A"/>
    <w:rsid w:val="00784B5A"/>
    <w:rsid w:val="00784EC9"/>
    <w:rsid w:val="00784FF6"/>
    <w:rsid w:val="007856AD"/>
    <w:rsid w:val="007858CA"/>
    <w:rsid w:val="00785E12"/>
    <w:rsid w:val="00785E38"/>
    <w:rsid w:val="00786848"/>
    <w:rsid w:val="00786D92"/>
    <w:rsid w:val="00786EAD"/>
    <w:rsid w:val="0078706E"/>
    <w:rsid w:val="00787588"/>
    <w:rsid w:val="007879DF"/>
    <w:rsid w:val="00787CE3"/>
    <w:rsid w:val="00787D1B"/>
    <w:rsid w:val="0079040A"/>
    <w:rsid w:val="0079068E"/>
    <w:rsid w:val="007907DE"/>
    <w:rsid w:val="007908E8"/>
    <w:rsid w:val="0079160D"/>
    <w:rsid w:val="00791943"/>
    <w:rsid w:val="00791AED"/>
    <w:rsid w:val="00792035"/>
    <w:rsid w:val="0079218D"/>
    <w:rsid w:val="0079248A"/>
    <w:rsid w:val="00792C60"/>
    <w:rsid w:val="00792D3A"/>
    <w:rsid w:val="00793268"/>
    <w:rsid w:val="0079361F"/>
    <w:rsid w:val="00793E8F"/>
    <w:rsid w:val="00793EF3"/>
    <w:rsid w:val="007943D8"/>
    <w:rsid w:val="00794417"/>
    <w:rsid w:val="00794886"/>
    <w:rsid w:val="00794F5D"/>
    <w:rsid w:val="0079513A"/>
    <w:rsid w:val="0079523B"/>
    <w:rsid w:val="0079536C"/>
    <w:rsid w:val="0079578E"/>
    <w:rsid w:val="00795845"/>
    <w:rsid w:val="0079598C"/>
    <w:rsid w:val="00795CA8"/>
    <w:rsid w:val="00795F90"/>
    <w:rsid w:val="0079629C"/>
    <w:rsid w:val="007962D3"/>
    <w:rsid w:val="00796380"/>
    <w:rsid w:val="0079674A"/>
    <w:rsid w:val="00796A7B"/>
    <w:rsid w:val="00796B74"/>
    <w:rsid w:val="00796CBA"/>
    <w:rsid w:val="00796DE2"/>
    <w:rsid w:val="00796EA5"/>
    <w:rsid w:val="00796FD1"/>
    <w:rsid w:val="007972E3"/>
    <w:rsid w:val="007978F3"/>
    <w:rsid w:val="007A010D"/>
    <w:rsid w:val="007A01AB"/>
    <w:rsid w:val="007A02CC"/>
    <w:rsid w:val="007A0D15"/>
    <w:rsid w:val="007A0DC6"/>
    <w:rsid w:val="007A1AC9"/>
    <w:rsid w:val="007A2B64"/>
    <w:rsid w:val="007A30BE"/>
    <w:rsid w:val="007A3BE4"/>
    <w:rsid w:val="007A3BF7"/>
    <w:rsid w:val="007A3DF0"/>
    <w:rsid w:val="007A4029"/>
    <w:rsid w:val="007A42E6"/>
    <w:rsid w:val="007A4841"/>
    <w:rsid w:val="007A4BD9"/>
    <w:rsid w:val="007A4C8B"/>
    <w:rsid w:val="007A53BA"/>
    <w:rsid w:val="007A550A"/>
    <w:rsid w:val="007A5678"/>
    <w:rsid w:val="007A5710"/>
    <w:rsid w:val="007A57E2"/>
    <w:rsid w:val="007A59D5"/>
    <w:rsid w:val="007A635C"/>
    <w:rsid w:val="007A64F0"/>
    <w:rsid w:val="007A66FD"/>
    <w:rsid w:val="007A745B"/>
    <w:rsid w:val="007A79C0"/>
    <w:rsid w:val="007B01A0"/>
    <w:rsid w:val="007B026E"/>
    <w:rsid w:val="007B0A02"/>
    <w:rsid w:val="007B1828"/>
    <w:rsid w:val="007B1D55"/>
    <w:rsid w:val="007B1F79"/>
    <w:rsid w:val="007B24EC"/>
    <w:rsid w:val="007B2B33"/>
    <w:rsid w:val="007B2B73"/>
    <w:rsid w:val="007B2EFD"/>
    <w:rsid w:val="007B2F8A"/>
    <w:rsid w:val="007B36CE"/>
    <w:rsid w:val="007B3717"/>
    <w:rsid w:val="007B3813"/>
    <w:rsid w:val="007B3D95"/>
    <w:rsid w:val="007B439F"/>
    <w:rsid w:val="007B45F6"/>
    <w:rsid w:val="007B4BBA"/>
    <w:rsid w:val="007B4F68"/>
    <w:rsid w:val="007B5960"/>
    <w:rsid w:val="007B5BA7"/>
    <w:rsid w:val="007B5CFA"/>
    <w:rsid w:val="007B5DE9"/>
    <w:rsid w:val="007B6271"/>
    <w:rsid w:val="007B6412"/>
    <w:rsid w:val="007B6C2D"/>
    <w:rsid w:val="007B6DEF"/>
    <w:rsid w:val="007C054D"/>
    <w:rsid w:val="007C07DC"/>
    <w:rsid w:val="007C07F7"/>
    <w:rsid w:val="007C09E8"/>
    <w:rsid w:val="007C0EFA"/>
    <w:rsid w:val="007C1324"/>
    <w:rsid w:val="007C15BE"/>
    <w:rsid w:val="007C189B"/>
    <w:rsid w:val="007C2098"/>
    <w:rsid w:val="007C2670"/>
    <w:rsid w:val="007C2791"/>
    <w:rsid w:val="007C3971"/>
    <w:rsid w:val="007C3B7F"/>
    <w:rsid w:val="007C3F3E"/>
    <w:rsid w:val="007C402A"/>
    <w:rsid w:val="007C4262"/>
    <w:rsid w:val="007C470A"/>
    <w:rsid w:val="007C4B3C"/>
    <w:rsid w:val="007C4D6E"/>
    <w:rsid w:val="007C5041"/>
    <w:rsid w:val="007C5090"/>
    <w:rsid w:val="007C5AC6"/>
    <w:rsid w:val="007C5B47"/>
    <w:rsid w:val="007C6035"/>
    <w:rsid w:val="007C6454"/>
    <w:rsid w:val="007C647B"/>
    <w:rsid w:val="007C69A4"/>
    <w:rsid w:val="007C6EF9"/>
    <w:rsid w:val="007C6F81"/>
    <w:rsid w:val="007C7179"/>
    <w:rsid w:val="007C718E"/>
    <w:rsid w:val="007C788B"/>
    <w:rsid w:val="007C78BF"/>
    <w:rsid w:val="007C7CC9"/>
    <w:rsid w:val="007C7CCD"/>
    <w:rsid w:val="007C7E43"/>
    <w:rsid w:val="007D02AC"/>
    <w:rsid w:val="007D03B1"/>
    <w:rsid w:val="007D0555"/>
    <w:rsid w:val="007D077A"/>
    <w:rsid w:val="007D0CCC"/>
    <w:rsid w:val="007D11D2"/>
    <w:rsid w:val="007D140A"/>
    <w:rsid w:val="007D1460"/>
    <w:rsid w:val="007D14A8"/>
    <w:rsid w:val="007D1593"/>
    <w:rsid w:val="007D1784"/>
    <w:rsid w:val="007D17D4"/>
    <w:rsid w:val="007D1818"/>
    <w:rsid w:val="007D1DD0"/>
    <w:rsid w:val="007D1E24"/>
    <w:rsid w:val="007D287E"/>
    <w:rsid w:val="007D4133"/>
    <w:rsid w:val="007D4202"/>
    <w:rsid w:val="007D4499"/>
    <w:rsid w:val="007D44EB"/>
    <w:rsid w:val="007D49AE"/>
    <w:rsid w:val="007D5717"/>
    <w:rsid w:val="007D577B"/>
    <w:rsid w:val="007D5B5B"/>
    <w:rsid w:val="007D5DDC"/>
    <w:rsid w:val="007D666E"/>
    <w:rsid w:val="007D697B"/>
    <w:rsid w:val="007D6AC4"/>
    <w:rsid w:val="007D6BE6"/>
    <w:rsid w:val="007D6F72"/>
    <w:rsid w:val="007D742E"/>
    <w:rsid w:val="007D745A"/>
    <w:rsid w:val="007D78F2"/>
    <w:rsid w:val="007E0084"/>
    <w:rsid w:val="007E01C8"/>
    <w:rsid w:val="007E0C8D"/>
    <w:rsid w:val="007E0EE7"/>
    <w:rsid w:val="007E0F0D"/>
    <w:rsid w:val="007E1E9B"/>
    <w:rsid w:val="007E2728"/>
    <w:rsid w:val="007E288C"/>
    <w:rsid w:val="007E298E"/>
    <w:rsid w:val="007E2E01"/>
    <w:rsid w:val="007E2FEB"/>
    <w:rsid w:val="007E33AD"/>
    <w:rsid w:val="007E3DB3"/>
    <w:rsid w:val="007E4821"/>
    <w:rsid w:val="007E4864"/>
    <w:rsid w:val="007E4A27"/>
    <w:rsid w:val="007E4DBE"/>
    <w:rsid w:val="007E53DD"/>
    <w:rsid w:val="007E5910"/>
    <w:rsid w:val="007E619E"/>
    <w:rsid w:val="007E6705"/>
    <w:rsid w:val="007E6732"/>
    <w:rsid w:val="007E68A3"/>
    <w:rsid w:val="007E6F4E"/>
    <w:rsid w:val="007E733F"/>
    <w:rsid w:val="007E743A"/>
    <w:rsid w:val="007E789A"/>
    <w:rsid w:val="007E7970"/>
    <w:rsid w:val="007F00C1"/>
    <w:rsid w:val="007F00EC"/>
    <w:rsid w:val="007F079C"/>
    <w:rsid w:val="007F0D73"/>
    <w:rsid w:val="007F10F0"/>
    <w:rsid w:val="007F18FB"/>
    <w:rsid w:val="007F1A49"/>
    <w:rsid w:val="007F1FA0"/>
    <w:rsid w:val="007F259A"/>
    <w:rsid w:val="007F297A"/>
    <w:rsid w:val="007F3498"/>
    <w:rsid w:val="007F37C0"/>
    <w:rsid w:val="007F37F1"/>
    <w:rsid w:val="007F39F9"/>
    <w:rsid w:val="007F3C4B"/>
    <w:rsid w:val="007F3FFF"/>
    <w:rsid w:val="007F400E"/>
    <w:rsid w:val="007F46B5"/>
    <w:rsid w:val="007F4972"/>
    <w:rsid w:val="007F49DE"/>
    <w:rsid w:val="007F4B22"/>
    <w:rsid w:val="007F4C3E"/>
    <w:rsid w:val="007F4D11"/>
    <w:rsid w:val="007F51DA"/>
    <w:rsid w:val="007F52A2"/>
    <w:rsid w:val="007F5335"/>
    <w:rsid w:val="007F5C02"/>
    <w:rsid w:val="007F5C61"/>
    <w:rsid w:val="007F5D1C"/>
    <w:rsid w:val="007F5DDE"/>
    <w:rsid w:val="007F64B1"/>
    <w:rsid w:val="007F6A24"/>
    <w:rsid w:val="007F6DFF"/>
    <w:rsid w:val="007F7027"/>
    <w:rsid w:val="007F73C1"/>
    <w:rsid w:val="007F7B5A"/>
    <w:rsid w:val="007F7C2C"/>
    <w:rsid w:val="00800BD5"/>
    <w:rsid w:val="00800C59"/>
    <w:rsid w:val="00800DDC"/>
    <w:rsid w:val="00801B59"/>
    <w:rsid w:val="008022BA"/>
    <w:rsid w:val="00802A8E"/>
    <w:rsid w:val="00802DC9"/>
    <w:rsid w:val="00802F1C"/>
    <w:rsid w:val="0080303E"/>
    <w:rsid w:val="00803663"/>
    <w:rsid w:val="008036C1"/>
    <w:rsid w:val="00803DD9"/>
    <w:rsid w:val="008042B9"/>
    <w:rsid w:val="00804EAB"/>
    <w:rsid w:val="00804FC9"/>
    <w:rsid w:val="00805012"/>
    <w:rsid w:val="00805573"/>
    <w:rsid w:val="00805C0F"/>
    <w:rsid w:val="008061DA"/>
    <w:rsid w:val="008061DB"/>
    <w:rsid w:val="008065DD"/>
    <w:rsid w:val="0080692A"/>
    <w:rsid w:val="00806A66"/>
    <w:rsid w:val="00806C36"/>
    <w:rsid w:val="00806D3F"/>
    <w:rsid w:val="008073BC"/>
    <w:rsid w:val="00807DE5"/>
    <w:rsid w:val="00810B37"/>
    <w:rsid w:val="00810B59"/>
    <w:rsid w:val="00811352"/>
    <w:rsid w:val="008114FE"/>
    <w:rsid w:val="008119C5"/>
    <w:rsid w:val="00811B58"/>
    <w:rsid w:val="00811CA1"/>
    <w:rsid w:val="008120D6"/>
    <w:rsid w:val="00812251"/>
    <w:rsid w:val="008127B1"/>
    <w:rsid w:val="00812826"/>
    <w:rsid w:val="00812FED"/>
    <w:rsid w:val="008130AA"/>
    <w:rsid w:val="00813289"/>
    <w:rsid w:val="00813721"/>
    <w:rsid w:val="00813C12"/>
    <w:rsid w:val="008147CE"/>
    <w:rsid w:val="008149BE"/>
    <w:rsid w:val="008153D2"/>
    <w:rsid w:val="008153E3"/>
    <w:rsid w:val="0081555E"/>
    <w:rsid w:val="008156BD"/>
    <w:rsid w:val="00815939"/>
    <w:rsid w:val="00815B6F"/>
    <w:rsid w:val="00816539"/>
    <w:rsid w:val="00816683"/>
    <w:rsid w:val="00816CA9"/>
    <w:rsid w:val="008173AE"/>
    <w:rsid w:val="00817EFF"/>
    <w:rsid w:val="0082009E"/>
    <w:rsid w:val="00820942"/>
    <w:rsid w:val="0082097F"/>
    <w:rsid w:val="00820ACE"/>
    <w:rsid w:val="00820AF5"/>
    <w:rsid w:val="00820DC5"/>
    <w:rsid w:val="00821296"/>
    <w:rsid w:val="00821440"/>
    <w:rsid w:val="00821BD5"/>
    <w:rsid w:val="00821DE7"/>
    <w:rsid w:val="008221E6"/>
    <w:rsid w:val="00822746"/>
    <w:rsid w:val="008228A8"/>
    <w:rsid w:val="0082290E"/>
    <w:rsid w:val="00822AD3"/>
    <w:rsid w:val="00822D63"/>
    <w:rsid w:val="0082358D"/>
    <w:rsid w:val="00823DE5"/>
    <w:rsid w:val="00824BAE"/>
    <w:rsid w:val="0082501F"/>
    <w:rsid w:val="00825307"/>
    <w:rsid w:val="008258A8"/>
    <w:rsid w:val="00826011"/>
    <w:rsid w:val="008260EA"/>
    <w:rsid w:val="008265CE"/>
    <w:rsid w:val="008268EE"/>
    <w:rsid w:val="00826BD4"/>
    <w:rsid w:val="008271A3"/>
    <w:rsid w:val="0083001D"/>
    <w:rsid w:val="008307CE"/>
    <w:rsid w:val="00830859"/>
    <w:rsid w:val="0083263A"/>
    <w:rsid w:val="008326AC"/>
    <w:rsid w:val="008327B3"/>
    <w:rsid w:val="00832AF5"/>
    <w:rsid w:val="00832B23"/>
    <w:rsid w:val="00833096"/>
    <w:rsid w:val="00833508"/>
    <w:rsid w:val="00833529"/>
    <w:rsid w:val="008339A5"/>
    <w:rsid w:val="008339D8"/>
    <w:rsid w:val="008340AC"/>
    <w:rsid w:val="00834626"/>
    <w:rsid w:val="00834CF9"/>
    <w:rsid w:val="00834F5A"/>
    <w:rsid w:val="008352BA"/>
    <w:rsid w:val="008356E4"/>
    <w:rsid w:val="00836363"/>
    <w:rsid w:val="008366B0"/>
    <w:rsid w:val="00836890"/>
    <w:rsid w:val="00836AB7"/>
    <w:rsid w:val="00836DBF"/>
    <w:rsid w:val="00837164"/>
    <w:rsid w:val="0083759B"/>
    <w:rsid w:val="00840583"/>
    <w:rsid w:val="008406B4"/>
    <w:rsid w:val="0084097A"/>
    <w:rsid w:val="008409F6"/>
    <w:rsid w:val="0084121D"/>
    <w:rsid w:val="00841493"/>
    <w:rsid w:val="00841A90"/>
    <w:rsid w:val="00841EC1"/>
    <w:rsid w:val="00841F7D"/>
    <w:rsid w:val="008427FD"/>
    <w:rsid w:val="00842B56"/>
    <w:rsid w:val="00842E0A"/>
    <w:rsid w:val="008433A5"/>
    <w:rsid w:val="008435AE"/>
    <w:rsid w:val="00843639"/>
    <w:rsid w:val="008436CB"/>
    <w:rsid w:val="008439A5"/>
    <w:rsid w:val="008439CC"/>
    <w:rsid w:val="00843B1D"/>
    <w:rsid w:val="00843F84"/>
    <w:rsid w:val="00844533"/>
    <w:rsid w:val="008445AF"/>
    <w:rsid w:val="00844A8F"/>
    <w:rsid w:val="0084504F"/>
    <w:rsid w:val="00845551"/>
    <w:rsid w:val="00845AEA"/>
    <w:rsid w:val="00845EE3"/>
    <w:rsid w:val="008463A8"/>
    <w:rsid w:val="0084696C"/>
    <w:rsid w:val="008469FB"/>
    <w:rsid w:val="00846D0A"/>
    <w:rsid w:val="00846D3B"/>
    <w:rsid w:val="00847865"/>
    <w:rsid w:val="00847B10"/>
    <w:rsid w:val="00847CB2"/>
    <w:rsid w:val="00847E67"/>
    <w:rsid w:val="0085036C"/>
    <w:rsid w:val="00850BF1"/>
    <w:rsid w:val="00851A72"/>
    <w:rsid w:val="00851D37"/>
    <w:rsid w:val="00851DD4"/>
    <w:rsid w:val="00851E78"/>
    <w:rsid w:val="00851ED4"/>
    <w:rsid w:val="00852AD5"/>
    <w:rsid w:val="00852C4F"/>
    <w:rsid w:val="00853735"/>
    <w:rsid w:val="00853A9F"/>
    <w:rsid w:val="00853DC6"/>
    <w:rsid w:val="00853F05"/>
    <w:rsid w:val="00853F11"/>
    <w:rsid w:val="00854850"/>
    <w:rsid w:val="00854BE0"/>
    <w:rsid w:val="00855318"/>
    <w:rsid w:val="00855DC3"/>
    <w:rsid w:val="00855DCD"/>
    <w:rsid w:val="0085614A"/>
    <w:rsid w:val="008567D2"/>
    <w:rsid w:val="00856FB9"/>
    <w:rsid w:val="008577DF"/>
    <w:rsid w:val="0085781D"/>
    <w:rsid w:val="00860170"/>
    <w:rsid w:val="008601E5"/>
    <w:rsid w:val="00860681"/>
    <w:rsid w:val="00860CC0"/>
    <w:rsid w:val="00860D05"/>
    <w:rsid w:val="0086155B"/>
    <w:rsid w:val="00861D0F"/>
    <w:rsid w:val="00861DB2"/>
    <w:rsid w:val="0086273A"/>
    <w:rsid w:val="00862900"/>
    <w:rsid w:val="00862D6C"/>
    <w:rsid w:val="0086305E"/>
    <w:rsid w:val="00863495"/>
    <w:rsid w:val="0086373D"/>
    <w:rsid w:val="00863DB4"/>
    <w:rsid w:val="00863F0E"/>
    <w:rsid w:val="00864196"/>
    <w:rsid w:val="008641BE"/>
    <w:rsid w:val="0086449F"/>
    <w:rsid w:val="00864AD2"/>
    <w:rsid w:val="00864DA4"/>
    <w:rsid w:val="00865B76"/>
    <w:rsid w:val="0086699F"/>
    <w:rsid w:val="00866A1A"/>
    <w:rsid w:val="00866AF3"/>
    <w:rsid w:val="00867CCF"/>
    <w:rsid w:val="00867ECE"/>
    <w:rsid w:val="008704D6"/>
    <w:rsid w:val="0087068D"/>
    <w:rsid w:val="008712C2"/>
    <w:rsid w:val="008721D7"/>
    <w:rsid w:val="00872418"/>
    <w:rsid w:val="00872562"/>
    <w:rsid w:val="008729B4"/>
    <w:rsid w:val="00873163"/>
    <w:rsid w:val="00873782"/>
    <w:rsid w:val="00873DF4"/>
    <w:rsid w:val="00873E95"/>
    <w:rsid w:val="00874476"/>
    <w:rsid w:val="00874C45"/>
    <w:rsid w:val="008754E3"/>
    <w:rsid w:val="0087582B"/>
    <w:rsid w:val="00875836"/>
    <w:rsid w:val="00876476"/>
    <w:rsid w:val="008764D6"/>
    <w:rsid w:val="00876668"/>
    <w:rsid w:val="0087692D"/>
    <w:rsid w:val="00876F31"/>
    <w:rsid w:val="00877619"/>
    <w:rsid w:val="00877966"/>
    <w:rsid w:val="00877AE4"/>
    <w:rsid w:val="00877D08"/>
    <w:rsid w:val="00877F9B"/>
    <w:rsid w:val="00880322"/>
    <w:rsid w:val="00880BAE"/>
    <w:rsid w:val="00880BF7"/>
    <w:rsid w:val="00880E87"/>
    <w:rsid w:val="00881386"/>
    <w:rsid w:val="00881522"/>
    <w:rsid w:val="008815A8"/>
    <w:rsid w:val="008815D2"/>
    <w:rsid w:val="0088179F"/>
    <w:rsid w:val="00881B7D"/>
    <w:rsid w:val="00882006"/>
    <w:rsid w:val="00882166"/>
    <w:rsid w:val="0088259D"/>
    <w:rsid w:val="00882647"/>
    <w:rsid w:val="00882D41"/>
    <w:rsid w:val="00883335"/>
    <w:rsid w:val="008834D2"/>
    <w:rsid w:val="0088353C"/>
    <w:rsid w:val="0088367A"/>
    <w:rsid w:val="00883B8A"/>
    <w:rsid w:val="00883CCC"/>
    <w:rsid w:val="00883EB3"/>
    <w:rsid w:val="0088428C"/>
    <w:rsid w:val="00884514"/>
    <w:rsid w:val="00884634"/>
    <w:rsid w:val="00884D24"/>
    <w:rsid w:val="00884E2C"/>
    <w:rsid w:val="00884F65"/>
    <w:rsid w:val="0088589B"/>
    <w:rsid w:val="00885BCE"/>
    <w:rsid w:val="00885E0E"/>
    <w:rsid w:val="00886058"/>
    <w:rsid w:val="0088617D"/>
    <w:rsid w:val="008864A2"/>
    <w:rsid w:val="008865EB"/>
    <w:rsid w:val="008868CA"/>
    <w:rsid w:val="00886B56"/>
    <w:rsid w:val="00886BE2"/>
    <w:rsid w:val="008870A2"/>
    <w:rsid w:val="00887752"/>
    <w:rsid w:val="00887D32"/>
    <w:rsid w:val="00887D80"/>
    <w:rsid w:val="008910BD"/>
    <w:rsid w:val="00891416"/>
    <w:rsid w:val="00891AE7"/>
    <w:rsid w:val="00891BC6"/>
    <w:rsid w:val="00891D8F"/>
    <w:rsid w:val="0089253D"/>
    <w:rsid w:val="0089287A"/>
    <w:rsid w:val="00892954"/>
    <w:rsid w:val="00892B7D"/>
    <w:rsid w:val="00892C17"/>
    <w:rsid w:val="00892E8C"/>
    <w:rsid w:val="0089343D"/>
    <w:rsid w:val="008945FF"/>
    <w:rsid w:val="008946C7"/>
    <w:rsid w:val="008948C2"/>
    <w:rsid w:val="00894C21"/>
    <w:rsid w:val="00894D80"/>
    <w:rsid w:val="00894EFD"/>
    <w:rsid w:val="0089528E"/>
    <w:rsid w:val="008955AB"/>
    <w:rsid w:val="00895F5B"/>
    <w:rsid w:val="00896668"/>
    <w:rsid w:val="00896969"/>
    <w:rsid w:val="008969A7"/>
    <w:rsid w:val="00896BB0"/>
    <w:rsid w:val="008971B6"/>
    <w:rsid w:val="00897641"/>
    <w:rsid w:val="008978EA"/>
    <w:rsid w:val="00897BF2"/>
    <w:rsid w:val="00897E78"/>
    <w:rsid w:val="008A0100"/>
    <w:rsid w:val="008A0ED0"/>
    <w:rsid w:val="008A27EF"/>
    <w:rsid w:val="008A2E3A"/>
    <w:rsid w:val="008A2EC7"/>
    <w:rsid w:val="008A3020"/>
    <w:rsid w:val="008A3885"/>
    <w:rsid w:val="008A47A1"/>
    <w:rsid w:val="008A4F11"/>
    <w:rsid w:val="008A5207"/>
    <w:rsid w:val="008A54A8"/>
    <w:rsid w:val="008A57CC"/>
    <w:rsid w:val="008A5813"/>
    <w:rsid w:val="008A5AFB"/>
    <w:rsid w:val="008A678A"/>
    <w:rsid w:val="008A6812"/>
    <w:rsid w:val="008A693A"/>
    <w:rsid w:val="008A6B3F"/>
    <w:rsid w:val="008A704C"/>
    <w:rsid w:val="008A76D4"/>
    <w:rsid w:val="008A79C5"/>
    <w:rsid w:val="008A7CA7"/>
    <w:rsid w:val="008B0604"/>
    <w:rsid w:val="008B0CC1"/>
    <w:rsid w:val="008B10C8"/>
    <w:rsid w:val="008B1F97"/>
    <w:rsid w:val="008B208F"/>
    <w:rsid w:val="008B2501"/>
    <w:rsid w:val="008B2698"/>
    <w:rsid w:val="008B2A42"/>
    <w:rsid w:val="008B2B97"/>
    <w:rsid w:val="008B2F5C"/>
    <w:rsid w:val="008B35AF"/>
    <w:rsid w:val="008B36BC"/>
    <w:rsid w:val="008B4110"/>
    <w:rsid w:val="008B423F"/>
    <w:rsid w:val="008B43EB"/>
    <w:rsid w:val="008B4846"/>
    <w:rsid w:val="008B493D"/>
    <w:rsid w:val="008B4F59"/>
    <w:rsid w:val="008B532A"/>
    <w:rsid w:val="008B54C3"/>
    <w:rsid w:val="008B55BE"/>
    <w:rsid w:val="008B566D"/>
    <w:rsid w:val="008B592F"/>
    <w:rsid w:val="008B5ABE"/>
    <w:rsid w:val="008B5C75"/>
    <w:rsid w:val="008B61AB"/>
    <w:rsid w:val="008B66D0"/>
    <w:rsid w:val="008B68B7"/>
    <w:rsid w:val="008B6BF9"/>
    <w:rsid w:val="008B6E0A"/>
    <w:rsid w:val="008B755F"/>
    <w:rsid w:val="008B797B"/>
    <w:rsid w:val="008C03F9"/>
    <w:rsid w:val="008C04CE"/>
    <w:rsid w:val="008C06C5"/>
    <w:rsid w:val="008C0B28"/>
    <w:rsid w:val="008C0EB7"/>
    <w:rsid w:val="008C1022"/>
    <w:rsid w:val="008C1481"/>
    <w:rsid w:val="008C17B1"/>
    <w:rsid w:val="008C17E7"/>
    <w:rsid w:val="008C1BE4"/>
    <w:rsid w:val="008C2065"/>
    <w:rsid w:val="008C234D"/>
    <w:rsid w:val="008C30D6"/>
    <w:rsid w:val="008C3126"/>
    <w:rsid w:val="008C3307"/>
    <w:rsid w:val="008C3505"/>
    <w:rsid w:val="008C3A30"/>
    <w:rsid w:val="008C41D2"/>
    <w:rsid w:val="008C427D"/>
    <w:rsid w:val="008C4947"/>
    <w:rsid w:val="008C4BF8"/>
    <w:rsid w:val="008C4EB6"/>
    <w:rsid w:val="008C5225"/>
    <w:rsid w:val="008C56D2"/>
    <w:rsid w:val="008C66A3"/>
    <w:rsid w:val="008C6A5F"/>
    <w:rsid w:val="008C6D68"/>
    <w:rsid w:val="008C6DCE"/>
    <w:rsid w:val="008C7256"/>
    <w:rsid w:val="008C77A1"/>
    <w:rsid w:val="008C78F1"/>
    <w:rsid w:val="008C7C9E"/>
    <w:rsid w:val="008D0919"/>
    <w:rsid w:val="008D0C77"/>
    <w:rsid w:val="008D1D90"/>
    <w:rsid w:val="008D205C"/>
    <w:rsid w:val="008D2261"/>
    <w:rsid w:val="008D228E"/>
    <w:rsid w:val="008D24A2"/>
    <w:rsid w:val="008D2524"/>
    <w:rsid w:val="008D25F8"/>
    <w:rsid w:val="008D26F2"/>
    <w:rsid w:val="008D2BAC"/>
    <w:rsid w:val="008D3046"/>
    <w:rsid w:val="008D3395"/>
    <w:rsid w:val="008D3528"/>
    <w:rsid w:val="008D40BD"/>
    <w:rsid w:val="008D45B7"/>
    <w:rsid w:val="008D4B2D"/>
    <w:rsid w:val="008D4C4E"/>
    <w:rsid w:val="008D4D32"/>
    <w:rsid w:val="008D4E37"/>
    <w:rsid w:val="008D51E5"/>
    <w:rsid w:val="008D530F"/>
    <w:rsid w:val="008D5385"/>
    <w:rsid w:val="008D5457"/>
    <w:rsid w:val="008D54B0"/>
    <w:rsid w:val="008D581F"/>
    <w:rsid w:val="008D5C0B"/>
    <w:rsid w:val="008D5D2D"/>
    <w:rsid w:val="008D6086"/>
    <w:rsid w:val="008D60F7"/>
    <w:rsid w:val="008D62DD"/>
    <w:rsid w:val="008D66EB"/>
    <w:rsid w:val="008D75F6"/>
    <w:rsid w:val="008D796B"/>
    <w:rsid w:val="008D7E6C"/>
    <w:rsid w:val="008E00D4"/>
    <w:rsid w:val="008E063F"/>
    <w:rsid w:val="008E06DD"/>
    <w:rsid w:val="008E0BBC"/>
    <w:rsid w:val="008E12C7"/>
    <w:rsid w:val="008E13CA"/>
    <w:rsid w:val="008E1EC1"/>
    <w:rsid w:val="008E1FB2"/>
    <w:rsid w:val="008E22D2"/>
    <w:rsid w:val="008E28D5"/>
    <w:rsid w:val="008E2C9B"/>
    <w:rsid w:val="008E301C"/>
    <w:rsid w:val="008E3035"/>
    <w:rsid w:val="008E3310"/>
    <w:rsid w:val="008E3826"/>
    <w:rsid w:val="008E3A80"/>
    <w:rsid w:val="008E3E78"/>
    <w:rsid w:val="008E4650"/>
    <w:rsid w:val="008E48F7"/>
    <w:rsid w:val="008E4B5B"/>
    <w:rsid w:val="008E4C82"/>
    <w:rsid w:val="008E4F81"/>
    <w:rsid w:val="008E5930"/>
    <w:rsid w:val="008E5BC9"/>
    <w:rsid w:val="008E6809"/>
    <w:rsid w:val="008E6915"/>
    <w:rsid w:val="008E70A2"/>
    <w:rsid w:val="008E7702"/>
    <w:rsid w:val="008E797E"/>
    <w:rsid w:val="008E7A3C"/>
    <w:rsid w:val="008E7C91"/>
    <w:rsid w:val="008E7CD6"/>
    <w:rsid w:val="008E7D99"/>
    <w:rsid w:val="008F0A9F"/>
    <w:rsid w:val="008F0B5A"/>
    <w:rsid w:val="008F0B8D"/>
    <w:rsid w:val="008F0C10"/>
    <w:rsid w:val="008F1111"/>
    <w:rsid w:val="008F1FDE"/>
    <w:rsid w:val="008F2058"/>
    <w:rsid w:val="008F23BF"/>
    <w:rsid w:val="008F23CF"/>
    <w:rsid w:val="008F2825"/>
    <w:rsid w:val="008F295A"/>
    <w:rsid w:val="008F2DAE"/>
    <w:rsid w:val="008F3486"/>
    <w:rsid w:val="008F351E"/>
    <w:rsid w:val="008F39FA"/>
    <w:rsid w:val="008F3AF9"/>
    <w:rsid w:val="008F40B0"/>
    <w:rsid w:val="008F4404"/>
    <w:rsid w:val="008F4AB3"/>
    <w:rsid w:val="008F4CF0"/>
    <w:rsid w:val="008F4E8F"/>
    <w:rsid w:val="008F4EA3"/>
    <w:rsid w:val="008F5A76"/>
    <w:rsid w:val="008F61B0"/>
    <w:rsid w:val="008F65FD"/>
    <w:rsid w:val="008F65FF"/>
    <w:rsid w:val="008F676A"/>
    <w:rsid w:val="008F6777"/>
    <w:rsid w:val="008F6BD9"/>
    <w:rsid w:val="008F6D4E"/>
    <w:rsid w:val="008F6E89"/>
    <w:rsid w:val="008F701C"/>
    <w:rsid w:val="008F706A"/>
    <w:rsid w:val="008F7843"/>
    <w:rsid w:val="008F7957"/>
    <w:rsid w:val="008F7993"/>
    <w:rsid w:val="008F7A9A"/>
    <w:rsid w:val="008F7CB8"/>
    <w:rsid w:val="009001AA"/>
    <w:rsid w:val="00900840"/>
    <w:rsid w:val="009008BB"/>
    <w:rsid w:val="00900C14"/>
    <w:rsid w:val="009010B2"/>
    <w:rsid w:val="00901300"/>
    <w:rsid w:val="0090283F"/>
    <w:rsid w:val="00902A74"/>
    <w:rsid w:val="0090338E"/>
    <w:rsid w:val="00903408"/>
    <w:rsid w:val="00903A3A"/>
    <w:rsid w:val="009041C4"/>
    <w:rsid w:val="0090426E"/>
    <w:rsid w:val="00904850"/>
    <w:rsid w:val="00904ACA"/>
    <w:rsid w:val="00904B4D"/>
    <w:rsid w:val="00905346"/>
    <w:rsid w:val="00905369"/>
    <w:rsid w:val="0090536F"/>
    <w:rsid w:val="009058D4"/>
    <w:rsid w:val="00905F90"/>
    <w:rsid w:val="009061B1"/>
    <w:rsid w:val="00906B58"/>
    <w:rsid w:val="00907AD1"/>
    <w:rsid w:val="009102A7"/>
    <w:rsid w:val="0091054F"/>
    <w:rsid w:val="00910680"/>
    <w:rsid w:val="009107D0"/>
    <w:rsid w:val="00910CFA"/>
    <w:rsid w:val="00910D58"/>
    <w:rsid w:val="00910F39"/>
    <w:rsid w:val="00911B2C"/>
    <w:rsid w:val="00911DD0"/>
    <w:rsid w:val="009125A2"/>
    <w:rsid w:val="0091276D"/>
    <w:rsid w:val="00912B66"/>
    <w:rsid w:val="00912D1C"/>
    <w:rsid w:val="00912D32"/>
    <w:rsid w:val="009134AF"/>
    <w:rsid w:val="009134D8"/>
    <w:rsid w:val="00914BCD"/>
    <w:rsid w:val="0091519D"/>
    <w:rsid w:val="00916028"/>
    <w:rsid w:val="00916431"/>
    <w:rsid w:val="009166E2"/>
    <w:rsid w:val="00917531"/>
    <w:rsid w:val="00917A77"/>
    <w:rsid w:val="00917BEF"/>
    <w:rsid w:val="00920837"/>
    <w:rsid w:val="0092094A"/>
    <w:rsid w:val="00920964"/>
    <w:rsid w:val="009209F2"/>
    <w:rsid w:val="00920DB5"/>
    <w:rsid w:val="00921258"/>
    <w:rsid w:val="00921C9F"/>
    <w:rsid w:val="00921D78"/>
    <w:rsid w:val="00921E69"/>
    <w:rsid w:val="009224D4"/>
    <w:rsid w:val="00922759"/>
    <w:rsid w:val="00922893"/>
    <w:rsid w:val="00922CDF"/>
    <w:rsid w:val="00923443"/>
    <w:rsid w:val="0092439C"/>
    <w:rsid w:val="009247F6"/>
    <w:rsid w:val="00924937"/>
    <w:rsid w:val="00924C48"/>
    <w:rsid w:val="00925044"/>
    <w:rsid w:val="00925540"/>
    <w:rsid w:val="00925750"/>
    <w:rsid w:val="009257AB"/>
    <w:rsid w:val="00926067"/>
    <w:rsid w:val="009260C3"/>
    <w:rsid w:val="00926262"/>
    <w:rsid w:val="00926380"/>
    <w:rsid w:val="009265A1"/>
    <w:rsid w:val="00927103"/>
    <w:rsid w:val="00927150"/>
    <w:rsid w:val="0092746E"/>
    <w:rsid w:val="009276EF"/>
    <w:rsid w:val="00927878"/>
    <w:rsid w:val="00927896"/>
    <w:rsid w:val="00927B71"/>
    <w:rsid w:val="00927FF1"/>
    <w:rsid w:val="00930467"/>
    <w:rsid w:val="00930595"/>
    <w:rsid w:val="00930683"/>
    <w:rsid w:val="0093133D"/>
    <w:rsid w:val="0093144B"/>
    <w:rsid w:val="00931466"/>
    <w:rsid w:val="0093151E"/>
    <w:rsid w:val="0093190F"/>
    <w:rsid w:val="00931D12"/>
    <w:rsid w:val="00931DF8"/>
    <w:rsid w:val="00931F90"/>
    <w:rsid w:val="00931FCF"/>
    <w:rsid w:val="009320CB"/>
    <w:rsid w:val="00932D89"/>
    <w:rsid w:val="00932F9D"/>
    <w:rsid w:val="009332D6"/>
    <w:rsid w:val="00933650"/>
    <w:rsid w:val="00933747"/>
    <w:rsid w:val="00933BD1"/>
    <w:rsid w:val="00934C0E"/>
    <w:rsid w:val="00934E11"/>
    <w:rsid w:val="00934E6C"/>
    <w:rsid w:val="0093514C"/>
    <w:rsid w:val="009353AA"/>
    <w:rsid w:val="00935597"/>
    <w:rsid w:val="0093578D"/>
    <w:rsid w:val="0093589A"/>
    <w:rsid w:val="0093598F"/>
    <w:rsid w:val="009359AC"/>
    <w:rsid w:val="00935C86"/>
    <w:rsid w:val="00935FE9"/>
    <w:rsid w:val="0093609F"/>
    <w:rsid w:val="009360F8"/>
    <w:rsid w:val="009363E0"/>
    <w:rsid w:val="00936623"/>
    <w:rsid w:val="009370AA"/>
    <w:rsid w:val="009374B9"/>
    <w:rsid w:val="0093753B"/>
    <w:rsid w:val="00937D4A"/>
    <w:rsid w:val="00937E63"/>
    <w:rsid w:val="00940098"/>
    <w:rsid w:val="00940F6E"/>
    <w:rsid w:val="00941279"/>
    <w:rsid w:val="009417C6"/>
    <w:rsid w:val="009418C4"/>
    <w:rsid w:val="00941958"/>
    <w:rsid w:val="009419CE"/>
    <w:rsid w:val="00941B9C"/>
    <w:rsid w:val="00941C69"/>
    <w:rsid w:val="009427CC"/>
    <w:rsid w:val="009429CC"/>
    <w:rsid w:val="00942C04"/>
    <w:rsid w:val="00943517"/>
    <w:rsid w:val="00943768"/>
    <w:rsid w:val="00943AD0"/>
    <w:rsid w:val="00944568"/>
    <w:rsid w:val="00944CD7"/>
    <w:rsid w:val="00944F2B"/>
    <w:rsid w:val="00945662"/>
    <w:rsid w:val="009459B5"/>
    <w:rsid w:val="00945A38"/>
    <w:rsid w:val="00945D8F"/>
    <w:rsid w:val="00945ECA"/>
    <w:rsid w:val="00946463"/>
    <w:rsid w:val="009466F9"/>
    <w:rsid w:val="00946BC2"/>
    <w:rsid w:val="009473A4"/>
    <w:rsid w:val="0095003D"/>
    <w:rsid w:val="0095011C"/>
    <w:rsid w:val="009501EE"/>
    <w:rsid w:val="009503C7"/>
    <w:rsid w:val="0095198B"/>
    <w:rsid w:val="00951B08"/>
    <w:rsid w:val="00951DF1"/>
    <w:rsid w:val="009525F3"/>
    <w:rsid w:val="00952844"/>
    <w:rsid w:val="0095312F"/>
    <w:rsid w:val="0095337D"/>
    <w:rsid w:val="009535C5"/>
    <w:rsid w:val="009539D0"/>
    <w:rsid w:val="0095441E"/>
    <w:rsid w:val="00954514"/>
    <w:rsid w:val="00954A0D"/>
    <w:rsid w:val="00955153"/>
    <w:rsid w:val="0095529B"/>
    <w:rsid w:val="0095563A"/>
    <w:rsid w:val="009556DB"/>
    <w:rsid w:val="0095591A"/>
    <w:rsid w:val="00955F43"/>
    <w:rsid w:val="009562CC"/>
    <w:rsid w:val="00956498"/>
    <w:rsid w:val="009566B2"/>
    <w:rsid w:val="009568ED"/>
    <w:rsid w:val="00956FFE"/>
    <w:rsid w:val="0095761E"/>
    <w:rsid w:val="009577D9"/>
    <w:rsid w:val="009578DA"/>
    <w:rsid w:val="00957AB6"/>
    <w:rsid w:val="00957DE7"/>
    <w:rsid w:val="00957DEB"/>
    <w:rsid w:val="009600CA"/>
    <w:rsid w:val="009601A6"/>
    <w:rsid w:val="0096058B"/>
    <w:rsid w:val="00960924"/>
    <w:rsid w:val="00960DEA"/>
    <w:rsid w:val="00960EEB"/>
    <w:rsid w:val="009618DB"/>
    <w:rsid w:val="00961C20"/>
    <w:rsid w:val="00961D7E"/>
    <w:rsid w:val="00962063"/>
    <w:rsid w:val="009621D5"/>
    <w:rsid w:val="009627BA"/>
    <w:rsid w:val="009628BF"/>
    <w:rsid w:val="0096292C"/>
    <w:rsid w:val="00962D42"/>
    <w:rsid w:val="00962E3F"/>
    <w:rsid w:val="00963026"/>
    <w:rsid w:val="00963818"/>
    <w:rsid w:val="00963A10"/>
    <w:rsid w:val="00963CFB"/>
    <w:rsid w:val="00964048"/>
    <w:rsid w:val="00964775"/>
    <w:rsid w:val="009648F6"/>
    <w:rsid w:val="00964E2B"/>
    <w:rsid w:val="00964F1A"/>
    <w:rsid w:val="00965424"/>
    <w:rsid w:val="00965434"/>
    <w:rsid w:val="009657C5"/>
    <w:rsid w:val="00965C04"/>
    <w:rsid w:val="00965C2E"/>
    <w:rsid w:val="00966F22"/>
    <w:rsid w:val="00967395"/>
    <w:rsid w:val="0096768A"/>
    <w:rsid w:val="00967B55"/>
    <w:rsid w:val="00967E5A"/>
    <w:rsid w:val="00970E55"/>
    <w:rsid w:val="00971618"/>
    <w:rsid w:val="009717E4"/>
    <w:rsid w:val="00971AB1"/>
    <w:rsid w:val="00971AE2"/>
    <w:rsid w:val="00971B3A"/>
    <w:rsid w:val="00972270"/>
    <w:rsid w:val="009722CF"/>
    <w:rsid w:val="009725C3"/>
    <w:rsid w:val="009727F2"/>
    <w:rsid w:val="009728C5"/>
    <w:rsid w:val="009729C7"/>
    <w:rsid w:val="00972CD4"/>
    <w:rsid w:val="00973481"/>
    <w:rsid w:val="00973C1F"/>
    <w:rsid w:val="00973FF5"/>
    <w:rsid w:val="009744D2"/>
    <w:rsid w:val="009749F2"/>
    <w:rsid w:val="00974B3C"/>
    <w:rsid w:val="00974C6B"/>
    <w:rsid w:val="0097546C"/>
    <w:rsid w:val="009755C1"/>
    <w:rsid w:val="00975696"/>
    <w:rsid w:val="009759DA"/>
    <w:rsid w:val="00975F49"/>
    <w:rsid w:val="00975FDD"/>
    <w:rsid w:val="00976006"/>
    <w:rsid w:val="00976B08"/>
    <w:rsid w:val="00976E22"/>
    <w:rsid w:val="00976F70"/>
    <w:rsid w:val="009770FA"/>
    <w:rsid w:val="0097719D"/>
    <w:rsid w:val="009773B9"/>
    <w:rsid w:val="00977B5A"/>
    <w:rsid w:val="00977F6E"/>
    <w:rsid w:val="009802AC"/>
    <w:rsid w:val="009805B5"/>
    <w:rsid w:val="00980811"/>
    <w:rsid w:val="00980A14"/>
    <w:rsid w:val="00980CAB"/>
    <w:rsid w:val="00981264"/>
    <w:rsid w:val="009817D1"/>
    <w:rsid w:val="0098185B"/>
    <w:rsid w:val="00981C3A"/>
    <w:rsid w:val="00981F76"/>
    <w:rsid w:val="009821A5"/>
    <w:rsid w:val="009825EB"/>
    <w:rsid w:val="00982893"/>
    <w:rsid w:val="00982C33"/>
    <w:rsid w:val="00982D8A"/>
    <w:rsid w:val="00982E13"/>
    <w:rsid w:val="009831E9"/>
    <w:rsid w:val="0098369A"/>
    <w:rsid w:val="0098385A"/>
    <w:rsid w:val="00983F76"/>
    <w:rsid w:val="00984410"/>
    <w:rsid w:val="00984E27"/>
    <w:rsid w:val="00984F57"/>
    <w:rsid w:val="00985257"/>
    <w:rsid w:val="00985BFA"/>
    <w:rsid w:val="00986817"/>
    <w:rsid w:val="0098682C"/>
    <w:rsid w:val="00986AFE"/>
    <w:rsid w:val="00986FDF"/>
    <w:rsid w:val="009870FD"/>
    <w:rsid w:val="009873CF"/>
    <w:rsid w:val="009874D6"/>
    <w:rsid w:val="00987D5E"/>
    <w:rsid w:val="00987DE0"/>
    <w:rsid w:val="00987F26"/>
    <w:rsid w:val="0099087A"/>
    <w:rsid w:val="00990977"/>
    <w:rsid w:val="00990CB9"/>
    <w:rsid w:val="00991BC3"/>
    <w:rsid w:val="00992164"/>
    <w:rsid w:val="009925D3"/>
    <w:rsid w:val="009926DA"/>
    <w:rsid w:val="00992EE8"/>
    <w:rsid w:val="00992F2D"/>
    <w:rsid w:val="0099300E"/>
    <w:rsid w:val="009935B1"/>
    <w:rsid w:val="00993756"/>
    <w:rsid w:val="00993C5C"/>
    <w:rsid w:val="00993C87"/>
    <w:rsid w:val="009947D9"/>
    <w:rsid w:val="00995347"/>
    <w:rsid w:val="00995723"/>
    <w:rsid w:val="0099592A"/>
    <w:rsid w:val="0099593C"/>
    <w:rsid w:val="00995BA8"/>
    <w:rsid w:val="00996023"/>
    <w:rsid w:val="009967AC"/>
    <w:rsid w:val="00996C35"/>
    <w:rsid w:val="00997045"/>
    <w:rsid w:val="009A03A4"/>
    <w:rsid w:val="009A0E7A"/>
    <w:rsid w:val="009A0F21"/>
    <w:rsid w:val="009A116E"/>
    <w:rsid w:val="009A1247"/>
    <w:rsid w:val="009A150E"/>
    <w:rsid w:val="009A182F"/>
    <w:rsid w:val="009A2013"/>
    <w:rsid w:val="009A20BD"/>
    <w:rsid w:val="009A243D"/>
    <w:rsid w:val="009A251B"/>
    <w:rsid w:val="009A2BA6"/>
    <w:rsid w:val="009A2F86"/>
    <w:rsid w:val="009A35DA"/>
    <w:rsid w:val="009A3697"/>
    <w:rsid w:val="009A3A67"/>
    <w:rsid w:val="009A3FCF"/>
    <w:rsid w:val="009A44F9"/>
    <w:rsid w:val="009A4826"/>
    <w:rsid w:val="009A494A"/>
    <w:rsid w:val="009A4B8E"/>
    <w:rsid w:val="009A57DE"/>
    <w:rsid w:val="009A5968"/>
    <w:rsid w:val="009A5A05"/>
    <w:rsid w:val="009A5A11"/>
    <w:rsid w:val="009A5AAC"/>
    <w:rsid w:val="009A5C16"/>
    <w:rsid w:val="009A5CE1"/>
    <w:rsid w:val="009A62F6"/>
    <w:rsid w:val="009A66E8"/>
    <w:rsid w:val="009A6B08"/>
    <w:rsid w:val="009A6BB2"/>
    <w:rsid w:val="009A751D"/>
    <w:rsid w:val="009A753A"/>
    <w:rsid w:val="009A7BE6"/>
    <w:rsid w:val="009B020B"/>
    <w:rsid w:val="009B03C3"/>
    <w:rsid w:val="009B06CA"/>
    <w:rsid w:val="009B0887"/>
    <w:rsid w:val="009B0DDA"/>
    <w:rsid w:val="009B108B"/>
    <w:rsid w:val="009B1406"/>
    <w:rsid w:val="009B145D"/>
    <w:rsid w:val="009B1AB3"/>
    <w:rsid w:val="009B1E58"/>
    <w:rsid w:val="009B28E1"/>
    <w:rsid w:val="009B2A39"/>
    <w:rsid w:val="009B2F6A"/>
    <w:rsid w:val="009B3359"/>
    <w:rsid w:val="009B3442"/>
    <w:rsid w:val="009B34E9"/>
    <w:rsid w:val="009B3887"/>
    <w:rsid w:val="009B39E7"/>
    <w:rsid w:val="009B402D"/>
    <w:rsid w:val="009B43B2"/>
    <w:rsid w:val="009B4951"/>
    <w:rsid w:val="009B4D06"/>
    <w:rsid w:val="009B4F00"/>
    <w:rsid w:val="009B539C"/>
    <w:rsid w:val="009B564E"/>
    <w:rsid w:val="009B678C"/>
    <w:rsid w:val="009B6AAC"/>
    <w:rsid w:val="009B6ACE"/>
    <w:rsid w:val="009B6BAA"/>
    <w:rsid w:val="009B6E6B"/>
    <w:rsid w:val="009B73D0"/>
    <w:rsid w:val="009B7E2B"/>
    <w:rsid w:val="009B7F33"/>
    <w:rsid w:val="009C0059"/>
    <w:rsid w:val="009C007A"/>
    <w:rsid w:val="009C00EE"/>
    <w:rsid w:val="009C0181"/>
    <w:rsid w:val="009C0549"/>
    <w:rsid w:val="009C06C7"/>
    <w:rsid w:val="009C0844"/>
    <w:rsid w:val="009C0D01"/>
    <w:rsid w:val="009C0E43"/>
    <w:rsid w:val="009C1773"/>
    <w:rsid w:val="009C18B7"/>
    <w:rsid w:val="009C200E"/>
    <w:rsid w:val="009C2ED3"/>
    <w:rsid w:val="009C36C1"/>
    <w:rsid w:val="009C384A"/>
    <w:rsid w:val="009C3E05"/>
    <w:rsid w:val="009C3EB0"/>
    <w:rsid w:val="009C411B"/>
    <w:rsid w:val="009C4356"/>
    <w:rsid w:val="009C4905"/>
    <w:rsid w:val="009C4AA7"/>
    <w:rsid w:val="009C5364"/>
    <w:rsid w:val="009C5429"/>
    <w:rsid w:val="009C5533"/>
    <w:rsid w:val="009C59D2"/>
    <w:rsid w:val="009C5B16"/>
    <w:rsid w:val="009C5DF0"/>
    <w:rsid w:val="009C5DF5"/>
    <w:rsid w:val="009C6215"/>
    <w:rsid w:val="009C6A27"/>
    <w:rsid w:val="009C6D62"/>
    <w:rsid w:val="009C6F5F"/>
    <w:rsid w:val="009C755F"/>
    <w:rsid w:val="009C7822"/>
    <w:rsid w:val="009C79E5"/>
    <w:rsid w:val="009D0147"/>
    <w:rsid w:val="009D01B3"/>
    <w:rsid w:val="009D061E"/>
    <w:rsid w:val="009D0E78"/>
    <w:rsid w:val="009D11BA"/>
    <w:rsid w:val="009D1284"/>
    <w:rsid w:val="009D168F"/>
    <w:rsid w:val="009D169E"/>
    <w:rsid w:val="009D2307"/>
    <w:rsid w:val="009D24ED"/>
    <w:rsid w:val="009D2791"/>
    <w:rsid w:val="009D2B25"/>
    <w:rsid w:val="009D2B94"/>
    <w:rsid w:val="009D2FE1"/>
    <w:rsid w:val="009D3102"/>
    <w:rsid w:val="009D34BE"/>
    <w:rsid w:val="009D35BC"/>
    <w:rsid w:val="009D3D23"/>
    <w:rsid w:val="009D3D8D"/>
    <w:rsid w:val="009D4009"/>
    <w:rsid w:val="009D41FF"/>
    <w:rsid w:val="009D517C"/>
    <w:rsid w:val="009D51F2"/>
    <w:rsid w:val="009D55DF"/>
    <w:rsid w:val="009D5952"/>
    <w:rsid w:val="009D5A33"/>
    <w:rsid w:val="009D67F4"/>
    <w:rsid w:val="009D6801"/>
    <w:rsid w:val="009D6A9A"/>
    <w:rsid w:val="009D709A"/>
    <w:rsid w:val="009D736A"/>
    <w:rsid w:val="009D7688"/>
    <w:rsid w:val="009D7A4B"/>
    <w:rsid w:val="009D7FDC"/>
    <w:rsid w:val="009E09DF"/>
    <w:rsid w:val="009E0DB8"/>
    <w:rsid w:val="009E0E0B"/>
    <w:rsid w:val="009E1100"/>
    <w:rsid w:val="009E161C"/>
    <w:rsid w:val="009E16AE"/>
    <w:rsid w:val="009E1791"/>
    <w:rsid w:val="009E17E1"/>
    <w:rsid w:val="009E182B"/>
    <w:rsid w:val="009E19B4"/>
    <w:rsid w:val="009E1B56"/>
    <w:rsid w:val="009E1CE2"/>
    <w:rsid w:val="009E1E54"/>
    <w:rsid w:val="009E21DF"/>
    <w:rsid w:val="009E2466"/>
    <w:rsid w:val="009E2489"/>
    <w:rsid w:val="009E281B"/>
    <w:rsid w:val="009E28D5"/>
    <w:rsid w:val="009E28F5"/>
    <w:rsid w:val="009E2B78"/>
    <w:rsid w:val="009E2BFD"/>
    <w:rsid w:val="009E2CAC"/>
    <w:rsid w:val="009E2DF9"/>
    <w:rsid w:val="009E339B"/>
    <w:rsid w:val="009E34D2"/>
    <w:rsid w:val="009E3745"/>
    <w:rsid w:val="009E3A78"/>
    <w:rsid w:val="009E40A3"/>
    <w:rsid w:val="009E42C1"/>
    <w:rsid w:val="009E4740"/>
    <w:rsid w:val="009E4EBC"/>
    <w:rsid w:val="009E5FB0"/>
    <w:rsid w:val="009E65A9"/>
    <w:rsid w:val="009E6A70"/>
    <w:rsid w:val="009E6F13"/>
    <w:rsid w:val="009E6F59"/>
    <w:rsid w:val="009E7289"/>
    <w:rsid w:val="009E732E"/>
    <w:rsid w:val="009E7369"/>
    <w:rsid w:val="009E79F1"/>
    <w:rsid w:val="009E7D20"/>
    <w:rsid w:val="009E7F07"/>
    <w:rsid w:val="009E7FB0"/>
    <w:rsid w:val="009F0623"/>
    <w:rsid w:val="009F072B"/>
    <w:rsid w:val="009F0BB0"/>
    <w:rsid w:val="009F107F"/>
    <w:rsid w:val="009F1542"/>
    <w:rsid w:val="009F1547"/>
    <w:rsid w:val="009F184B"/>
    <w:rsid w:val="009F1E20"/>
    <w:rsid w:val="009F21B8"/>
    <w:rsid w:val="009F2326"/>
    <w:rsid w:val="009F2506"/>
    <w:rsid w:val="009F25E6"/>
    <w:rsid w:val="009F2873"/>
    <w:rsid w:val="009F2AA5"/>
    <w:rsid w:val="009F2EE0"/>
    <w:rsid w:val="009F2FA8"/>
    <w:rsid w:val="009F333B"/>
    <w:rsid w:val="009F347F"/>
    <w:rsid w:val="009F34C0"/>
    <w:rsid w:val="009F48A9"/>
    <w:rsid w:val="009F4972"/>
    <w:rsid w:val="009F49C0"/>
    <w:rsid w:val="009F4D52"/>
    <w:rsid w:val="009F4EFA"/>
    <w:rsid w:val="009F50D3"/>
    <w:rsid w:val="009F513F"/>
    <w:rsid w:val="009F529A"/>
    <w:rsid w:val="009F5894"/>
    <w:rsid w:val="009F5C5D"/>
    <w:rsid w:val="009F6045"/>
    <w:rsid w:val="009F699C"/>
    <w:rsid w:val="009F69EA"/>
    <w:rsid w:val="009F6CE5"/>
    <w:rsid w:val="009F6FD8"/>
    <w:rsid w:val="009F7303"/>
    <w:rsid w:val="009F7727"/>
    <w:rsid w:val="009F792E"/>
    <w:rsid w:val="009F7F07"/>
    <w:rsid w:val="00A00759"/>
    <w:rsid w:val="00A00AE4"/>
    <w:rsid w:val="00A012FB"/>
    <w:rsid w:val="00A013C3"/>
    <w:rsid w:val="00A01899"/>
    <w:rsid w:val="00A01DA3"/>
    <w:rsid w:val="00A01F58"/>
    <w:rsid w:val="00A028A5"/>
    <w:rsid w:val="00A028F7"/>
    <w:rsid w:val="00A037C0"/>
    <w:rsid w:val="00A0383A"/>
    <w:rsid w:val="00A0398F"/>
    <w:rsid w:val="00A03A33"/>
    <w:rsid w:val="00A03E0E"/>
    <w:rsid w:val="00A040E3"/>
    <w:rsid w:val="00A04295"/>
    <w:rsid w:val="00A04A8E"/>
    <w:rsid w:val="00A04F47"/>
    <w:rsid w:val="00A055C9"/>
    <w:rsid w:val="00A055E0"/>
    <w:rsid w:val="00A05B96"/>
    <w:rsid w:val="00A063A2"/>
    <w:rsid w:val="00A06922"/>
    <w:rsid w:val="00A06E1E"/>
    <w:rsid w:val="00A07B9E"/>
    <w:rsid w:val="00A07CE0"/>
    <w:rsid w:val="00A10B27"/>
    <w:rsid w:val="00A10C8B"/>
    <w:rsid w:val="00A10F0E"/>
    <w:rsid w:val="00A1188B"/>
    <w:rsid w:val="00A11CB2"/>
    <w:rsid w:val="00A127CB"/>
    <w:rsid w:val="00A12A4F"/>
    <w:rsid w:val="00A12D22"/>
    <w:rsid w:val="00A12E1C"/>
    <w:rsid w:val="00A131C3"/>
    <w:rsid w:val="00A13B21"/>
    <w:rsid w:val="00A13CD3"/>
    <w:rsid w:val="00A140E7"/>
    <w:rsid w:val="00A14328"/>
    <w:rsid w:val="00A14343"/>
    <w:rsid w:val="00A14830"/>
    <w:rsid w:val="00A14F32"/>
    <w:rsid w:val="00A15519"/>
    <w:rsid w:val="00A15B8E"/>
    <w:rsid w:val="00A15D10"/>
    <w:rsid w:val="00A16142"/>
    <w:rsid w:val="00A1655F"/>
    <w:rsid w:val="00A16644"/>
    <w:rsid w:val="00A168BD"/>
    <w:rsid w:val="00A16ABC"/>
    <w:rsid w:val="00A16B53"/>
    <w:rsid w:val="00A16B5A"/>
    <w:rsid w:val="00A16FE9"/>
    <w:rsid w:val="00A170D0"/>
    <w:rsid w:val="00A1743A"/>
    <w:rsid w:val="00A1746B"/>
    <w:rsid w:val="00A174C1"/>
    <w:rsid w:val="00A17597"/>
    <w:rsid w:val="00A17907"/>
    <w:rsid w:val="00A17959"/>
    <w:rsid w:val="00A17FCE"/>
    <w:rsid w:val="00A20187"/>
    <w:rsid w:val="00A2051B"/>
    <w:rsid w:val="00A2091C"/>
    <w:rsid w:val="00A212C0"/>
    <w:rsid w:val="00A215F2"/>
    <w:rsid w:val="00A21DCF"/>
    <w:rsid w:val="00A21F71"/>
    <w:rsid w:val="00A226B3"/>
    <w:rsid w:val="00A22997"/>
    <w:rsid w:val="00A22CF7"/>
    <w:rsid w:val="00A22D73"/>
    <w:rsid w:val="00A22F45"/>
    <w:rsid w:val="00A23001"/>
    <w:rsid w:val="00A233AE"/>
    <w:rsid w:val="00A23E56"/>
    <w:rsid w:val="00A24224"/>
    <w:rsid w:val="00A244FB"/>
    <w:rsid w:val="00A2450C"/>
    <w:rsid w:val="00A246E0"/>
    <w:rsid w:val="00A24840"/>
    <w:rsid w:val="00A24C04"/>
    <w:rsid w:val="00A24D4F"/>
    <w:rsid w:val="00A24EF0"/>
    <w:rsid w:val="00A2500F"/>
    <w:rsid w:val="00A2567A"/>
    <w:rsid w:val="00A257C6"/>
    <w:rsid w:val="00A2646B"/>
    <w:rsid w:val="00A26485"/>
    <w:rsid w:val="00A266B3"/>
    <w:rsid w:val="00A26980"/>
    <w:rsid w:val="00A26B8F"/>
    <w:rsid w:val="00A26D39"/>
    <w:rsid w:val="00A26F3A"/>
    <w:rsid w:val="00A2731D"/>
    <w:rsid w:val="00A27337"/>
    <w:rsid w:val="00A273F4"/>
    <w:rsid w:val="00A2759E"/>
    <w:rsid w:val="00A2798C"/>
    <w:rsid w:val="00A279FF"/>
    <w:rsid w:val="00A300A0"/>
    <w:rsid w:val="00A30709"/>
    <w:rsid w:val="00A30770"/>
    <w:rsid w:val="00A308D2"/>
    <w:rsid w:val="00A30AEE"/>
    <w:rsid w:val="00A30BC5"/>
    <w:rsid w:val="00A313A0"/>
    <w:rsid w:val="00A31550"/>
    <w:rsid w:val="00A3165B"/>
    <w:rsid w:val="00A319C8"/>
    <w:rsid w:val="00A31E25"/>
    <w:rsid w:val="00A3266F"/>
    <w:rsid w:val="00A32692"/>
    <w:rsid w:val="00A32A34"/>
    <w:rsid w:val="00A331A3"/>
    <w:rsid w:val="00A33998"/>
    <w:rsid w:val="00A33C82"/>
    <w:rsid w:val="00A33F8E"/>
    <w:rsid w:val="00A3409F"/>
    <w:rsid w:val="00A3474F"/>
    <w:rsid w:val="00A34A75"/>
    <w:rsid w:val="00A34C89"/>
    <w:rsid w:val="00A355FC"/>
    <w:rsid w:val="00A356F9"/>
    <w:rsid w:val="00A35DDB"/>
    <w:rsid w:val="00A3612C"/>
    <w:rsid w:val="00A36A82"/>
    <w:rsid w:val="00A36EDE"/>
    <w:rsid w:val="00A37250"/>
    <w:rsid w:val="00A37817"/>
    <w:rsid w:val="00A37BD1"/>
    <w:rsid w:val="00A403AE"/>
    <w:rsid w:val="00A40DE6"/>
    <w:rsid w:val="00A4128D"/>
    <w:rsid w:val="00A41454"/>
    <w:rsid w:val="00A4159A"/>
    <w:rsid w:val="00A415EA"/>
    <w:rsid w:val="00A41C58"/>
    <w:rsid w:val="00A41F1E"/>
    <w:rsid w:val="00A424FD"/>
    <w:rsid w:val="00A42515"/>
    <w:rsid w:val="00A42738"/>
    <w:rsid w:val="00A42A4D"/>
    <w:rsid w:val="00A42C71"/>
    <w:rsid w:val="00A42DA8"/>
    <w:rsid w:val="00A43574"/>
    <w:rsid w:val="00A43C73"/>
    <w:rsid w:val="00A43FD8"/>
    <w:rsid w:val="00A447A4"/>
    <w:rsid w:val="00A44C44"/>
    <w:rsid w:val="00A45298"/>
    <w:rsid w:val="00A45DFA"/>
    <w:rsid w:val="00A4692A"/>
    <w:rsid w:val="00A46BA5"/>
    <w:rsid w:val="00A47889"/>
    <w:rsid w:val="00A47D63"/>
    <w:rsid w:val="00A50BD9"/>
    <w:rsid w:val="00A50D0F"/>
    <w:rsid w:val="00A51BA0"/>
    <w:rsid w:val="00A51F6B"/>
    <w:rsid w:val="00A52303"/>
    <w:rsid w:val="00A5260B"/>
    <w:rsid w:val="00A52BE5"/>
    <w:rsid w:val="00A52C18"/>
    <w:rsid w:val="00A52D95"/>
    <w:rsid w:val="00A52DBB"/>
    <w:rsid w:val="00A52FE2"/>
    <w:rsid w:val="00A532D6"/>
    <w:rsid w:val="00A536E2"/>
    <w:rsid w:val="00A547F5"/>
    <w:rsid w:val="00A5482A"/>
    <w:rsid w:val="00A54ACC"/>
    <w:rsid w:val="00A54CF3"/>
    <w:rsid w:val="00A55132"/>
    <w:rsid w:val="00A55843"/>
    <w:rsid w:val="00A5588D"/>
    <w:rsid w:val="00A56021"/>
    <w:rsid w:val="00A56655"/>
    <w:rsid w:val="00A56AB1"/>
    <w:rsid w:val="00A56BC9"/>
    <w:rsid w:val="00A576B2"/>
    <w:rsid w:val="00A5798B"/>
    <w:rsid w:val="00A60050"/>
    <w:rsid w:val="00A60273"/>
    <w:rsid w:val="00A603C7"/>
    <w:rsid w:val="00A6159F"/>
    <w:rsid w:val="00A616D4"/>
    <w:rsid w:val="00A6187A"/>
    <w:rsid w:val="00A618CC"/>
    <w:rsid w:val="00A62027"/>
    <w:rsid w:val="00A626DA"/>
    <w:rsid w:val="00A62864"/>
    <w:rsid w:val="00A62C8C"/>
    <w:rsid w:val="00A62DB9"/>
    <w:rsid w:val="00A62DC6"/>
    <w:rsid w:val="00A630A2"/>
    <w:rsid w:val="00A631F6"/>
    <w:rsid w:val="00A6336A"/>
    <w:rsid w:val="00A63893"/>
    <w:rsid w:val="00A639B8"/>
    <w:rsid w:val="00A645F7"/>
    <w:rsid w:val="00A6466C"/>
    <w:rsid w:val="00A64AB8"/>
    <w:rsid w:val="00A64FB2"/>
    <w:rsid w:val="00A6517D"/>
    <w:rsid w:val="00A6522D"/>
    <w:rsid w:val="00A654FF"/>
    <w:rsid w:val="00A6582B"/>
    <w:rsid w:val="00A65B53"/>
    <w:rsid w:val="00A66A1F"/>
    <w:rsid w:val="00A66B96"/>
    <w:rsid w:val="00A66C6E"/>
    <w:rsid w:val="00A66DDB"/>
    <w:rsid w:val="00A678CA"/>
    <w:rsid w:val="00A67962"/>
    <w:rsid w:val="00A67D77"/>
    <w:rsid w:val="00A70063"/>
    <w:rsid w:val="00A70129"/>
    <w:rsid w:val="00A70391"/>
    <w:rsid w:val="00A703AC"/>
    <w:rsid w:val="00A708DB"/>
    <w:rsid w:val="00A70960"/>
    <w:rsid w:val="00A70DFF"/>
    <w:rsid w:val="00A70E6B"/>
    <w:rsid w:val="00A70EC9"/>
    <w:rsid w:val="00A7109D"/>
    <w:rsid w:val="00A711A3"/>
    <w:rsid w:val="00A7176E"/>
    <w:rsid w:val="00A71F9F"/>
    <w:rsid w:val="00A72299"/>
    <w:rsid w:val="00A72489"/>
    <w:rsid w:val="00A72AD9"/>
    <w:rsid w:val="00A7312A"/>
    <w:rsid w:val="00A7327D"/>
    <w:rsid w:val="00A73940"/>
    <w:rsid w:val="00A73E95"/>
    <w:rsid w:val="00A73FD5"/>
    <w:rsid w:val="00A74004"/>
    <w:rsid w:val="00A74255"/>
    <w:rsid w:val="00A7427A"/>
    <w:rsid w:val="00A745FE"/>
    <w:rsid w:val="00A74727"/>
    <w:rsid w:val="00A74803"/>
    <w:rsid w:val="00A754FE"/>
    <w:rsid w:val="00A75816"/>
    <w:rsid w:val="00A75DA0"/>
    <w:rsid w:val="00A76C97"/>
    <w:rsid w:val="00A76C9A"/>
    <w:rsid w:val="00A76CF0"/>
    <w:rsid w:val="00A77124"/>
    <w:rsid w:val="00A772DA"/>
    <w:rsid w:val="00A80083"/>
    <w:rsid w:val="00A8052A"/>
    <w:rsid w:val="00A80AE9"/>
    <w:rsid w:val="00A815E0"/>
    <w:rsid w:val="00A81AA2"/>
    <w:rsid w:val="00A81FA4"/>
    <w:rsid w:val="00A8225F"/>
    <w:rsid w:val="00A82647"/>
    <w:rsid w:val="00A826BA"/>
    <w:rsid w:val="00A82D57"/>
    <w:rsid w:val="00A83873"/>
    <w:rsid w:val="00A843E2"/>
    <w:rsid w:val="00A846A1"/>
    <w:rsid w:val="00A84875"/>
    <w:rsid w:val="00A84BAA"/>
    <w:rsid w:val="00A850D6"/>
    <w:rsid w:val="00A85315"/>
    <w:rsid w:val="00A8532E"/>
    <w:rsid w:val="00A8540F"/>
    <w:rsid w:val="00A85810"/>
    <w:rsid w:val="00A85B46"/>
    <w:rsid w:val="00A85EF2"/>
    <w:rsid w:val="00A85F56"/>
    <w:rsid w:val="00A85F78"/>
    <w:rsid w:val="00A8606C"/>
    <w:rsid w:val="00A86269"/>
    <w:rsid w:val="00A862B8"/>
    <w:rsid w:val="00A867C9"/>
    <w:rsid w:val="00A86972"/>
    <w:rsid w:val="00A86DC6"/>
    <w:rsid w:val="00A8732E"/>
    <w:rsid w:val="00A87A4B"/>
    <w:rsid w:val="00A900D4"/>
    <w:rsid w:val="00A91183"/>
    <w:rsid w:val="00A911FB"/>
    <w:rsid w:val="00A9125E"/>
    <w:rsid w:val="00A913D6"/>
    <w:rsid w:val="00A91522"/>
    <w:rsid w:val="00A91BA7"/>
    <w:rsid w:val="00A91BD9"/>
    <w:rsid w:val="00A91CAB"/>
    <w:rsid w:val="00A91D5E"/>
    <w:rsid w:val="00A920F3"/>
    <w:rsid w:val="00A9211F"/>
    <w:rsid w:val="00A924BD"/>
    <w:rsid w:val="00A92955"/>
    <w:rsid w:val="00A931C0"/>
    <w:rsid w:val="00A93C00"/>
    <w:rsid w:val="00A93ED7"/>
    <w:rsid w:val="00A942BB"/>
    <w:rsid w:val="00A94831"/>
    <w:rsid w:val="00A948C2"/>
    <w:rsid w:val="00A949AF"/>
    <w:rsid w:val="00A94D10"/>
    <w:rsid w:val="00A9510B"/>
    <w:rsid w:val="00A9523E"/>
    <w:rsid w:val="00A9570E"/>
    <w:rsid w:val="00A9598B"/>
    <w:rsid w:val="00A95DB5"/>
    <w:rsid w:val="00A96234"/>
    <w:rsid w:val="00A964BA"/>
    <w:rsid w:val="00A9682F"/>
    <w:rsid w:val="00A96961"/>
    <w:rsid w:val="00A97361"/>
    <w:rsid w:val="00A973D6"/>
    <w:rsid w:val="00A97727"/>
    <w:rsid w:val="00A97A96"/>
    <w:rsid w:val="00A97B62"/>
    <w:rsid w:val="00A97B7C"/>
    <w:rsid w:val="00AA0020"/>
    <w:rsid w:val="00AA0278"/>
    <w:rsid w:val="00AA0379"/>
    <w:rsid w:val="00AA0A06"/>
    <w:rsid w:val="00AA0F53"/>
    <w:rsid w:val="00AA10A4"/>
    <w:rsid w:val="00AA10A6"/>
    <w:rsid w:val="00AA136B"/>
    <w:rsid w:val="00AA1762"/>
    <w:rsid w:val="00AA20C1"/>
    <w:rsid w:val="00AA249C"/>
    <w:rsid w:val="00AA2A49"/>
    <w:rsid w:val="00AA2DB2"/>
    <w:rsid w:val="00AA2F58"/>
    <w:rsid w:val="00AA3339"/>
    <w:rsid w:val="00AA335B"/>
    <w:rsid w:val="00AA3763"/>
    <w:rsid w:val="00AA3CFD"/>
    <w:rsid w:val="00AA3F24"/>
    <w:rsid w:val="00AA497C"/>
    <w:rsid w:val="00AA4A6E"/>
    <w:rsid w:val="00AA4C62"/>
    <w:rsid w:val="00AA50B0"/>
    <w:rsid w:val="00AA54FB"/>
    <w:rsid w:val="00AA5874"/>
    <w:rsid w:val="00AA5BD0"/>
    <w:rsid w:val="00AA6069"/>
    <w:rsid w:val="00AA60AD"/>
    <w:rsid w:val="00AA62F7"/>
    <w:rsid w:val="00AA6355"/>
    <w:rsid w:val="00AA6683"/>
    <w:rsid w:val="00AA668F"/>
    <w:rsid w:val="00AA66A5"/>
    <w:rsid w:val="00AA6963"/>
    <w:rsid w:val="00AA76E3"/>
    <w:rsid w:val="00AA7710"/>
    <w:rsid w:val="00AA78F6"/>
    <w:rsid w:val="00AA7A44"/>
    <w:rsid w:val="00AB00A8"/>
    <w:rsid w:val="00AB0244"/>
    <w:rsid w:val="00AB02FE"/>
    <w:rsid w:val="00AB04E7"/>
    <w:rsid w:val="00AB1414"/>
    <w:rsid w:val="00AB1557"/>
    <w:rsid w:val="00AB15A8"/>
    <w:rsid w:val="00AB1AF8"/>
    <w:rsid w:val="00AB1B87"/>
    <w:rsid w:val="00AB2091"/>
    <w:rsid w:val="00AB2798"/>
    <w:rsid w:val="00AB2935"/>
    <w:rsid w:val="00AB2DF8"/>
    <w:rsid w:val="00AB311A"/>
    <w:rsid w:val="00AB351C"/>
    <w:rsid w:val="00AB35FC"/>
    <w:rsid w:val="00AB3BB1"/>
    <w:rsid w:val="00AB3C84"/>
    <w:rsid w:val="00AB4313"/>
    <w:rsid w:val="00AB452E"/>
    <w:rsid w:val="00AB4B41"/>
    <w:rsid w:val="00AB4B65"/>
    <w:rsid w:val="00AB4C48"/>
    <w:rsid w:val="00AB4C6A"/>
    <w:rsid w:val="00AB529E"/>
    <w:rsid w:val="00AB5353"/>
    <w:rsid w:val="00AB5497"/>
    <w:rsid w:val="00AB5538"/>
    <w:rsid w:val="00AB55A4"/>
    <w:rsid w:val="00AB57A7"/>
    <w:rsid w:val="00AB58EE"/>
    <w:rsid w:val="00AB61A1"/>
    <w:rsid w:val="00AB6713"/>
    <w:rsid w:val="00AB68A9"/>
    <w:rsid w:val="00AB68B0"/>
    <w:rsid w:val="00AB7594"/>
    <w:rsid w:val="00AB7867"/>
    <w:rsid w:val="00AB7A41"/>
    <w:rsid w:val="00AB7B09"/>
    <w:rsid w:val="00AB7CD9"/>
    <w:rsid w:val="00AB7EB3"/>
    <w:rsid w:val="00AC004C"/>
    <w:rsid w:val="00AC0457"/>
    <w:rsid w:val="00AC068F"/>
    <w:rsid w:val="00AC09F4"/>
    <w:rsid w:val="00AC0DDD"/>
    <w:rsid w:val="00AC1077"/>
    <w:rsid w:val="00AC1739"/>
    <w:rsid w:val="00AC1844"/>
    <w:rsid w:val="00AC1C9C"/>
    <w:rsid w:val="00AC20EF"/>
    <w:rsid w:val="00AC21FB"/>
    <w:rsid w:val="00AC243A"/>
    <w:rsid w:val="00AC2490"/>
    <w:rsid w:val="00AC2557"/>
    <w:rsid w:val="00AC25CE"/>
    <w:rsid w:val="00AC26A5"/>
    <w:rsid w:val="00AC27ED"/>
    <w:rsid w:val="00AC28D9"/>
    <w:rsid w:val="00AC3195"/>
    <w:rsid w:val="00AC35CC"/>
    <w:rsid w:val="00AC3D89"/>
    <w:rsid w:val="00AC3E2F"/>
    <w:rsid w:val="00AC3FCE"/>
    <w:rsid w:val="00AC451F"/>
    <w:rsid w:val="00AC4711"/>
    <w:rsid w:val="00AC54B6"/>
    <w:rsid w:val="00AC56E3"/>
    <w:rsid w:val="00AC6057"/>
    <w:rsid w:val="00AC681E"/>
    <w:rsid w:val="00AC68DB"/>
    <w:rsid w:val="00AC6C6A"/>
    <w:rsid w:val="00AC7845"/>
    <w:rsid w:val="00AC7E56"/>
    <w:rsid w:val="00AD03CF"/>
    <w:rsid w:val="00AD0ABC"/>
    <w:rsid w:val="00AD1352"/>
    <w:rsid w:val="00AD1419"/>
    <w:rsid w:val="00AD1E3D"/>
    <w:rsid w:val="00AD1ED6"/>
    <w:rsid w:val="00AD1FC9"/>
    <w:rsid w:val="00AD21B9"/>
    <w:rsid w:val="00AD2EBC"/>
    <w:rsid w:val="00AD33DA"/>
    <w:rsid w:val="00AD384F"/>
    <w:rsid w:val="00AD3A53"/>
    <w:rsid w:val="00AD3B0F"/>
    <w:rsid w:val="00AD4625"/>
    <w:rsid w:val="00AD48CC"/>
    <w:rsid w:val="00AD5332"/>
    <w:rsid w:val="00AD55CE"/>
    <w:rsid w:val="00AD56FA"/>
    <w:rsid w:val="00AD5EAA"/>
    <w:rsid w:val="00AD603C"/>
    <w:rsid w:val="00AD65FD"/>
    <w:rsid w:val="00AD68CC"/>
    <w:rsid w:val="00AD6912"/>
    <w:rsid w:val="00AD6A00"/>
    <w:rsid w:val="00AD6C8C"/>
    <w:rsid w:val="00AD6E24"/>
    <w:rsid w:val="00AD76AE"/>
    <w:rsid w:val="00AD7799"/>
    <w:rsid w:val="00AD77AD"/>
    <w:rsid w:val="00AD77F2"/>
    <w:rsid w:val="00AD79C6"/>
    <w:rsid w:val="00AD7B9D"/>
    <w:rsid w:val="00AD7C56"/>
    <w:rsid w:val="00AE050A"/>
    <w:rsid w:val="00AE05A5"/>
    <w:rsid w:val="00AE0652"/>
    <w:rsid w:val="00AE06DB"/>
    <w:rsid w:val="00AE08C9"/>
    <w:rsid w:val="00AE0A09"/>
    <w:rsid w:val="00AE0AE9"/>
    <w:rsid w:val="00AE0B4E"/>
    <w:rsid w:val="00AE0E28"/>
    <w:rsid w:val="00AE137A"/>
    <w:rsid w:val="00AE16B9"/>
    <w:rsid w:val="00AE180C"/>
    <w:rsid w:val="00AE18F6"/>
    <w:rsid w:val="00AE1BA0"/>
    <w:rsid w:val="00AE203A"/>
    <w:rsid w:val="00AE2314"/>
    <w:rsid w:val="00AE2356"/>
    <w:rsid w:val="00AE2674"/>
    <w:rsid w:val="00AE2678"/>
    <w:rsid w:val="00AE275F"/>
    <w:rsid w:val="00AE2973"/>
    <w:rsid w:val="00AE2B07"/>
    <w:rsid w:val="00AE2C9D"/>
    <w:rsid w:val="00AE3110"/>
    <w:rsid w:val="00AE32D9"/>
    <w:rsid w:val="00AE35DE"/>
    <w:rsid w:val="00AE361C"/>
    <w:rsid w:val="00AE37D5"/>
    <w:rsid w:val="00AE3849"/>
    <w:rsid w:val="00AE3B88"/>
    <w:rsid w:val="00AE3D83"/>
    <w:rsid w:val="00AE3F25"/>
    <w:rsid w:val="00AE4290"/>
    <w:rsid w:val="00AE44B9"/>
    <w:rsid w:val="00AE44E5"/>
    <w:rsid w:val="00AE495D"/>
    <w:rsid w:val="00AE4A83"/>
    <w:rsid w:val="00AE4CA6"/>
    <w:rsid w:val="00AE4D4B"/>
    <w:rsid w:val="00AE5201"/>
    <w:rsid w:val="00AE5231"/>
    <w:rsid w:val="00AE587B"/>
    <w:rsid w:val="00AE5FEA"/>
    <w:rsid w:val="00AE62C0"/>
    <w:rsid w:val="00AE69AE"/>
    <w:rsid w:val="00AE72AC"/>
    <w:rsid w:val="00AE751C"/>
    <w:rsid w:val="00AE7C02"/>
    <w:rsid w:val="00AE7E73"/>
    <w:rsid w:val="00AF0FF8"/>
    <w:rsid w:val="00AF1036"/>
    <w:rsid w:val="00AF162C"/>
    <w:rsid w:val="00AF1749"/>
    <w:rsid w:val="00AF1D07"/>
    <w:rsid w:val="00AF1EF9"/>
    <w:rsid w:val="00AF1F6B"/>
    <w:rsid w:val="00AF2036"/>
    <w:rsid w:val="00AF2131"/>
    <w:rsid w:val="00AF2999"/>
    <w:rsid w:val="00AF2AC8"/>
    <w:rsid w:val="00AF3035"/>
    <w:rsid w:val="00AF30CB"/>
    <w:rsid w:val="00AF33C3"/>
    <w:rsid w:val="00AF35D2"/>
    <w:rsid w:val="00AF36F3"/>
    <w:rsid w:val="00AF3E8E"/>
    <w:rsid w:val="00AF41CB"/>
    <w:rsid w:val="00AF421E"/>
    <w:rsid w:val="00AF44BD"/>
    <w:rsid w:val="00AF478F"/>
    <w:rsid w:val="00AF4862"/>
    <w:rsid w:val="00AF48B5"/>
    <w:rsid w:val="00AF4FBD"/>
    <w:rsid w:val="00AF5102"/>
    <w:rsid w:val="00AF54A4"/>
    <w:rsid w:val="00AF552B"/>
    <w:rsid w:val="00AF5E47"/>
    <w:rsid w:val="00AF6546"/>
    <w:rsid w:val="00AF69B5"/>
    <w:rsid w:val="00AF6B1B"/>
    <w:rsid w:val="00AF6C24"/>
    <w:rsid w:val="00AF6D42"/>
    <w:rsid w:val="00AF7147"/>
    <w:rsid w:val="00AF7205"/>
    <w:rsid w:val="00AF7279"/>
    <w:rsid w:val="00AF7916"/>
    <w:rsid w:val="00AF7CBB"/>
    <w:rsid w:val="00AF7DD9"/>
    <w:rsid w:val="00AF7F62"/>
    <w:rsid w:val="00B00F2E"/>
    <w:rsid w:val="00B01EE6"/>
    <w:rsid w:val="00B02577"/>
    <w:rsid w:val="00B02833"/>
    <w:rsid w:val="00B02B79"/>
    <w:rsid w:val="00B02F61"/>
    <w:rsid w:val="00B02FC3"/>
    <w:rsid w:val="00B034BC"/>
    <w:rsid w:val="00B038E4"/>
    <w:rsid w:val="00B03BD5"/>
    <w:rsid w:val="00B04718"/>
    <w:rsid w:val="00B050F4"/>
    <w:rsid w:val="00B057C0"/>
    <w:rsid w:val="00B05DAE"/>
    <w:rsid w:val="00B06649"/>
    <w:rsid w:val="00B06A1B"/>
    <w:rsid w:val="00B06BEC"/>
    <w:rsid w:val="00B0700E"/>
    <w:rsid w:val="00B0706D"/>
    <w:rsid w:val="00B070A0"/>
    <w:rsid w:val="00B07971"/>
    <w:rsid w:val="00B1018E"/>
    <w:rsid w:val="00B108DB"/>
    <w:rsid w:val="00B10AA2"/>
    <w:rsid w:val="00B10B6A"/>
    <w:rsid w:val="00B10BD2"/>
    <w:rsid w:val="00B11428"/>
    <w:rsid w:val="00B118AA"/>
    <w:rsid w:val="00B11937"/>
    <w:rsid w:val="00B11AF2"/>
    <w:rsid w:val="00B1211F"/>
    <w:rsid w:val="00B1328A"/>
    <w:rsid w:val="00B13677"/>
    <w:rsid w:val="00B1383F"/>
    <w:rsid w:val="00B13E1D"/>
    <w:rsid w:val="00B13E2A"/>
    <w:rsid w:val="00B1480D"/>
    <w:rsid w:val="00B155B9"/>
    <w:rsid w:val="00B15CEE"/>
    <w:rsid w:val="00B163B3"/>
    <w:rsid w:val="00B16749"/>
    <w:rsid w:val="00B16DB9"/>
    <w:rsid w:val="00B1707F"/>
    <w:rsid w:val="00B1737B"/>
    <w:rsid w:val="00B173AA"/>
    <w:rsid w:val="00B17585"/>
    <w:rsid w:val="00B17995"/>
    <w:rsid w:val="00B17BB2"/>
    <w:rsid w:val="00B2016B"/>
    <w:rsid w:val="00B201DE"/>
    <w:rsid w:val="00B20629"/>
    <w:rsid w:val="00B20EF9"/>
    <w:rsid w:val="00B21110"/>
    <w:rsid w:val="00B21134"/>
    <w:rsid w:val="00B21B31"/>
    <w:rsid w:val="00B21EF2"/>
    <w:rsid w:val="00B21FCD"/>
    <w:rsid w:val="00B22150"/>
    <w:rsid w:val="00B22240"/>
    <w:rsid w:val="00B2230D"/>
    <w:rsid w:val="00B2239B"/>
    <w:rsid w:val="00B22517"/>
    <w:rsid w:val="00B228E3"/>
    <w:rsid w:val="00B2290C"/>
    <w:rsid w:val="00B22E1F"/>
    <w:rsid w:val="00B23134"/>
    <w:rsid w:val="00B2321A"/>
    <w:rsid w:val="00B235BE"/>
    <w:rsid w:val="00B2366C"/>
    <w:rsid w:val="00B2389F"/>
    <w:rsid w:val="00B23DB7"/>
    <w:rsid w:val="00B24594"/>
    <w:rsid w:val="00B247B7"/>
    <w:rsid w:val="00B24D39"/>
    <w:rsid w:val="00B251C6"/>
    <w:rsid w:val="00B25415"/>
    <w:rsid w:val="00B25AF4"/>
    <w:rsid w:val="00B260AB"/>
    <w:rsid w:val="00B26317"/>
    <w:rsid w:val="00B26921"/>
    <w:rsid w:val="00B26C35"/>
    <w:rsid w:val="00B2706A"/>
    <w:rsid w:val="00B27276"/>
    <w:rsid w:val="00B273E6"/>
    <w:rsid w:val="00B27580"/>
    <w:rsid w:val="00B275C0"/>
    <w:rsid w:val="00B278F2"/>
    <w:rsid w:val="00B27AC6"/>
    <w:rsid w:val="00B300F1"/>
    <w:rsid w:val="00B3015B"/>
    <w:rsid w:val="00B30D40"/>
    <w:rsid w:val="00B31120"/>
    <w:rsid w:val="00B314FA"/>
    <w:rsid w:val="00B31E53"/>
    <w:rsid w:val="00B322A3"/>
    <w:rsid w:val="00B327A9"/>
    <w:rsid w:val="00B331B9"/>
    <w:rsid w:val="00B3342C"/>
    <w:rsid w:val="00B33905"/>
    <w:rsid w:val="00B340DC"/>
    <w:rsid w:val="00B34253"/>
    <w:rsid w:val="00B34E13"/>
    <w:rsid w:val="00B35465"/>
    <w:rsid w:val="00B35480"/>
    <w:rsid w:val="00B35C45"/>
    <w:rsid w:val="00B36340"/>
    <w:rsid w:val="00B36393"/>
    <w:rsid w:val="00B36419"/>
    <w:rsid w:val="00B367EE"/>
    <w:rsid w:val="00B369CC"/>
    <w:rsid w:val="00B36D1A"/>
    <w:rsid w:val="00B36DCA"/>
    <w:rsid w:val="00B36FB8"/>
    <w:rsid w:val="00B370D7"/>
    <w:rsid w:val="00B37794"/>
    <w:rsid w:val="00B3796B"/>
    <w:rsid w:val="00B37FA4"/>
    <w:rsid w:val="00B4013F"/>
    <w:rsid w:val="00B40426"/>
    <w:rsid w:val="00B4091C"/>
    <w:rsid w:val="00B40C87"/>
    <w:rsid w:val="00B410BF"/>
    <w:rsid w:val="00B419D3"/>
    <w:rsid w:val="00B41A25"/>
    <w:rsid w:val="00B41AC5"/>
    <w:rsid w:val="00B41F76"/>
    <w:rsid w:val="00B4247B"/>
    <w:rsid w:val="00B4291E"/>
    <w:rsid w:val="00B42C6F"/>
    <w:rsid w:val="00B43381"/>
    <w:rsid w:val="00B43863"/>
    <w:rsid w:val="00B438AC"/>
    <w:rsid w:val="00B43FEA"/>
    <w:rsid w:val="00B4421C"/>
    <w:rsid w:val="00B4471A"/>
    <w:rsid w:val="00B44A81"/>
    <w:rsid w:val="00B45108"/>
    <w:rsid w:val="00B45212"/>
    <w:rsid w:val="00B453A7"/>
    <w:rsid w:val="00B454A9"/>
    <w:rsid w:val="00B454E6"/>
    <w:rsid w:val="00B458C7"/>
    <w:rsid w:val="00B464AC"/>
    <w:rsid w:val="00B47283"/>
    <w:rsid w:val="00B472E6"/>
    <w:rsid w:val="00B47952"/>
    <w:rsid w:val="00B47B2D"/>
    <w:rsid w:val="00B50192"/>
    <w:rsid w:val="00B50261"/>
    <w:rsid w:val="00B504FC"/>
    <w:rsid w:val="00B51301"/>
    <w:rsid w:val="00B51443"/>
    <w:rsid w:val="00B516E7"/>
    <w:rsid w:val="00B518B4"/>
    <w:rsid w:val="00B51D84"/>
    <w:rsid w:val="00B51DF5"/>
    <w:rsid w:val="00B51F5E"/>
    <w:rsid w:val="00B51FE8"/>
    <w:rsid w:val="00B52607"/>
    <w:rsid w:val="00B5281E"/>
    <w:rsid w:val="00B528F2"/>
    <w:rsid w:val="00B52B58"/>
    <w:rsid w:val="00B53824"/>
    <w:rsid w:val="00B53DF7"/>
    <w:rsid w:val="00B541FC"/>
    <w:rsid w:val="00B54E9D"/>
    <w:rsid w:val="00B54ED6"/>
    <w:rsid w:val="00B554F5"/>
    <w:rsid w:val="00B55918"/>
    <w:rsid w:val="00B55A7C"/>
    <w:rsid w:val="00B565AB"/>
    <w:rsid w:val="00B56FC6"/>
    <w:rsid w:val="00B57053"/>
    <w:rsid w:val="00B5722F"/>
    <w:rsid w:val="00B57259"/>
    <w:rsid w:val="00B575BE"/>
    <w:rsid w:val="00B5779A"/>
    <w:rsid w:val="00B57A54"/>
    <w:rsid w:val="00B57E51"/>
    <w:rsid w:val="00B6065D"/>
    <w:rsid w:val="00B6088A"/>
    <w:rsid w:val="00B6094C"/>
    <w:rsid w:val="00B60A6C"/>
    <w:rsid w:val="00B60ACE"/>
    <w:rsid w:val="00B60FA0"/>
    <w:rsid w:val="00B611B2"/>
    <w:rsid w:val="00B6131E"/>
    <w:rsid w:val="00B614F8"/>
    <w:rsid w:val="00B6192F"/>
    <w:rsid w:val="00B61E87"/>
    <w:rsid w:val="00B6242A"/>
    <w:rsid w:val="00B62A2A"/>
    <w:rsid w:val="00B62EDA"/>
    <w:rsid w:val="00B632AB"/>
    <w:rsid w:val="00B633B4"/>
    <w:rsid w:val="00B63616"/>
    <w:rsid w:val="00B63649"/>
    <w:rsid w:val="00B6380A"/>
    <w:rsid w:val="00B63844"/>
    <w:rsid w:val="00B63A5E"/>
    <w:rsid w:val="00B63D84"/>
    <w:rsid w:val="00B63E13"/>
    <w:rsid w:val="00B64440"/>
    <w:rsid w:val="00B64DFB"/>
    <w:rsid w:val="00B64E38"/>
    <w:rsid w:val="00B64F2E"/>
    <w:rsid w:val="00B65078"/>
    <w:rsid w:val="00B655F3"/>
    <w:rsid w:val="00B65E8F"/>
    <w:rsid w:val="00B66663"/>
    <w:rsid w:val="00B66BE3"/>
    <w:rsid w:val="00B66DFB"/>
    <w:rsid w:val="00B67099"/>
    <w:rsid w:val="00B671B8"/>
    <w:rsid w:val="00B67591"/>
    <w:rsid w:val="00B679B9"/>
    <w:rsid w:val="00B67A50"/>
    <w:rsid w:val="00B700A7"/>
    <w:rsid w:val="00B7018A"/>
    <w:rsid w:val="00B7024D"/>
    <w:rsid w:val="00B70416"/>
    <w:rsid w:val="00B709E2"/>
    <w:rsid w:val="00B70DC4"/>
    <w:rsid w:val="00B7161E"/>
    <w:rsid w:val="00B71863"/>
    <w:rsid w:val="00B71BA2"/>
    <w:rsid w:val="00B71D0B"/>
    <w:rsid w:val="00B71DD7"/>
    <w:rsid w:val="00B71DE4"/>
    <w:rsid w:val="00B7216E"/>
    <w:rsid w:val="00B727B1"/>
    <w:rsid w:val="00B732D0"/>
    <w:rsid w:val="00B737BF"/>
    <w:rsid w:val="00B73833"/>
    <w:rsid w:val="00B73E37"/>
    <w:rsid w:val="00B73F98"/>
    <w:rsid w:val="00B73FD3"/>
    <w:rsid w:val="00B748F4"/>
    <w:rsid w:val="00B74B8C"/>
    <w:rsid w:val="00B756FF"/>
    <w:rsid w:val="00B758A7"/>
    <w:rsid w:val="00B75BD5"/>
    <w:rsid w:val="00B75C84"/>
    <w:rsid w:val="00B75F3F"/>
    <w:rsid w:val="00B76241"/>
    <w:rsid w:val="00B76524"/>
    <w:rsid w:val="00B76573"/>
    <w:rsid w:val="00B76880"/>
    <w:rsid w:val="00B76902"/>
    <w:rsid w:val="00B76FD3"/>
    <w:rsid w:val="00B7789F"/>
    <w:rsid w:val="00B77B67"/>
    <w:rsid w:val="00B80077"/>
    <w:rsid w:val="00B80C71"/>
    <w:rsid w:val="00B80E0B"/>
    <w:rsid w:val="00B814F6"/>
    <w:rsid w:val="00B816AA"/>
    <w:rsid w:val="00B81BAC"/>
    <w:rsid w:val="00B81C43"/>
    <w:rsid w:val="00B81D3C"/>
    <w:rsid w:val="00B82096"/>
    <w:rsid w:val="00B82381"/>
    <w:rsid w:val="00B823A2"/>
    <w:rsid w:val="00B82464"/>
    <w:rsid w:val="00B824DF"/>
    <w:rsid w:val="00B82AC5"/>
    <w:rsid w:val="00B82EF8"/>
    <w:rsid w:val="00B83441"/>
    <w:rsid w:val="00B83A59"/>
    <w:rsid w:val="00B83B2F"/>
    <w:rsid w:val="00B84100"/>
    <w:rsid w:val="00B84342"/>
    <w:rsid w:val="00B8446C"/>
    <w:rsid w:val="00B845F6"/>
    <w:rsid w:val="00B84A84"/>
    <w:rsid w:val="00B865DE"/>
    <w:rsid w:val="00B86E2B"/>
    <w:rsid w:val="00B86F19"/>
    <w:rsid w:val="00B8723A"/>
    <w:rsid w:val="00B8730A"/>
    <w:rsid w:val="00B8788E"/>
    <w:rsid w:val="00B87CC4"/>
    <w:rsid w:val="00B87DA2"/>
    <w:rsid w:val="00B9038D"/>
    <w:rsid w:val="00B9061B"/>
    <w:rsid w:val="00B90819"/>
    <w:rsid w:val="00B90B07"/>
    <w:rsid w:val="00B9152B"/>
    <w:rsid w:val="00B91AF8"/>
    <w:rsid w:val="00B92395"/>
    <w:rsid w:val="00B927E8"/>
    <w:rsid w:val="00B92E61"/>
    <w:rsid w:val="00B92E88"/>
    <w:rsid w:val="00B92ECD"/>
    <w:rsid w:val="00B92FDC"/>
    <w:rsid w:val="00B93195"/>
    <w:rsid w:val="00B931AB"/>
    <w:rsid w:val="00B93498"/>
    <w:rsid w:val="00B93536"/>
    <w:rsid w:val="00B938F0"/>
    <w:rsid w:val="00B939C0"/>
    <w:rsid w:val="00B93ADA"/>
    <w:rsid w:val="00B93BD7"/>
    <w:rsid w:val="00B93BFD"/>
    <w:rsid w:val="00B9432A"/>
    <w:rsid w:val="00B949A5"/>
    <w:rsid w:val="00B94A24"/>
    <w:rsid w:val="00B94F82"/>
    <w:rsid w:val="00B956EA"/>
    <w:rsid w:val="00B9680F"/>
    <w:rsid w:val="00B977FC"/>
    <w:rsid w:val="00B9789A"/>
    <w:rsid w:val="00B9789B"/>
    <w:rsid w:val="00B97A1B"/>
    <w:rsid w:val="00B97F81"/>
    <w:rsid w:val="00B97FC6"/>
    <w:rsid w:val="00BA00ED"/>
    <w:rsid w:val="00BA0145"/>
    <w:rsid w:val="00BA04D6"/>
    <w:rsid w:val="00BA0DDB"/>
    <w:rsid w:val="00BA1347"/>
    <w:rsid w:val="00BA14FF"/>
    <w:rsid w:val="00BA18C3"/>
    <w:rsid w:val="00BA1984"/>
    <w:rsid w:val="00BA201B"/>
    <w:rsid w:val="00BA2148"/>
    <w:rsid w:val="00BA2198"/>
    <w:rsid w:val="00BA246C"/>
    <w:rsid w:val="00BA25CF"/>
    <w:rsid w:val="00BA2883"/>
    <w:rsid w:val="00BA28A0"/>
    <w:rsid w:val="00BA3041"/>
    <w:rsid w:val="00BA3537"/>
    <w:rsid w:val="00BA3677"/>
    <w:rsid w:val="00BA37EA"/>
    <w:rsid w:val="00BA3A20"/>
    <w:rsid w:val="00BA3B50"/>
    <w:rsid w:val="00BA44DA"/>
    <w:rsid w:val="00BA4E2A"/>
    <w:rsid w:val="00BA56C6"/>
    <w:rsid w:val="00BA5836"/>
    <w:rsid w:val="00BA609D"/>
    <w:rsid w:val="00BA68A3"/>
    <w:rsid w:val="00BA6A19"/>
    <w:rsid w:val="00BA6BCF"/>
    <w:rsid w:val="00BA6F7F"/>
    <w:rsid w:val="00BA75B7"/>
    <w:rsid w:val="00BA7BFB"/>
    <w:rsid w:val="00BA7D3D"/>
    <w:rsid w:val="00BB03D5"/>
    <w:rsid w:val="00BB05AB"/>
    <w:rsid w:val="00BB071F"/>
    <w:rsid w:val="00BB0C68"/>
    <w:rsid w:val="00BB0F77"/>
    <w:rsid w:val="00BB1035"/>
    <w:rsid w:val="00BB10EC"/>
    <w:rsid w:val="00BB1199"/>
    <w:rsid w:val="00BB12F4"/>
    <w:rsid w:val="00BB14F0"/>
    <w:rsid w:val="00BB1600"/>
    <w:rsid w:val="00BB16EE"/>
    <w:rsid w:val="00BB1C03"/>
    <w:rsid w:val="00BB1C1B"/>
    <w:rsid w:val="00BB2729"/>
    <w:rsid w:val="00BB2742"/>
    <w:rsid w:val="00BB2B35"/>
    <w:rsid w:val="00BB2CEA"/>
    <w:rsid w:val="00BB3437"/>
    <w:rsid w:val="00BB3E60"/>
    <w:rsid w:val="00BB43D0"/>
    <w:rsid w:val="00BB4534"/>
    <w:rsid w:val="00BB4816"/>
    <w:rsid w:val="00BB4C8D"/>
    <w:rsid w:val="00BB5703"/>
    <w:rsid w:val="00BB5847"/>
    <w:rsid w:val="00BB5FC9"/>
    <w:rsid w:val="00BB6554"/>
    <w:rsid w:val="00BB6A2D"/>
    <w:rsid w:val="00BB6BCE"/>
    <w:rsid w:val="00BB6F59"/>
    <w:rsid w:val="00BB73E5"/>
    <w:rsid w:val="00BB7582"/>
    <w:rsid w:val="00BB76A7"/>
    <w:rsid w:val="00BB775F"/>
    <w:rsid w:val="00BB77DB"/>
    <w:rsid w:val="00BC0665"/>
    <w:rsid w:val="00BC0784"/>
    <w:rsid w:val="00BC0E3E"/>
    <w:rsid w:val="00BC0EA1"/>
    <w:rsid w:val="00BC11DD"/>
    <w:rsid w:val="00BC13AE"/>
    <w:rsid w:val="00BC14A2"/>
    <w:rsid w:val="00BC1648"/>
    <w:rsid w:val="00BC2044"/>
    <w:rsid w:val="00BC2961"/>
    <w:rsid w:val="00BC2D1A"/>
    <w:rsid w:val="00BC2FCB"/>
    <w:rsid w:val="00BC306F"/>
    <w:rsid w:val="00BC3596"/>
    <w:rsid w:val="00BC3C22"/>
    <w:rsid w:val="00BC3DBC"/>
    <w:rsid w:val="00BC48A4"/>
    <w:rsid w:val="00BC4ADC"/>
    <w:rsid w:val="00BC4BBA"/>
    <w:rsid w:val="00BC53A9"/>
    <w:rsid w:val="00BC5544"/>
    <w:rsid w:val="00BC5931"/>
    <w:rsid w:val="00BC5F21"/>
    <w:rsid w:val="00BC668F"/>
    <w:rsid w:val="00BC6A85"/>
    <w:rsid w:val="00BC6F8D"/>
    <w:rsid w:val="00BC7080"/>
    <w:rsid w:val="00BC708E"/>
    <w:rsid w:val="00BC70B3"/>
    <w:rsid w:val="00BC73EA"/>
    <w:rsid w:val="00BC777E"/>
    <w:rsid w:val="00BC7F3C"/>
    <w:rsid w:val="00BD0220"/>
    <w:rsid w:val="00BD0255"/>
    <w:rsid w:val="00BD0257"/>
    <w:rsid w:val="00BD07EB"/>
    <w:rsid w:val="00BD07F3"/>
    <w:rsid w:val="00BD08A0"/>
    <w:rsid w:val="00BD0922"/>
    <w:rsid w:val="00BD0B9B"/>
    <w:rsid w:val="00BD14E1"/>
    <w:rsid w:val="00BD16C7"/>
    <w:rsid w:val="00BD2102"/>
    <w:rsid w:val="00BD26B3"/>
    <w:rsid w:val="00BD273D"/>
    <w:rsid w:val="00BD27E0"/>
    <w:rsid w:val="00BD28BB"/>
    <w:rsid w:val="00BD2A91"/>
    <w:rsid w:val="00BD35F6"/>
    <w:rsid w:val="00BD3DEC"/>
    <w:rsid w:val="00BD3DFD"/>
    <w:rsid w:val="00BD482F"/>
    <w:rsid w:val="00BD4F4E"/>
    <w:rsid w:val="00BD4FB0"/>
    <w:rsid w:val="00BD52A2"/>
    <w:rsid w:val="00BD5330"/>
    <w:rsid w:val="00BD5726"/>
    <w:rsid w:val="00BD5BDD"/>
    <w:rsid w:val="00BD5D1F"/>
    <w:rsid w:val="00BD65B3"/>
    <w:rsid w:val="00BD66CF"/>
    <w:rsid w:val="00BD68FE"/>
    <w:rsid w:val="00BD6B42"/>
    <w:rsid w:val="00BD7001"/>
    <w:rsid w:val="00BD76C4"/>
    <w:rsid w:val="00BD7A97"/>
    <w:rsid w:val="00BD7BFE"/>
    <w:rsid w:val="00BD7C4D"/>
    <w:rsid w:val="00BD7D3D"/>
    <w:rsid w:val="00BD7D69"/>
    <w:rsid w:val="00BE0113"/>
    <w:rsid w:val="00BE01A7"/>
    <w:rsid w:val="00BE030F"/>
    <w:rsid w:val="00BE0729"/>
    <w:rsid w:val="00BE0E38"/>
    <w:rsid w:val="00BE0F94"/>
    <w:rsid w:val="00BE1323"/>
    <w:rsid w:val="00BE17B8"/>
    <w:rsid w:val="00BE1BEC"/>
    <w:rsid w:val="00BE1D9E"/>
    <w:rsid w:val="00BE252A"/>
    <w:rsid w:val="00BE25AB"/>
    <w:rsid w:val="00BE2962"/>
    <w:rsid w:val="00BE30B3"/>
    <w:rsid w:val="00BE4ADB"/>
    <w:rsid w:val="00BE4F79"/>
    <w:rsid w:val="00BE5518"/>
    <w:rsid w:val="00BE5621"/>
    <w:rsid w:val="00BE64E4"/>
    <w:rsid w:val="00BE68E0"/>
    <w:rsid w:val="00BE6C3F"/>
    <w:rsid w:val="00BE6C8E"/>
    <w:rsid w:val="00BE6D8C"/>
    <w:rsid w:val="00BE705B"/>
    <w:rsid w:val="00BE7268"/>
    <w:rsid w:val="00BE73FE"/>
    <w:rsid w:val="00BE75F7"/>
    <w:rsid w:val="00BE7C37"/>
    <w:rsid w:val="00BE7E9D"/>
    <w:rsid w:val="00BF0340"/>
    <w:rsid w:val="00BF0738"/>
    <w:rsid w:val="00BF0791"/>
    <w:rsid w:val="00BF0A2D"/>
    <w:rsid w:val="00BF0C56"/>
    <w:rsid w:val="00BF0CA1"/>
    <w:rsid w:val="00BF1D44"/>
    <w:rsid w:val="00BF2084"/>
    <w:rsid w:val="00BF21F2"/>
    <w:rsid w:val="00BF250E"/>
    <w:rsid w:val="00BF2A47"/>
    <w:rsid w:val="00BF2B69"/>
    <w:rsid w:val="00BF3534"/>
    <w:rsid w:val="00BF365F"/>
    <w:rsid w:val="00BF3D0A"/>
    <w:rsid w:val="00BF41A8"/>
    <w:rsid w:val="00BF445E"/>
    <w:rsid w:val="00BF47EC"/>
    <w:rsid w:val="00BF4BAC"/>
    <w:rsid w:val="00BF4F13"/>
    <w:rsid w:val="00BF4FE9"/>
    <w:rsid w:val="00BF511A"/>
    <w:rsid w:val="00BF5504"/>
    <w:rsid w:val="00BF5BA1"/>
    <w:rsid w:val="00BF5E7E"/>
    <w:rsid w:val="00BF676B"/>
    <w:rsid w:val="00BF685A"/>
    <w:rsid w:val="00BF68B3"/>
    <w:rsid w:val="00BF6959"/>
    <w:rsid w:val="00BF6B33"/>
    <w:rsid w:val="00BF6DD7"/>
    <w:rsid w:val="00BF7012"/>
    <w:rsid w:val="00BF72B1"/>
    <w:rsid w:val="00BF7360"/>
    <w:rsid w:val="00BF7852"/>
    <w:rsid w:val="00BF7BFD"/>
    <w:rsid w:val="00BF7C36"/>
    <w:rsid w:val="00C00458"/>
    <w:rsid w:val="00C00697"/>
    <w:rsid w:val="00C00964"/>
    <w:rsid w:val="00C00F33"/>
    <w:rsid w:val="00C01314"/>
    <w:rsid w:val="00C01418"/>
    <w:rsid w:val="00C01516"/>
    <w:rsid w:val="00C016AA"/>
    <w:rsid w:val="00C0193B"/>
    <w:rsid w:val="00C0202E"/>
    <w:rsid w:val="00C021EA"/>
    <w:rsid w:val="00C023A8"/>
    <w:rsid w:val="00C028F0"/>
    <w:rsid w:val="00C029E3"/>
    <w:rsid w:val="00C02E87"/>
    <w:rsid w:val="00C03217"/>
    <w:rsid w:val="00C03629"/>
    <w:rsid w:val="00C03AF0"/>
    <w:rsid w:val="00C03FD6"/>
    <w:rsid w:val="00C0408D"/>
    <w:rsid w:val="00C04204"/>
    <w:rsid w:val="00C04262"/>
    <w:rsid w:val="00C0489F"/>
    <w:rsid w:val="00C04977"/>
    <w:rsid w:val="00C0498A"/>
    <w:rsid w:val="00C052F7"/>
    <w:rsid w:val="00C053C2"/>
    <w:rsid w:val="00C057F6"/>
    <w:rsid w:val="00C0699A"/>
    <w:rsid w:val="00C06C0E"/>
    <w:rsid w:val="00C06D0C"/>
    <w:rsid w:val="00C06F02"/>
    <w:rsid w:val="00C06F5B"/>
    <w:rsid w:val="00C0712D"/>
    <w:rsid w:val="00C07134"/>
    <w:rsid w:val="00C072CE"/>
    <w:rsid w:val="00C07770"/>
    <w:rsid w:val="00C07776"/>
    <w:rsid w:val="00C07EF8"/>
    <w:rsid w:val="00C102AC"/>
    <w:rsid w:val="00C1091B"/>
    <w:rsid w:val="00C10CBC"/>
    <w:rsid w:val="00C11312"/>
    <w:rsid w:val="00C11333"/>
    <w:rsid w:val="00C11427"/>
    <w:rsid w:val="00C11670"/>
    <w:rsid w:val="00C11AAD"/>
    <w:rsid w:val="00C12007"/>
    <w:rsid w:val="00C123C2"/>
    <w:rsid w:val="00C126DC"/>
    <w:rsid w:val="00C127AA"/>
    <w:rsid w:val="00C13101"/>
    <w:rsid w:val="00C13230"/>
    <w:rsid w:val="00C13780"/>
    <w:rsid w:val="00C13F8E"/>
    <w:rsid w:val="00C13FD6"/>
    <w:rsid w:val="00C1496E"/>
    <w:rsid w:val="00C14F3F"/>
    <w:rsid w:val="00C159CA"/>
    <w:rsid w:val="00C159D9"/>
    <w:rsid w:val="00C15E86"/>
    <w:rsid w:val="00C161B3"/>
    <w:rsid w:val="00C17A6A"/>
    <w:rsid w:val="00C17EB0"/>
    <w:rsid w:val="00C202E9"/>
    <w:rsid w:val="00C204DA"/>
    <w:rsid w:val="00C2060C"/>
    <w:rsid w:val="00C207C0"/>
    <w:rsid w:val="00C20B7D"/>
    <w:rsid w:val="00C20CAF"/>
    <w:rsid w:val="00C21354"/>
    <w:rsid w:val="00C21551"/>
    <w:rsid w:val="00C21749"/>
    <w:rsid w:val="00C217A8"/>
    <w:rsid w:val="00C21863"/>
    <w:rsid w:val="00C21D40"/>
    <w:rsid w:val="00C21E64"/>
    <w:rsid w:val="00C2252A"/>
    <w:rsid w:val="00C227BB"/>
    <w:rsid w:val="00C227E0"/>
    <w:rsid w:val="00C22955"/>
    <w:rsid w:val="00C233AA"/>
    <w:rsid w:val="00C23B84"/>
    <w:rsid w:val="00C23CCC"/>
    <w:rsid w:val="00C23CF4"/>
    <w:rsid w:val="00C23FD0"/>
    <w:rsid w:val="00C246DE"/>
    <w:rsid w:val="00C24779"/>
    <w:rsid w:val="00C247DE"/>
    <w:rsid w:val="00C24BCC"/>
    <w:rsid w:val="00C2525B"/>
    <w:rsid w:val="00C2587D"/>
    <w:rsid w:val="00C259CE"/>
    <w:rsid w:val="00C25C4A"/>
    <w:rsid w:val="00C25DBB"/>
    <w:rsid w:val="00C26083"/>
    <w:rsid w:val="00C2637E"/>
    <w:rsid w:val="00C265E4"/>
    <w:rsid w:val="00C266D5"/>
    <w:rsid w:val="00C268C0"/>
    <w:rsid w:val="00C26B00"/>
    <w:rsid w:val="00C26B22"/>
    <w:rsid w:val="00C26C43"/>
    <w:rsid w:val="00C273E7"/>
    <w:rsid w:val="00C2771D"/>
    <w:rsid w:val="00C27761"/>
    <w:rsid w:val="00C27D3B"/>
    <w:rsid w:val="00C300DD"/>
    <w:rsid w:val="00C30D19"/>
    <w:rsid w:val="00C30D3B"/>
    <w:rsid w:val="00C30EB9"/>
    <w:rsid w:val="00C3103E"/>
    <w:rsid w:val="00C32252"/>
    <w:rsid w:val="00C3241C"/>
    <w:rsid w:val="00C34225"/>
    <w:rsid w:val="00C34D6A"/>
    <w:rsid w:val="00C34E6B"/>
    <w:rsid w:val="00C35819"/>
    <w:rsid w:val="00C35E06"/>
    <w:rsid w:val="00C35FFC"/>
    <w:rsid w:val="00C3656E"/>
    <w:rsid w:val="00C367FE"/>
    <w:rsid w:val="00C368A6"/>
    <w:rsid w:val="00C36904"/>
    <w:rsid w:val="00C36D7B"/>
    <w:rsid w:val="00C3702A"/>
    <w:rsid w:val="00C37138"/>
    <w:rsid w:val="00C37287"/>
    <w:rsid w:val="00C37768"/>
    <w:rsid w:val="00C37A29"/>
    <w:rsid w:val="00C37A44"/>
    <w:rsid w:val="00C37DDC"/>
    <w:rsid w:val="00C37E2F"/>
    <w:rsid w:val="00C37EF6"/>
    <w:rsid w:val="00C4003D"/>
    <w:rsid w:val="00C40926"/>
    <w:rsid w:val="00C40A48"/>
    <w:rsid w:val="00C40E9B"/>
    <w:rsid w:val="00C40F6B"/>
    <w:rsid w:val="00C41C5F"/>
    <w:rsid w:val="00C41D8E"/>
    <w:rsid w:val="00C41E2F"/>
    <w:rsid w:val="00C41F97"/>
    <w:rsid w:val="00C42202"/>
    <w:rsid w:val="00C42602"/>
    <w:rsid w:val="00C42633"/>
    <w:rsid w:val="00C426DA"/>
    <w:rsid w:val="00C42BC9"/>
    <w:rsid w:val="00C42FEE"/>
    <w:rsid w:val="00C436D2"/>
    <w:rsid w:val="00C43BA5"/>
    <w:rsid w:val="00C4493A"/>
    <w:rsid w:val="00C44C4E"/>
    <w:rsid w:val="00C45F49"/>
    <w:rsid w:val="00C46728"/>
    <w:rsid w:val="00C46762"/>
    <w:rsid w:val="00C46ADB"/>
    <w:rsid w:val="00C4719F"/>
    <w:rsid w:val="00C4773E"/>
    <w:rsid w:val="00C47974"/>
    <w:rsid w:val="00C47AD9"/>
    <w:rsid w:val="00C47E81"/>
    <w:rsid w:val="00C47FD2"/>
    <w:rsid w:val="00C500A1"/>
    <w:rsid w:val="00C502CC"/>
    <w:rsid w:val="00C5030D"/>
    <w:rsid w:val="00C50420"/>
    <w:rsid w:val="00C50569"/>
    <w:rsid w:val="00C505F1"/>
    <w:rsid w:val="00C50AD5"/>
    <w:rsid w:val="00C50FA1"/>
    <w:rsid w:val="00C514F4"/>
    <w:rsid w:val="00C51768"/>
    <w:rsid w:val="00C517A5"/>
    <w:rsid w:val="00C51DFE"/>
    <w:rsid w:val="00C527AE"/>
    <w:rsid w:val="00C527DF"/>
    <w:rsid w:val="00C52C1A"/>
    <w:rsid w:val="00C52CA2"/>
    <w:rsid w:val="00C52CC9"/>
    <w:rsid w:val="00C52E42"/>
    <w:rsid w:val="00C52E9E"/>
    <w:rsid w:val="00C52F03"/>
    <w:rsid w:val="00C52F42"/>
    <w:rsid w:val="00C5325A"/>
    <w:rsid w:val="00C53566"/>
    <w:rsid w:val="00C539A7"/>
    <w:rsid w:val="00C53A00"/>
    <w:rsid w:val="00C53CDD"/>
    <w:rsid w:val="00C53DF3"/>
    <w:rsid w:val="00C543E6"/>
    <w:rsid w:val="00C54FC6"/>
    <w:rsid w:val="00C556ED"/>
    <w:rsid w:val="00C557E6"/>
    <w:rsid w:val="00C55A20"/>
    <w:rsid w:val="00C55B04"/>
    <w:rsid w:val="00C55D3B"/>
    <w:rsid w:val="00C56C52"/>
    <w:rsid w:val="00C56E36"/>
    <w:rsid w:val="00C56FBF"/>
    <w:rsid w:val="00C576CD"/>
    <w:rsid w:val="00C578DA"/>
    <w:rsid w:val="00C57C35"/>
    <w:rsid w:val="00C57D7C"/>
    <w:rsid w:val="00C6009D"/>
    <w:rsid w:val="00C604A6"/>
    <w:rsid w:val="00C60868"/>
    <w:rsid w:val="00C60AC1"/>
    <w:rsid w:val="00C60F21"/>
    <w:rsid w:val="00C61472"/>
    <w:rsid w:val="00C61678"/>
    <w:rsid w:val="00C61720"/>
    <w:rsid w:val="00C617BB"/>
    <w:rsid w:val="00C61CEF"/>
    <w:rsid w:val="00C61E6C"/>
    <w:rsid w:val="00C625D0"/>
    <w:rsid w:val="00C63135"/>
    <w:rsid w:val="00C633B4"/>
    <w:rsid w:val="00C63443"/>
    <w:rsid w:val="00C63572"/>
    <w:rsid w:val="00C6459F"/>
    <w:rsid w:val="00C64AEE"/>
    <w:rsid w:val="00C64B42"/>
    <w:rsid w:val="00C64DDB"/>
    <w:rsid w:val="00C651AA"/>
    <w:rsid w:val="00C6556A"/>
    <w:rsid w:val="00C65685"/>
    <w:rsid w:val="00C659DF"/>
    <w:rsid w:val="00C65B79"/>
    <w:rsid w:val="00C665E0"/>
    <w:rsid w:val="00C6679F"/>
    <w:rsid w:val="00C6683D"/>
    <w:rsid w:val="00C668E0"/>
    <w:rsid w:val="00C66BE1"/>
    <w:rsid w:val="00C66C89"/>
    <w:rsid w:val="00C66D7E"/>
    <w:rsid w:val="00C673F2"/>
    <w:rsid w:val="00C67AEE"/>
    <w:rsid w:val="00C70150"/>
    <w:rsid w:val="00C705F9"/>
    <w:rsid w:val="00C70C1B"/>
    <w:rsid w:val="00C70DC8"/>
    <w:rsid w:val="00C710C5"/>
    <w:rsid w:val="00C71697"/>
    <w:rsid w:val="00C7187A"/>
    <w:rsid w:val="00C71B95"/>
    <w:rsid w:val="00C721C3"/>
    <w:rsid w:val="00C72300"/>
    <w:rsid w:val="00C72409"/>
    <w:rsid w:val="00C732A0"/>
    <w:rsid w:val="00C73555"/>
    <w:rsid w:val="00C73787"/>
    <w:rsid w:val="00C737C4"/>
    <w:rsid w:val="00C73A72"/>
    <w:rsid w:val="00C73ABD"/>
    <w:rsid w:val="00C73BE7"/>
    <w:rsid w:val="00C73C40"/>
    <w:rsid w:val="00C73F1E"/>
    <w:rsid w:val="00C73F87"/>
    <w:rsid w:val="00C73FB4"/>
    <w:rsid w:val="00C74740"/>
    <w:rsid w:val="00C7491A"/>
    <w:rsid w:val="00C74F4E"/>
    <w:rsid w:val="00C7510B"/>
    <w:rsid w:val="00C75120"/>
    <w:rsid w:val="00C75ADD"/>
    <w:rsid w:val="00C75CD0"/>
    <w:rsid w:val="00C75FA9"/>
    <w:rsid w:val="00C764BD"/>
    <w:rsid w:val="00C764CA"/>
    <w:rsid w:val="00C773E7"/>
    <w:rsid w:val="00C7796B"/>
    <w:rsid w:val="00C802CA"/>
    <w:rsid w:val="00C80432"/>
    <w:rsid w:val="00C80552"/>
    <w:rsid w:val="00C805FA"/>
    <w:rsid w:val="00C80860"/>
    <w:rsid w:val="00C80A06"/>
    <w:rsid w:val="00C80FFE"/>
    <w:rsid w:val="00C81002"/>
    <w:rsid w:val="00C811A8"/>
    <w:rsid w:val="00C81955"/>
    <w:rsid w:val="00C81AD3"/>
    <w:rsid w:val="00C81BA9"/>
    <w:rsid w:val="00C81C4D"/>
    <w:rsid w:val="00C81FAD"/>
    <w:rsid w:val="00C82273"/>
    <w:rsid w:val="00C83247"/>
    <w:rsid w:val="00C83260"/>
    <w:rsid w:val="00C8347A"/>
    <w:rsid w:val="00C835C5"/>
    <w:rsid w:val="00C836B1"/>
    <w:rsid w:val="00C83B40"/>
    <w:rsid w:val="00C83CA5"/>
    <w:rsid w:val="00C8404F"/>
    <w:rsid w:val="00C84052"/>
    <w:rsid w:val="00C849FA"/>
    <w:rsid w:val="00C84E4C"/>
    <w:rsid w:val="00C850CE"/>
    <w:rsid w:val="00C85253"/>
    <w:rsid w:val="00C853EF"/>
    <w:rsid w:val="00C86206"/>
    <w:rsid w:val="00C862BB"/>
    <w:rsid w:val="00C8639E"/>
    <w:rsid w:val="00C86436"/>
    <w:rsid w:val="00C86992"/>
    <w:rsid w:val="00C86B5E"/>
    <w:rsid w:val="00C86E91"/>
    <w:rsid w:val="00C87160"/>
    <w:rsid w:val="00C87696"/>
    <w:rsid w:val="00C87A2C"/>
    <w:rsid w:val="00C87A94"/>
    <w:rsid w:val="00C87B8D"/>
    <w:rsid w:val="00C87C1B"/>
    <w:rsid w:val="00C87E88"/>
    <w:rsid w:val="00C90000"/>
    <w:rsid w:val="00C9054C"/>
    <w:rsid w:val="00C90B64"/>
    <w:rsid w:val="00C90B9A"/>
    <w:rsid w:val="00C90C7F"/>
    <w:rsid w:val="00C90DC5"/>
    <w:rsid w:val="00C90DFF"/>
    <w:rsid w:val="00C91293"/>
    <w:rsid w:val="00C9219B"/>
    <w:rsid w:val="00C923AF"/>
    <w:rsid w:val="00C926CD"/>
    <w:rsid w:val="00C92811"/>
    <w:rsid w:val="00C92BD1"/>
    <w:rsid w:val="00C92C5F"/>
    <w:rsid w:val="00C93885"/>
    <w:rsid w:val="00C93AA8"/>
    <w:rsid w:val="00C9467D"/>
    <w:rsid w:val="00C9470E"/>
    <w:rsid w:val="00C9480A"/>
    <w:rsid w:val="00C94A75"/>
    <w:rsid w:val="00C94B90"/>
    <w:rsid w:val="00C94BBE"/>
    <w:rsid w:val="00C94DAB"/>
    <w:rsid w:val="00C9550A"/>
    <w:rsid w:val="00C9554B"/>
    <w:rsid w:val="00C95588"/>
    <w:rsid w:val="00C95593"/>
    <w:rsid w:val="00C957A6"/>
    <w:rsid w:val="00C95885"/>
    <w:rsid w:val="00C9635B"/>
    <w:rsid w:val="00C965C1"/>
    <w:rsid w:val="00C9662C"/>
    <w:rsid w:val="00C967E6"/>
    <w:rsid w:val="00C96B65"/>
    <w:rsid w:val="00C96C74"/>
    <w:rsid w:val="00C96DA7"/>
    <w:rsid w:val="00C96DAC"/>
    <w:rsid w:val="00C9704A"/>
    <w:rsid w:val="00C9728E"/>
    <w:rsid w:val="00C9786B"/>
    <w:rsid w:val="00C97DD7"/>
    <w:rsid w:val="00C97E24"/>
    <w:rsid w:val="00C97F52"/>
    <w:rsid w:val="00CA0076"/>
    <w:rsid w:val="00CA0587"/>
    <w:rsid w:val="00CA090E"/>
    <w:rsid w:val="00CA0FE8"/>
    <w:rsid w:val="00CA1849"/>
    <w:rsid w:val="00CA1DB3"/>
    <w:rsid w:val="00CA2147"/>
    <w:rsid w:val="00CA2319"/>
    <w:rsid w:val="00CA236C"/>
    <w:rsid w:val="00CA26E9"/>
    <w:rsid w:val="00CA2A75"/>
    <w:rsid w:val="00CA305A"/>
    <w:rsid w:val="00CA3410"/>
    <w:rsid w:val="00CA3605"/>
    <w:rsid w:val="00CA39C9"/>
    <w:rsid w:val="00CA3A66"/>
    <w:rsid w:val="00CA3B47"/>
    <w:rsid w:val="00CA4122"/>
    <w:rsid w:val="00CA41AC"/>
    <w:rsid w:val="00CA4362"/>
    <w:rsid w:val="00CA43A7"/>
    <w:rsid w:val="00CA450C"/>
    <w:rsid w:val="00CA4AC7"/>
    <w:rsid w:val="00CA4B9E"/>
    <w:rsid w:val="00CA4D34"/>
    <w:rsid w:val="00CA5050"/>
    <w:rsid w:val="00CA5D98"/>
    <w:rsid w:val="00CA5EB5"/>
    <w:rsid w:val="00CA6557"/>
    <w:rsid w:val="00CA6B23"/>
    <w:rsid w:val="00CA6BF2"/>
    <w:rsid w:val="00CA7000"/>
    <w:rsid w:val="00CA751D"/>
    <w:rsid w:val="00CA7682"/>
    <w:rsid w:val="00CA77A4"/>
    <w:rsid w:val="00CA7CC9"/>
    <w:rsid w:val="00CA7DEA"/>
    <w:rsid w:val="00CB05F2"/>
    <w:rsid w:val="00CB06C9"/>
    <w:rsid w:val="00CB08D3"/>
    <w:rsid w:val="00CB11DF"/>
    <w:rsid w:val="00CB20EC"/>
    <w:rsid w:val="00CB210C"/>
    <w:rsid w:val="00CB2285"/>
    <w:rsid w:val="00CB252B"/>
    <w:rsid w:val="00CB252D"/>
    <w:rsid w:val="00CB28F6"/>
    <w:rsid w:val="00CB2B2F"/>
    <w:rsid w:val="00CB2C5A"/>
    <w:rsid w:val="00CB2D43"/>
    <w:rsid w:val="00CB2DD6"/>
    <w:rsid w:val="00CB2ECF"/>
    <w:rsid w:val="00CB3047"/>
    <w:rsid w:val="00CB36F4"/>
    <w:rsid w:val="00CB3E7A"/>
    <w:rsid w:val="00CB3EC6"/>
    <w:rsid w:val="00CB3FB8"/>
    <w:rsid w:val="00CB4010"/>
    <w:rsid w:val="00CB41B3"/>
    <w:rsid w:val="00CB4420"/>
    <w:rsid w:val="00CB4872"/>
    <w:rsid w:val="00CB4E57"/>
    <w:rsid w:val="00CB519E"/>
    <w:rsid w:val="00CB52D1"/>
    <w:rsid w:val="00CB554B"/>
    <w:rsid w:val="00CB5572"/>
    <w:rsid w:val="00CB5921"/>
    <w:rsid w:val="00CB5B1C"/>
    <w:rsid w:val="00CB64AA"/>
    <w:rsid w:val="00CB7520"/>
    <w:rsid w:val="00CB786B"/>
    <w:rsid w:val="00CB7A10"/>
    <w:rsid w:val="00CB7A55"/>
    <w:rsid w:val="00CB7AB5"/>
    <w:rsid w:val="00CB7B11"/>
    <w:rsid w:val="00CB7E4D"/>
    <w:rsid w:val="00CB7EBC"/>
    <w:rsid w:val="00CC002D"/>
    <w:rsid w:val="00CC102A"/>
    <w:rsid w:val="00CC112F"/>
    <w:rsid w:val="00CC1160"/>
    <w:rsid w:val="00CC13D9"/>
    <w:rsid w:val="00CC1613"/>
    <w:rsid w:val="00CC197F"/>
    <w:rsid w:val="00CC19B4"/>
    <w:rsid w:val="00CC2586"/>
    <w:rsid w:val="00CC2773"/>
    <w:rsid w:val="00CC2783"/>
    <w:rsid w:val="00CC2859"/>
    <w:rsid w:val="00CC29F3"/>
    <w:rsid w:val="00CC2DD1"/>
    <w:rsid w:val="00CC3D71"/>
    <w:rsid w:val="00CC42F1"/>
    <w:rsid w:val="00CC4AF4"/>
    <w:rsid w:val="00CC4E75"/>
    <w:rsid w:val="00CC4F86"/>
    <w:rsid w:val="00CC5161"/>
    <w:rsid w:val="00CC5435"/>
    <w:rsid w:val="00CC5627"/>
    <w:rsid w:val="00CC5C2E"/>
    <w:rsid w:val="00CC65B3"/>
    <w:rsid w:val="00CC6736"/>
    <w:rsid w:val="00CC67F2"/>
    <w:rsid w:val="00CC7234"/>
    <w:rsid w:val="00CC76A3"/>
    <w:rsid w:val="00CD0C0D"/>
    <w:rsid w:val="00CD0F54"/>
    <w:rsid w:val="00CD1352"/>
    <w:rsid w:val="00CD15B8"/>
    <w:rsid w:val="00CD1A78"/>
    <w:rsid w:val="00CD2098"/>
    <w:rsid w:val="00CD2CC4"/>
    <w:rsid w:val="00CD304F"/>
    <w:rsid w:val="00CD3312"/>
    <w:rsid w:val="00CD358D"/>
    <w:rsid w:val="00CD4096"/>
    <w:rsid w:val="00CD4CC7"/>
    <w:rsid w:val="00CD4E46"/>
    <w:rsid w:val="00CD5285"/>
    <w:rsid w:val="00CD54CB"/>
    <w:rsid w:val="00CD6237"/>
    <w:rsid w:val="00CD6840"/>
    <w:rsid w:val="00CD6B4D"/>
    <w:rsid w:val="00CD7228"/>
    <w:rsid w:val="00CD72FE"/>
    <w:rsid w:val="00CD7565"/>
    <w:rsid w:val="00CD761C"/>
    <w:rsid w:val="00CE01B8"/>
    <w:rsid w:val="00CE022B"/>
    <w:rsid w:val="00CE0395"/>
    <w:rsid w:val="00CE0585"/>
    <w:rsid w:val="00CE0736"/>
    <w:rsid w:val="00CE0770"/>
    <w:rsid w:val="00CE0B8E"/>
    <w:rsid w:val="00CE0F20"/>
    <w:rsid w:val="00CE0FFB"/>
    <w:rsid w:val="00CE10C6"/>
    <w:rsid w:val="00CE1326"/>
    <w:rsid w:val="00CE1787"/>
    <w:rsid w:val="00CE1945"/>
    <w:rsid w:val="00CE1A65"/>
    <w:rsid w:val="00CE1FF0"/>
    <w:rsid w:val="00CE203D"/>
    <w:rsid w:val="00CE2089"/>
    <w:rsid w:val="00CE20B4"/>
    <w:rsid w:val="00CE21AE"/>
    <w:rsid w:val="00CE26D1"/>
    <w:rsid w:val="00CE28D9"/>
    <w:rsid w:val="00CE2907"/>
    <w:rsid w:val="00CE2983"/>
    <w:rsid w:val="00CE3251"/>
    <w:rsid w:val="00CE32E0"/>
    <w:rsid w:val="00CE3A21"/>
    <w:rsid w:val="00CE3A29"/>
    <w:rsid w:val="00CE3BF1"/>
    <w:rsid w:val="00CE3F1C"/>
    <w:rsid w:val="00CE431E"/>
    <w:rsid w:val="00CE48A6"/>
    <w:rsid w:val="00CE495E"/>
    <w:rsid w:val="00CE4967"/>
    <w:rsid w:val="00CE5081"/>
    <w:rsid w:val="00CE50F1"/>
    <w:rsid w:val="00CE51A0"/>
    <w:rsid w:val="00CE5518"/>
    <w:rsid w:val="00CE5ABA"/>
    <w:rsid w:val="00CE5B35"/>
    <w:rsid w:val="00CE5BF0"/>
    <w:rsid w:val="00CE5C50"/>
    <w:rsid w:val="00CE5F13"/>
    <w:rsid w:val="00CE61D5"/>
    <w:rsid w:val="00CE657E"/>
    <w:rsid w:val="00CE679D"/>
    <w:rsid w:val="00CE67C4"/>
    <w:rsid w:val="00CE6850"/>
    <w:rsid w:val="00CE691C"/>
    <w:rsid w:val="00CE6B5F"/>
    <w:rsid w:val="00CE728E"/>
    <w:rsid w:val="00CE7461"/>
    <w:rsid w:val="00CE785D"/>
    <w:rsid w:val="00CE7BB3"/>
    <w:rsid w:val="00CE7F52"/>
    <w:rsid w:val="00CF06CD"/>
    <w:rsid w:val="00CF0D9B"/>
    <w:rsid w:val="00CF0E18"/>
    <w:rsid w:val="00CF14FC"/>
    <w:rsid w:val="00CF161C"/>
    <w:rsid w:val="00CF1924"/>
    <w:rsid w:val="00CF1D45"/>
    <w:rsid w:val="00CF24AA"/>
    <w:rsid w:val="00CF2D7A"/>
    <w:rsid w:val="00CF4235"/>
    <w:rsid w:val="00CF4543"/>
    <w:rsid w:val="00CF4B34"/>
    <w:rsid w:val="00CF4CA1"/>
    <w:rsid w:val="00CF5807"/>
    <w:rsid w:val="00CF5834"/>
    <w:rsid w:val="00CF5952"/>
    <w:rsid w:val="00CF5E7E"/>
    <w:rsid w:val="00CF6671"/>
    <w:rsid w:val="00CF6AF3"/>
    <w:rsid w:val="00CF6D0F"/>
    <w:rsid w:val="00CF713B"/>
    <w:rsid w:val="00CF723B"/>
    <w:rsid w:val="00CF72C3"/>
    <w:rsid w:val="00CF755B"/>
    <w:rsid w:val="00CF772D"/>
    <w:rsid w:val="00CF7796"/>
    <w:rsid w:val="00CF7857"/>
    <w:rsid w:val="00CF78AA"/>
    <w:rsid w:val="00CF7939"/>
    <w:rsid w:val="00CF7C63"/>
    <w:rsid w:val="00CF7C6C"/>
    <w:rsid w:val="00D006A8"/>
    <w:rsid w:val="00D00923"/>
    <w:rsid w:val="00D00F4C"/>
    <w:rsid w:val="00D01037"/>
    <w:rsid w:val="00D0113B"/>
    <w:rsid w:val="00D0160C"/>
    <w:rsid w:val="00D017EF"/>
    <w:rsid w:val="00D01CB9"/>
    <w:rsid w:val="00D02929"/>
    <w:rsid w:val="00D029CE"/>
    <w:rsid w:val="00D02AE8"/>
    <w:rsid w:val="00D02C07"/>
    <w:rsid w:val="00D03167"/>
    <w:rsid w:val="00D03188"/>
    <w:rsid w:val="00D03252"/>
    <w:rsid w:val="00D0334F"/>
    <w:rsid w:val="00D036BC"/>
    <w:rsid w:val="00D03934"/>
    <w:rsid w:val="00D0408D"/>
    <w:rsid w:val="00D046A8"/>
    <w:rsid w:val="00D048C1"/>
    <w:rsid w:val="00D0510B"/>
    <w:rsid w:val="00D05988"/>
    <w:rsid w:val="00D06143"/>
    <w:rsid w:val="00D06A29"/>
    <w:rsid w:val="00D06B36"/>
    <w:rsid w:val="00D06BBF"/>
    <w:rsid w:val="00D06C3E"/>
    <w:rsid w:val="00D06C8C"/>
    <w:rsid w:val="00D07130"/>
    <w:rsid w:val="00D0733A"/>
    <w:rsid w:val="00D0768C"/>
    <w:rsid w:val="00D07C87"/>
    <w:rsid w:val="00D07EE0"/>
    <w:rsid w:val="00D10095"/>
    <w:rsid w:val="00D10A56"/>
    <w:rsid w:val="00D10F74"/>
    <w:rsid w:val="00D11116"/>
    <w:rsid w:val="00D11553"/>
    <w:rsid w:val="00D11A22"/>
    <w:rsid w:val="00D11A60"/>
    <w:rsid w:val="00D11D75"/>
    <w:rsid w:val="00D12336"/>
    <w:rsid w:val="00D12660"/>
    <w:rsid w:val="00D12750"/>
    <w:rsid w:val="00D12B58"/>
    <w:rsid w:val="00D12CBB"/>
    <w:rsid w:val="00D12DAF"/>
    <w:rsid w:val="00D133E4"/>
    <w:rsid w:val="00D13588"/>
    <w:rsid w:val="00D137FB"/>
    <w:rsid w:val="00D13D3B"/>
    <w:rsid w:val="00D13D8D"/>
    <w:rsid w:val="00D13F38"/>
    <w:rsid w:val="00D1473D"/>
    <w:rsid w:val="00D14D32"/>
    <w:rsid w:val="00D15415"/>
    <w:rsid w:val="00D1728A"/>
    <w:rsid w:val="00D17393"/>
    <w:rsid w:val="00D17643"/>
    <w:rsid w:val="00D176EC"/>
    <w:rsid w:val="00D17953"/>
    <w:rsid w:val="00D17A7C"/>
    <w:rsid w:val="00D200AD"/>
    <w:rsid w:val="00D202C1"/>
    <w:rsid w:val="00D214BB"/>
    <w:rsid w:val="00D2180C"/>
    <w:rsid w:val="00D21A53"/>
    <w:rsid w:val="00D220E6"/>
    <w:rsid w:val="00D239BC"/>
    <w:rsid w:val="00D2450C"/>
    <w:rsid w:val="00D2483C"/>
    <w:rsid w:val="00D24BF2"/>
    <w:rsid w:val="00D24FA6"/>
    <w:rsid w:val="00D25207"/>
    <w:rsid w:val="00D2525A"/>
    <w:rsid w:val="00D25499"/>
    <w:rsid w:val="00D2559B"/>
    <w:rsid w:val="00D255BF"/>
    <w:rsid w:val="00D25A69"/>
    <w:rsid w:val="00D25B9A"/>
    <w:rsid w:val="00D26039"/>
    <w:rsid w:val="00D263E0"/>
    <w:rsid w:val="00D26960"/>
    <w:rsid w:val="00D27406"/>
    <w:rsid w:val="00D27588"/>
    <w:rsid w:val="00D277C5"/>
    <w:rsid w:val="00D27918"/>
    <w:rsid w:val="00D27F03"/>
    <w:rsid w:val="00D300D6"/>
    <w:rsid w:val="00D301A7"/>
    <w:rsid w:val="00D3080D"/>
    <w:rsid w:val="00D309C0"/>
    <w:rsid w:val="00D30DC7"/>
    <w:rsid w:val="00D3114F"/>
    <w:rsid w:val="00D3246E"/>
    <w:rsid w:val="00D327A4"/>
    <w:rsid w:val="00D32A43"/>
    <w:rsid w:val="00D331D6"/>
    <w:rsid w:val="00D33411"/>
    <w:rsid w:val="00D33426"/>
    <w:rsid w:val="00D33A6B"/>
    <w:rsid w:val="00D341E6"/>
    <w:rsid w:val="00D34300"/>
    <w:rsid w:val="00D35229"/>
    <w:rsid w:val="00D3522B"/>
    <w:rsid w:val="00D353B6"/>
    <w:rsid w:val="00D3570A"/>
    <w:rsid w:val="00D35AF4"/>
    <w:rsid w:val="00D35EAD"/>
    <w:rsid w:val="00D36759"/>
    <w:rsid w:val="00D36A08"/>
    <w:rsid w:val="00D36CEF"/>
    <w:rsid w:val="00D3753C"/>
    <w:rsid w:val="00D3767E"/>
    <w:rsid w:val="00D37944"/>
    <w:rsid w:val="00D40672"/>
    <w:rsid w:val="00D40FF5"/>
    <w:rsid w:val="00D425E2"/>
    <w:rsid w:val="00D42B6A"/>
    <w:rsid w:val="00D42CA5"/>
    <w:rsid w:val="00D435B5"/>
    <w:rsid w:val="00D4404B"/>
    <w:rsid w:val="00D452EE"/>
    <w:rsid w:val="00D4583E"/>
    <w:rsid w:val="00D45961"/>
    <w:rsid w:val="00D45965"/>
    <w:rsid w:val="00D45B27"/>
    <w:rsid w:val="00D45C87"/>
    <w:rsid w:val="00D46219"/>
    <w:rsid w:val="00D4628B"/>
    <w:rsid w:val="00D46649"/>
    <w:rsid w:val="00D466DA"/>
    <w:rsid w:val="00D46A99"/>
    <w:rsid w:val="00D47033"/>
    <w:rsid w:val="00D47047"/>
    <w:rsid w:val="00D471C2"/>
    <w:rsid w:val="00D471CA"/>
    <w:rsid w:val="00D475C9"/>
    <w:rsid w:val="00D50008"/>
    <w:rsid w:val="00D50120"/>
    <w:rsid w:val="00D50436"/>
    <w:rsid w:val="00D5070A"/>
    <w:rsid w:val="00D50E0C"/>
    <w:rsid w:val="00D50E5B"/>
    <w:rsid w:val="00D512F3"/>
    <w:rsid w:val="00D51DF7"/>
    <w:rsid w:val="00D5208B"/>
    <w:rsid w:val="00D52C58"/>
    <w:rsid w:val="00D54242"/>
    <w:rsid w:val="00D54444"/>
    <w:rsid w:val="00D54920"/>
    <w:rsid w:val="00D54E75"/>
    <w:rsid w:val="00D55167"/>
    <w:rsid w:val="00D55A21"/>
    <w:rsid w:val="00D55BE0"/>
    <w:rsid w:val="00D55C99"/>
    <w:rsid w:val="00D5621E"/>
    <w:rsid w:val="00D5622D"/>
    <w:rsid w:val="00D56861"/>
    <w:rsid w:val="00D568D5"/>
    <w:rsid w:val="00D56C2E"/>
    <w:rsid w:val="00D56CDB"/>
    <w:rsid w:val="00D56D96"/>
    <w:rsid w:val="00D56DE3"/>
    <w:rsid w:val="00D57039"/>
    <w:rsid w:val="00D571AF"/>
    <w:rsid w:val="00D578EC"/>
    <w:rsid w:val="00D57EBC"/>
    <w:rsid w:val="00D600A4"/>
    <w:rsid w:val="00D602B0"/>
    <w:rsid w:val="00D60923"/>
    <w:rsid w:val="00D61048"/>
    <w:rsid w:val="00D61113"/>
    <w:rsid w:val="00D611E9"/>
    <w:rsid w:val="00D618E6"/>
    <w:rsid w:val="00D61B11"/>
    <w:rsid w:val="00D6263C"/>
    <w:rsid w:val="00D62A83"/>
    <w:rsid w:val="00D62B15"/>
    <w:rsid w:val="00D62DA1"/>
    <w:rsid w:val="00D637A6"/>
    <w:rsid w:val="00D637B3"/>
    <w:rsid w:val="00D63B8E"/>
    <w:rsid w:val="00D63CA6"/>
    <w:rsid w:val="00D64DEB"/>
    <w:rsid w:val="00D64E15"/>
    <w:rsid w:val="00D6512C"/>
    <w:rsid w:val="00D652B3"/>
    <w:rsid w:val="00D657E5"/>
    <w:rsid w:val="00D6586B"/>
    <w:rsid w:val="00D66899"/>
    <w:rsid w:val="00D66C55"/>
    <w:rsid w:val="00D66C91"/>
    <w:rsid w:val="00D671BF"/>
    <w:rsid w:val="00D6754A"/>
    <w:rsid w:val="00D6782B"/>
    <w:rsid w:val="00D67C9A"/>
    <w:rsid w:val="00D67F29"/>
    <w:rsid w:val="00D70299"/>
    <w:rsid w:val="00D707D6"/>
    <w:rsid w:val="00D708FA"/>
    <w:rsid w:val="00D7090C"/>
    <w:rsid w:val="00D70B0E"/>
    <w:rsid w:val="00D70D17"/>
    <w:rsid w:val="00D70F5F"/>
    <w:rsid w:val="00D711B6"/>
    <w:rsid w:val="00D7184F"/>
    <w:rsid w:val="00D719EE"/>
    <w:rsid w:val="00D71AD5"/>
    <w:rsid w:val="00D72199"/>
    <w:rsid w:val="00D72276"/>
    <w:rsid w:val="00D726C0"/>
    <w:rsid w:val="00D72F69"/>
    <w:rsid w:val="00D731BF"/>
    <w:rsid w:val="00D732FD"/>
    <w:rsid w:val="00D73392"/>
    <w:rsid w:val="00D7357C"/>
    <w:rsid w:val="00D735FC"/>
    <w:rsid w:val="00D73742"/>
    <w:rsid w:val="00D73CCF"/>
    <w:rsid w:val="00D73F48"/>
    <w:rsid w:val="00D740B3"/>
    <w:rsid w:val="00D74438"/>
    <w:rsid w:val="00D74C64"/>
    <w:rsid w:val="00D74CA1"/>
    <w:rsid w:val="00D7523E"/>
    <w:rsid w:val="00D758E0"/>
    <w:rsid w:val="00D773A3"/>
    <w:rsid w:val="00D7744A"/>
    <w:rsid w:val="00D77511"/>
    <w:rsid w:val="00D776E8"/>
    <w:rsid w:val="00D778B2"/>
    <w:rsid w:val="00D77941"/>
    <w:rsid w:val="00D77B29"/>
    <w:rsid w:val="00D77D7D"/>
    <w:rsid w:val="00D80823"/>
    <w:rsid w:val="00D80865"/>
    <w:rsid w:val="00D8110C"/>
    <w:rsid w:val="00D818A0"/>
    <w:rsid w:val="00D81ACC"/>
    <w:rsid w:val="00D81F22"/>
    <w:rsid w:val="00D825D3"/>
    <w:rsid w:val="00D827D6"/>
    <w:rsid w:val="00D82D23"/>
    <w:rsid w:val="00D82D63"/>
    <w:rsid w:val="00D830FB"/>
    <w:rsid w:val="00D8319D"/>
    <w:rsid w:val="00D8359B"/>
    <w:rsid w:val="00D839D2"/>
    <w:rsid w:val="00D83D49"/>
    <w:rsid w:val="00D858D6"/>
    <w:rsid w:val="00D85A8C"/>
    <w:rsid w:val="00D85DC9"/>
    <w:rsid w:val="00D860FE"/>
    <w:rsid w:val="00D864FB"/>
    <w:rsid w:val="00D871D9"/>
    <w:rsid w:val="00D87256"/>
    <w:rsid w:val="00D875AE"/>
    <w:rsid w:val="00D87857"/>
    <w:rsid w:val="00D87B64"/>
    <w:rsid w:val="00D87E37"/>
    <w:rsid w:val="00D87E7E"/>
    <w:rsid w:val="00D87F9F"/>
    <w:rsid w:val="00D90260"/>
    <w:rsid w:val="00D9064E"/>
    <w:rsid w:val="00D91010"/>
    <w:rsid w:val="00D91144"/>
    <w:rsid w:val="00D91536"/>
    <w:rsid w:val="00D915D4"/>
    <w:rsid w:val="00D9172D"/>
    <w:rsid w:val="00D91B55"/>
    <w:rsid w:val="00D91D4B"/>
    <w:rsid w:val="00D920B4"/>
    <w:rsid w:val="00D92536"/>
    <w:rsid w:val="00D9257C"/>
    <w:rsid w:val="00D925CA"/>
    <w:rsid w:val="00D927AA"/>
    <w:rsid w:val="00D92BCF"/>
    <w:rsid w:val="00D93490"/>
    <w:rsid w:val="00D936C4"/>
    <w:rsid w:val="00D93B4D"/>
    <w:rsid w:val="00D93C29"/>
    <w:rsid w:val="00D93CED"/>
    <w:rsid w:val="00D94281"/>
    <w:rsid w:val="00D95455"/>
    <w:rsid w:val="00D95462"/>
    <w:rsid w:val="00D95890"/>
    <w:rsid w:val="00D95EA3"/>
    <w:rsid w:val="00D962B4"/>
    <w:rsid w:val="00D9639B"/>
    <w:rsid w:val="00D96621"/>
    <w:rsid w:val="00D96FAE"/>
    <w:rsid w:val="00D97071"/>
    <w:rsid w:val="00D97438"/>
    <w:rsid w:val="00D97B23"/>
    <w:rsid w:val="00DA064C"/>
    <w:rsid w:val="00DA06D1"/>
    <w:rsid w:val="00DA0ACA"/>
    <w:rsid w:val="00DA0D9A"/>
    <w:rsid w:val="00DA0FB0"/>
    <w:rsid w:val="00DA1289"/>
    <w:rsid w:val="00DA1946"/>
    <w:rsid w:val="00DA21FC"/>
    <w:rsid w:val="00DA24CE"/>
    <w:rsid w:val="00DA275B"/>
    <w:rsid w:val="00DA27B4"/>
    <w:rsid w:val="00DA2B11"/>
    <w:rsid w:val="00DA2DB6"/>
    <w:rsid w:val="00DA2DBE"/>
    <w:rsid w:val="00DA3228"/>
    <w:rsid w:val="00DA3458"/>
    <w:rsid w:val="00DA3C28"/>
    <w:rsid w:val="00DA3C75"/>
    <w:rsid w:val="00DA3F70"/>
    <w:rsid w:val="00DA3F86"/>
    <w:rsid w:val="00DA4026"/>
    <w:rsid w:val="00DA4114"/>
    <w:rsid w:val="00DA46FA"/>
    <w:rsid w:val="00DA47DF"/>
    <w:rsid w:val="00DA4CEF"/>
    <w:rsid w:val="00DA50C2"/>
    <w:rsid w:val="00DA5305"/>
    <w:rsid w:val="00DA5328"/>
    <w:rsid w:val="00DA538C"/>
    <w:rsid w:val="00DA549F"/>
    <w:rsid w:val="00DA59CD"/>
    <w:rsid w:val="00DA5CEA"/>
    <w:rsid w:val="00DA5DA6"/>
    <w:rsid w:val="00DA6038"/>
    <w:rsid w:val="00DA6167"/>
    <w:rsid w:val="00DA6295"/>
    <w:rsid w:val="00DA6694"/>
    <w:rsid w:val="00DA6A5B"/>
    <w:rsid w:val="00DA6BD2"/>
    <w:rsid w:val="00DA6BD7"/>
    <w:rsid w:val="00DA7C2A"/>
    <w:rsid w:val="00DA7CF1"/>
    <w:rsid w:val="00DA7D35"/>
    <w:rsid w:val="00DB08E7"/>
    <w:rsid w:val="00DB121B"/>
    <w:rsid w:val="00DB12E5"/>
    <w:rsid w:val="00DB152E"/>
    <w:rsid w:val="00DB1A13"/>
    <w:rsid w:val="00DB1A46"/>
    <w:rsid w:val="00DB1BCC"/>
    <w:rsid w:val="00DB2475"/>
    <w:rsid w:val="00DB248F"/>
    <w:rsid w:val="00DB252C"/>
    <w:rsid w:val="00DB2C6D"/>
    <w:rsid w:val="00DB2EF9"/>
    <w:rsid w:val="00DB3288"/>
    <w:rsid w:val="00DB3603"/>
    <w:rsid w:val="00DB3B45"/>
    <w:rsid w:val="00DB4BB2"/>
    <w:rsid w:val="00DB4F0B"/>
    <w:rsid w:val="00DB4F34"/>
    <w:rsid w:val="00DB5092"/>
    <w:rsid w:val="00DB5215"/>
    <w:rsid w:val="00DB557E"/>
    <w:rsid w:val="00DB5594"/>
    <w:rsid w:val="00DB58E6"/>
    <w:rsid w:val="00DB5B14"/>
    <w:rsid w:val="00DB604B"/>
    <w:rsid w:val="00DB61A4"/>
    <w:rsid w:val="00DB6816"/>
    <w:rsid w:val="00DB6B6A"/>
    <w:rsid w:val="00DB782C"/>
    <w:rsid w:val="00DB7C46"/>
    <w:rsid w:val="00DB7CBE"/>
    <w:rsid w:val="00DC014A"/>
    <w:rsid w:val="00DC0B11"/>
    <w:rsid w:val="00DC0F98"/>
    <w:rsid w:val="00DC17A0"/>
    <w:rsid w:val="00DC23BE"/>
    <w:rsid w:val="00DC2448"/>
    <w:rsid w:val="00DC248A"/>
    <w:rsid w:val="00DC260A"/>
    <w:rsid w:val="00DC2830"/>
    <w:rsid w:val="00DC28B2"/>
    <w:rsid w:val="00DC29C5"/>
    <w:rsid w:val="00DC2E2F"/>
    <w:rsid w:val="00DC2F28"/>
    <w:rsid w:val="00DC3BE0"/>
    <w:rsid w:val="00DC3C58"/>
    <w:rsid w:val="00DC3E13"/>
    <w:rsid w:val="00DC3F63"/>
    <w:rsid w:val="00DC3FDF"/>
    <w:rsid w:val="00DC4186"/>
    <w:rsid w:val="00DC4367"/>
    <w:rsid w:val="00DC4636"/>
    <w:rsid w:val="00DC470D"/>
    <w:rsid w:val="00DC4730"/>
    <w:rsid w:val="00DC47A0"/>
    <w:rsid w:val="00DC4CEC"/>
    <w:rsid w:val="00DC4F05"/>
    <w:rsid w:val="00DC54A0"/>
    <w:rsid w:val="00DC5AAF"/>
    <w:rsid w:val="00DC5B9A"/>
    <w:rsid w:val="00DC5D04"/>
    <w:rsid w:val="00DC61A7"/>
    <w:rsid w:val="00DC76E2"/>
    <w:rsid w:val="00DC7728"/>
    <w:rsid w:val="00DC7935"/>
    <w:rsid w:val="00DC79F3"/>
    <w:rsid w:val="00DC7AFF"/>
    <w:rsid w:val="00DC7C22"/>
    <w:rsid w:val="00DC7ED5"/>
    <w:rsid w:val="00DD06FF"/>
    <w:rsid w:val="00DD082A"/>
    <w:rsid w:val="00DD0E37"/>
    <w:rsid w:val="00DD1C1D"/>
    <w:rsid w:val="00DD2229"/>
    <w:rsid w:val="00DD2401"/>
    <w:rsid w:val="00DD2D7B"/>
    <w:rsid w:val="00DD3186"/>
    <w:rsid w:val="00DD38B5"/>
    <w:rsid w:val="00DD4873"/>
    <w:rsid w:val="00DD4DF6"/>
    <w:rsid w:val="00DD5018"/>
    <w:rsid w:val="00DD51A4"/>
    <w:rsid w:val="00DD5383"/>
    <w:rsid w:val="00DD5523"/>
    <w:rsid w:val="00DD5880"/>
    <w:rsid w:val="00DD58F5"/>
    <w:rsid w:val="00DD5D8E"/>
    <w:rsid w:val="00DD5F91"/>
    <w:rsid w:val="00DD649A"/>
    <w:rsid w:val="00DD670A"/>
    <w:rsid w:val="00DD6841"/>
    <w:rsid w:val="00DD6F34"/>
    <w:rsid w:val="00DD6F47"/>
    <w:rsid w:val="00DD71CB"/>
    <w:rsid w:val="00DD75BD"/>
    <w:rsid w:val="00DD77D7"/>
    <w:rsid w:val="00DD781A"/>
    <w:rsid w:val="00DD7AFE"/>
    <w:rsid w:val="00DD7E8F"/>
    <w:rsid w:val="00DD7FE4"/>
    <w:rsid w:val="00DE0156"/>
    <w:rsid w:val="00DE02F6"/>
    <w:rsid w:val="00DE04DD"/>
    <w:rsid w:val="00DE04E9"/>
    <w:rsid w:val="00DE05BB"/>
    <w:rsid w:val="00DE0C57"/>
    <w:rsid w:val="00DE0CDD"/>
    <w:rsid w:val="00DE0E0A"/>
    <w:rsid w:val="00DE12B6"/>
    <w:rsid w:val="00DE1B4C"/>
    <w:rsid w:val="00DE1D82"/>
    <w:rsid w:val="00DE21BA"/>
    <w:rsid w:val="00DE24E6"/>
    <w:rsid w:val="00DE2540"/>
    <w:rsid w:val="00DE2697"/>
    <w:rsid w:val="00DE27E4"/>
    <w:rsid w:val="00DE2B1E"/>
    <w:rsid w:val="00DE2CD2"/>
    <w:rsid w:val="00DE32A4"/>
    <w:rsid w:val="00DE3F5E"/>
    <w:rsid w:val="00DE4241"/>
    <w:rsid w:val="00DE4630"/>
    <w:rsid w:val="00DE463C"/>
    <w:rsid w:val="00DE4B0A"/>
    <w:rsid w:val="00DE509B"/>
    <w:rsid w:val="00DE5663"/>
    <w:rsid w:val="00DE57DC"/>
    <w:rsid w:val="00DE5929"/>
    <w:rsid w:val="00DE5A28"/>
    <w:rsid w:val="00DE60D3"/>
    <w:rsid w:val="00DE6B69"/>
    <w:rsid w:val="00DE6D1B"/>
    <w:rsid w:val="00DE6F17"/>
    <w:rsid w:val="00DF062A"/>
    <w:rsid w:val="00DF084F"/>
    <w:rsid w:val="00DF0EA9"/>
    <w:rsid w:val="00DF145B"/>
    <w:rsid w:val="00DF15AD"/>
    <w:rsid w:val="00DF1643"/>
    <w:rsid w:val="00DF1726"/>
    <w:rsid w:val="00DF1EE4"/>
    <w:rsid w:val="00DF22B6"/>
    <w:rsid w:val="00DF2A01"/>
    <w:rsid w:val="00DF2AA1"/>
    <w:rsid w:val="00DF2C9A"/>
    <w:rsid w:val="00DF2ECF"/>
    <w:rsid w:val="00DF2F2B"/>
    <w:rsid w:val="00DF2FA9"/>
    <w:rsid w:val="00DF324F"/>
    <w:rsid w:val="00DF3E41"/>
    <w:rsid w:val="00DF3EE7"/>
    <w:rsid w:val="00DF44CB"/>
    <w:rsid w:val="00DF49B8"/>
    <w:rsid w:val="00DF50BF"/>
    <w:rsid w:val="00DF54A0"/>
    <w:rsid w:val="00DF5866"/>
    <w:rsid w:val="00DF5E0F"/>
    <w:rsid w:val="00DF5E92"/>
    <w:rsid w:val="00DF616A"/>
    <w:rsid w:val="00DF6565"/>
    <w:rsid w:val="00DF65A4"/>
    <w:rsid w:val="00DF67E8"/>
    <w:rsid w:val="00DF6C53"/>
    <w:rsid w:val="00DF6D6B"/>
    <w:rsid w:val="00DF7041"/>
    <w:rsid w:val="00E00597"/>
    <w:rsid w:val="00E007DA"/>
    <w:rsid w:val="00E009D5"/>
    <w:rsid w:val="00E00B2B"/>
    <w:rsid w:val="00E00FD6"/>
    <w:rsid w:val="00E0253A"/>
    <w:rsid w:val="00E02D32"/>
    <w:rsid w:val="00E02D98"/>
    <w:rsid w:val="00E0315C"/>
    <w:rsid w:val="00E03331"/>
    <w:rsid w:val="00E034B1"/>
    <w:rsid w:val="00E0352B"/>
    <w:rsid w:val="00E038A6"/>
    <w:rsid w:val="00E03AD8"/>
    <w:rsid w:val="00E03AF1"/>
    <w:rsid w:val="00E03BBA"/>
    <w:rsid w:val="00E03BFF"/>
    <w:rsid w:val="00E044C2"/>
    <w:rsid w:val="00E044DA"/>
    <w:rsid w:val="00E04D7A"/>
    <w:rsid w:val="00E05005"/>
    <w:rsid w:val="00E050CF"/>
    <w:rsid w:val="00E053EC"/>
    <w:rsid w:val="00E05928"/>
    <w:rsid w:val="00E059A7"/>
    <w:rsid w:val="00E05A8D"/>
    <w:rsid w:val="00E05BBF"/>
    <w:rsid w:val="00E05D95"/>
    <w:rsid w:val="00E05FA2"/>
    <w:rsid w:val="00E067D7"/>
    <w:rsid w:val="00E06C26"/>
    <w:rsid w:val="00E06C55"/>
    <w:rsid w:val="00E06EA5"/>
    <w:rsid w:val="00E079F1"/>
    <w:rsid w:val="00E07C8D"/>
    <w:rsid w:val="00E07F89"/>
    <w:rsid w:val="00E1010D"/>
    <w:rsid w:val="00E104F7"/>
    <w:rsid w:val="00E10785"/>
    <w:rsid w:val="00E10ED6"/>
    <w:rsid w:val="00E11178"/>
    <w:rsid w:val="00E11852"/>
    <w:rsid w:val="00E1198E"/>
    <w:rsid w:val="00E12797"/>
    <w:rsid w:val="00E129D6"/>
    <w:rsid w:val="00E13033"/>
    <w:rsid w:val="00E1321D"/>
    <w:rsid w:val="00E135B1"/>
    <w:rsid w:val="00E13ABF"/>
    <w:rsid w:val="00E14642"/>
    <w:rsid w:val="00E14E53"/>
    <w:rsid w:val="00E156FB"/>
    <w:rsid w:val="00E157A1"/>
    <w:rsid w:val="00E15CCC"/>
    <w:rsid w:val="00E15DF4"/>
    <w:rsid w:val="00E15EA4"/>
    <w:rsid w:val="00E15EE9"/>
    <w:rsid w:val="00E1617A"/>
    <w:rsid w:val="00E1642C"/>
    <w:rsid w:val="00E164B5"/>
    <w:rsid w:val="00E16576"/>
    <w:rsid w:val="00E16A53"/>
    <w:rsid w:val="00E16EA3"/>
    <w:rsid w:val="00E17702"/>
    <w:rsid w:val="00E17FAA"/>
    <w:rsid w:val="00E2078F"/>
    <w:rsid w:val="00E20B6A"/>
    <w:rsid w:val="00E2179E"/>
    <w:rsid w:val="00E218C3"/>
    <w:rsid w:val="00E21B7C"/>
    <w:rsid w:val="00E22117"/>
    <w:rsid w:val="00E22527"/>
    <w:rsid w:val="00E227A8"/>
    <w:rsid w:val="00E22855"/>
    <w:rsid w:val="00E22B10"/>
    <w:rsid w:val="00E22B87"/>
    <w:rsid w:val="00E22BBA"/>
    <w:rsid w:val="00E22D92"/>
    <w:rsid w:val="00E23105"/>
    <w:rsid w:val="00E23282"/>
    <w:rsid w:val="00E23365"/>
    <w:rsid w:val="00E235F2"/>
    <w:rsid w:val="00E237A9"/>
    <w:rsid w:val="00E241F3"/>
    <w:rsid w:val="00E24756"/>
    <w:rsid w:val="00E25443"/>
    <w:rsid w:val="00E255BB"/>
    <w:rsid w:val="00E25C65"/>
    <w:rsid w:val="00E25DEE"/>
    <w:rsid w:val="00E26021"/>
    <w:rsid w:val="00E26435"/>
    <w:rsid w:val="00E26847"/>
    <w:rsid w:val="00E26B2C"/>
    <w:rsid w:val="00E27BD7"/>
    <w:rsid w:val="00E3017D"/>
    <w:rsid w:val="00E304E5"/>
    <w:rsid w:val="00E30721"/>
    <w:rsid w:val="00E30800"/>
    <w:rsid w:val="00E3090C"/>
    <w:rsid w:val="00E31153"/>
    <w:rsid w:val="00E31784"/>
    <w:rsid w:val="00E31F96"/>
    <w:rsid w:val="00E32241"/>
    <w:rsid w:val="00E32635"/>
    <w:rsid w:val="00E32C25"/>
    <w:rsid w:val="00E32E03"/>
    <w:rsid w:val="00E32F19"/>
    <w:rsid w:val="00E32F62"/>
    <w:rsid w:val="00E32FF7"/>
    <w:rsid w:val="00E33D41"/>
    <w:rsid w:val="00E33E9E"/>
    <w:rsid w:val="00E3497E"/>
    <w:rsid w:val="00E34C80"/>
    <w:rsid w:val="00E34DD5"/>
    <w:rsid w:val="00E35030"/>
    <w:rsid w:val="00E351C0"/>
    <w:rsid w:val="00E3538B"/>
    <w:rsid w:val="00E35842"/>
    <w:rsid w:val="00E35B55"/>
    <w:rsid w:val="00E3646D"/>
    <w:rsid w:val="00E367ED"/>
    <w:rsid w:val="00E36D7A"/>
    <w:rsid w:val="00E36E78"/>
    <w:rsid w:val="00E373C3"/>
    <w:rsid w:val="00E37655"/>
    <w:rsid w:val="00E377E6"/>
    <w:rsid w:val="00E37B01"/>
    <w:rsid w:val="00E37D29"/>
    <w:rsid w:val="00E40F89"/>
    <w:rsid w:val="00E41015"/>
    <w:rsid w:val="00E411B7"/>
    <w:rsid w:val="00E41229"/>
    <w:rsid w:val="00E41274"/>
    <w:rsid w:val="00E4138D"/>
    <w:rsid w:val="00E4165D"/>
    <w:rsid w:val="00E41E02"/>
    <w:rsid w:val="00E422BD"/>
    <w:rsid w:val="00E4230F"/>
    <w:rsid w:val="00E4242E"/>
    <w:rsid w:val="00E42578"/>
    <w:rsid w:val="00E42C26"/>
    <w:rsid w:val="00E42C45"/>
    <w:rsid w:val="00E4303E"/>
    <w:rsid w:val="00E43092"/>
    <w:rsid w:val="00E4317E"/>
    <w:rsid w:val="00E436BC"/>
    <w:rsid w:val="00E43CE0"/>
    <w:rsid w:val="00E43FB5"/>
    <w:rsid w:val="00E44666"/>
    <w:rsid w:val="00E4498D"/>
    <w:rsid w:val="00E44FB8"/>
    <w:rsid w:val="00E4584C"/>
    <w:rsid w:val="00E4601A"/>
    <w:rsid w:val="00E4641C"/>
    <w:rsid w:val="00E469B4"/>
    <w:rsid w:val="00E46B25"/>
    <w:rsid w:val="00E46B90"/>
    <w:rsid w:val="00E46FEA"/>
    <w:rsid w:val="00E4748B"/>
    <w:rsid w:val="00E4748D"/>
    <w:rsid w:val="00E479C0"/>
    <w:rsid w:val="00E479CD"/>
    <w:rsid w:val="00E47A40"/>
    <w:rsid w:val="00E47B59"/>
    <w:rsid w:val="00E47DC1"/>
    <w:rsid w:val="00E5010D"/>
    <w:rsid w:val="00E501B0"/>
    <w:rsid w:val="00E503DF"/>
    <w:rsid w:val="00E50C2E"/>
    <w:rsid w:val="00E50DFA"/>
    <w:rsid w:val="00E5127D"/>
    <w:rsid w:val="00E51409"/>
    <w:rsid w:val="00E5168B"/>
    <w:rsid w:val="00E5179F"/>
    <w:rsid w:val="00E51DB2"/>
    <w:rsid w:val="00E52208"/>
    <w:rsid w:val="00E52240"/>
    <w:rsid w:val="00E523D7"/>
    <w:rsid w:val="00E52749"/>
    <w:rsid w:val="00E528A3"/>
    <w:rsid w:val="00E52E2E"/>
    <w:rsid w:val="00E53946"/>
    <w:rsid w:val="00E540BB"/>
    <w:rsid w:val="00E54340"/>
    <w:rsid w:val="00E54911"/>
    <w:rsid w:val="00E54ABC"/>
    <w:rsid w:val="00E54D29"/>
    <w:rsid w:val="00E550A3"/>
    <w:rsid w:val="00E55175"/>
    <w:rsid w:val="00E55E13"/>
    <w:rsid w:val="00E55E43"/>
    <w:rsid w:val="00E56110"/>
    <w:rsid w:val="00E5632F"/>
    <w:rsid w:val="00E5634E"/>
    <w:rsid w:val="00E56533"/>
    <w:rsid w:val="00E565CC"/>
    <w:rsid w:val="00E56D80"/>
    <w:rsid w:val="00E57727"/>
    <w:rsid w:val="00E57774"/>
    <w:rsid w:val="00E579A2"/>
    <w:rsid w:val="00E606D4"/>
    <w:rsid w:val="00E609BF"/>
    <w:rsid w:val="00E609E7"/>
    <w:rsid w:val="00E60DD1"/>
    <w:rsid w:val="00E60EA2"/>
    <w:rsid w:val="00E61692"/>
    <w:rsid w:val="00E616A2"/>
    <w:rsid w:val="00E61CE9"/>
    <w:rsid w:val="00E62130"/>
    <w:rsid w:val="00E6223D"/>
    <w:rsid w:val="00E62332"/>
    <w:rsid w:val="00E62550"/>
    <w:rsid w:val="00E62EE0"/>
    <w:rsid w:val="00E63540"/>
    <w:rsid w:val="00E63977"/>
    <w:rsid w:val="00E63D44"/>
    <w:rsid w:val="00E64005"/>
    <w:rsid w:val="00E64634"/>
    <w:rsid w:val="00E647BE"/>
    <w:rsid w:val="00E65018"/>
    <w:rsid w:val="00E650B5"/>
    <w:rsid w:val="00E65257"/>
    <w:rsid w:val="00E65347"/>
    <w:rsid w:val="00E6548B"/>
    <w:rsid w:val="00E658E4"/>
    <w:rsid w:val="00E65A51"/>
    <w:rsid w:val="00E65B2F"/>
    <w:rsid w:val="00E65BCB"/>
    <w:rsid w:val="00E65CDE"/>
    <w:rsid w:val="00E65E01"/>
    <w:rsid w:val="00E65E10"/>
    <w:rsid w:val="00E663F3"/>
    <w:rsid w:val="00E66778"/>
    <w:rsid w:val="00E67151"/>
    <w:rsid w:val="00E67268"/>
    <w:rsid w:val="00E673CA"/>
    <w:rsid w:val="00E67564"/>
    <w:rsid w:val="00E67882"/>
    <w:rsid w:val="00E70276"/>
    <w:rsid w:val="00E702CB"/>
    <w:rsid w:val="00E705A8"/>
    <w:rsid w:val="00E706DC"/>
    <w:rsid w:val="00E70B32"/>
    <w:rsid w:val="00E70D3A"/>
    <w:rsid w:val="00E710A6"/>
    <w:rsid w:val="00E71778"/>
    <w:rsid w:val="00E71B47"/>
    <w:rsid w:val="00E71BB0"/>
    <w:rsid w:val="00E722F9"/>
    <w:rsid w:val="00E72F1E"/>
    <w:rsid w:val="00E72FC7"/>
    <w:rsid w:val="00E733B4"/>
    <w:rsid w:val="00E73872"/>
    <w:rsid w:val="00E73CB5"/>
    <w:rsid w:val="00E74978"/>
    <w:rsid w:val="00E751DA"/>
    <w:rsid w:val="00E753A7"/>
    <w:rsid w:val="00E753B2"/>
    <w:rsid w:val="00E756DA"/>
    <w:rsid w:val="00E756E1"/>
    <w:rsid w:val="00E75B01"/>
    <w:rsid w:val="00E75C93"/>
    <w:rsid w:val="00E75CA3"/>
    <w:rsid w:val="00E75EE4"/>
    <w:rsid w:val="00E7649A"/>
    <w:rsid w:val="00E768B8"/>
    <w:rsid w:val="00E76E8A"/>
    <w:rsid w:val="00E77B55"/>
    <w:rsid w:val="00E77DF6"/>
    <w:rsid w:val="00E8045D"/>
    <w:rsid w:val="00E806AA"/>
    <w:rsid w:val="00E80740"/>
    <w:rsid w:val="00E80A37"/>
    <w:rsid w:val="00E80B3B"/>
    <w:rsid w:val="00E80B68"/>
    <w:rsid w:val="00E80F02"/>
    <w:rsid w:val="00E8103F"/>
    <w:rsid w:val="00E818B9"/>
    <w:rsid w:val="00E82933"/>
    <w:rsid w:val="00E82EAD"/>
    <w:rsid w:val="00E835BE"/>
    <w:rsid w:val="00E83803"/>
    <w:rsid w:val="00E83896"/>
    <w:rsid w:val="00E83E37"/>
    <w:rsid w:val="00E83F1D"/>
    <w:rsid w:val="00E84228"/>
    <w:rsid w:val="00E847BD"/>
    <w:rsid w:val="00E84A8E"/>
    <w:rsid w:val="00E84CF9"/>
    <w:rsid w:val="00E85040"/>
    <w:rsid w:val="00E85571"/>
    <w:rsid w:val="00E86330"/>
    <w:rsid w:val="00E8648E"/>
    <w:rsid w:val="00E8679F"/>
    <w:rsid w:val="00E867FB"/>
    <w:rsid w:val="00E86830"/>
    <w:rsid w:val="00E86854"/>
    <w:rsid w:val="00E86C6B"/>
    <w:rsid w:val="00E90120"/>
    <w:rsid w:val="00E90450"/>
    <w:rsid w:val="00E9069E"/>
    <w:rsid w:val="00E9089E"/>
    <w:rsid w:val="00E90D0B"/>
    <w:rsid w:val="00E90DEB"/>
    <w:rsid w:val="00E90F70"/>
    <w:rsid w:val="00E91184"/>
    <w:rsid w:val="00E91897"/>
    <w:rsid w:val="00E918A4"/>
    <w:rsid w:val="00E91A97"/>
    <w:rsid w:val="00E9259E"/>
    <w:rsid w:val="00E92D9C"/>
    <w:rsid w:val="00E9332D"/>
    <w:rsid w:val="00E938DA"/>
    <w:rsid w:val="00E948AC"/>
    <w:rsid w:val="00E94A1B"/>
    <w:rsid w:val="00E94BF3"/>
    <w:rsid w:val="00E94C99"/>
    <w:rsid w:val="00E94DB5"/>
    <w:rsid w:val="00E950D0"/>
    <w:rsid w:val="00E95415"/>
    <w:rsid w:val="00E95543"/>
    <w:rsid w:val="00E95AC7"/>
    <w:rsid w:val="00E95CE5"/>
    <w:rsid w:val="00E95EB4"/>
    <w:rsid w:val="00E95FCE"/>
    <w:rsid w:val="00E96180"/>
    <w:rsid w:val="00E96258"/>
    <w:rsid w:val="00E96841"/>
    <w:rsid w:val="00E96DA3"/>
    <w:rsid w:val="00E96DA8"/>
    <w:rsid w:val="00E97174"/>
    <w:rsid w:val="00E97770"/>
    <w:rsid w:val="00E97796"/>
    <w:rsid w:val="00E97874"/>
    <w:rsid w:val="00E97BF1"/>
    <w:rsid w:val="00E97E37"/>
    <w:rsid w:val="00E97F88"/>
    <w:rsid w:val="00EA0120"/>
    <w:rsid w:val="00EA04C5"/>
    <w:rsid w:val="00EA074A"/>
    <w:rsid w:val="00EA0758"/>
    <w:rsid w:val="00EA0A8C"/>
    <w:rsid w:val="00EA0C42"/>
    <w:rsid w:val="00EA0E28"/>
    <w:rsid w:val="00EA1622"/>
    <w:rsid w:val="00EA17B3"/>
    <w:rsid w:val="00EA1D84"/>
    <w:rsid w:val="00EA1F0C"/>
    <w:rsid w:val="00EA2254"/>
    <w:rsid w:val="00EA2701"/>
    <w:rsid w:val="00EA2966"/>
    <w:rsid w:val="00EA2A5C"/>
    <w:rsid w:val="00EA2CE5"/>
    <w:rsid w:val="00EA3165"/>
    <w:rsid w:val="00EA3541"/>
    <w:rsid w:val="00EA4243"/>
    <w:rsid w:val="00EA49E2"/>
    <w:rsid w:val="00EA5713"/>
    <w:rsid w:val="00EA5AEC"/>
    <w:rsid w:val="00EA5DB8"/>
    <w:rsid w:val="00EA71FE"/>
    <w:rsid w:val="00EA74AB"/>
    <w:rsid w:val="00EA7A34"/>
    <w:rsid w:val="00EA7B5E"/>
    <w:rsid w:val="00EB0117"/>
    <w:rsid w:val="00EB030E"/>
    <w:rsid w:val="00EB0394"/>
    <w:rsid w:val="00EB0514"/>
    <w:rsid w:val="00EB0929"/>
    <w:rsid w:val="00EB0CF8"/>
    <w:rsid w:val="00EB0FD8"/>
    <w:rsid w:val="00EB1BBF"/>
    <w:rsid w:val="00EB1EDA"/>
    <w:rsid w:val="00EB1F2A"/>
    <w:rsid w:val="00EB210A"/>
    <w:rsid w:val="00EB2190"/>
    <w:rsid w:val="00EB247C"/>
    <w:rsid w:val="00EB259A"/>
    <w:rsid w:val="00EB27B9"/>
    <w:rsid w:val="00EB2CA0"/>
    <w:rsid w:val="00EB2E0D"/>
    <w:rsid w:val="00EB39E8"/>
    <w:rsid w:val="00EB3F1B"/>
    <w:rsid w:val="00EB4044"/>
    <w:rsid w:val="00EB4584"/>
    <w:rsid w:val="00EB4BBA"/>
    <w:rsid w:val="00EB4CE9"/>
    <w:rsid w:val="00EB503C"/>
    <w:rsid w:val="00EB514A"/>
    <w:rsid w:val="00EB5334"/>
    <w:rsid w:val="00EB549B"/>
    <w:rsid w:val="00EB648F"/>
    <w:rsid w:val="00EB716A"/>
    <w:rsid w:val="00EB7517"/>
    <w:rsid w:val="00EB7571"/>
    <w:rsid w:val="00EB7781"/>
    <w:rsid w:val="00EB7975"/>
    <w:rsid w:val="00EB7BF6"/>
    <w:rsid w:val="00EB7D46"/>
    <w:rsid w:val="00EC011E"/>
    <w:rsid w:val="00EC06EB"/>
    <w:rsid w:val="00EC1674"/>
    <w:rsid w:val="00EC1A97"/>
    <w:rsid w:val="00EC1B1B"/>
    <w:rsid w:val="00EC2023"/>
    <w:rsid w:val="00EC2064"/>
    <w:rsid w:val="00EC2303"/>
    <w:rsid w:val="00EC29ED"/>
    <w:rsid w:val="00EC2BD9"/>
    <w:rsid w:val="00EC2D84"/>
    <w:rsid w:val="00EC3543"/>
    <w:rsid w:val="00EC3BAD"/>
    <w:rsid w:val="00EC3BFB"/>
    <w:rsid w:val="00EC4794"/>
    <w:rsid w:val="00EC4A5B"/>
    <w:rsid w:val="00EC4CB9"/>
    <w:rsid w:val="00EC4E7D"/>
    <w:rsid w:val="00EC6785"/>
    <w:rsid w:val="00EC6B80"/>
    <w:rsid w:val="00EC6DD7"/>
    <w:rsid w:val="00EC6F82"/>
    <w:rsid w:val="00EC740A"/>
    <w:rsid w:val="00EC749D"/>
    <w:rsid w:val="00EC7796"/>
    <w:rsid w:val="00EC7970"/>
    <w:rsid w:val="00EC7A26"/>
    <w:rsid w:val="00ED0235"/>
    <w:rsid w:val="00ED0328"/>
    <w:rsid w:val="00ED0D14"/>
    <w:rsid w:val="00ED1012"/>
    <w:rsid w:val="00ED1118"/>
    <w:rsid w:val="00ED122D"/>
    <w:rsid w:val="00ED13AF"/>
    <w:rsid w:val="00ED1445"/>
    <w:rsid w:val="00ED1BD0"/>
    <w:rsid w:val="00ED1C0B"/>
    <w:rsid w:val="00ED1C58"/>
    <w:rsid w:val="00ED1C90"/>
    <w:rsid w:val="00ED1FB9"/>
    <w:rsid w:val="00ED23BA"/>
    <w:rsid w:val="00ED243A"/>
    <w:rsid w:val="00ED2518"/>
    <w:rsid w:val="00ED2805"/>
    <w:rsid w:val="00ED2B10"/>
    <w:rsid w:val="00ED3117"/>
    <w:rsid w:val="00ED3D09"/>
    <w:rsid w:val="00ED42E4"/>
    <w:rsid w:val="00ED510D"/>
    <w:rsid w:val="00ED5327"/>
    <w:rsid w:val="00ED54D3"/>
    <w:rsid w:val="00ED561C"/>
    <w:rsid w:val="00ED56B3"/>
    <w:rsid w:val="00ED6B87"/>
    <w:rsid w:val="00ED6CAB"/>
    <w:rsid w:val="00ED722B"/>
    <w:rsid w:val="00ED730A"/>
    <w:rsid w:val="00ED77C1"/>
    <w:rsid w:val="00ED7B81"/>
    <w:rsid w:val="00ED7B90"/>
    <w:rsid w:val="00ED7BB9"/>
    <w:rsid w:val="00EE0128"/>
    <w:rsid w:val="00EE02AE"/>
    <w:rsid w:val="00EE0667"/>
    <w:rsid w:val="00EE0BC5"/>
    <w:rsid w:val="00EE1079"/>
    <w:rsid w:val="00EE11D3"/>
    <w:rsid w:val="00EE1466"/>
    <w:rsid w:val="00EE1555"/>
    <w:rsid w:val="00EE1D92"/>
    <w:rsid w:val="00EE207F"/>
    <w:rsid w:val="00EE2A2A"/>
    <w:rsid w:val="00EE2B86"/>
    <w:rsid w:val="00EE4032"/>
    <w:rsid w:val="00EE4085"/>
    <w:rsid w:val="00EE425D"/>
    <w:rsid w:val="00EE4400"/>
    <w:rsid w:val="00EE4B2F"/>
    <w:rsid w:val="00EE4FF1"/>
    <w:rsid w:val="00EE510B"/>
    <w:rsid w:val="00EE549E"/>
    <w:rsid w:val="00EE55A3"/>
    <w:rsid w:val="00EE58FC"/>
    <w:rsid w:val="00EE605E"/>
    <w:rsid w:val="00EE70AC"/>
    <w:rsid w:val="00EE70FC"/>
    <w:rsid w:val="00EE7870"/>
    <w:rsid w:val="00EF0215"/>
    <w:rsid w:val="00EF048C"/>
    <w:rsid w:val="00EF0CB7"/>
    <w:rsid w:val="00EF12A8"/>
    <w:rsid w:val="00EF1570"/>
    <w:rsid w:val="00EF16BD"/>
    <w:rsid w:val="00EF20DA"/>
    <w:rsid w:val="00EF24CF"/>
    <w:rsid w:val="00EF270D"/>
    <w:rsid w:val="00EF28DD"/>
    <w:rsid w:val="00EF2E14"/>
    <w:rsid w:val="00EF3C79"/>
    <w:rsid w:val="00EF42DB"/>
    <w:rsid w:val="00EF46C4"/>
    <w:rsid w:val="00EF4816"/>
    <w:rsid w:val="00EF4FF0"/>
    <w:rsid w:val="00EF5135"/>
    <w:rsid w:val="00EF5564"/>
    <w:rsid w:val="00EF607D"/>
    <w:rsid w:val="00EF631E"/>
    <w:rsid w:val="00EF6CC1"/>
    <w:rsid w:val="00EF7148"/>
    <w:rsid w:val="00EF7283"/>
    <w:rsid w:val="00EF7A3C"/>
    <w:rsid w:val="00EF7C46"/>
    <w:rsid w:val="00EF7C9A"/>
    <w:rsid w:val="00F00479"/>
    <w:rsid w:val="00F008D5"/>
    <w:rsid w:val="00F00D12"/>
    <w:rsid w:val="00F01007"/>
    <w:rsid w:val="00F015B9"/>
    <w:rsid w:val="00F01A12"/>
    <w:rsid w:val="00F0228C"/>
    <w:rsid w:val="00F0241F"/>
    <w:rsid w:val="00F029D7"/>
    <w:rsid w:val="00F02ED8"/>
    <w:rsid w:val="00F03002"/>
    <w:rsid w:val="00F0335C"/>
    <w:rsid w:val="00F0346B"/>
    <w:rsid w:val="00F034D4"/>
    <w:rsid w:val="00F036FD"/>
    <w:rsid w:val="00F03A5B"/>
    <w:rsid w:val="00F03E91"/>
    <w:rsid w:val="00F0477E"/>
    <w:rsid w:val="00F04879"/>
    <w:rsid w:val="00F0489D"/>
    <w:rsid w:val="00F04C6B"/>
    <w:rsid w:val="00F04E7F"/>
    <w:rsid w:val="00F053B4"/>
    <w:rsid w:val="00F05420"/>
    <w:rsid w:val="00F058D7"/>
    <w:rsid w:val="00F05C9E"/>
    <w:rsid w:val="00F062F2"/>
    <w:rsid w:val="00F063A9"/>
    <w:rsid w:val="00F06CFA"/>
    <w:rsid w:val="00F06D18"/>
    <w:rsid w:val="00F071C9"/>
    <w:rsid w:val="00F07583"/>
    <w:rsid w:val="00F07A04"/>
    <w:rsid w:val="00F07D9B"/>
    <w:rsid w:val="00F07D9C"/>
    <w:rsid w:val="00F11793"/>
    <w:rsid w:val="00F119D8"/>
    <w:rsid w:val="00F11C81"/>
    <w:rsid w:val="00F12711"/>
    <w:rsid w:val="00F12995"/>
    <w:rsid w:val="00F12AE3"/>
    <w:rsid w:val="00F12F90"/>
    <w:rsid w:val="00F130DE"/>
    <w:rsid w:val="00F134CA"/>
    <w:rsid w:val="00F136A4"/>
    <w:rsid w:val="00F139A9"/>
    <w:rsid w:val="00F13AA9"/>
    <w:rsid w:val="00F13FBB"/>
    <w:rsid w:val="00F14EC2"/>
    <w:rsid w:val="00F153AD"/>
    <w:rsid w:val="00F154D5"/>
    <w:rsid w:val="00F15688"/>
    <w:rsid w:val="00F15788"/>
    <w:rsid w:val="00F15ADF"/>
    <w:rsid w:val="00F15B26"/>
    <w:rsid w:val="00F1602C"/>
    <w:rsid w:val="00F16065"/>
    <w:rsid w:val="00F162D3"/>
    <w:rsid w:val="00F166E9"/>
    <w:rsid w:val="00F16CBE"/>
    <w:rsid w:val="00F171AF"/>
    <w:rsid w:val="00F174F8"/>
    <w:rsid w:val="00F17BC1"/>
    <w:rsid w:val="00F17C2C"/>
    <w:rsid w:val="00F200E1"/>
    <w:rsid w:val="00F2033F"/>
    <w:rsid w:val="00F204D5"/>
    <w:rsid w:val="00F20679"/>
    <w:rsid w:val="00F20903"/>
    <w:rsid w:val="00F20C3C"/>
    <w:rsid w:val="00F211C8"/>
    <w:rsid w:val="00F2179B"/>
    <w:rsid w:val="00F21947"/>
    <w:rsid w:val="00F2195F"/>
    <w:rsid w:val="00F21B13"/>
    <w:rsid w:val="00F21BC5"/>
    <w:rsid w:val="00F223BC"/>
    <w:rsid w:val="00F223F8"/>
    <w:rsid w:val="00F224A1"/>
    <w:rsid w:val="00F22A71"/>
    <w:rsid w:val="00F22ECD"/>
    <w:rsid w:val="00F231CD"/>
    <w:rsid w:val="00F23501"/>
    <w:rsid w:val="00F235E4"/>
    <w:rsid w:val="00F236EF"/>
    <w:rsid w:val="00F2370C"/>
    <w:rsid w:val="00F238A0"/>
    <w:rsid w:val="00F239D7"/>
    <w:rsid w:val="00F23B1A"/>
    <w:rsid w:val="00F241D8"/>
    <w:rsid w:val="00F243DD"/>
    <w:rsid w:val="00F248AF"/>
    <w:rsid w:val="00F24DC3"/>
    <w:rsid w:val="00F24DE1"/>
    <w:rsid w:val="00F25338"/>
    <w:rsid w:val="00F25990"/>
    <w:rsid w:val="00F25AEB"/>
    <w:rsid w:val="00F25AFB"/>
    <w:rsid w:val="00F260C1"/>
    <w:rsid w:val="00F263B3"/>
    <w:rsid w:val="00F263BD"/>
    <w:rsid w:val="00F26429"/>
    <w:rsid w:val="00F2693E"/>
    <w:rsid w:val="00F26A04"/>
    <w:rsid w:val="00F26DDD"/>
    <w:rsid w:val="00F26E2C"/>
    <w:rsid w:val="00F26F32"/>
    <w:rsid w:val="00F2725F"/>
    <w:rsid w:val="00F2751E"/>
    <w:rsid w:val="00F27D04"/>
    <w:rsid w:val="00F3000A"/>
    <w:rsid w:val="00F301C8"/>
    <w:rsid w:val="00F3037C"/>
    <w:rsid w:val="00F304DF"/>
    <w:rsid w:val="00F30999"/>
    <w:rsid w:val="00F30A6D"/>
    <w:rsid w:val="00F30AE7"/>
    <w:rsid w:val="00F30B9A"/>
    <w:rsid w:val="00F31413"/>
    <w:rsid w:val="00F31817"/>
    <w:rsid w:val="00F319A6"/>
    <w:rsid w:val="00F32194"/>
    <w:rsid w:val="00F325BD"/>
    <w:rsid w:val="00F3276E"/>
    <w:rsid w:val="00F32D16"/>
    <w:rsid w:val="00F334CE"/>
    <w:rsid w:val="00F33ABA"/>
    <w:rsid w:val="00F33ACA"/>
    <w:rsid w:val="00F33B6F"/>
    <w:rsid w:val="00F343B7"/>
    <w:rsid w:val="00F34CDA"/>
    <w:rsid w:val="00F34DC5"/>
    <w:rsid w:val="00F34DD7"/>
    <w:rsid w:val="00F35004"/>
    <w:rsid w:val="00F35242"/>
    <w:rsid w:val="00F355BF"/>
    <w:rsid w:val="00F359A3"/>
    <w:rsid w:val="00F35A17"/>
    <w:rsid w:val="00F35B24"/>
    <w:rsid w:val="00F3665B"/>
    <w:rsid w:val="00F36B6D"/>
    <w:rsid w:val="00F36F6A"/>
    <w:rsid w:val="00F36FED"/>
    <w:rsid w:val="00F370CD"/>
    <w:rsid w:val="00F37179"/>
    <w:rsid w:val="00F37615"/>
    <w:rsid w:val="00F3769D"/>
    <w:rsid w:val="00F37A05"/>
    <w:rsid w:val="00F37D24"/>
    <w:rsid w:val="00F37F12"/>
    <w:rsid w:val="00F40103"/>
    <w:rsid w:val="00F403EB"/>
    <w:rsid w:val="00F40B3C"/>
    <w:rsid w:val="00F40C8F"/>
    <w:rsid w:val="00F40EDA"/>
    <w:rsid w:val="00F41B57"/>
    <w:rsid w:val="00F4206D"/>
    <w:rsid w:val="00F422B9"/>
    <w:rsid w:val="00F423D9"/>
    <w:rsid w:val="00F42D5C"/>
    <w:rsid w:val="00F42EE9"/>
    <w:rsid w:val="00F42FC4"/>
    <w:rsid w:val="00F43461"/>
    <w:rsid w:val="00F43C1B"/>
    <w:rsid w:val="00F43C28"/>
    <w:rsid w:val="00F447A7"/>
    <w:rsid w:val="00F448EF"/>
    <w:rsid w:val="00F44AC2"/>
    <w:rsid w:val="00F44C2B"/>
    <w:rsid w:val="00F451C3"/>
    <w:rsid w:val="00F45798"/>
    <w:rsid w:val="00F45977"/>
    <w:rsid w:val="00F45E42"/>
    <w:rsid w:val="00F462A8"/>
    <w:rsid w:val="00F469F6"/>
    <w:rsid w:val="00F470A0"/>
    <w:rsid w:val="00F47517"/>
    <w:rsid w:val="00F47A4B"/>
    <w:rsid w:val="00F47D98"/>
    <w:rsid w:val="00F50350"/>
    <w:rsid w:val="00F509C1"/>
    <w:rsid w:val="00F510B2"/>
    <w:rsid w:val="00F5136C"/>
    <w:rsid w:val="00F516B8"/>
    <w:rsid w:val="00F517D0"/>
    <w:rsid w:val="00F51A57"/>
    <w:rsid w:val="00F51BD8"/>
    <w:rsid w:val="00F51E7C"/>
    <w:rsid w:val="00F51F10"/>
    <w:rsid w:val="00F51F80"/>
    <w:rsid w:val="00F5201C"/>
    <w:rsid w:val="00F52085"/>
    <w:rsid w:val="00F5223A"/>
    <w:rsid w:val="00F52B55"/>
    <w:rsid w:val="00F52D47"/>
    <w:rsid w:val="00F52F38"/>
    <w:rsid w:val="00F53BB0"/>
    <w:rsid w:val="00F53E1B"/>
    <w:rsid w:val="00F53E6A"/>
    <w:rsid w:val="00F53EA0"/>
    <w:rsid w:val="00F53F8E"/>
    <w:rsid w:val="00F5445D"/>
    <w:rsid w:val="00F546F4"/>
    <w:rsid w:val="00F5495F"/>
    <w:rsid w:val="00F54B86"/>
    <w:rsid w:val="00F54CB3"/>
    <w:rsid w:val="00F54CD1"/>
    <w:rsid w:val="00F55320"/>
    <w:rsid w:val="00F5533D"/>
    <w:rsid w:val="00F55802"/>
    <w:rsid w:val="00F55A70"/>
    <w:rsid w:val="00F55EE5"/>
    <w:rsid w:val="00F56210"/>
    <w:rsid w:val="00F566B8"/>
    <w:rsid w:val="00F56C79"/>
    <w:rsid w:val="00F56DF4"/>
    <w:rsid w:val="00F56FA7"/>
    <w:rsid w:val="00F57A4B"/>
    <w:rsid w:val="00F57E7C"/>
    <w:rsid w:val="00F57EA5"/>
    <w:rsid w:val="00F602DC"/>
    <w:rsid w:val="00F60385"/>
    <w:rsid w:val="00F60434"/>
    <w:rsid w:val="00F60980"/>
    <w:rsid w:val="00F60C4A"/>
    <w:rsid w:val="00F60D30"/>
    <w:rsid w:val="00F61258"/>
    <w:rsid w:val="00F613A8"/>
    <w:rsid w:val="00F61BF1"/>
    <w:rsid w:val="00F61F8C"/>
    <w:rsid w:val="00F6274F"/>
    <w:rsid w:val="00F62CDE"/>
    <w:rsid w:val="00F63295"/>
    <w:rsid w:val="00F635DB"/>
    <w:rsid w:val="00F63657"/>
    <w:rsid w:val="00F6394D"/>
    <w:rsid w:val="00F639A3"/>
    <w:rsid w:val="00F63BA9"/>
    <w:rsid w:val="00F63C68"/>
    <w:rsid w:val="00F63DD5"/>
    <w:rsid w:val="00F63E16"/>
    <w:rsid w:val="00F63E32"/>
    <w:rsid w:val="00F64932"/>
    <w:rsid w:val="00F651D7"/>
    <w:rsid w:val="00F651DD"/>
    <w:rsid w:val="00F651F5"/>
    <w:rsid w:val="00F6524C"/>
    <w:rsid w:val="00F655DD"/>
    <w:rsid w:val="00F65833"/>
    <w:rsid w:val="00F65999"/>
    <w:rsid w:val="00F66416"/>
    <w:rsid w:val="00F66672"/>
    <w:rsid w:val="00F6711B"/>
    <w:rsid w:val="00F6744E"/>
    <w:rsid w:val="00F674B1"/>
    <w:rsid w:val="00F67707"/>
    <w:rsid w:val="00F67C14"/>
    <w:rsid w:val="00F70C77"/>
    <w:rsid w:val="00F70E64"/>
    <w:rsid w:val="00F712A1"/>
    <w:rsid w:val="00F718A1"/>
    <w:rsid w:val="00F71ADA"/>
    <w:rsid w:val="00F71BB9"/>
    <w:rsid w:val="00F71CCE"/>
    <w:rsid w:val="00F72137"/>
    <w:rsid w:val="00F721E3"/>
    <w:rsid w:val="00F727CC"/>
    <w:rsid w:val="00F729B3"/>
    <w:rsid w:val="00F72D70"/>
    <w:rsid w:val="00F72EE1"/>
    <w:rsid w:val="00F731B6"/>
    <w:rsid w:val="00F73263"/>
    <w:rsid w:val="00F73793"/>
    <w:rsid w:val="00F73879"/>
    <w:rsid w:val="00F73923"/>
    <w:rsid w:val="00F73A19"/>
    <w:rsid w:val="00F73E8D"/>
    <w:rsid w:val="00F741BC"/>
    <w:rsid w:val="00F7434D"/>
    <w:rsid w:val="00F74414"/>
    <w:rsid w:val="00F74633"/>
    <w:rsid w:val="00F7494B"/>
    <w:rsid w:val="00F752C6"/>
    <w:rsid w:val="00F753F5"/>
    <w:rsid w:val="00F7588D"/>
    <w:rsid w:val="00F75A16"/>
    <w:rsid w:val="00F75BA7"/>
    <w:rsid w:val="00F75CB5"/>
    <w:rsid w:val="00F76206"/>
    <w:rsid w:val="00F76432"/>
    <w:rsid w:val="00F76457"/>
    <w:rsid w:val="00F76698"/>
    <w:rsid w:val="00F76B94"/>
    <w:rsid w:val="00F76D97"/>
    <w:rsid w:val="00F80156"/>
    <w:rsid w:val="00F8037C"/>
    <w:rsid w:val="00F80D09"/>
    <w:rsid w:val="00F80DA7"/>
    <w:rsid w:val="00F81916"/>
    <w:rsid w:val="00F81DC9"/>
    <w:rsid w:val="00F820A8"/>
    <w:rsid w:val="00F8216B"/>
    <w:rsid w:val="00F8253F"/>
    <w:rsid w:val="00F82561"/>
    <w:rsid w:val="00F82725"/>
    <w:rsid w:val="00F829CA"/>
    <w:rsid w:val="00F82F1E"/>
    <w:rsid w:val="00F830E2"/>
    <w:rsid w:val="00F844F2"/>
    <w:rsid w:val="00F84745"/>
    <w:rsid w:val="00F84A28"/>
    <w:rsid w:val="00F84C01"/>
    <w:rsid w:val="00F84CBA"/>
    <w:rsid w:val="00F84D25"/>
    <w:rsid w:val="00F856AE"/>
    <w:rsid w:val="00F867DD"/>
    <w:rsid w:val="00F86B2B"/>
    <w:rsid w:val="00F86B8D"/>
    <w:rsid w:val="00F86D59"/>
    <w:rsid w:val="00F874B1"/>
    <w:rsid w:val="00F87501"/>
    <w:rsid w:val="00F875AF"/>
    <w:rsid w:val="00F90152"/>
    <w:rsid w:val="00F905ED"/>
    <w:rsid w:val="00F906B2"/>
    <w:rsid w:val="00F90B5F"/>
    <w:rsid w:val="00F91A0C"/>
    <w:rsid w:val="00F91C46"/>
    <w:rsid w:val="00F91ECC"/>
    <w:rsid w:val="00F9216F"/>
    <w:rsid w:val="00F92538"/>
    <w:rsid w:val="00F92D29"/>
    <w:rsid w:val="00F9315E"/>
    <w:rsid w:val="00F93344"/>
    <w:rsid w:val="00F93943"/>
    <w:rsid w:val="00F93A78"/>
    <w:rsid w:val="00F93B2F"/>
    <w:rsid w:val="00F942C1"/>
    <w:rsid w:val="00F94E96"/>
    <w:rsid w:val="00F951F5"/>
    <w:rsid w:val="00F956E8"/>
    <w:rsid w:val="00F95DB1"/>
    <w:rsid w:val="00F96357"/>
    <w:rsid w:val="00F9679C"/>
    <w:rsid w:val="00F96DE3"/>
    <w:rsid w:val="00F97141"/>
    <w:rsid w:val="00F972A2"/>
    <w:rsid w:val="00F97938"/>
    <w:rsid w:val="00F97E7F"/>
    <w:rsid w:val="00F97F66"/>
    <w:rsid w:val="00FA0843"/>
    <w:rsid w:val="00FA0B70"/>
    <w:rsid w:val="00FA130E"/>
    <w:rsid w:val="00FA169C"/>
    <w:rsid w:val="00FA1A6A"/>
    <w:rsid w:val="00FA1AAC"/>
    <w:rsid w:val="00FA273B"/>
    <w:rsid w:val="00FA2772"/>
    <w:rsid w:val="00FA2A3B"/>
    <w:rsid w:val="00FA2AAA"/>
    <w:rsid w:val="00FA2E3A"/>
    <w:rsid w:val="00FA30BF"/>
    <w:rsid w:val="00FA3171"/>
    <w:rsid w:val="00FA3721"/>
    <w:rsid w:val="00FA3BA3"/>
    <w:rsid w:val="00FA4018"/>
    <w:rsid w:val="00FA4778"/>
    <w:rsid w:val="00FA4F7C"/>
    <w:rsid w:val="00FA5067"/>
    <w:rsid w:val="00FA5219"/>
    <w:rsid w:val="00FA5EA6"/>
    <w:rsid w:val="00FA6E34"/>
    <w:rsid w:val="00FA7168"/>
    <w:rsid w:val="00FA7422"/>
    <w:rsid w:val="00FA7F24"/>
    <w:rsid w:val="00FB0E45"/>
    <w:rsid w:val="00FB1104"/>
    <w:rsid w:val="00FB14BA"/>
    <w:rsid w:val="00FB169D"/>
    <w:rsid w:val="00FB1734"/>
    <w:rsid w:val="00FB1824"/>
    <w:rsid w:val="00FB198E"/>
    <w:rsid w:val="00FB199A"/>
    <w:rsid w:val="00FB23E6"/>
    <w:rsid w:val="00FB2521"/>
    <w:rsid w:val="00FB2725"/>
    <w:rsid w:val="00FB27D3"/>
    <w:rsid w:val="00FB2B03"/>
    <w:rsid w:val="00FB3276"/>
    <w:rsid w:val="00FB3712"/>
    <w:rsid w:val="00FB3779"/>
    <w:rsid w:val="00FB3DFE"/>
    <w:rsid w:val="00FB3E08"/>
    <w:rsid w:val="00FB41C9"/>
    <w:rsid w:val="00FB448F"/>
    <w:rsid w:val="00FB5D5C"/>
    <w:rsid w:val="00FB64C5"/>
    <w:rsid w:val="00FB64D7"/>
    <w:rsid w:val="00FB650F"/>
    <w:rsid w:val="00FB6823"/>
    <w:rsid w:val="00FB6906"/>
    <w:rsid w:val="00FB7082"/>
    <w:rsid w:val="00FB7778"/>
    <w:rsid w:val="00FB7CFA"/>
    <w:rsid w:val="00FB7D29"/>
    <w:rsid w:val="00FC00AB"/>
    <w:rsid w:val="00FC00D0"/>
    <w:rsid w:val="00FC0669"/>
    <w:rsid w:val="00FC0698"/>
    <w:rsid w:val="00FC0CA9"/>
    <w:rsid w:val="00FC0E31"/>
    <w:rsid w:val="00FC10E5"/>
    <w:rsid w:val="00FC1557"/>
    <w:rsid w:val="00FC1760"/>
    <w:rsid w:val="00FC17F9"/>
    <w:rsid w:val="00FC1924"/>
    <w:rsid w:val="00FC1BA5"/>
    <w:rsid w:val="00FC1F70"/>
    <w:rsid w:val="00FC20D2"/>
    <w:rsid w:val="00FC2CAA"/>
    <w:rsid w:val="00FC2D48"/>
    <w:rsid w:val="00FC2EC0"/>
    <w:rsid w:val="00FC2FCE"/>
    <w:rsid w:val="00FC33AD"/>
    <w:rsid w:val="00FC3482"/>
    <w:rsid w:val="00FC353A"/>
    <w:rsid w:val="00FC3601"/>
    <w:rsid w:val="00FC369E"/>
    <w:rsid w:val="00FC386C"/>
    <w:rsid w:val="00FC3B35"/>
    <w:rsid w:val="00FC3B9C"/>
    <w:rsid w:val="00FC4086"/>
    <w:rsid w:val="00FC4E9F"/>
    <w:rsid w:val="00FC5894"/>
    <w:rsid w:val="00FC5A33"/>
    <w:rsid w:val="00FC68AA"/>
    <w:rsid w:val="00FC68BE"/>
    <w:rsid w:val="00FC6DBE"/>
    <w:rsid w:val="00FC7025"/>
    <w:rsid w:val="00FC70C1"/>
    <w:rsid w:val="00FC7252"/>
    <w:rsid w:val="00FC7B61"/>
    <w:rsid w:val="00FC7EBF"/>
    <w:rsid w:val="00FD0266"/>
    <w:rsid w:val="00FD02AE"/>
    <w:rsid w:val="00FD07D3"/>
    <w:rsid w:val="00FD1CFF"/>
    <w:rsid w:val="00FD2BBC"/>
    <w:rsid w:val="00FD3366"/>
    <w:rsid w:val="00FD350E"/>
    <w:rsid w:val="00FD3515"/>
    <w:rsid w:val="00FD3902"/>
    <w:rsid w:val="00FD39CB"/>
    <w:rsid w:val="00FD3A00"/>
    <w:rsid w:val="00FD3B3C"/>
    <w:rsid w:val="00FD3CEE"/>
    <w:rsid w:val="00FD41B4"/>
    <w:rsid w:val="00FD4930"/>
    <w:rsid w:val="00FD4D91"/>
    <w:rsid w:val="00FD5B93"/>
    <w:rsid w:val="00FD7487"/>
    <w:rsid w:val="00FD7660"/>
    <w:rsid w:val="00FD7B9C"/>
    <w:rsid w:val="00FD7D3D"/>
    <w:rsid w:val="00FD7D7E"/>
    <w:rsid w:val="00FE0886"/>
    <w:rsid w:val="00FE09F9"/>
    <w:rsid w:val="00FE1076"/>
    <w:rsid w:val="00FE10A7"/>
    <w:rsid w:val="00FE1479"/>
    <w:rsid w:val="00FE1489"/>
    <w:rsid w:val="00FE15E0"/>
    <w:rsid w:val="00FE160F"/>
    <w:rsid w:val="00FE1ABC"/>
    <w:rsid w:val="00FE1B0A"/>
    <w:rsid w:val="00FE1B10"/>
    <w:rsid w:val="00FE1FC8"/>
    <w:rsid w:val="00FE2075"/>
    <w:rsid w:val="00FE2179"/>
    <w:rsid w:val="00FE218A"/>
    <w:rsid w:val="00FE2284"/>
    <w:rsid w:val="00FE2B48"/>
    <w:rsid w:val="00FE2CA9"/>
    <w:rsid w:val="00FE2E61"/>
    <w:rsid w:val="00FE3041"/>
    <w:rsid w:val="00FE35C6"/>
    <w:rsid w:val="00FE3E2A"/>
    <w:rsid w:val="00FE41B8"/>
    <w:rsid w:val="00FE440C"/>
    <w:rsid w:val="00FE4A25"/>
    <w:rsid w:val="00FE4B6D"/>
    <w:rsid w:val="00FE4D68"/>
    <w:rsid w:val="00FE4F42"/>
    <w:rsid w:val="00FE53CF"/>
    <w:rsid w:val="00FE5889"/>
    <w:rsid w:val="00FE5D94"/>
    <w:rsid w:val="00FE61EF"/>
    <w:rsid w:val="00FE6A7E"/>
    <w:rsid w:val="00FE7162"/>
    <w:rsid w:val="00FE7579"/>
    <w:rsid w:val="00FE7E05"/>
    <w:rsid w:val="00FF0908"/>
    <w:rsid w:val="00FF0B0B"/>
    <w:rsid w:val="00FF0B86"/>
    <w:rsid w:val="00FF0EFF"/>
    <w:rsid w:val="00FF127B"/>
    <w:rsid w:val="00FF12D4"/>
    <w:rsid w:val="00FF14C2"/>
    <w:rsid w:val="00FF1E6D"/>
    <w:rsid w:val="00FF1FE8"/>
    <w:rsid w:val="00FF24EA"/>
    <w:rsid w:val="00FF2762"/>
    <w:rsid w:val="00FF2777"/>
    <w:rsid w:val="00FF2866"/>
    <w:rsid w:val="00FF2CA8"/>
    <w:rsid w:val="00FF3021"/>
    <w:rsid w:val="00FF31E8"/>
    <w:rsid w:val="00FF32E0"/>
    <w:rsid w:val="00FF32E2"/>
    <w:rsid w:val="00FF3688"/>
    <w:rsid w:val="00FF39F5"/>
    <w:rsid w:val="00FF3CF2"/>
    <w:rsid w:val="00FF4201"/>
    <w:rsid w:val="00FF4304"/>
    <w:rsid w:val="00FF4924"/>
    <w:rsid w:val="00FF5E23"/>
    <w:rsid w:val="00FF5F59"/>
    <w:rsid w:val="00FF6034"/>
    <w:rsid w:val="00FF60F2"/>
    <w:rsid w:val="00FF6742"/>
    <w:rsid w:val="00FF67B2"/>
    <w:rsid w:val="00FF6E95"/>
    <w:rsid w:val="00FF6FD7"/>
    <w:rsid w:val="00FF7957"/>
    <w:rsid w:val="00FF7A40"/>
    <w:rsid w:val="00FF7D5C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76FC88D"/>
  <w15:docId w15:val="{CD7CBA91-EEA0-4AFB-844D-755B3366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130DE"/>
    <w:pPr>
      <w:keepNext/>
      <w:jc w:val="both"/>
      <w:outlineLvl w:val="0"/>
    </w:pPr>
    <w:rPr>
      <w:rFonts w:ascii="Arial" w:hAnsi="Arial"/>
      <w:b/>
      <w:sz w:val="28"/>
      <w:szCs w:val="2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6B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03C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5B694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11847"/>
    <w:pPr>
      <w:jc w:val="center"/>
    </w:pPr>
    <w:rPr>
      <w:rFonts w:ascii="Arial" w:hAnsi="Arial"/>
      <w:b/>
      <w:sz w:val="28"/>
      <w:szCs w:val="20"/>
      <w:u w:val="single"/>
      <w:lang w:eastAsia="en-US"/>
    </w:rPr>
  </w:style>
  <w:style w:type="table" w:styleId="TableGrid">
    <w:name w:val="Table Grid"/>
    <w:basedOn w:val="TableNormal"/>
    <w:rsid w:val="0071184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711847"/>
    <w:pPr>
      <w:jc w:val="both"/>
    </w:pPr>
    <w:rPr>
      <w:rFonts w:ascii="Arial" w:hAnsi="Arial"/>
      <w:b/>
      <w:szCs w:val="20"/>
      <w:lang w:eastAsia="en-US"/>
    </w:rPr>
  </w:style>
  <w:style w:type="paragraph" w:styleId="BodyTextIndent">
    <w:name w:val="Body Text Indent"/>
    <w:basedOn w:val="Normal"/>
    <w:rsid w:val="00711847"/>
    <w:pPr>
      <w:spacing w:after="120"/>
      <w:ind w:left="283"/>
      <w:jc w:val="both"/>
    </w:pPr>
    <w:rPr>
      <w:rFonts w:ascii="Arial" w:hAnsi="Arial"/>
      <w:szCs w:val="20"/>
      <w:lang w:eastAsia="en-US"/>
    </w:rPr>
  </w:style>
  <w:style w:type="paragraph" w:styleId="Footer">
    <w:name w:val="footer"/>
    <w:basedOn w:val="Normal"/>
    <w:link w:val="FooterChar"/>
    <w:rsid w:val="00711847"/>
    <w:pPr>
      <w:tabs>
        <w:tab w:val="center" w:pos="4153"/>
        <w:tab w:val="right" w:pos="8306"/>
      </w:tabs>
      <w:jc w:val="both"/>
    </w:pPr>
    <w:rPr>
      <w:rFonts w:ascii="Arial" w:hAnsi="Arial"/>
      <w:szCs w:val="20"/>
      <w:lang w:eastAsia="en-US"/>
    </w:rPr>
  </w:style>
  <w:style w:type="character" w:styleId="PageNumber">
    <w:name w:val="page number"/>
    <w:basedOn w:val="DefaultParagraphFont"/>
    <w:rsid w:val="005D2FC6"/>
  </w:style>
  <w:style w:type="paragraph" w:styleId="BalloonText">
    <w:name w:val="Balloon Text"/>
    <w:basedOn w:val="Normal"/>
    <w:semiHidden/>
    <w:rsid w:val="00F94E96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D24FA6"/>
    <w:pPr>
      <w:spacing w:after="120" w:line="480" w:lineRule="auto"/>
      <w:ind w:left="283"/>
    </w:pPr>
  </w:style>
  <w:style w:type="paragraph" w:customStyle="1" w:styleId="DefaultText">
    <w:name w:val="Default Text"/>
    <w:basedOn w:val="Normal"/>
    <w:rsid w:val="00982D8A"/>
    <w:rPr>
      <w:szCs w:val="20"/>
      <w:lang w:val="en-US" w:eastAsia="en-US"/>
    </w:rPr>
  </w:style>
  <w:style w:type="paragraph" w:styleId="BodyTextIndent3">
    <w:name w:val="Body Text Indent 3"/>
    <w:basedOn w:val="Normal"/>
    <w:rsid w:val="00703C73"/>
    <w:pPr>
      <w:spacing w:after="120"/>
      <w:ind w:left="283"/>
    </w:pPr>
    <w:rPr>
      <w:sz w:val="16"/>
      <w:szCs w:val="16"/>
    </w:rPr>
  </w:style>
  <w:style w:type="paragraph" w:customStyle="1" w:styleId="CharCharCharCharChar">
    <w:name w:val="Char Char Char Char Char"/>
    <w:basedOn w:val="Normal"/>
    <w:next w:val="Normal"/>
    <w:rsid w:val="00BF2B69"/>
    <w:pPr>
      <w:widowControl w:val="0"/>
      <w:adjustRightInd w:val="0"/>
      <w:spacing w:after="120" w:line="240" w:lineRule="exac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  <w:style w:type="paragraph" w:styleId="BodyText3">
    <w:name w:val="Body Text 3"/>
    <w:basedOn w:val="Normal"/>
    <w:rsid w:val="000F3511"/>
    <w:pPr>
      <w:spacing w:after="120"/>
    </w:pPr>
    <w:rPr>
      <w:sz w:val="16"/>
      <w:szCs w:val="16"/>
    </w:rPr>
  </w:style>
  <w:style w:type="paragraph" w:customStyle="1" w:styleId="CharChar1Char">
    <w:name w:val="Char Char1 Char"/>
    <w:basedOn w:val="Normal"/>
    <w:rsid w:val="000F35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C330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C3307"/>
    <w:rPr>
      <w:sz w:val="24"/>
      <w:szCs w:val="24"/>
    </w:rPr>
  </w:style>
  <w:style w:type="paragraph" w:styleId="NoSpacing">
    <w:name w:val="No Spacing"/>
    <w:uiPriority w:val="1"/>
    <w:qFormat/>
    <w:rsid w:val="000B2DAF"/>
    <w:pPr>
      <w:jc w:val="both"/>
    </w:pPr>
    <w:rPr>
      <w:rFonts w:ascii="Arial" w:hAnsi="Arial"/>
      <w:sz w:val="24"/>
      <w:lang w:eastAsia="en-US"/>
    </w:rPr>
  </w:style>
  <w:style w:type="character" w:customStyle="1" w:styleId="FooterChar">
    <w:name w:val="Footer Char"/>
    <w:link w:val="Footer"/>
    <w:rsid w:val="000B2DAF"/>
    <w:rPr>
      <w:rFonts w:ascii="Arial" w:hAnsi="Arial"/>
      <w:sz w:val="24"/>
      <w:lang w:eastAsia="en-US"/>
    </w:rPr>
  </w:style>
  <w:style w:type="paragraph" w:customStyle="1" w:styleId="Default">
    <w:name w:val="Default"/>
    <w:rsid w:val="00E925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235FEB"/>
    <w:pPr>
      <w:ind w:left="720"/>
      <w:jc w:val="both"/>
    </w:pPr>
    <w:rPr>
      <w:rFonts w:ascii="Arial" w:hAnsi="Arial"/>
      <w:szCs w:val="20"/>
      <w:lang w:eastAsia="en-US"/>
    </w:rPr>
  </w:style>
  <w:style w:type="character" w:customStyle="1" w:styleId="Heading2Char">
    <w:name w:val="Heading 2 Char"/>
    <w:link w:val="Heading2"/>
    <w:uiPriority w:val="9"/>
    <w:semiHidden/>
    <w:rsid w:val="002A6B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CA34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34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34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4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3410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3E5F6F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E5F6F"/>
    <w:rPr>
      <w:rFonts w:ascii="Calibri" w:eastAsia="Calibri" w:hAnsi="Calibri"/>
      <w:sz w:val="22"/>
      <w:szCs w:val="21"/>
      <w:lang w:eastAsia="en-US"/>
    </w:rPr>
  </w:style>
  <w:style w:type="character" w:styleId="Hyperlink">
    <w:name w:val="Hyperlink"/>
    <w:uiPriority w:val="99"/>
    <w:unhideWhenUsed/>
    <w:rsid w:val="00403FB1"/>
    <w:rPr>
      <w:color w:val="0000FF"/>
      <w:u w:val="single"/>
    </w:rPr>
  </w:style>
  <w:style w:type="character" w:customStyle="1" w:styleId="xml-punctuation">
    <w:name w:val="xml-punctuation"/>
    <w:rsid w:val="00C97DD7"/>
  </w:style>
  <w:style w:type="character" w:customStyle="1" w:styleId="xml-tagname">
    <w:name w:val="xml-tagname"/>
    <w:rsid w:val="00C97DD7"/>
  </w:style>
  <w:style w:type="character" w:customStyle="1" w:styleId="xml-attname">
    <w:name w:val="xml-attname"/>
    <w:rsid w:val="00C97DD7"/>
  </w:style>
  <w:style w:type="character" w:customStyle="1" w:styleId="xml-attribute">
    <w:name w:val="xml-attribute"/>
    <w:rsid w:val="00C97DD7"/>
  </w:style>
  <w:style w:type="character" w:customStyle="1" w:styleId="xml-text">
    <w:name w:val="xml-text"/>
    <w:rsid w:val="00C97DD7"/>
  </w:style>
  <w:style w:type="character" w:customStyle="1" w:styleId="whitespace">
    <w:name w:val="whitespace"/>
    <w:rsid w:val="00C97DD7"/>
  </w:style>
  <w:style w:type="character" w:customStyle="1" w:styleId="nowrap1">
    <w:name w:val="nowrap1"/>
    <w:rsid w:val="00F174F8"/>
  </w:style>
  <w:style w:type="paragraph" w:customStyle="1" w:styleId="CharCharCharCharChar0">
    <w:name w:val="Char Char Char Char Char"/>
    <w:basedOn w:val="Normal"/>
    <w:next w:val="Normal"/>
    <w:rsid w:val="00881B7D"/>
    <w:pPr>
      <w:widowControl w:val="0"/>
      <w:adjustRightInd w:val="0"/>
      <w:spacing w:after="120" w:line="240" w:lineRule="exac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  <w:style w:type="paragraph" w:customStyle="1" w:styleId="CharChar1Char0">
    <w:name w:val="Char Char1 Char"/>
    <w:basedOn w:val="Normal"/>
    <w:rsid w:val="00881B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C81AD3"/>
    <w:rPr>
      <w:sz w:val="24"/>
      <w:szCs w:val="24"/>
    </w:rPr>
  </w:style>
  <w:style w:type="paragraph" w:customStyle="1" w:styleId="CharCharCharCharChar1">
    <w:name w:val="Char Char Char Char Char"/>
    <w:basedOn w:val="Normal"/>
    <w:next w:val="Normal"/>
    <w:rsid w:val="000F2671"/>
    <w:pPr>
      <w:widowControl w:val="0"/>
      <w:adjustRightInd w:val="0"/>
      <w:spacing w:after="120" w:line="240" w:lineRule="exac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2">
    <w:name w:val="Char Char Char Char Char"/>
    <w:basedOn w:val="Normal"/>
    <w:next w:val="Normal"/>
    <w:rsid w:val="001E4687"/>
    <w:pPr>
      <w:widowControl w:val="0"/>
      <w:adjustRightInd w:val="0"/>
      <w:spacing w:after="120" w:line="240" w:lineRule="exac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3">
    <w:name w:val="Char Char Char Char Char"/>
    <w:basedOn w:val="Normal"/>
    <w:next w:val="Normal"/>
    <w:rsid w:val="00962063"/>
    <w:pPr>
      <w:widowControl w:val="0"/>
      <w:adjustRightInd w:val="0"/>
      <w:spacing w:after="120" w:line="240" w:lineRule="exac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4">
    <w:name w:val="Char Char Char Char Char"/>
    <w:basedOn w:val="Normal"/>
    <w:next w:val="Normal"/>
    <w:rsid w:val="009D3102"/>
    <w:pPr>
      <w:widowControl w:val="0"/>
      <w:adjustRightInd w:val="0"/>
      <w:spacing w:after="120" w:line="240" w:lineRule="exac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5">
    <w:name w:val="Char Char Char Char Char"/>
    <w:basedOn w:val="Normal"/>
    <w:next w:val="Normal"/>
    <w:rsid w:val="004704CC"/>
    <w:pPr>
      <w:widowControl w:val="0"/>
      <w:adjustRightInd w:val="0"/>
      <w:spacing w:after="120" w:line="240" w:lineRule="exac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  <w:style w:type="paragraph" w:customStyle="1" w:styleId="CharChar1Char1">
    <w:name w:val="Char Char1 Char"/>
    <w:basedOn w:val="Normal"/>
    <w:rsid w:val="00151C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51C2C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151C2C"/>
    <w:rPr>
      <w:b/>
      <w:bCs/>
      <w:i w:val="0"/>
      <w:iCs w:val="0"/>
    </w:rPr>
  </w:style>
  <w:style w:type="paragraph" w:customStyle="1" w:styleId="CharCharCharCharChar6">
    <w:name w:val="Char Char Char Char Char"/>
    <w:basedOn w:val="Normal"/>
    <w:next w:val="Normal"/>
    <w:rsid w:val="00623C36"/>
    <w:pPr>
      <w:widowControl w:val="0"/>
      <w:adjustRightInd w:val="0"/>
      <w:spacing w:after="120" w:line="240" w:lineRule="exac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7">
    <w:name w:val="Char Char Char Char Char"/>
    <w:basedOn w:val="Normal"/>
    <w:next w:val="Normal"/>
    <w:rsid w:val="000609E6"/>
    <w:pPr>
      <w:widowControl w:val="0"/>
      <w:adjustRightInd w:val="0"/>
      <w:spacing w:after="120" w:line="240" w:lineRule="exac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7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2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5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1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4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89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21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3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0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47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94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147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77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76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6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52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230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0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05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67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98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5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636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80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91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91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512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803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9AE902E7DBC4A90EABF4B87BB7D5D" ma:contentTypeVersion="4" ma:contentTypeDescription="Create a new document." ma:contentTypeScope="" ma:versionID="16877139320e7b8c84e5efeb85949c93">
  <xsd:schema xmlns:xsd="http://www.w3.org/2001/XMLSchema" xmlns:xs="http://www.w3.org/2001/XMLSchema" xmlns:p="http://schemas.microsoft.com/office/2006/metadata/properties" xmlns:ns3="fb6b97cf-7331-40db-be90-6cfa827a7514" targetNamespace="http://schemas.microsoft.com/office/2006/metadata/properties" ma:root="true" ma:fieldsID="34e187d7f83be3b8ceb818ff6e4f42ab" ns3:_="">
    <xsd:import namespace="fb6b97cf-7331-40db-be90-6cfa827a75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b97cf-7331-40db-be90-6cfa827a7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9C973-8324-4A44-85D2-7351FD5289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E34A8D-27F8-4CBB-94C9-D6B15EA8724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fb6b97cf-7331-40db-be90-6cfa827a751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8082FF-3DD2-4081-B88C-5DE8F8A4F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b97cf-7331-40db-be90-6cfa827a7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E80A50-1113-4434-B6CE-D28344BD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16</Pages>
  <Words>5811</Words>
  <Characters>30228</Characters>
  <Application>Microsoft Office Word</Application>
  <DocSecurity>0</DocSecurity>
  <Lines>251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Heddlu Gwent Police</Company>
  <LinksUpToDate>false</LinksUpToDate>
  <CharactersWithSpaces>35968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Gaze Wilma</dc:creator>
  <cp:lastModifiedBy>Warren, Nicola</cp:lastModifiedBy>
  <cp:revision>18</cp:revision>
  <cp:lastPrinted>2019-04-17T07:50:00Z</cp:lastPrinted>
  <dcterms:created xsi:type="dcterms:W3CDTF">2020-07-20T13:19:00Z</dcterms:created>
  <dcterms:modified xsi:type="dcterms:W3CDTF">2020-07-22T13:34:00Z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facda7d5-fe3e-4b90-bf50-78fa8b872e99</vt:lpwstr>
  </property>
  <property fmtid="{D5CDD505-2E9C-101B-9397-08002B2CF9AE}" pid="3" name="heddluIL">
    <vt:lpwstr>NOT PROTECTIVELY MARKED</vt:lpwstr>
  </property>
  <property fmtid="{D5CDD505-2E9C-101B-9397-08002B2CF9AE}" pid="4" name="heddluVNV">
    <vt:lpwstr>No Visual Mark</vt:lpwstr>
  </property>
  <property fmtid="{D5CDD505-2E9C-101B-9397-08002B2CF9AE}" pid="5" name="_DocHome">
    <vt:i4>64849651</vt:i4>
  </property>
  <property fmtid="{D5CDD505-2E9C-101B-9397-08002B2CF9AE}" pid="6" name="Protective Marking Classification">
    <vt:lpwstr>OFFICIAL - NO MARKING SWYDDOGOL-DIM ANGEN MARC</vt:lpwstr>
  </property>
  <property fmtid="{D5CDD505-2E9C-101B-9397-08002B2CF9AE}" pid="7" name="Additional Descriptor">
    <vt:lpwstr/>
  </property>
  <property fmtid="{D5CDD505-2E9C-101B-9397-08002B2CF9AE}" pid="8" name="Impact Level">
    <vt:i4>0</vt:i4>
  </property>
  <property fmtid="{D5CDD505-2E9C-101B-9397-08002B2CF9AE}" pid="9" name="MSIP_Label_f2acd28b-79a3-4a0f-b0ff-4b75658b1549_Enabled">
    <vt:lpwstr>True</vt:lpwstr>
  </property>
  <property fmtid="{D5CDD505-2E9C-101B-9397-08002B2CF9AE}" pid="10" name="MSIP_Label_f2acd28b-79a3-4a0f-b0ff-4b75658b1549_SiteId">
    <vt:lpwstr>e46c8472-ef5d-4b63-bc74-4a60db42c371</vt:lpwstr>
  </property>
  <property fmtid="{D5CDD505-2E9C-101B-9397-08002B2CF9AE}" pid="11" name="MSIP_Label_f2acd28b-79a3-4a0f-b0ff-4b75658b1549_Owner">
    <vt:lpwstr>Nicola.Warren@gwent.police.uk</vt:lpwstr>
  </property>
  <property fmtid="{D5CDD505-2E9C-101B-9397-08002B2CF9AE}" pid="12" name="MSIP_Label_f2acd28b-79a3-4a0f-b0ff-4b75658b1549_SetDate">
    <vt:lpwstr>2020-06-01T10:19:50.6400391Z</vt:lpwstr>
  </property>
  <property fmtid="{D5CDD505-2E9C-101B-9397-08002B2CF9AE}" pid="13" name="MSIP_Label_f2acd28b-79a3-4a0f-b0ff-4b75658b1549_Name">
    <vt:lpwstr>OFFICIAL</vt:lpwstr>
  </property>
  <property fmtid="{D5CDD505-2E9C-101B-9397-08002B2CF9AE}" pid="14" name="MSIP_Label_f2acd28b-79a3-4a0f-b0ff-4b75658b1549_Application">
    <vt:lpwstr>Microsoft Azure Information Protection</vt:lpwstr>
  </property>
  <property fmtid="{D5CDD505-2E9C-101B-9397-08002B2CF9AE}" pid="15" name="MSIP_Label_f2acd28b-79a3-4a0f-b0ff-4b75658b1549_ActionId">
    <vt:lpwstr>4c693321-f05e-46f3-b4b8-dcf34ccb9d62</vt:lpwstr>
  </property>
  <property fmtid="{D5CDD505-2E9C-101B-9397-08002B2CF9AE}" pid="16" name="MSIP_Label_f2acd28b-79a3-4a0f-b0ff-4b75658b1549_Extended_MSFT_Method">
    <vt:lpwstr>Automatic</vt:lpwstr>
  </property>
  <property fmtid="{D5CDD505-2E9C-101B-9397-08002B2CF9AE}" pid="17" name="Sensitivity">
    <vt:lpwstr>OFFICIAL</vt:lpwstr>
  </property>
  <property fmtid="{D5CDD505-2E9C-101B-9397-08002B2CF9AE}" pid="18" name="ContentTypeId">
    <vt:lpwstr>0x0101009499AE902E7DBC4A90EABF4B87BB7D5D</vt:lpwstr>
  </property>
</Properties>
</file>