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684"/>
        <w:gridCol w:w="1125"/>
        <w:gridCol w:w="4788"/>
        <w:gridCol w:w="2645"/>
      </w:tblGrid>
      <w:tr w:rsidR="00BD6C98" w:rsidRPr="00D30CC0" w14:paraId="5CA9614F" w14:textId="77777777" w:rsidTr="00A0681D">
        <w:tc>
          <w:tcPr>
            <w:tcW w:w="6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FED5E" w14:textId="77777777" w:rsidR="0032260D" w:rsidRPr="00D30CC0" w:rsidRDefault="00D13D1D" w:rsidP="00A0681D">
            <w:pPr>
              <w:spacing w:before="120" w:after="120" w:line="240" w:lineRule="auto"/>
              <w:rPr>
                <w:rFonts w:ascii="Arial" w:hAnsi="Arial" w:cs="Arial"/>
                <w:b/>
                <w:sz w:val="24"/>
                <w:szCs w:val="24"/>
              </w:rPr>
            </w:pPr>
            <w:r w:rsidRPr="00D30CC0">
              <w:rPr>
                <w:rFonts w:ascii="Arial" w:hAnsi="Arial" w:cs="Arial"/>
                <w:b/>
                <w:sz w:val="24"/>
                <w:szCs w:val="24"/>
              </w:rPr>
              <w:t xml:space="preserve">OFFICE OF </w:t>
            </w:r>
            <w:r w:rsidR="00F07170" w:rsidRPr="00D30CC0">
              <w:rPr>
                <w:rFonts w:ascii="Arial" w:hAnsi="Arial" w:cs="Arial"/>
                <w:b/>
                <w:sz w:val="24"/>
                <w:szCs w:val="24"/>
              </w:rPr>
              <w:t>THE POLICE AND CRIME COMMISSIONER</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E895F89" w14:textId="77777777" w:rsidR="00BD6C98" w:rsidRDefault="004F7A3E" w:rsidP="00A0681D">
            <w:pPr>
              <w:spacing w:before="120" w:after="120" w:line="240" w:lineRule="auto"/>
              <w:rPr>
                <w:rFonts w:ascii="Arial" w:hAnsi="Arial" w:cs="Arial"/>
                <w:b/>
                <w:sz w:val="24"/>
                <w:szCs w:val="24"/>
              </w:rPr>
            </w:pPr>
            <w:r w:rsidRPr="00D30CC0">
              <w:rPr>
                <w:rFonts w:ascii="Arial" w:hAnsi="Arial" w:cs="Arial"/>
                <w:b/>
                <w:sz w:val="24"/>
                <w:szCs w:val="24"/>
              </w:rPr>
              <w:t>DECISION NO:</w:t>
            </w:r>
          </w:p>
          <w:p w14:paraId="09D21CD9" w14:textId="51536053" w:rsidR="000F0516" w:rsidRPr="00D30CC0" w:rsidRDefault="003A38DB" w:rsidP="00A0681D">
            <w:pPr>
              <w:spacing w:before="120" w:after="120" w:line="240" w:lineRule="auto"/>
              <w:rPr>
                <w:rFonts w:ascii="Arial" w:hAnsi="Arial" w:cs="Arial"/>
                <w:b/>
                <w:sz w:val="24"/>
                <w:szCs w:val="24"/>
              </w:rPr>
            </w:pPr>
            <w:r>
              <w:rPr>
                <w:rFonts w:ascii="Arial" w:hAnsi="Arial" w:cs="Arial"/>
                <w:b/>
                <w:sz w:val="24"/>
                <w:szCs w:val="24"/>
              </w:rPr>
              <w:t>PCCG-</w:t>
            </w:r>
            <w:r w:rsidR="00343FA3">
              <w:rPr>
                <w:rFonts w:ascii="Arial" w:hAnsi="Arial" w:cs="Arial"/>
                <w:b/>
                <w:sz w:val="24"/>
                <w:szCs w:val="24"/>
              </w:rPr>
              <w:t>2023-029</w:t>
            </w:r>
          </w:p>
        </w:tc>
      </w:tr>
      <w:tr w:rsidR="004F7A3E" w:rsidRPr="00D30CC0" w14:paraId="590A6108" w14:textId="77777777" w:rsidTr="00A0681D">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7018B" w14:textId="77777777" w:rsidR="004F7A3E" w:rsidRPr="00D30CC0" w:rsidRDefault="00D13D1D" w:rsidP="00A0681D">
            <w:pPr>
              <w:spacing w:before="120" w:after="120" w:line="240" w:lineRule="auto"/>
              <w:rPr>
                <w:rFonts w:ascii="Arial" w:hAnsi="Arial" w:cs="Arial"/>
                <w:b/>
                <w:sz w:val="24"/>
                <w:szCs w:val="24"/>
              </w:rPr>
            </w:pPr>
            <w:r w:rsidRPr="00D30CC0">
              <w:rPr>
                <w:rFonts w:ascii="Arial" w:hAnsi="Arial" w:cs="Arial"/>
                <w:b/>
                <w:sz w:val="24"/>
                <w:szCs w:val="24"/>
              </w:rPr>
              <w:t>LEAD CHIEF OFFICER:</w:t>
            </w:r>
          </w:p>
        </w:tc>
        <w:tc>
          <w:tcPr>
            <w:tcW w:w="7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31646" w14:textId="59AFFC99" w:rsidR="004F7A3E" w:rsidRPr="00D30CC0" w:rsidRDefault="002D6BD0" w:rsidP="00A0681D">
            <w:pPr>
              <w:spacing w:before="120" w:after="120" w:line="240" w:lineRule="auto"/>
              <w:rPr>
                <w:rFonts w:ascii="Arial" w:hAnsi="Arial" w:cs="Arial"/>
                <w:b/>
                <w:sz w:val="24"/>
                <w:szCs w:val="24"/>
              </w:rPr>
            </w:pPr>
            <w:r w:rsidRPr="008862C5">
              <w:rPr>
                <w:rFonts w:ascii="Arial" w:hAnsi="Arial" w:cs="Arial"/>
                <w:sz w:val="24"/>
                <w:szCs w:val="24"/>
              </w:rPr>
              <w:t>Nigel Stephens</w:t>
            </w:r>
            <w:r w:rsidR="00D661F2">
              <w:rPr>
                <w:rFonts w:ascii="Arial" w:hAnsi="Arial" w:cs="Arial"/>
                <w:sz w:val="24"/>
                <w:szCs w:val="24"/>
              </w:rPr>
              <w:t>,</w:t>
            </w:r>
            <w:r w:rsidR="00D30CC0" w:rsidRPr="008862C5">
              <w:rPr>
                <w:rFonts w:ascii="Arial" w:hAnsi="Arial" w:cs="Arial"/>
                <w:sz w:val="24"/>
                <w:szCs w:val="24"/>
              </w:rPr>
              <w:t xml:space="preserve"> </w:t>
            </w:r>
            <w:r w:rsidRPr="008862C5">
              <w:rPr>
                <w:rFonts w:ascii="Arial" w:hAnsi="Arial" w:cs="Arial"/>
                <w:sz w:val="24"/>
                <w:szCs w:val="24"/>
              </w:rPr>
              <w:t>Assistant Chief Officer</w:t>
            </w:r>
            <w:r w:rsidR="00ED4431">
              <w:rPr>
                <w:rFonts w:ascii="Arial" w:hAnsi="Arial" w:cs="Arial"/>
                <w:sz w:val="24"/>
                <w:szCs w:val="24"/>
              </w:rPr>
              <w:t xml:space="preserve"> – Resources </w:t>
            </w:r>
          </w:p>
        </w:tc>
      </w:tr>
      <w:tr w:rsidR="00D13D1D" w:rsidRPr="00D30CC0" w14:paraId="2FAAFDEF" w14:textId="77777777" w:rsidTr="00A0681D">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9556E" w14:textId="77777777" w:rsidR="00D13D1D" w:rsidRPr="00D30CC0" w:rsidRDefault="00D13D1D" w:rsidP="00A0681D">
            <w:pPr>
              <w:spacing w:before="120" w:after="120" w:line="240" w:lineRule="auto"/>
              <w:rPr>
                <w:rFonts w:ascii="Arial" w:hAnsi="Arial" w:cs="Arial"/>
                <w:b/>
                <w:sz w:val="24"/>
                <w:szCs w:val="24"/>
              </w:rPr>
            </w:pPr>
            <w:r w:rsidRPr="00D30CC0">
              <w:rPr>
                <w:rFonts w:ascii="Arial" w:hAnsi="Arial" w:cs="Arial"/>
                <w:b/>
                <w:sz w:val="24"/>
                <w:szCs w:val="24"/>
              </w:rPr>
              <w:t>TITLE:</w:t>
            </w:r>
          </w:p>
        </w:tc>
        <w:tc>
          <w:tcPr>
            <w:tcW w:w="7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F61E1" w14:textId="742FB1AD" w:rsidR="00D13D1D" w:rsidRPr="00D30CC0" w:rsidRDefault="00ED4431" w:rsidP="00A0681D">
            <w:pPr>
              <w:spacing w:after="0" w:line="240" w:lineRule="auto"/>
              <w:rPr>
                <w:rFonts w:ascii="Arial" w:hAnsi="Arial" w:cs="Arial"/>
                <w:sz w:val="24"/>
                <w:szCs w:val="24"/>
              </w:rPr>
            </w:pPr>
            <w:r>
              <w:rPr>
                <w:rFonts w:ascii="Arial" w:hAnsi="Arial" w:cs="Arial"/>
                <w:sz w:val="24"/>
                <w:szCs w:val="24"/>
              </w:rPr>
              <w:t xml:space="preserve">JCPS0387- </w:t>
            </w:r>
            <w:r w:rsidR="00D30CC0" w:rsidRPr="00D30CC0">
              <w:rPr>
                <w:rFonts w:ascii="Arial" w:hAnsi="Arial" w:cs="Arial"/>
                <w:sz w:val="24"/>
                <w:szCs w:val="24"/>
              </w:rPr>
              <w:t xml:space="preserve">Provision of Cleaning </w:t>
            </w:r>
            <w:r w:rsidR="002D6BD0">
              <w:rPr>
                <w:rFonts w:ascii="Arial" w:hAnsi="Arial" w:cs="Arial"/>
                <w:sz w:val="24"/>
                <w:szCs w:val="24"/>
              </w:rPr>
              <w:t>and Associated Services</w:t>
            </w:r>
          </w:p>
        </w:tc>
      </w:tr>
      <w:tr w:rsidR="00BD6C98" w:rsidRPr="00D30CC0" w14:paraId="7C8F4E87" w14:textId="77777777" w:rsidTr="00A0681D">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C83C7" w14:textId="77777777" w:rsidR="00BD6C98" w:rsidRPr="00D30CC0" w:rsidRDefault="00BD6C98" w:rsidP="00A0681D">
            <w:pPr>
              <w:spacing w:before="120" w:after="120" w:line="240" w:lineRule="auto"/>
              <w:rPr>
                <w:rFonts w:ascii="Arial" w:hAnsi="Arial" w:cs="Arial"/>
                <w:b/>
                <w:sz w:val="24"/>
                <w:szCs w:val="24"/>
              </w:rPr>
            </w:pPr>
            <w:r w:rsidRPr="00D30CC0">
              <w:rPr>
                <w:rFonts w:ascii="Arial" w:hAnsi="Arial" w:cs="Arial"/>
                <w:b/>
                <w:sz w:val="24"/>
                <w:szCs w:val="24"/>
              </w:rPr>
              <w:t>DATE:</w:t>
            </w:r>
          </w:p>
        </w:tc>
        <w:tc>
          <w:tcPr>
            <w:tcW w:w="7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84DD9" w14:textId="1F86499F" w:rsidR="00BD6C98" w:rsidRPr="00271219" w:rsidRDefault="008862C5" w:rsidP="00A0681D">
            <w:pPr>
              <w:spacing w:before="120" w:after="120" w:line="240" w:lineRule="auto"/>
              <w:rPr>
                <w:rFonts w:ascii="Arial" w:hAnsi="Arial" w:cs="Arial"/>
                <w:sz w:val="24"/>
                <w:szCs w:val="24"/>
                <w:highlight w:val="yellow"/>
              </w:rPr>
            </w:pPr>
            <w:r w:rsidRPr="008862C5">
              <w:rPr>
                <w:rFonts w:ascii="Arial" w:hAnsi="Arial" w:cs="Arial"/>
                <w:sz w:val="24"/>
                <w:szCs w:val="24"/>
              </w:rPr>
              <w:t>8</w:t>
            </w:r>
            <w:r w:rsidRPr="008862C5">
              <w:rPr>
                <w:rFonts w:ascii="Arial" w:hAnsi="Arial" w:cs="Arial"/>
                <w:sz w:val="24"/>
                <w:szCs w:val="24"/>
                <w:vertAlign w:val="superscript"/>
              </w:rPr>
              <w:t>th</w:t>
            </w:r>
            <w:r w:rsidRPr="008862C5">
              <w:rPr>
                <w:rFonts w:ascii="Arial" w:hAnsi="Arial" w:cs="Arial"/>
                <w:sz w:val="24"/>
                <w:szCs w:val="24"/>
              </w:rPr>
              <w:t xml:space="preserve"> January 2024</w:t>
            </w:r>
          </w:p>
        </w:tc>
      </w:tr>
      <w:tr w:rsidR="00BD6C98" w:rsidRPr="00D30CC0" w14:paraId="01DE193A" w14:textId="77777777" w:rsidTr="00A0681D">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482F0" w14:textId="77777777" w:rsidR="00BD6C98" w:rsidRPr="00D30CC0" w:rsidRDefault="004F7A3E" w:rsidP="00A0681D">
            <w:pPr>
              <w:spacing w:before="120" w:after="120" w:line="240" w:lineRule="auto"/>
              <w:rPr>
                <w:rFonts w:ascii="Arial" w:hAnsi="Arial" w:cs="Arial"/>
                <w:b/>
                <w:sz w:val="24"/>
                <w:szCs w:val="24"/>
              </w:rPr>
            </w:pPr>
            <w:r w:rsidRPr="00D30CC0">
              <w:rPr>
                <w:rFonts w:ascii="Arial" w:hAnsi="Arial" w:cs="Arial"/>
                <w:b/>
                <w:sz w:val="24"/>
                <w:szCs w:val="24"/>
              </w:rPr>
              <w:t>TIMING:</w:t>
            </w:r>
          </w:p>
        </w:tc>
        <w:tc>
          <w:tcPr>
            <w:tcW w:w="7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FE843" w14:textId="31EDB375" w:rsidR="00BD6C98" w:rsidRPr="00D30CC0" w:rsidRDefault="002D6BD0" w:rsidP="00A0681D">
            <w:pPr>
              <w:spacing w:before="120" w:after="120" w:line="240" w:lineRule="auto"/>
              <w:rPr>
                <w:rFonts w:ascii="Arial" w:hAnsi="Arial" w:cs="Arial"/>
                <w:sz w:val="24"/>
                <w:szCs w:val="24"/>
              </w:rPr>
            </w:pPr>
            <w:r>
              <w:rPr>
                <w:rFonts w:ascii="Arial" w:hAnsi="Arial" w:cs="Arial"/>
                <w:sz w:val="24"/>
                <w:szCs w:val="24"/>
              </w:rPr>
              <w:t>Urgent</w:t>
            </w:r>
          </w:p>
        </w:tc>
      </w:tr>
      <w:tr w:rsidR="00BD6C98" w:rsidRPr="00D30CC0" w14:paraId="4186DC34" w14:textId="77777777" w:rsidTr="00A0681D">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A731A" w14:textId="77777777" w:rsidR="00BD6C98" w:rsidRPr="00D30CC0" w:rsidRDefault="004F7A3E" w:rsidP="00A0681D">
            <w:pPr>
              <w:spacing w:before="120" w:after="120" w:line="240" w:lineRule="auto"/>
              <w:rPr>
                <w:rFonts w:ascii="Arial" w:hAnsi="Arial" w:cs="Arial"/>
                <w:b/>
                <w:sz w:val="24"/>
                <w:szCs w:val="24"/>
              </w:rPr>
            </w:pPr>
            <w:r w:rsidRPr="00D30CC0">
              <w:rPr>
                <w:rFonts w:ascii="Arial" w:hAnsi="Arial" w:cs="Arial"/>
                <w:b/>
                <w:sz w:val="24"/>
                <w:szCs w:val="24"/>
              </w:rPr>
              <w:t>PURPOSE:</w:t>
            </w:r>
          </w:p>
        </w:tc>
        <w:tc>
          <w:tcPr>
            <w:tcW w:w="7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E8CA8" w14:textId="090875AF" w:rsidR="00BD6C98" w:rsidRPr="00D30CC0" w:rsidRDefault="00ED4431" w:rsidP="00A0681D">
            <w:pPr>
              <w:spacing w:before="120" w:after="120" w:line="240" w:lineRule="auto"/>
              <w:ind w:firstLine="11"/>
              <w:rPr>
                <w:rFonts w:ascii="Arial" w:hAnsi="Arial" w:cs="Arial"/>
                <w:sz w:val="24"/>
                <w:szCs w:val="24"/>
              </w:rPr>
            </w:pPr>
            <w:r>
              <w:rPr>
                <w:rFonts w:ascii="Arial" w:hAnsi="Arial" w:cs="Arial"/>
                <w:sz w:val="24"/>
                <w:szCs w:val="24"/>
              </w:rPr>
              <w:t xml:space="preserve">For approval of award of a </w:t>
            </w:r>
            <w:r w:rsidR="00D30CC0">
              <w:rPr>
                <w:rFonts w:ascii="Arial" w:hAnsi="Arial" w:cs="Arial"/>
                <w:sz w:val="24"/>
                <w:szCs w:val="24"/>
              </w:rPr>
              <w:t>new</w:t>
            </w:r>
            <w:r>
              <w:rPr>
                <w:rFonts w:ascii="Arial" w:hAnsi="Arial" w:cs="Arial"/>
                <w:sz w:val="24"/>
                <w:szCs w:val="24"/>
              </w:rPr>
              <w:t xml:space="preserve"> Cleaning </w:t>
            </w:r>
            <w:r w:rsidR="00D661F2">
              <w:rPr>
                <w:rFonts w:ascii="Arial" w:hAnsi="Arial" w:cs="Arial"/>
                <w:sz w:val="24"/>
                <w:szCs w:val="24"/>
              </w:rPr>
              <w:t xml:space="preserve">and Associated </w:t>
            </w:r>
            <w:r>
              <w:rPr>
                <w:rFonts w:ascii="Arial" w:hAnsi="Arial" w:cs="Arial"/>
                <w:sz w:val="24"/>
                <w:szCs w:val="24"/>
              </w:rPr>
              <w:t xml:space="preserve">Services </w:t>
            </w:r>
            <w:r w:rsidR="00D30CC0">
              <w:rPr>
                <w:rFonts w:ascii="Arial" w:hAnsi="Arial" w:cs="Arial"/>
                <w:sz w:val="24"/>
                <w:szCs w:val="24"/>
              </w:rPr>
              <w:t xml:space="preserve">contract </w:t>
            </w:r>
          </w:p>
        </w:tc>
      </w:tr>
      <w:tr w:rsidR="00A5505D" w:rsidRPr="00D30CC0" w14:paraId="4B52FFE9"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DBA8231" w14:textId="77777777" w:rsidR="00A5505D" w:rsidRPr="00D30CC0" w:rsidRDefault="00A5505D" w:rsidP="00A0681D">
            <w:pPr>
              <w:spacing w:before="120" w:after="120" w:line="240" w:lineRule="auto"/>
              <w:rPr>
                <w:rFonts w:ascii="Arial" w:hAnsi="Arial" w:cs="Arial"/>
                <w:b/>
                <w:sz w:val="24"/>
                <w:szCs w:val="24"/>
              </w:rPr>
            </w:pPr>
            <w:r w:rsidRPr="00D30CC0">
              <w:rPr>
                <w:rFonts w:ascii="Arial" w:hAnsi="Arial" w:cs="Arial"/>
                <w:b/>
                <w:sz w:val="24"/>
                <w:szCs w:val="24"/>
              </w:rPr>
              <w:t>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2180B2" w14:textId="77777777" w:rsidR="00A5505D" w:rsidRPr="00D30CC0" w:rsidRDefault="00A5505D" w:rsidP="00A0681D">
            <w:pPr>
              <w:spacing w:before="120" w:after="120" w:line="240" w:lineRule="auto"/>
              <w:ind w:firstLine="14"/>
              <w:rPr>
                <w:rFonts w:ascii="Arial" w:hAnsi="Arial" w:cs="Arial"/>
                <w:b/>
                <w:sz w:val="24"/>
                <w:szCs w:val="24"/>
              </w:rPr>
            </w:pPr>
            <w:r w:rsidRPr="00D30CC0">
              <w:rPr>
                <w:rFonts w:ascii="Arial" w:hAnsi="Arial" w:cs="Arial"/>
                <w:b/>
                <w:sz w:val="24"/>
                <w:szCs w:val="24"/>
                <w:u w:val="single"/>
              </w:rPr>
              <w:t>RECOMMENDATION</w:t>
            </w:r>
          </w:p>
        </w:tc>
      </w:tr>
      <w:tr w:rsidR="00A23564" w:rsidRPr="00D30CC0" w14:paraId="71F89246"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A305FEA" w14:textId="77777777" w:rsidR="00A23564" w:rsidRPr="00D30CC0" w:rsidRDefault="00A23564" w:rsidP="00A0681D">
            <w:pPr>
              <w:spacing w:before="120" w:after="120" w:line="240" w:lineRule="auto"/>
              <w:rPr>
                <w:rFonts w:ascii="Arial" w:hAnsi="Arial" w:cs="Arial"/>
                <w:sz w:val="24"/>
                <w:szCs w:val="24"/>
              </w:rPr>
            </w:pPr>
            <w:r w:rsidRPr="00D30CC0">
              <w:rPr>
                <w:rFonts w:ascii="Arial" w:hAnsi="Arial" w:cs="Arial"/>
                <w:sz w:val="24"/>
                <w:szCs w:val="24"/>
              </w:rPr>
              <w:t>1.1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C7EC8" w14:textId="67C35341" w:rsidR="00A23564" w:rsidRPr="00D30CC0" w:rsidRDefault="00D30CC0" w:rsidP="00A0681D">
            <w:pPr>
              <w:spacing w:before="120" w:after="120" w:line="240" w:lineRule="auto"/>
              <w:ind w:firstLine="14"/>
              <w:rPr>
                <w:rFonts w:ascii="Arial" w:hAnsi="Arial" w:cs="Arial"/>
                <w:sz w:val="24"/>
                <w:szCs w:val="24"/>
              </w:rPr>
            </w:pPr>
            <w:r>
              <w:rPr>
                <w:rFonts w:ascii="Arial" w:hAnsi="Arial" w:cs="Arial"/>
                <w:sz w:val="24"/>
                <w:szCs w:val="24"/>
              </w:rPr>
              <w:t>It is recommended the</w:t>
            </w:r>
            <w:r w:rsidR="00FE703C">
              <w:rPr>
                <w:rFonts w:ascii="Arial" w:hAnsi="Arial" w:cs="Arial"/>
                <w:sz w:val="24"/>
                <w:szCs w:val="24"/>
              </w:rPr>
              <w:t xml:space="preserve"> </w:t>
            </w:r>
            <w:r>
              <w:rPr>
                <w:rFonts w:ascii="Arial" w:hAnsi="Arial" w:cs="Arial"/>
                <w:sz w:val="24"/>
                <w:szCs w:val="24"/>
              </w:rPr>
              <w:t>Police and Crime Commissioner for</w:t>
            </w:r>
            <w:r w:rsidR="002D6BD0">
              <w:rPr>
                <w:rFonts w:ascii="Arial" w:hAnsi="Arial" w:cs="Arial"/>
                <w:sz w:val="24"/>
                <w:szCs w:val="24"/>
              </w:rPr>
              <w:t xml:space="preserve"> Gwent </w:t>
            </w:r>
            <w:r>
              <w:rPr>
                <w:rFonts w:ascii="Arial" w:hAnsi="Arial" w:cs="Arial"/>
                <w:sz w:val="24"/>
                <w:szCs w:val="24"/>
              </w:rPr>
              <w:t xml:space="preserve">award the </w:t>
            </w:r>
            <w:r w:rsidR="00D661F2">
              <w:rPr>
                <w:rFonts w:ascii="Arial" w:hAnsi="Arial" w:cs="Arial"/>
                <w:sz w:val="24"/>
                <w:szCs w:val="24"/>
              </w:rPr>
              <w:t>Cleaning and Associated Services</w:t>
            </w:r>
            <w:r w:rsidR="00FE703C">
              <w:rPr>
                <w:rFonts w:ascii="Arial" w:hAnsi="Arial" w:cs="Arial"/>
                <w:sz w:val="24"/>
                <w:szCs w:val="24"/>
              </w:rPr>
              <w:t xml:space="preserve"> </w:t>
            </w:r>
            <w:r>
              <w:rPr>
                <w:rFonts w:ascii="Arial" w:hAnsi="Arial" w:cs="Arial"/>
                <w:sz w:val="24"/>
                <w:szCs w:val="24"/>
              </w:rPr>
              <w:t xml:space="preserve">contract to </w:t>
            </w:r>
            <w:r w:rsidR="002D0D16">
              <w:rPr>
                <w:rFonts w:ascii="Arial" w:hAnsi="Arial" w:cs="Arial"/>
                <w:sz w:val="24"/>
                <w:szCs w:val="24"/>
              </w:rPr>
              <w:t>Glen Group Ltd</w:t>
            </w:r>
            <w:r>
              <w:rPr>
                <w:rFonts w:ascii="Arial" w:hAnsi="Arial" w:cs="Arial"/>
                <w:sz w:val="24"/>
                <w:szCs w:val="24"/>
              </w:rPr>
              <w:t xml:space="preserve">. </w:t>
            </w:r>
          </w:p>
        </w:tc>
      </w:tr>
      <w:tr w:rsidR="0081110A" w:rsidRPr="00D30CC0" w14:paraId="5A1D4D1F"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8107C8A" w14:textId="77777777" w:rsidR="0081110A" w:rsidRPr="00D30CC0" w:rsidRDefault="0081110A" w:rsidP="00A0681D">
            <w:pPr>
              <w:spacing w:before="120" w:after="120" w:line="240" w:lineRule="auto"/>
              <w:rPr>
                <w:rFonts w:ascii="Arial" w:hAnsi="Arial" w:cs="Arial"/>
                <w:b/>
                <w:sz w:val="24"/>
                <w:szCs w:val="24"/>
              </w:rPr>
            </w:pPr>
            <w:r w:rsidRPr="00D30CC0">
              <w:rPr>
                <w:rFonts w:ascii="Arial" w:hAnsi="Arial" w:cs="Arial"/>
                <w:b/>
                <w:sz w:val="24"/>
                <w:szCs w:val="24"/>
              </w:rPr>
              <w:t>2.</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6B6BD" w14:textId="77777777" w:rsidR="0081110A" w:rsidRPr="00D30CC0" w:rsidRDefault="0081110A" w:rsidP="00A0681D">
            <w:pPr>
              <w:spacing w:before="120" w:after="120" w:line="240" w:lineRule="auto"/>
              <w:ind w:firstLine="14"/>
              <w:rPr>
                <w:rFonts w:ascii="Arial" w:hAnsi="Arial" w:cs="Arial"/>
                <w:b/>
                <w:sz w:val="24"/>
                <w:szCs w:val="24"/>
              </w:rPr>
            </w:pPr>
            <w:r w:rsidRPr="00D30CC0">
              <w:rPr>
                <w:rFonts w:ascii="Arial" w:hAnsi="Arial" w:cs="Arial"/>
                <w:b/>
                <w:sz w:val="24"/>
                <w:szCs w:val="24"/>
                <w:u w:val="single"/>
              </w:rPr>
              <w:t>INTRODUCTION &amp; BACKGROUND</w:t>
            </w:r>
          </w:p>
        </w:tc>
      </w:tr>
      <w:tr w:rsidR="004E4498" w:rsidRPr="00D30CC0" w14:paraId="55E2A732"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1247DA6" w14:textId="77777777" w:rsidR="004E4498" w:rsidRPr="00D30CC0" w:rsidRDefault="004E4498" w:rsidP="00A0681D">
            <w:pPr>
              <w:spacing w:before="120" w:after="120" w:line="240" w:lineRule="auto"/>
              <w:rPr>
                <w:rFonts w:ascii="Arial" w:hAnsi="Arial" w:cs="Arial"/>
                <w:sz w:val="24"/>
                <w:szCs w:val="24"/>
              </w:rPr>
            </w:pPr>
            <w:r w:rsidRPr="00D30CC0">
              <w:rPr>
                <w:rFonts w:ascii="Arial" w:hAnsi="Arial" w:cs="Arial"/>
                <w:sz w:val="24"/>
                <w:szCs w:val="24"/>
              </w:rPr>
              <w:t>2.1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824782" w14:textId="77777777" w:rsidR="00A0681D" w:rsidRDefault="00D056B8" w:rsidP="00A0681D">
            <w:pPr>
              <w:pStyle w:val="ListParagraph"/>
              <w:spacing w:before="120" w:after="120"/>
              <w:ind w:left="29"/>
              <w:jc w:val="both"/>
              <w:rPr>
                <w:rFonts w:ascii="Arial" w:hAnsi="Arial" w:cs="Arial"/>
                <w:sz w:val="24"/>
                <w:szCs w:val="24"/>
              </w:rPr>
            </w:pPr>
            <w:r>
              <w:rPr>
                <w:rFonts w:ascii="Arial" w:hAnsi="Arial" w:cs="Arial"/>
                <w:sz w:val="24"/>
                <w:szCs w:val="24"/>
              </w:rPr>
              <w:t xml:space="preserve">The </w:t>
            </w:r>
            <w:r w:rsidR="000D3860">
              <w:rPr>
                <w:rFonts w:ascii="Arial" w:hAnsi="Arial" w:cs="Arial"/>
                <w:sz w:val="24"/>
                <w:szCs w:val="24"/>
              </w:rPr>
              <w:t>current cleaning</w:t>
            </w:r>
            <w:r>
              <w:rPr>
                <w:rFonts w:ascii="Arial" w:hAnsi="Arial" w:cs="Arial"/>
                <w:sz w:val="24"/>
                <w:szCs w:val="24"/>
              </w:rPr>
              <w:t xml:space="preserve"> and facilities</w:t>
            </w:r>
            <w:r w:rsidR="00FE703C">
              <w:rPr>
                <w:rFonts w:ascii="Arial" w:hAnsi="Arial" w:cs="Arial"/>
                <w:sz w:val="24"/>
                <w:szCs w:val="24"/>
              </w:rPr>
              <w:t xml:space="preserve"> </w:t>
            </w:r>
            <w:r w:rsidR="000D3860">
              <w:rPr>
                <w:rFonts w:ascii="Arial" w:hAnsi="Arial" w:cs="Arial"/>
                <w:sz w:val="24"/>
                <w:szCs w:val="24"/>
              </w:rPr>
              <w:t>contract</w:t>
            </w:r>
            <w:r>
              <w:rPr>
                <w:rFonts w:ascii="Arial" w:hAnsi="Arial" w:cs="Arial"/>
                <w:sz w:val="24"/>
                <w:szCs w:val="24"/>
              </w:rPr>
              <w:t xml:space="preserve"> is due to expire on 31</w:t>
            </w:r>
            <w:r w:rsidRPr="00FE703C">
              <w:rPr>
                <w:rFonts w:ascii="Arial" w:hAnsi="Arial" w:cs="Arial"/>
                <w:sz w:val="24"/>
                <w:szCs w:val="24"/>
                <w:vertAlign w:val="superscript"/>
              </w:rPr>
              <w:t>st</w:t>
            </w:r>
            <w:r>
              <w:rPr>
                <w:rFonts w:ascii="Arial" w:hAnsi="Arial" w:cs="Arial"/>
                <w:sz w:val="24"/>
                <w:szCs w:val="24"/>
              </w:rPr>
              <w:t xml:space="preserve"> March 2024.</w:t>
            </w:r>
          </w:p>
          <w:p w14:paraId="09E0A469" w14:textId="78FA96DF" w:rsidR="00D056B8" w:rsidRPr="00A0681D" w:rsidRDefault="00D056B8" w:rsidP="00A0681D">
            <w:pPr>
              <w:spacing w:before="120" w:after="120"/>
              <w:jc w:val="both"/>
              <w:rPr>
                <w:rFonts w:ascii="Arial" w:hAnsi="Arial" w:cs="Arial"/>
                <w:sz w:val="24"/>
                <w:szCs w:val="24"/>
              </w:rPr>
            </w:pPr>
            <w:r w:rsidRPr="00A0681D">
              <w:rPr>
                <w:rFonts w:ascii="Arial" w:hAnsi="Arial" w:cs="Arial"/>
                <w:sz w:val="24"/>
                <w:szCs w:val="24"/>
              </w:rPr>
              <w:t xml:space="preserve">The service has been retendered via an open Procurement process </w:t>
            </w:r>
            <w:r w:rsidR="00A0681D">
              <w:rPr>
                <w:rFonts w:ascii="Arial" w:hAnsi="Arial" w:cs="Arial"/>
                <w:sz w:val="24"/>
                <w:szCs w:val="24"/>
              </w:rPr>
              <w:t>via</w:t>
            </w:r>
            <w:r w:rsidRPr="00A0681D">
              <w:rPr>
                <w:rFonts w:ascii="Arial" w:hAnsi="Arial" w:cs="Arial"/>
                <w:sz w:val="24"/>
                <w:szCs w:val="24"/>
              </w:rPr>
              <w:t xml:space="preserve"> </w:t>
            </w:r>
            <w:proofErr w:type="spellStart"/>
            <w:r w:rsidRPr="00A0681D">
              <w:rPr>
                <w:rFonts w:ascii="Arial" w:hAnsi="Arial" w:cs="Arial"/>
                <w:sz w:val="24"/>
                <w:szCs w:val="24"/>
              </w:rPr>
              <w:t>e</w:t>
            </w:r>
            <w:r w:rsidR="00FE703C" w:rsidRPr="00A0681D">
              <w:rPr>
                <w:rFonts w:ascii="Arial" w:hAnsi="Arial" w:cs="Arial"/>
                <w:sz w:val="24"/>
                <w:szCs w:val="24"/>
              </w:rPr>
              <w:t>T</w:t>
            </w:r>
            <w:r w:rsidRPr="00A0681D">
              <w:rPr>
                <w:rFonts w:ascii="Arial" w:hAnsi="Arial" w:cs="Arial"/>
                <w:sz w:val="24"/>
                <w:szCs w:val="24"/>
              </w:rPr>
              <w:t>enderWales</w:t>
            </w:r>
            <w:proofErr w:type="spellEnd"/>
            <w:r w:rsidR="00FE703C" w:rsidRPr="00A0681D">
              <w:rPr>
                <w:rFonts w:ascii="Arial" w:hAnsi="Arial" w:cs="Arial"/>
                <w:sz w:val="24"/>
                <w:szCs w:val="24"/>
              </w:rPr>
              <w:t>, r</w:t>
            </w:r>
            <w:r w:rsidRPr="00A0681D">
              <w:rPr>
                <w:rFonts w:ascii="Arial" w:hAnsi="Arial" w:cs="Arial"/>
                <w:sz w:val="24"/>
                <w:szCs w:val="24"/>
              </w:rPr>
              <w:t xml:space="preserve">eference </w:t>
            </w:r>
            <w:r w:rsidR="00FE703C" w:rsidRPr="00A0681D">
              <w:rPr>
                <w:rFonts w:ascii="Arial" w:hAnsi="Arial" w:cs="Arial"/>
                <w:sz w:val="24"/>
                <w:szCs w:val="24"/>
              </w:rPr>
              <w:t xml:space="preserve">itt_106147, </w:t>
            </w:r>
            <w:r w:rsidRPr="00A0681D">
              <w:rPr>
                <w:rFonts w:ascii="Arial" w:hAnsi="Arial" w:cs="Arial"/>
                <w:sz w:val="24"/>
                <w:szCs w:val="24"/>
              </w:rPr>
              <w:t>in compliance with Force Standing orders</w:t>
            </w:r>
            <w:r w:rsidR="00436C7C">
              <w:rPr>
                <w:rFonts w:ascii="Arial" w:hAnsi="Arial" w:cs="Arial"/>
                <w:sz w:val="24"/>
                <w:szCs w:val="24"/>
              </w:rPr>
              <w:t xml:space="preserve"> paragraphs 80-89</w:t>
            </w:r>
            <w:r w:rsidRPr="00A0681D">
              <w:rPr>
                <w:rFonts w:ascii="Arial" w:hAnsi="Arial" w:cs="Arial"/>
                <w:sz w:val="24"/>
                <w:szCs w:val="24"/>
              </w:rPr>
              <w:t xml:space="preserve"> and the Public Contract Regulations 2015. The service provision covers:</w:t>
            </w:r>
          </w:p>
          <w:p w14:paraId="2348622F" w14:textId="564AC55B" w:rsidR="00D056B8" w:rsidRPr="00FE703C" w:rsidRDefault="00D056B8" w:rsidP="00A0681D">
            <w:pPr>
              <w:pStyle w:val="ListParagraph"/>
              <w:numPr>
                <w:ilvl w:val="0"/>
                <w:numId w:val="11"/>
              </w:numPr>
              <w:spacing w:before="120"/>
              <w:ind w:left="476"/>
              <w:rPr>
                <w:rFonts w:ascii="Arial" w:hAnsi="Arial" w:cs="Arial"/>
                <w:sz w:val="24"/>
                <w:szCs w:val="24"/>
              </w:rPr>
            </w:pPr>
            <w:r w:rsidRPr="00FE703C">
              <w:rPr>
                <w:rFonts w:ascii="Arial" w:hAnsi="Arial" w:cs="Arial"/>
                <w:sz w:val="24"/>
                <w:szCs w:val="24"/>
              </w:rPr>
              <w:t>General cleaning of force premises including Custody Suites</w:t>
            </w:r>
          </w:p>
          <w:p w14:paraId="2AEB6477" w14:textId="77777777" w:rsidR="00D056B8" w:rsidRPr="00FE703C" w:rsidRDefault="00D056B8" w:rsidP="00A0681D">
            <w:pPr>
              <w:pStyle w:val="ListParagraph"/>
              <w:numPr>
                <w:ilvl w:val="0"/>
                <w:numId w:val="11"/>
              </w:numPr>
              <w:spacing w:before="120"/>
              <w:ind w:left="476"/>
              <w:rPr>
                <w:rFonts w:ascii="Arial" w:hAnsi="Arial" w:cs="Arial"/>
                <w:sz w:val="24"/>
                <w:szCs w:val="24"/>
              </w:rPr>
            </w:pPr>
            <w:r w:rsidRPr="00FE703C">
              <w:rPr>
                <w:rFonts w:ascii="Arial" w:hAnsi="Arial" w:cs="Arial"/>
                <w:sz w:val="24"/>
                <w:szCs w:val="24"/>
              </w:rPr>
              <w:t>Crime Scene Decontamination and Sudden Death Call-Out Cleaning</w:t>
            </w:r>
          </w:p>
          <w:p w14:paraId="2379F655" w14:textId="77777777" w:rsidR="00D056B8" w:rsidRPr="00FE703C" w:rsidRDefault="00D056B8" w:rsidP="00A0681D">
            <w:pPr>
              <w:pStyle w:val="ListParagraph"/>
              <w:numPr>
                <w:ilvl w:val="0"/>
                <w:numId w:val="11"/>
              </w:numPr>
              <w:spacing w:before="120"/>
              <w:ind w:left="476"/>
              <w:rPr>
                <w:rFonts w:ascii="Arial" w:hAnsi="Arial" w:cs="Arial"/>
                <w:sz w:val="24"/>
                <w:szCs w:val="24"/>
              </w:rPr>
            </w:pPr>
            <w:r w:rsidRPr="00FE703C">
              <w:rPr>
                <w:rFonts w:ascii="Arial" w:hAnsi="Arial" w:cs="Arial"/>
                <w:sz w:val="24"/>
                <w:szCs w:val="24"/>
              </w:rPr>
              <w:t>Vehicle Cleaning</w:t>
            </w:r>
          </w:p>
          <w:p w14:paraId="18EBF133" w14:textId="77777777" w:rsidR="00D056B8" w:rsidRPr="00FE703C" w:rsidRDefault="00D056B8" w:rsidP="00A0681D">
            <w:pPr>
              <w:pStyle w:val="ListParagraph"/>
              <w:numPr>
                <w:ilvl w:val="0"/>
                <w:numId w:val="11"/>
              </w:numPr>
              <w:spacing w:before="120"/>
              <w:ind w:left="476"/>
              <w:rPr>
                <w:rFonts w:ascii="Arial" w:hAnsi="Arial" w:cs="Arial"/>
                <w:sz w:val="24"/>
                <w:szCs w:val="24"/>
              </w:rPr>
            </w:pPr>
            <w:r w:rsidRPr="00FE703C">
              <w:rPr>
                <w:rFonts w:ascii="Arial" w:hAnsi="Arial" w:cs="Arial"/>
                <w:sz w:val="24"/>
                <w:szCs w:val="24"/>
              </w:rPr>
              <w:t>Window Cleaning</w:t>
            </w:r>
          </w:p>
          <w:p w14:paraId="5FF5058C" w14:textId="4F0EC246" w:rsidR="004E4498" w:rsidRPr="00D30CC0" w:rsidRDefault="000D3860" w:rsidP="00A0681D">
            <w:pPr>
              <w:pStyle w:val="ListParagraph"/>
              <w:spacing w:before="120" w:after="120"/>
              <w:ind w:left="0"/>
              <w:rPr>
                <w:rFonts w:ascii="Arial" w:hAnsi="Arial" w:cs="Arial"/>
                <w:sz w:val="24"/>
                <w:szCs w:val="24"/>
              </w:rPr>
            </w:pPr>
            <w:r>
              <w:rPr>
                <w:rFonts w:ascii="Arial" w:hAnsi="Arial" w:cs="Arial"/>
                <w:sz w:val="24"/>
                <w:szCs w:val="24"/>
              </w:rPr>
              <w:t xml:space="preserve"> </w:t>
            </w:r>
          </w:p>
        </w:tc>
      </w:tr>
      <w:tr w:rsidR="004E4498" w:rsidRPr="00D30CC0" w14:paraId="4D8D943A"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335131C" w14:textId="0112A7AB" w:rsidR="004E4498" w:rsidRPr="00D30CC0" w:rsidRDefault="004E4498" w:rsidP="00A0681D">
            <w:pPr>
              <w:spacing w:before="120" w:after="120" w:line="240" w:lineRule="auto"/>
              <w:rPr>
                <w:rFonts w:ascii="Arial" w:hAnsi="Arial" w:cs="Arial"/>
                <w:sz w:val="24"/>
                <w:szCs w:val="24"/>
              </w:rPr>
            </w:pPr>
            <w:r w:rsidRPr="00D30CC0">
              <w:rPr>
                <w:rFonts w:ascii="Arial" w:hAnsi="Arial" w:cs="Arial"/>
                <w:sz w:val="24"/>
                <w:szCs w:val="24"/>
              </w:rPr>
              <w:t>2.</w:t>
            </w:r>
            <w:r w:rsidR="00EF2D83">
              <w:rPr>
                <w:rFonts w:ascii="Arial" w:hAnsi="Arial" w:cs="Arial"/>
                <w:sz w:val="24"/>
                <w:szCs w:val="24"/>
              </w:rPr>
              <w:t>2</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216767" w14:textId="77777777" w:rsidR="00A0681D" w:rsidRDefault="00D056B8" w:rsidP="00A0681D">
            <w:pPr>
              <w:pStyle w:val="ListParagraph"/>
              <w:spacing w:before="120" w:after="120"/>
              <w:ind w:left="0"/>
              <w:jc w:val="both"/>
              <w:rPr>
                <w:rFonts w:ascii="Arial" w:hAnsi="Arial" w:cs="Arial"/>
                <w:sz w:val="24"/>
                <w:szCs w:val="24"/>
              </w:rPr>
            </w:pPr>
            <w:r>
              <w:rPr>
                <w:rFonts w:ascii="Arial" w:hAnsi="Arial" w:cs="Arial"/>
                <w:sz w:val="24"/>
                <w:szCs w:val="24"/>
              </w:rPr>
              <w:t xml:space="preserve">The tender closed on </w:t>
            </w:r>
            <w:r w:rsidR="00FE703C">
              <w:rPr>
                <w:rFonts w:ascii="Arial" w:hAnsi="Arial" w:cs="Arial"/>
                <w:sz w:val="24"/>
                <w:szCs w:val="24"/>
              </w:rPr>
              <w:t>13</w:t>
            </w:r>
            <w:r w:rsidR="00FE703C" w:rsidRPr="00FE703C">
              <w:rPr>
                <w:rFonts w:ascii="Arial" w:hAnsi="Arial" w:cs="Arial"/>
                <w:sz w:val="24"/>
                <w:szCs w:val="24"/>
                <w:vertAlign w:val="superscript"/>
              </w:rPr>
              <w:t>th</w:t>
            </w:r>
            <w:r w:rsidR="00FE703C">
              <w:rPr>
                <w:rFonts w:ascii="Arial" w:hAnsi="Arial" w:cs="Arial"/>
                <w:sz w:val="24"/>
                <w:szCs w:val="24"/>
              </w:rPr>
              <w:t xml:space="preserve"> November 2023</w:t>
            </w:r>
            <w:r>
              <w:rPr>
                <w:rFonts w:ascii="Arial" w:hAnsi="Arial" w:cs="Arial"/>
                <w:sz w:val="24"/>
                <w:szCs w:val="24"/>
              </w:rPr>
              <w:t xml:space="preserve"> and </w:t>
            </w:r>
            <w:r w:rsidR="00FE703C">
              <w:rPr>
                <w:rFonts w:ascii="Arial" w:hAnsi="Arial" w:cs="Arial"/>
                <w:sz w:val="24"/>
                <w:szCs w:val="24"/>
              </w:rPr>
              <w:t>four</w:t>
            </w:r>
            <w:r>
              <w:rPr>
                <w:rFonts w:ascii="Arial" w:hAnsi="Arial" w:cs="Arial"/>
                <w:sz w:val="24"/>
                <w:szCs w:val="24"/>
              </w:rPr>
              <w:t xml:space="preserve"> bids were received. </w:t>
            </w:r>
          </w:p>
          <w:p w14:paraId="71A4346F" w14:textId="3A88A9B1" w:rsidR="00D056B8" w:rsidRDefault="00D056B8" w:rsidP="00A0681D">
            <w:pPr>
              <w:pStyle w:val="ListParagraph"/>
              <w:spacing w:before="120" w:after="120"/>
              <w:ind w:left="0"/>
              <w:jc w:val="both"/>
              <w:rPr>
                <w:rFonts w:ascii="Arial" w:hAnsi="Arial" w:cs="Arial"/>
                <w:sz w:val="24"/>
                <w:szCs w:val="24"/>
              </w:rPr>
            </w:pPr>
            <w:r>
              <w:rPr>
                <w:rFonts w:ascii="Arial" w:hAnsi="Arial" w:cs="Arial"/>
                <w:sz w:val="24"/>
                <w:szCs w:val="24"/>
              </w:rPr>
              <w:t>Tenders were evaluated using the following</w:t>
            </w:r>
            <w:r w:rsidR="00D11E7B">
              <w:rPr>
                <w:rFonts w:ascii="Arial" w:hAnsi="Arial" w:cs="Arial"/>
                <w:sz w:val="24"/>
                <w:szCs w:val="24"/>
              </w:rPr>
              <w:t xml:space="preserve"> tender evaluation </w:t>
            </w:r>
            <w:r>
              <w:rPr>
                <w:rFonts w:ascii="Arial" w:hAnsi="Arial" w:cs="Arial"/>
                <w:sz w:val="24"/>
                <w:szCs w:val="24"/>
              </w:rPr>
              <w:t>criteria:</w:t>
            </w:r>
          </w:p>
          <w:p w14:paraId="6EE34F71" w14:textId="34DF00B8" w:rsidR="00D056B8" w:rsidRDefault="00D056B8" w:rsidP="00A0681D">
            <w:pPr>
              <w:pStyle w:val="ListParagraph"/>
              <w:numPr>
                <w:ilvl w:val="0"/>
                <w:numId w:val="12"/>
              </w:numPr>
              <w:spacing w:before="120" w:after="120"/>
              <w:rPr>
                <w:rFonts w:ascii="Arial" w:hAnsi="Arial" w:cs="Arial"/>
                <w:sz w:val="24"/>
                <w:szCs w:val="24"/>
              </w:rPr>
            </w:pPr>
            <w:r>
              <w:rPr>
                <w:rFonts w:ascii="Arial" w:hAnsi="Arial" w:cs="Arial"/>
                <w:sz w:val="24"/>
                <w:szCs w:val="24"/>
              </w:rPr>
              <w:t>Commercial</w:t>
            </w:r>
            <w:r w:rsidR="00843DAC">
              <w:rPr>
                <w:rFonts w:ascii="Arial" w:hAnsi="Arial" w:cs="Arial"/>
                <w:sz w:val="24"/>
                <w:szCs w:val="24"/>
              </w:rPr>
              <w:t xml:space="preserve"> – 45%</w:t>
            </w:r>
          </w:p>
          <w:p w14:paraId="5CF8B0AD" w14:textId="0087A95F" w:rsidR="00843DAC" w:rsidRDefault="00D056B8" w:rsidP="00A0681D">
            <w:pPr>
              <w:pStyle w:val="ListParagraph"/>
              <w:numPr>
                <w:ilvl w:val="0"/>
                <w:numId w:val="12"/>
              </w:numPr>
              <w:spacing w:before="120" w:after="120"/>
              <w:rPr>
                <w:rFonts w:ascii="Arial" w:hAnsi="Arial" w:cs="Arial"/>
                <w:sz w:val="24"/>
                <w:szCs w:val="24"/>
              </w:rPr>
            </w:pPr>
            <w:r>
              <w:rPr>
                <w:rFonts w:ascii="Arial" w:hAnsi="Arial" w:cs="Arial"/>
                <w:sz w:val="24"/>
                <w:szCs w:val="24"/>
              </w:rPr>
              <w:t>Technical</w:t>
            </w:r>
            <w:r w:rsidR="00843DAC">
              <w:rPr>
                <w:rFonts w:ascii="Arial" w:hAnsi="Arial" w:cs="Arial"/>
                <w:sz w:val="24"/>
                <w:szCs w:val="24"/>
              </w:rPr>
              <w:t xml:space="preserve"> including Social Value</w:t>
            </w:r>
            <w:r>
              <w:rPr>
                <w:rFonts w:ascii="Arial" w:hAnsi="Arial" w:cs="Arial"/>
                <w:sz w:val="24"/>
                <w:szCs w:val="24"/>
              </w:rPr>
              <w:t xml:space="preserve"> </w:t>
            </w:r>
            <w:r w:rsidR="00843DAC">
              <w:rPr>
                <w:rFonts w:ascii="Arial" w:hAnsi="Arial" w:cs="Arial"/>
                <w:sz w:val="24"/>
                <w:szCs w:val="24"/>
              </w:rPr>
              <w:t>– 45%</w:t>
            </w:r>
          </w:p>
          <w:p w14:paraId="40EC00BB" w14:textId="0EA5F2A6" w:rsidR="00D056B8" w:rsidRDefault="00843DAC" w:rsidP="00A0681D">
            <w:pPr>
              <w:pStyle w:val="ListParagraph"/>
              <w:numPr>
                <w:ilvl w:val="0"/>
                <w:numId w:val="12"/>
              </w:numPr>
              <w:spacing w:before="120" w:after="120"/>
              <w:rPr>
                <w:rFonts w:ascii="Arial" w:hAnsi="Arial" w:cs="Arial"/>
                <w:sz w:val="24"/>
                <w:szCs w:val="24"/>
              </w:rPr>
            </w:pPr>
            <w:r>
              <w:rPr>
                <w:rFonts w:ascii="Arial" w:hAnsi="Arial" w:cs="Arial"/>
                <w:sz w:val="24"/>
                <w:szCs w:val="24"/>
              </w:rPr>
              <w:t xml:space="preserve">Mock </w:t>
            </w:r>
            <w:r w:rsidR="00D056B8">
              <w:rPr>
                <w:rFonts w:ascii="Arial" w:hAnsi="Arial" w:cs="Arial"/>
                <w:sz w:val="24"/>
                <w:szCs w:val="24"/>
              </w:rPr>
              <w:t xml:space="preserve">Forensic </w:t>
            </w:r>
            <w:r>
              <w:rPr>
                <w:rFonts w:ascii="Arial" w:hAnsi="Arial" w:cs="Arial"/>
                <w:sz w:val="24"/>
                <w:szCs w:val="24"/>
              </w:rPr>
              <w:t xml:space="preserve">Test </w:t>
            </w:r>
            <w:r w:rsidR="00D056B8">
              <w:rPr>
                <w:rFonts w:ascii="Arial" w:hAnsi="Arial" w:cs="Arial"/>
                <w:sz w:val="24"/>
                <w:szCs w:val="24"/>
              </w:rPr>
              <w:t>Clean</w:t>
            </w:r>
            <w:r w:rsidRPr="00843DAC">
              <w:rPr>
                <w:rFonts w:ascii="Arial" w:hAnsi="Arial" w:cs="Arial"/>
                <w:sz w:val="24"/>
                <w:szCs w:val="24"/>
              </w:rPr>
              <w:t xml:space="preserve"> – 10%</w:t>
            </w:r>
          </w:p>
          <w:p w14:paraId="210A244D" w14:textId="77777777" w:rsidR="00A0681D" w:rsidRDefault="00A0681D" w:rsidP="00A0681D">
            <w:pPr>
              <w:pStyle w:val="ListParagraph"/>
              <w:spacing w:before="120" w:after="120"/>
              <w:ind w:left="0"/>
              <w:rPr>
                <w:rFonts w:ascii="Arial" w:hAnsi="Arial" w:cs="Arial"/>
                <w:sz w:val="24"/>
                <w:szCs w:val="24"/>
              </w:rPr>
            </w:pPr>
          </w:p>
          <w:p w14:paraId="1BB10E7C" w14:textId="42B47C1C" w:rsidR="00D11E7B" w:rsidRDefault="00D11E7B" w:rsidP="00A0681D">
            <w:pPr>
              <w:pStyle w:val="ListParagraph"/>
              <w:spacing w:before="120" w:after="120"/>
              <w:ind w:left="0"/>
              <w:rPr>
                <w:rFonts w:ascii="Arial" w:hAnsi="Arial" w:cs="Arial"/>
                <w:sz w:val="24"/>
                <w:szCs w:val="24"/>
              </w:rPr>
            </w:pPr>
            <w:r>
              <w:rPr>
                <w:rFonts w:ascii="Arial" w:hAnsi="Arial" w:cs="Arial"/>
                <w:sz w:val="24"/>
                <w:szCs w:val="24"/>
              </w:rPr>
              <w:t>Tenders were evaluated by:</w:t>
            </w:r>
          </w:p>
          <w:p w14:paraId="01DE6564" w14:textId="537D1DE7" w:rsidR="00D11E7B" w:rsidRDefault="00FE703C" w:rsidP="00A0681D">
            <w:pPr>
              <w:pStyle w:val="ListParagraph"/>
              <w:spacing w:before="120" w:after="120"/>
              <w:ind w:left="0"/>
              <w:rPr>
                <w:rFonts w:ascii="Arial" w:hAnsi="Arial" w:cs="Arial"/>
                <w:sz w:val="24"/>
                <w:szCs w:val="24"/>
              </w:rPr>
            </w:pPr>
            <w:r w:rsidRPr="00FE703C">
              <w:rPr>
                <w:rFonts w:ascii="Arial" w:hAnsi="Arial" w:cs="Arial"/>
                <w:sz w:val="24"/>
                <w:szCs w:val="24"/>
              </w:rPr>
              <w:t>Client &amp; Contract Monitoring Officer</w:t>
            </w:r>
          </w:p>
          <w:p w14:paraId="5ECD8CC2" w14:textId="77777777" w:rsidR="00FE703C" w:rsidRDefault="00FE703C" w:rsidP="00A0681D">
            <w:pPr>
              <w:pStyle w:val="ListParagraph"/>
              <w:spacing w:before="120" w:after="120"/>
              <w:ind w:left="0"/>
              <w:rPr>
                <w:rFonts w:ascii="Arial" w:hAnsi="Arial" w:cs="Arial"/>
                <w:sz w:val="24"/>
                <w:szCs w:val="24"/>
              </w:rPr>
            </w:pPr>
            <w:r w:rsidRPr="00FE703C">
              <w:rPr>
                <w:rFonts w:ascii="Arial" w:hAnsi="Arial" w:cs="Arial"/>
                <w:sz w:val="24"/>
                <w:szCs w:val="24"/>
              </w:rPr>
              <w:t>Facilities Manager</w:t>
            </w:r>
          </w:p>
          <w:p w14:paraId="562B133B" w14:textId="05BD69A0" w:rsidR="00201BE3" w:rsidRPr="00D30CC0" w:rsidRDefault="00201BE3" w:rsidP="00A0681D">
            <w:pPr>
              <w:pStyle w:val="ListParagraph"/>
              <w:spacing w:before="120" w:after="120"/>
              <w:ind w:left="0"/>
              <w:rPr>
                <w:rFonts w:ascii="Arial" w:hAnsi="Arial" w:cs="Arial"/>
                <w:sz w:val="24"/>
                <w:szCs w:val="24"/>
              </w:rPr>
            </w:pPr>
            <w:r>
              <w:rPr>
                <w:rFonts w:ascii="Arial" w:hAnsi="Arial" w:cs="Arial"/>
                <w:sz w:val="24"/>
                <w:szCs w:val="24"/>
              </w:rPr>
              <w:t>Senior Procurement Officer (non-scoring)</w:t>
            </w:r>
          </w:p>
        </w:tc>
      </w:tr>
      <w:tr w:rsidR="00F2534B" w:rsidRPr="00D30CC0" w14:paraId="5CB6E648"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892EC69" w14:textId="558D5922" w:rsidR="00F2534B" w:rsidRPr="00D30CC0" w:rsidRDefault="00F2534B" w:rsidP="00A0681D">
            <w:pPr>
              <w:spacing w:before="120" w:after="120" w:line="240" w:lineRule="auto"/>
              <w:rPr>
                <w:rFonts w:ascii="Arial" w:hAnsi="Arial" w:cs="Arial"/>
                <w:sz w:val="24"/>
                <w:szCs w:val="24"/>
              </w:rPr>
            </w:pPr>
            <w:r>
              <w:rPr>
                <w:rFonts w:ascii="Arial" w:hAnsi="Arial" w:cs="Arial"/>
                <w:sz w:val="24"/>
                <w:szCs w:val="24"/>
              </w:rPr>
              <w:lastRenderedPageBreak/>
              <w:t>2.3</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4622A" w14:textId="1D1F678E" w:rsidR="00F2534B" w:rsidRDefault="00D11E7B" w:rsidP="00A0681D">
            <w:pPr>
              <w:pStyle w:val="ListParagraph"/>
              <w:spacing w:before="120" w:after="120"/>
              <w:ind w:left="29"/>
              <w:jc w:val="both"/>
              <w:rPr>
                <w:rFonts w:ascii="Arial" w:hAnsi="Arial" w:cs="Arial"/>
                <w:sz w:val="24"/>
                <w:szCs w:val="24"/>
              </w:rPr>
            </w:pPr>
            <w:r>
              <w:rPr>
                <w:rFonts w:ascii="Arial" w:hAnsi="Arial" w:cs="Arial"/>
                <w:sz w:val="24"/>
                <w:szCs w:val="24"/>
              </w:rPr>
              <w:t>Upon evaluation</w:t>
            </w:r>
            <w:r w:rsidR="00FE703C">
              <w:rPr>
                <w:rFonts w:ascii="Arial" w:hAnsi="Arial" w:cs="Arial"/>
                <w:sz w:val="24"/>
                <w:szCs w:val="24"/>
              </w:rPr>
              <w:t>,</w:t>
            </w:r>
            <w:r>
              <w:rPr>
                <w:rFonts w:ascii="Arial" w:hAnsi="Arial" w:cs="Arial"/>
                <w:sz w:val="24"/>
                <w:szCs w:val="24"/>
              </w:rPr>
              <w:t xml:space="preserve"> Glen</w:t>
            </w:r>
            <w:r w:rsidR="00FE703C">
              <w:rPr>
                <w:rFonts w:ascii="Arial" w:hAnsi="Arial" w:cs="Arial"/>
                <w:sz w:val="24"/>
                <w:szCs w:val="24"/>
              </w:rPr>
              <w:t xml:space="preserve"> Group Ltd</w:t>
            </w:r>
            <w:r>
              <w:rPr>
                <w:rFonts w:ascii="Arial" w:hAnsi="Arial" w:cs="Arial"/>
                <w:sz w:val="24"/>
                <w:szCs w:val="24"/>
              </w:rPr>
              <w:t xml:space="preserve"> were identified as providing the most economically advantageous tender receiving the highest overall marks against the tender evaluation criteria.</w:t>
            </w:r>
          </w:p>
        </w:tc>
      </w:tr>
      <w:tr w:rsidR="004E4498" w:rsidRPr="00D30CC0" w14:paraId="1080FA05"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B7C4E16" w14:textId="77777777" w:rsidR="004E4498" w:rsidRPr="00D30CC0" w:rsidRDefault="004E4498" w:rsidP="00A0681D">
            <w:pPr>
              <w:spacing w:before="120" w:after="120" w:line="240" w:lineRule="auto"/>
              <w:rPr>
                <w:rFonts w:ascii="Arial" w:hAnsi="Arial" w:cs="Arial"/>
                <w:b/>
                <w:sz w:val="24"/>
                <w:szCs w:val="24"/>
              </w:rPr>
            </w:pPr>
            <w:r w:rsidRPr="00D30CC0">
              <w:rPr>
                <w:rFonts w:ascii="Arial" w:hAnsi="Arial" w:cs="Arial"/>
                <w:b/>
                <w:sz w:val="24"/>
                <w:szCs w:val="24"/>
              </w:rPr>
              <w:t>3.</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CC73BC" w14:textId="77777777" w:rsidR="004E4498" w:rsidRPr="00D30CC0" w:rsidRDefault="004E4498" w:rsidP="00A0681D">
            <w:pPr>
              <w:spacing w:before="120" w:after="0" w:line="240" w:lineRule="auto"/>
              <w:ind w:firstLine="11"/>
              <w:rPr>
                <w:rFonts w:ascii="Arial" w:hAnsi="Arial" w:cs="Arial"/>
                <w:b/>
                <w:sz w:val="24"/>
                <w:szCs w:val="24"/>
              </w:rPr>
            </w:pPr>
            <w:r w:rsidRPr="00D30CC0">
              <w:rPr>
                <w:rFonts w:ascii="Arial" w:hAnsi="Arial" w:cs="Arial"/>
                <w:b/>
                <w:sz w:val="24"/>
                <w:szCs w:val="24"/>
                <w:u w:val="single"/>
              </w:rPr>
              <w:t>ISSUES FOR CONSIDERATION</w:t>
            </w:r>
          </w:p>
        </w:tc>
      </w:tr>
      <w:tr w:rsidR="004E4498" w:rsidRPr="00D30CC0" w14:paraId="14EA1286"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F045C12" w14:textId="77777777" w:rsidR="004E4498" w:rsidRPr="00D30CC0" w:rsidRDefault="004E4498" w:rsidP="00A0681D">
            <w:pPr>
              <w:spacing w:before="120" w:after="120" w:line="240" w:lineRule="auto"/>
              <w:rPr>
                <w:rFonts w:ascii="Arial" w:hAnsi="Arial" w:cs="Arial"/>
                <w:sz w:val="24"/>
                <w:szCs w:val="24"/>
              </w:rPr>
            </w:pPr>
            <w:r w:rsidRPr="00D30CC0">
              <w:rPr>
                <w:rFonts w:ascii="Arial" w:hAnsi="Arial" w:cs="Arial"/>
                <w:sz w:val="24"/>
                <w:szCs w:val="24"/>
              </w:rPr>
              <w:t>3.1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83711" w14:textId="465050A0" w:rsidR="00D11E7B" w:rsidRDefault="00D11E7B" w:rsidP="00A0681D">
            <w:pPr>
              <w:pStyle w:val="Default"/>
              <w:rPr>
                <w:rFonts w:ascii="Arial" w:hAnsi="Arial" w:cs="Arial"/>
              </w:rPr>
            </w:pPr>
          </w:p>
          <w:p w14:paraId="2D2B8DBB" w14:textId="621EFAF5" w:rsidR="00D661F2" w:rsidRDefault="00D11E7B" w:rsidP="00A0681D">
            <w:pPr>
              <w:pStyle w:val="Default"/>
              <w:rPr>
                <w:rFonts w:ascii="Arial" w:hAnsi="Arial" w:cs="Arial"/>
              </w:rPr>
            </w:pPr>
            <w:r>
              <w:rPr>
                <w:rFonts w:ascii="Arial" w:hAnsi="Arial" w:cs="Arial"/>
              </w:rPr>
              <w:t xml:space="preserve">The contract duration is for </w:t>
            </w:r>
            <w:r w:rsidR="00D661F2">
              <w:rPr>
                <w:rFonts w:ascii="Arial" w:hAnsi="Arial" w:cs="Arial"/>
              </w:rPr>
              <w:t xml:space="preserve">an initial term of </w:t>
            </w:r>
            <w:r w:rsidR="00843DAC">
              <w:rPr>
                <w:rFonts w:ascii="Arial" w:hAnsi="Arial" w:cs="Arial"/>
              </w:rPr>
              <w:t xml:space="preserve">five (5) </w:t>
            </w:r>
            <w:r w:rsidR="00D661F2">
              <w:rPr>
                <w:rFonts w:ascii="Arial" w:hAnsi="Arial" w:cs="Arial"/>
              </w:rPr>
              <w:t>years</w:t>
            </w:r>
            <w:r w:rsidR="00FE703C">
              <w:rPr>
                <w:rFonts w:ascii="Arial" w:hAnsi="Arial" w:cs="Arial"/>
              </w:rPr>
              <w:t xml:space="preserve">; </w:t>
            </w:r>
            <w:r w:rsidR="00D661F2">
              <w:rPr>
                <w:rFonts w:ascii="Arial" w:hAnsi="Arial" w:cs="Arial"/>
              </w:rPr>
              <w:t>1</w:t>
            </w:r>
            <w:r w:rsidR="00D661F2" w:rsidRPr="007352C1">
              <w:rPr>
                <w:rFonts w:ascii="Arial" w:hAnsi="Arial" w:cs="Arial"/>
                <w:vertAlign w:val="superscript"/>
              </w:rPr>
              <w:t>st</w:t>
            </w:r>
            <w:r w:rsidR="00D661F2">
              <w:rPr>
                <w:rFonts w:ascii="Arial" w:hAnsi="Arial" w:cs="Arial"/>
              </w:rPr>
              <w:t xml:space="preserve"> April 2024</w:t>
            </w:r>
            <w:r w:rsidR="00FE703C">
              <w:rPr>
                <w:rFonts w:ascii="Arial" w:hAnsi="Arial" w:cs="Arial"/>
              </w:rPr>
              <w:t xml:space="preserve"> </w:t>
            </w:r>
            <w:r w:rsidR="00D661F2">
              <w:rPr>
                <w:rFonts w:ascii="Arial" w:hAnsi="Arial" w:cs="Arial"/>
              </w:rPr>
              <w:t>- 31</w:t>
            </w:r>
            <w:r w:rsidR="00D661F2" w:rsidRPr="007352C1">
              <w:rPr>
                <w:rFonts w:ascii="Arial" w:hAnsi="Arial" w:cs="Arial"/>
                <w:vertAlign w:val="superscript"/>
              </w:rPr>
              <w:t>st</w:t>
            </w:r>
            <w:r w:rsidR="00D661F2">
              <w:rPr>
                <w:rFonts w:ascii="Arial" w:hAnsi="Arial" w:cs="Arial"/>
              </w:rPr>
              <w:t xml:space="preserve"> March 2029</w:t>
            </w:r>
            <w:r w:rsidR="00FE703C">
              <w:rPr>
                <w:rFonts w:ascii="Arial" w:hAnsi="Arial" w:cs="Arial"/>
              </w:rPr>
              <w:t xml:space="preserve">, </w:t>
            </w:r>
            <w:r w:rsidR="00D661F2">
              <w:rPr>
                <w:rFonts w:ascii="Arial" w:hAnsi="Arial" w:cs="Arial"/>
              </w:rPr>
              <w:t>with the option to extend on annual basis to 31</w:t>
            </w:r>
            <w:r w:rsidR="00D661F2" w:rsidRPr="007352C1">
              <w:rPr>
                <w:rFonts w:ascii="Arial" w:hAnsi="Arial" w:cs="Arial"/>
                <w:vertAlign w:val="superscript"/>
              </w:rPr>
              <w:t>st</w:t>
            </w:r>
            <w:r w:rsidR="00D661F2">
              <w:rPr>
                <w:rFonts w:ascii="Arial" w:hAnsi="Arial" w:cs="Arial"/>
              </w:rPr>
              <w:t xml:space="preserve"> March 2033. </w:t>
            </w:r>
          </w:p>
          <w:p w14:paraId="254CF89B" w14:textId="58FC5B8A" w:rsidR="00CA7CCC" w:rsidRPr="00D30CC0" w:rsidRDefault="00CA7CCC" w:rsidP="00A0681D">
            <w:pPr>
              <w:pStyle w:val="Default"/>
              <w:rPr>
                <w:rFonts w:ascii="Arial" w:hAnsi="Arial" w:cs="Arial"/>
              </w:rPr>
            </w:pPr>
          </w:p>
        </w:tc>
      </w:tr>
      <w:tr w:rsidR="004E4498" w:rsidRPr="00D30CC0" w14:paraId="499C7F6B"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828CB66" w14:textId="77777777" w:rsidR="004E4498" w:rsidRPr="00D30CC0" w:rsidRDefault="004E4498" w:rsidP="00A0681D">
            <w:pPr>
              <w:spacing w:before="120" w:after="120" w:line="240" w:lineRule="auto"/>
              <w:rPr>
                <w:rFonts w:ascii="Arial" w:hAnsi="Arial" w:cs="Arial"/>
                <w:b/>
                <w:sz w:val="24"/>
                <w:szCs w:val="24"/>
              </w:rPr>
            </w:pPr>
            <w:r w:rsidRPr="00D30CC0">
              <w:rPr>
                <w:rFonts w:ascii="Arial" w:hAnsi="Arial" w:cs="Arial"/>
                <w:b/>
                <w:sz w:val="24"/>
                <w:szCs w:val="24"/>
              </w:rPr>
              <w:t>4.</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0FCF9D" w14:textId="77777777" w:rsidR="004E4498" w:rsidRPr="00D30CC0" w:rsidRDefault="004E4498" w:rsidP="00A0681D">
            <w:pPr>
              <w:spacing w:before="120" w:after="120" w:line="240" w:lineRule="auto"/>
              <w:ind w:firstLine="14"/>
              <w:rPr>
                <w:rFonts w:ascii="Arial" w:hAnsi="Arial" w:cs="Arial"/>
                <w:b/>
                <w:sz w:val="24"/>
                <w:szCs w:val="24"/>
                <w:u w:val="single"/>
              </w:rPr>
            </w:pPr>
            <w:r w:rsidRPr="00D30CC0">
              <w:rPr>
                <w:rFonts w:ascii="Arial" w:hAnsi="Arial" w:cs="Arial"/>
                <w:b/>
                <w:sz w:val="24"/>
                <w:szCs w:val="24"/>
                <w:u w:val="single"/>
              </w:rPr>
              <w:t>NEXT STEPS</w:t>
            </w:r>
          </w:p>
        </w:tc>
      </w:tr>
      <w:tr w:rsidR="004E4498" w:rsidRPr="00D30CC0" w14:paraId="7701979E"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3D10D5B" w14:textId="77777777" w:rsidR="004E4498" w:rsidRPr="00D30CC0" w:rsidRDefault="00DA6D74" w:rsidP="00A0681D">
            <w:pPr>
              <w:spacing w:before="120" w:after="120" w:line="240" w:lineRule="auto"/>
              <w:rPr>
                <w:rFonts w:ascii="Arial" w:hAnsi="Arial" w:cs="Arial"/>
                <w:sz w:val="24"/>
                <w:szCs w:val="24"/>
              </w:rPr>
            </w:pPr>
            <w:r w:rsidRPr="00D30CC0">
              <w:rPr>
                <w:rFonts w:ascii="Arial" w:hAnsi="Arial" w:cs="Arial"/>
                <w:sz w:val="24"/>
                <w:szCs w:val="24"/>
              </w:rPr>
              <w:t>4.1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A1B99" w14:textId="7E2D8994" w:rsidR="004E4498" w:rsidRPr="00D30CC0" w:rsidRDefault="00805EC9" w:rsidP="00A0681D">
            <w:pPr>
              <w:spacing w:before="120" w:after="120" w:line="240" w:lineRule="auto"/>
              <w:ind w:firstLine="14"/>
              <w:rPr>
                <w:rFonts w:ascii="Arial" w:hAnsi="Arial" w:cs="Arial"/>
                <w:sz w:val="24"/>
                <w:szCs w:val="24"/>
              </w:rPr>
            </w:pPr>
            <w:r>
              <w:rPr>
                <w:rFonts w:ascii="Arial" w:hAnsi="Arial" w:cs="Arial"/>
                <w:sz w:val="24"/>
                <w:szCs w:val="24"/>
              </w:rPr>
              <w:t>Upon authorisation of this report</w:t>
            </w:r>
            <w:r w:rsidR="00FE703C">
              <w:rPr>
                <w:rFonts w:ascii="Arial" w:hAnsi="Arial" w:cs="Arial"/>
                <w:sz w:val="24"/>
                <w:szCs w:val="24"/>
              </w:rPr>
              <w:t>, the</w:t>
            </w:r>
            <w:r>
              <w:rPr>
                <w:rFonts w:ascii="Arial" w:hAnsi="Arial" w:cs="Arial"/>
                <w:sz w:val="24"/>
                <w:szCs w:val="24"/>
              </w:rPr>
              <w:t xml:space="preserve"> contract document can be sent for </w:t>
            </w:r>
            <w:r w:rsidR="00D11E7B">
              <w:rPr>
                <w:rFonts w:ascii="Arial" w:hAnsi="Arial" w:cs="Arial"/>
                <w:sz w:val="24"/>
                <w:szCs w:val="24"/>
              </w:rPr>
              <w:t>signing and contract implementation shall commence.</w:t>
            </w:r>
            <w:r>
              <w:rPr>
                <w:rFonts w:ascii="Arial" w:hAnsi="Arial" w:cs="Arial"/>
                <w:sz w:val="24"/>
                <w:szCs w:val="24"/>
              </w:rPr>
              <w:t xml:space="preserve"> </w:t>
            </w:r>
          </w:p>
        </w:tc>
      </w:tr>
      <w:tr w:rsidR="004E4498" w:rsidRPr="00D30CC0" w14:paraId="09DC2A01"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63FDA8E" w14:textId="77777777" w:rsidR="004E4498" w:rsidRPr="00D30CC0" w:rsidRDefault="004E4498" w:rsidP="00A0681D">
            <w:pPr>
              <w:spacing w:before="120" w:after="120" w:line="240" w:lineRule="auto"/>
              <w:rPr>
                <w:rFonts w:ascii="Arial" w:hAnsi="Arial" w:cs="Arial"/>
                <w:b/>
                <w:sz w:val="24"/>
                <w:szCs w:val="24"/>
              </w:rPr>
            </w:pPr>
            <w:r w:rsidRPr="00D30CC0">
              <w:rPr>
                <w:rFonts w:ascii="Arial" w:hAnsi="Arial" w:cs="Arial"/>
                <w:b/>
                <w:sz w:val="24"/>
                <w:szCs w:val="24"/>
              </w:rPr>
              <w:t>5.</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055E5" w14:textId="77777777" w:rsidR="004E4498" w:rsidRPr="00D30CC0" w:rsidRDefault="004E4498" w:rsidP="00A0681D">
            <w:pPr>
              <w:spacing w:before="120" w:after="120" w:line="240" w:lineRule="auto"/>
              <w:ind w:firstLine="14"/>
              <w:rPr>
                <w:rFonts w:ascii="Arial" w:hAnsi="Arial" w:cs="Arial"/>
                <w:b/>
                <w:sz w:val="24"/>
                <w:szCs w:val="24"/>
                <w:u w:val="single"/>
              </w:rPr>
            </w:pPr>
            <w:r w:rsidRPr="00D30CC0">
              <w:rPr>
                <w:rFonts w:ascii="Arial" w:hAnsi="Arial" w:cs="Arial"/>
                <w:b/>
                <w:sz w:val="24"/>
                <w:szCs w:val="24"/>
                <w:u w:val="single"/>
              </w:rPr>
              <w:t>FINANCIAL CONSIDERATIONS</w:t>
            </w:r>
          </w:p>
        </w:tc>
      </w:tr>
      <w:tr w:rsidR="00AA65EA" w:rsidRPr="00D30CC0" w14:paraId="7CCA742F"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6FBDE8B" w14:textId="2878B1BC" w:rsidR="00AA65EA" w:rsidRPr="000321E8" w:rsidRDefault="00AA65EA" w:rsidP="00A0681D">
            <w:pPr>
              <w:spacing w:before="120" w:after="120" w:line="240" w:lineRule="auto"/>
              <w:rPr>
                <w:rFonts w:ascii="Arial" w:hAnsi="Arial" w:cs="Arial"/>
                <w:sz w:val="24"/>
                <w:szCs w:val="24"/>
              </w:rPr>
            </w:pPr>
            <w:r w:rsidRPr="000321E8">
              <w:rPr>
                <w:rFonts w:ascii="Arial" w:hAnsi="Arial" w:cs="Arial"/>
                <w:sz w:val="24"/>
                <w:szCs w:val="24"/>
              </w:rPr>
              <w:t>5.1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957C33" w14:textId="77D535CA" w:rsidR="000321E8" w:rsidRPr="000321E8" w:rsidRDefault="00D11E7B" w:rsidP="00A0681D">
            <w:pPr>
              <w:jc w:val="both"/>
              <w:rPr>
                <w:rFonts w:ascii="Arial" w:hAnsi="Arial" w:cs="Arial"/>
                <w:sz w:val="24"/>
                <w:szCs w:val="24"/>
              </w:rPr>
            </w:pPr>
            <w:r>
              <w:rPr>
                <w:rFonts w:ascii="Arial" w:hAnsi="Arial" w:cs="Arial"/>
                <w:bCs/>
                <w:sz w:val="24"/>
                <w:szCs w:val="24"/>
              </w:rPr>
              <w:t xml:space="preserve">The </w:t>
            </w:r>
            <w:r w:rsidR="00F43B30">
              <w:rPr>
                <w:rFonts w:ascii="Arial" w:hAnsi="Arial" w:cs="Arial"/>
                <w:bCs/>
                <w:sz w:val="24"/>
                <w:szCs w:val="24"/>
              </w:rPr>
              <w:t xml:space="preserve">anticipated </w:t>
            </w:r>
            <w:r>
              <w:rPr>
                <w:rFonts w:ascii="Arial" w:hAnsi="Arial" w:cs="Arial"/>
                <w:bCs/>
                <w:sz w:val="24"/>
                <w:szCs w:val="24"/>
              </w:rPr>
              <w:t>total contract value</w:t>
            </w:r>
            <w:r w:rsidR="00F43B30">
              <w:rPr>
                <w:rFonts w:ascii="Arial" w:hAnsi="Arial" w:cs="Arial"/>
                <w:bCs/>
                <w:sz w:val="24"/>
                <w:szCs w:val="24"/>
              </w:rPr>
              <w:t xml:space="preserve"> for the initial five</w:t>
            </w:r>
            <w:r w:rsidR="00843DAC">
              <w:rPr>
                <w:rFonts w:ascii="Arial" w:hAnsi="Arial" w:cs="Arial"/>
                <w:bCs/>
                <w:sz w:val="24"/>
                <w:szCs w:val="24"/>
              </w:rPr>
              <w:t xml:space="preserve"> </w:t>
            </w:r>
            <w:r w:rsidR="00F43B30">
              <w:rPr>
                <w:rFonts w:ascii="Arial" w:hAnsi="Arial" w:cs="Arial"/>
                <w:bCs/>
                <w:sz w:val="24"/>
                <w:szCs w:val="24"/>
              </w:rPr>
              <w:t>(5) years is £</w:t>
            </w:r>
            <w:r w:rsidR="00A0681D">
              <w:rPr>
                <w:rFonts w:ascii="Arial" w:hAnsi="Arial" w:cs="Arial"/>
                <w:bCs/>
                <w:sz w:val="24"/>
                <w:szCs w:val="24"/>
              </w:rPr>
              <w:t>4</w:t>
            </w:r>
            <w:r w:rsidR="00EC37B0">
              <w:rPr>
                <w:rFonts w:ascii="Arial" w:hAnsi="Arial" w:cs="Arial"/>
                <w:bCs/>
                <w:sz w:val="24"/>
                <w:szCs w:val="24"/>
              </w:rPr>
              <w:t>,</w:t>
            </w:r>
            <w:r w:rsidR="00A0681D">
              <w:rPr>
                <w:rFonts w:ascii="Arial" w:hAnsi="Arial" w:cs="Arial"/>
                <w:bCs/>
                <w:sz w:val="24"/>
                <w:szCs w:val="24"/>
              </w:rPr>
              <w:t>700</w:t>
            </w:r>
            <w:r w:rsidR="00EC37B0">
              <w:rPr>
                <w:rFonts w:ascii="Arial" w:hAnsi="Arial" w:cs="Arial"/>
                <w:bCs/>
                <w:sz w:val="24"/>
                <w:szCs w:val="24"/>
              </w:rPr>
              <w:t>,000.00</w:t>
            </w:r>
            <w:r w:rsidR="00F43B30">
              <w:rPr>
                <w:rFonts w:ascii="Arial" w:hAnsi="Arial" w:cs="Arial"/>
                <w:bCs/>
                <w:sz w:val="24"/>
                <w:szCs w:val="24"/>
              </w:rPr>
              <w:t xml:space="preserve"> </w:t>
            </w:r>
          </w:p>
        </w:tc>
      </w:tr>
      <w:tr w:rsidR="004E4498" w:rsidRPr="00D30CC0" w14:paraId="62B508DC"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E442CD9" w14:textId="7CC3C01F" w:rsidR="004E4498" w:rsidRPr="00D30CC0" w:rsidRDefault="004E4498" w:rsidP="00A0681D">
            <w:pPr>
              <w:spacing w:before="120" w:after="120" w:line="240" w:lineRule="auto"/>
              <w:rPr>
                <w:rFonts w:ascii="Arial" w:hAnsi="Arial" w:cs="Arial"/>
                <w:sz w:val="24"/>
                <w:szCs w:val="24"/>
              </w:rPr>
            </w:pPr>
            <w:r w:rsidRPr="00D30CC0">
              <w:rPr>
                <w:rFonts w:ascii="Arial" w:hAnsi="Arial" w:cs="Arial"/>
                <w:sz w:val="24"/>
                <w:szCs w:val="24"/>
              </w:rPr>
              <w:t>5.</w:t>
            </w:r>
            <w:r w:rsidR="00AA65EA">
              <w:rPr>
                <w:rFonts w:ascii="Arial" w:hAnsi="Arial" w:cs="Arial"/>
                <w:sz w:val="24"/>
                <w:szCs w:val="24"/>
              </w:rPr>
              <w:t>2</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F4EFC" w14:textId="10B50AE7" w:rsidR="00AA65EA" w:rsidRDefault="00F43B30" w:rsidP="00A0681D">
            <w:pPr>
              <w:spacing w:before="120" w:after="120" w:line="240" w:lineRule="auto"/>
              <w:rPr>
                <w:rFonts w:ascii="Arial" w:hAnsi="Arial" w:cs="Arial"/>
                <w:sz w:val="24"/>
                <w:szCs w:val="24"/>
              </w:rPr>
            </w:pPr>
            <w:r>
              <w:rPr>
                <w:rFonts w:ascii="Arial" w:hAnsi="Arial" w:cs="Arial"/>
                <w:sz w:val="24"/>
                <w:szCs w:val="24"/>
              </w:rPr>
              <w:t>The new tender has identified some initial savings circa</w:t>
            </w:r>
            <w:r w:rsidR="00FE703C">
              <w:rPr>
                <w:rFonts w:ascii="Arial" w:hAnsi="Arial" w:cs="Arial"/>
                <w:sz w:val="24"/>
                <w:szCs w:val="24"/>
              </w:rPr>
              <w:t xml:space="preserve"> </w:t>
            </w:r>
            <w:r w:rsidR="00553207" w:rsidRPr="00553207">
              <w:rPr>
                <w:rFonts w:ascii="Arial" w:hAnsi="Arial" w:cs="Arial"/>
                <w:b/>
                <w:bCs/>
                <w:sz w:val="24"/>
                <w:szCs w:val="24"/>
              </w:rPr>
              <w:t xml:space="preserve">£89,158.54 </w:t>
            </w:r>
            <w:r w:rsidRPr="00D617AE">
              <w:rPr>
                <w:rFonts w:ascii="Arial" w:hAnsi="Arial" w:cs="Arial"/>
                <w:sz w:val="24"/>
                <w:szCs w:val="24"/>
              </w:rPr>
              <w:t>within</w:t>
            </w:r>
            <w:r>
              <w:rPr>
                <w:rFonts w:ascii="Arial" w:hAnsi="Arial" w:cs="Arial"/>
                <w:b/>
                <w:bCs/>
                <w:sz w:val="24"/>
                <w:szCs w:val="24"/>
              </w:rPr>
              <w:t xml:space="preserve"> </w:t>
            </w:r>
            <w:r w:rsidR="00AA65EA">
              <w:rPr>
                <w:rFonts w:ascii="Arial" w:hAnsi="Arial" w:cs="Arial"/>
                <w:sz w:val="24"/>
                <w:szCs w:val="24"/>
              </w:rPr>
              <w:t xml:space="preserve">the first two years of the contract.  </w:t>
            </w:r>
          </w:p>
          <w:p w14:paraId="4454D965" w14:textId="77777777" w:rsidR="00F43B30" w:rsidRDefault="00553207" w:rsidP="00A0681D">
            <w:pPr>
              <w:spacing w:before="120" w:after="120" w:line="240" w:lineRule="auto"/>
              <w:rPr>
                <w:rFonts w:ascii="Arial" w:hAnsi="Arial" w:cs="Arial"/>
                <w:bCs/>
                <w:sz w:val="24"/>
                <w:szCs w:val="24"/>
              </w:rPr>
            </w:pPr>
            <w:r w:rsidRPr="00553207">
              <w:rPr>
                <w:rFonts w:ascii="Arial" w:hAnsi="Arial" w:cs="Arial"/>
                <w:bCs/>
                <w:sz w:val="24"/>
                <w:szCs w:val="24"/>
              </w:rPr>
              <w:t xml:space="preserve">Prices </w:t>
            </w:r>
            <w:r>
              <w:rPr>
                <w:rFonts w:ascii="Arial" w:hAnsi="Arial" w:cs="Arial"/>
                <w:bCs/>
                <w:sz w:val="24"/>
                <w:szCs w:val="24"/>
              </w:rPr>
              <w:t xml:space="preserve">are </w:t>
            </w:r>
            <w:r w:rsidRPr="00553207">
              <w:rPr>
                <w:rFonts w:ascii="Arial" w:hAnsi="Arial" w:cs="Arial"/>
                <w:bCs/>
                <w:sz w:val="24"/>
                <w:szCs w:val="24"/>
              </w:rPr>
              <w:t>fixed for 24 months</w:t>
            </w:r>
            <w:r w:rsidR="00F43B30">
              <w:rPr>
                <w:rFonts w:ascii="Arial" w:hAnsi="Arial" w:cs="Arial"/>
                <w:bCs/>
                <w:sz w:val="24"/>
                <w:szCs w:val="24"/>
              </w:rPr>
              <w:t>.</w:t>
            </w:r>
          </w:p>
          <w:p w14:paraId="78795B6B" w14:textId="05D5AD4A" w:rsidR="00B921F9" w:rsidRPr="002412E7" w:rsidRDefault="00F43B30" w:rsidP="00A0681D">
            <w:pPr>
              <w:spacing w:before="120" w:after="120" w:line="240" w:lineRule="auto"/>
              <w:rPr>
                <w:rFonts w:ascii="Arial" w:hAnsi="Arial" w:cs="Arial"/>
                <w:bCs/>
                <w:sz w:val="24"/>
                <w:szCs w:val="24"/>
              </w:rPr>
            </w:pPr>
            <w:r>
              <w:rPr>
                <w:rFonts w:ascii="Arial" w:hAnsi="Arial" w:cs="Arial"/>
                <w:bCs/>
                <w:sz w:val="24"/>
                <w:szCs w:val="24"/>
              </w:rPr>
              <w:t>The contract allows a</w:t>
            </w:r>
            <w:r w:rsidR="00553207" w:rsidRPr="00553207">
              <w:rPr>
                <w:rFonts w:ascii="Arial" w:hAnsi="Arial" w:cs="Arial"/>
                <w:bCs/>
                <w:sz w:val="24"/>
                <w:szCs w:val="24"/>
              </w:rPr>
              <w:t xml:space="preserve"> 2% discount on any invoices paid within 10 days</w:t>
            </w:r>
            <w:r>
              <w:rPr>
                <w:rFonts w:ascii="Arial" w:hAnsi="Arial" w:cs="Arial"/>
                <w:bCs/>
                <w:sz w:val="24"/>
                <w:szCs w:val="24"/>
              </w:rPr>
              <w:t xml:space="preserve">. </w:t>
            </w:r>
            <w:r w:rsidR="00553207" w:rsidRPr="00553207">
              <w:rPr>
                <w:rFonts w:ascii="Arial" w:hAnsi="Arial" w:cs="Arial"/>
                <w:bCs/>
                <w:sz w:val="24"/>
                <w:szCs w:val="24"/>
              </w:rPr>
              <w:t xml:space="preserve"> </w:t>
            </w:r>
            <w:r>
              <w:rPr>
                <w:rFonts w:ascii="Arial" w:hAnsi="Arial" w:cs="Arial"/>
                <w:bCs/>
                <w:sz w:val="24"/>
                <w:szCs w:val="24"/>
              </w:rPr>
              <w:t>This offers</w:t>
            </w:r>
            <w:r w:rsidR="00553207" w:rsidRPr="00553207">
              <w:rPr>
                <w:rFonts w:ascii="Arial" w:hAnsi="Arial" w:cs="Arial"/>
                <w:bCs/>
                <w:sz w:val="24"/>
                <w:szCs w:val="24"/>
              </w:rPr>
              <w:t xml:space="preserve"> an additional potential saving of circa </w:t>
            </w:r>
            <w:r w:rsidR="00553207" w:rsidRPr="00553207">
              <w:rPr>
                <w:rFonts w:ascii="Arial" w:hAnsi="Arial" w:cs="Arial"/>
                <w:b/>
                <w:sz w:val="24"/>
                <w:szCs w:val="24"/>
              </w:rPr>
              <w:t>£18,000.00</w:t>
            </w:r>
            <w:r>
              <w:rPr>
                <w:rFonts w:ascii="Arial" w:hAnsi="Arial" w:cs="Arial"/>
                <w:b/>
                <w:sz w:val="24"/>
                <w:szCs w:val="24"/>
              </w:rPr>
              <w:t xml:space="preserve"> </w:t>
            </w:r>
            <w:r w:rsidRPr="00FE703C">
              <w:rPr>
                <w:rFonts w:ascii="Arial" w:hAnsi="Arial" w:cs="Arial"/>
                <w:bCs/>
                <w:sz w:val="24"/>
                <w:szCs w:val="24"/>
              </w:rPr>
              <w:t>over the first 2 years of the contract</w:t>
            </w:r>
            <w:r w:rsidR="00553207" w:rsidRPr="00FE703C">
              <w:rPr>
                <w:rFonts w:ascii="Arial" w:hAnsi="Arial" w:cs="Arial"/>
                <w:bCs/>
                <w:sz w:val="24"/>
                <w:szCs w:val="24"/>
              </w:rPr>
              <w:t>.</w:t>
            </w:r>
          </w:p>
        </w:tc>
      </w:tr>
      <w:tr w:rsidR="004E4498" w:rsidRPr="00D30CC0" w14:paraId="1DCA328E"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0F63351" w14:textId="77777777" w:rsidR="004E4498" w:rsidRPr="00D30CC0" w:rsidRDefault="004E4498" w:rsidP="00A0681D">
            <w:pPr>
              <w:spacing w:before="120" w:after="120" w:line="240" w:lineRule="auto"/>
              <w:rPr>
                <w:rFonts w:ascii="Arial" w:hAnsi="Arial" w:cs="Arial"/>
                <w:b/>
                <w:sz w:val="24"/>
                <w:szCs w:val="24"/>
              </w:rPr>
            </w:pPr>
            <w:r w:rsidRPr="00D30CC0">
              <w:rPr>
                <w:rFonts w:ascii="Arial" w:hAnsi="Arial" w:cs="Arial"/>
                <w:b/>
                <w:sz w:val="24"/>
                <w:szCs w:val="24"/>
              </w:rPr>
              <w:t>6.</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B9905" w14:textId="77777777" w:rsidR="004E4498" w:rsidRPr="00D30CC0" w:rsidRDefault="004E4498" w:rsidP="00A0681D">
            <w:pPr>
              <w:spacing w:before="120" w:after="120" w:line="240" w:lineRule="auto"/>
              <w:ind w:firstLine="14"/>
              <w:rPr>
                <w:rFonts w:ascii="Arial" w:hAnsi="Arial" w:cs="Arial"/>
                <w:b/>
                <w:sz w:val="24"/>
                <w:szCs w:val="24"/>
                <w:u w:val="single"/>
              </w:rPr>
            </w:pPr>
            <w:r w:rsidRPr="00D30CC0">
              <w:rPr>
                <w:rFonts w:ascii="Arial" w:hAnsi="Arial" w:cs="Arial"/>
                <w:b/>
                <w:sz w:val="24"/>
                <w:szCs w:val="24"/>
                <w:u w:val="single"/>
              </w:rPr>
              <w:t>PERSONNEL CONSIDERATIONS</w:t>
            </w:r>
          </w:p>
        </w:tc>
      </w:tr>
      <w:tr w:rsidR="00F43B30" w:rsidRPr="00D30CC0" w14:paraId="5F8BAF80"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1022DFA" w14:textId="77777777" w:rsidR="00F43B30" w:rsidRPr="00D30CC0" w:rsidRDefault="00F43B30" w:rsidP="00A0681D">
            <w:pPr>
              <w:spacing w:before="120" w:after="120" w:line="240" w:lineRule="auto"/>
              <w:rPr>
                <w:rFonts w:ascii="Arial" w:hAnsi="Arial" w:cs="Arial"/>
                <w:sz w:val="24"/>
                <w:szCs w:val="24"/>
              </w:rPr>
            </w:pPr>
            <w:r w:rsidRPr="00D30CC0">
              <w:rPr>
                <w:rFonts w:ascii="Arial" w:hAnsi="Arial" w:cs="Arial"/>
                <w:sz w:val="24"/>
                <w:szCs w:val="24"/>
              </w:rPr>
              <w:t>6.1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AB917" w14:textId="4373EF2E" w:rsidR="00F43B30" w:rsidRPr="00D30CC0" w:rsidRDefault="00F43B30" w:rsidP="00A0681D">
            <w:pPr>
              <w:spacing w:before="120" w:after="120" w:line="240" w:lineRule="auto"/>
              <w:rPr>
                <w:rFonts w:ascii="Arial" w:hAnsi="Arial" w:cs="Arial"/>
                <w:sz w:val="24"/>
                <w:szCs w:val="24"/>
              </w:rPr>
            </w:pPr>
            <w:r>
              <w:rPr>
                <w:rFonts w:ascii="Arial" w:hAnsi="Arial" w:cs="Arial"/>
                <w:sz w:val="24"/>
                <w:szCs w:val="24"/>
              </w:rPr>
              <w:t>It has been identified that TUPE legislation will apply to this contract and the incumbent providers staff will transfer to the new provider.</w:t>
            </w:r>
          </w:p>
        </w:tc>
      </w:tr>
      <w:tr w:rsidR="00F43B30" w:rsidRPr="00D30CC0" w14:paraId="698BD8C6"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0CD89CFE" w14:textId="77777777" w:rsidR="00F43B30" w:rsidRPr="00D30CC0" w:rsidRDefault="00F43B30" w:rsidP="00A0681D">
            <w:pPr>
              <w:spacing w:before="120" w:after="120" w:line="240" w:lineRule="auto"/>
              <w:rPr>
                <w:rFonts w:ascii="Arial" w:hAnsi="Arial" w:cs="Arial"/>
                <w:b/>
                <w:sz w:val="24"/>
                <w:szCs w:val="24"/>
              </w:rPr>
            </w:pPr>
            <w:r w:rsidRPr="00D30CC0">
              <w:rPr>
                <w:rFonts w:ascii="Arial" w:hAnsi="Arial" w:cs="Arial"/>
                <w:b/>
                <w:sz w:val="24"/>
                <w:szCs w:val="24"/>
              </w:rPr>
              <w:t>7.</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B676E" w14:textId="77777777" w:rsidR="00F43B30" w:rsidRPr="00D30CC0" w:rsidRDefault="00F43B30" w:rsidP="00A0681D">
            <w:pPr>
              <w:spacing w:before="120" w:after="120" w:line="240" w:lineRule="auto"/>
              <w:ind w:firstLine="14"/>
              <w:rPr>
                <w:rFonts w:ascii="Arial" w:hAnsi="Arial" w:cs="Arial"/>
                <w:b/>
                <w:sz w:val="24"/>
                <w:szCs w:val="24"/>
                <w:u w:val="single"/>
              </w:rPr>
            </w:pPr>
            <w:r w:rsidRPr="00D30CC0">
              <w:rPr>
                <w:rFonts w:ascii="Arial" w:hAnsi="Arial" w:cs="Arial"/>
                <w:b/>
                <w:sz w:val="24"/>
                <w:szCs w:val="24"/>
                <w:u w:val="single"/>
              </w:rPr>
              <w:t>LEGAL IMPLICATIONS</w:t>
            </w:r>
          </w:p>
        </w:tc>
      </w:tr>
      <w:tr w:rsidR="00F43B30" w:rsidRPr="00D30CC0" w14:paraId="2729D262"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50820D6" w14:textId="77777777" w:rsidR="00F43B30" w:rsidRPr="00D30CC0" w:rsidRDefault="00F43B30" w:rsidP="00A0681D">
            <w:pPr>
              <w:spacing w:before="120" w:after="120" w:line="240" w:lineRule="auto"/>
              <w:rPr>
                <w:rFonts w:ascii="Arial" w:hAnsi="Arial" w:cs="Arial"/>
                <w:sz w:val="24"/>
                <w:szCs w:val="24"/>
              </w:rPr>
            </w:pPr>
            <w:r w:rsidRPr="00D30CC0">
              <w:rPr>
                <w:rFonts w:ascii="Arial" w:hAnsi="Arial" w:cs="Arial"/>
                <w:sz w:val="24"/>
                <w:szCs w:val="24"/>
              </w:rPr>
              <w:t>7.1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E083B7" w14:textId="0D34ECBE" w:rsidR="00F43B30" w:rsidRPr="00D30CC0" w:rsidRDefault="00F43B30" w:rsidP="00A0681D">
            <w:pPr>
              <w:spacing w:before="120" w:after="120" w:line="240" w:lineRule="auto"/>
              <w:rPr>
                <w:rFonts w:ascii="Arial" w:hAnsi="Arial" w:cs="Arial"/>
                <w:sz w:val="24"/>
                <w:szCs w:val="24"/>
              </w:rPr>
            </w:pPr>
            <w:r>
              <w:rPr>
                <w:rFonts w:ascii="Arial" w:hAnsi="Arial" w:cs="Arial"/>
                <w:sz w:val="24"/>
                <w:szCs w:val="24"/>
              </w:rPr>
              <w:t>The procurement process has been completed in accordance with Public Contract Regulations 2015</w:t>
            </w:r>
          </w:p>
        </w:tc>
      </w:tr>
      <w:tr w:rsidR="00F43B30" w:rsidRPr="00D30CC0" w14:paraId="2FF6E099"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0A78B759" w14:textId="77777777" w:rsidR="00F43B30" w:rsidRPr="00D30CC0" w:rsidRDefault="00F43B30" w:rsidP="00A0681D">
            <w:pPr>
              <w:spacing w:before="120" w:after="120" w:line="240" w:lineRule="auto"/>
              <w:rPr>
                <w:rFonts w:ascii="Arial" w:hAnsi="Arial" w:cs="Arial"/>
                <w:b/>
                <w:sz w:val="24"/>
                <w:szCs w:val="24"/>
              </w:rPr>
            </w:pPr>
            <w:r w:rsidRPr="00D30CC0">
              <w:rPr>
                <w:rFonts w:ascii="Arial" w:hAnsi="Arial" w:cs="Arial"/>
                <w:b/>
                <w:sz w:val="24"/>
                <w:szCs w:val="24"/>
              </w:rPr>
              <w:t>8.</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E7838" w14:textId="77777777" w:rsidR="00F43B30" w:rsidRPr="00D30CC0" w:rsidRDefault="00F43B30" w:rsidP="00A0681D">
            <w:pPr>
              <w:spacing w:before="120" w:after="120" w:line="240" w:lineRule="auto"/>
              <w:ind w:firstLine="14"/>
              <w:rPr>
                <w:rFonts w:ascii="Arial" w:hAnsi="Arial" w:cs="Arial"/>
                <w:b/>
                <w:sz w:val="24"/>
                <w:szCs w:val="24"/>
                <w:u w:val="single"/>
              </w:rPr>
            </w:pPr>
            <w:r w:rsidRPr="00D30CC0">
              <w:rPr>
                <w:rFonts w:ascii="Arial" w:hAnsi="Arial" w:cs="Arial"/>
                <w:b/>
                <w:sz w:val="24"/>
                <w:szCs w:val="24"/>
                <w:u w:val="single"/>
              </w:rPr>
              <w:t>EQUALITIES AND HUMAN RIGHTS CONSIDERATIONS</w:t>
            </w:r>
          </w:p>
        </w:tc>
      </w:tr>
      <w:tr w:rsidR="00F43B30" w:rsidRPr="00D30CC0" w14:paraId="77A37860"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2D1328C5" w14:textId="77777777" w:rsidR="00F43B30" w:rsidRPr="00D30CC0" w:rsidRDefault="00F43B30" w:rsidP="00A0681D">
            <w:pPr>
              <w:spacing w:before="120" w:after="120" w:line="240" w:lineRule="auto"/>
              <w:rPr>
                <w:rFonts w:ascii="Arial" w:hAnsi="Arial" w:cs="Arial"/>
                <w:sz w:val="24"/>
                <w:szCs w:val="24"/>
              </w:rPr>
            </w:pPr>
            <w:r w:rsidRPr="00D30CC0">
              <w:rPr>
                <w:rFonts w:ascii="Arial" w:hAnsi="Arial" w:cs="Arial"/>
                <w:sz w:val="24"/>
                <w:szCs w:val="24"/>
              </w:rPr>
              <w:t>8.1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FE994" w14:textId="77777777" w:rsidR="00F43B30" w:rsidRPr="00BC1A57" w:rsidRDefault="00F43B30" w:rsidP="00A0681D">
            <w:pPr>
              <w:spacing w:after="0" w:line="240" w:lineRule="auto"/>
              <w:rPr>
                <w:rFonts w:ascii="Arial" w:hAnsi="Arial" w:cs="Arial"/>
                <w:snapToGrid w:val="0"/>
                <w:sz w:val="24"/>
                <w:szCs w:val="24"/>
              </w:rPr>
            </w:pPr>
            <w:r w:rsidRPr="00BC1A57">
              <w:rPr>
                <w:rFonts w:ascii="Arial" w:hAnsi="Arial" w:cs="Arial"/>
                <w:snapToGrid w:val="0"/>
                <w:sz w:val="24"/>
                <w:szCs w:val="24"/>
              </w:rPr>
              <w:t xml:space="preserve">This report has been considered against the general duty to promote equality, as stipulated under the Strategic Equality Plan and has been assessed not to discriminate against any </w:t>
            </w:r>
            <w:proofErr w:type="gramStart"/>
            <w:r w:rsidRPr="00BC1A57">
              <w:rPr>
                <w:rFonts w:ascii="Arial" w:hAnsi="Arial" w:cs="Arial"/>
                <w:snapToGrid w:val="0"/>
                <w:sz w:val="24"/>
                <w:szCs w:val="24"/>
              </w:rPr>
              <w:t>particular group</w:t>
            </w:r>
            <w:proofErr w:type="gramEnd"/>
            <w:r w:rsidRPr="00BC1A57">
              <w:rPr>
                <w:rFonts w:ascii="Arial" w:hAnsi="Arial" w:cs="Arial"/>
                <w:snapToGrid w:val="0"/>
                <w:sz w:val="24"/>
                <w:szCs w:val="24"/>
              </w:rPr>
              <w:t xml:space="preserve">. </w:t>
            </w:r>
          </w:p>
          <w:p w14:paraId="2480AEB4" w14:textId="77777777" w:rsidR="00F43B30" w:rsidRPr="00BC1A57" w:rsidRDefault="00F43B30" w:rsidP="00A0681D">
            <w:pPr>
              <w:spacing w:after="0" w:line="240" w:lineRule="auto"/>
              <w:rPr>
                <w:rFonts w:ascii="Arial" w:hAnsi="Arial" w:cs="Arial"/>
                <w:b/>
                <w:bCs/>
                <w:sz w:val="24"/>
                <w:szCs w:val="24"/>
                <w:u w:val="single"/>
              </w:rPr>
            </w:pPr>
            <w:r w:rsidRPr="00BC1A57">
              <w:rPr>
                <w:rFonts w:ascii="Arial" w:hAnsi="Arial" w:cs="Arial"/>
                <w:snapToGrid w:val="0"/>
                <w:sz w:val="24"/>
                <w:szCs w:val="24"/>
              </w:rPr>
              <w:t> </w:t>
            </w:r>
          </w:p>
          <w:p w14:paraId="5CA31683" w14:textId="5F0C777E" w:rsidR="00F43B30" w:rsidRPr="00F2534B" w:rsidRDefault="00F43B30" w:rsidP="00A0681D">
            <w:pPr>
              <w:spacing w:after="0" w:line="240" w:lineRule="auto"/>
              <w:rPr>
                <w:rFonts w:ascii="Arial" w:hAnsi="Arial" w:cs="Arial"/>
                <w:i/>
                <w:iCs/>
              </w:rPr>
            </w:pPr>
            <w:r w:rsidRPr="00BC1A57">
              <w:rPr>
                <w:rFonts w:ascii="Arial" w:hAnsi="Arial" w:cs="Arial"/>
                <w:sz w:val="24"/>
                <w:szCs w:val="24"/>
              </w:rPr>
              <w:t>Consideration has been given to requirements of the Articles contained in the European Convention on Human Rights and the Human Rights Act 1998 in preparing this report</w:t>
            </w:r>
          </w:p>
        </w:tc>
      </w:tr>
      <w:tr w:rsidR="00F43B30" w:rsidRPr="00D30CC0" w14:paraId="72BA27E8"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54E0471" w14:textId="77777777" w:rsidR="00F43B30" w:rsidRPr="00D30CC0" w:rsidRDefault="00F43B30" w:rsidP="00A0681D">
            <w:pPr>
              <w:spacing w:before="120" w:after="120" w:line="240" w:lineRule="auto"/>
              <w:rPr>
                <w:rFonts w:ascii="Arial" w:hAnsi="Arial" w:cs="Arial"/>
                <w:b/>
                <w:sz w:val="24"/>
                <w:szCs w:val="24"/>
              </w:rPr>
            </w:pPr>
            <w:r w:rsidRPr="00D30CC0">
              <w:rPr>
                <w:rFonts w:ascii="Arial" w:hAnsi="Arial" w:cs="Arial"/>
                <w:b/>
                <w:sz w:val="24"/>
                <w:szCs w:val="24"/>
              </w:rPr>
              <w:t>9.</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0D4FC6" w14:textId="77777777" w:rsidR="00F43B30" w:rsidRPr="00D30CC0" w:rsidRDefault="00F43B30" w:rsidP="00A0681D">
            <w:pPr>
              <w:spacing w:before="120" w:after="120" w:line="240" w:lineRule="auto"/>
              <w:ind w:firstLine="14"/>
              <w:rPr>
                <w:rFonts w:ascii="Arial" w:hAnsi="Arial" w:cs="Arial"/>
                <w:b/>
                <w:sz w:val="24"/>
                <w:szCs w:val="24"/>
                <w:u w:val="single"/>
              </w:rPr>
            </w:pPr>
            <w:r w:rsidRPr="00D30CC0">
              <w:rPr>
                <w:rFonts w:ascii="Arial" w:hAnsi="Arial" w:cs="Arial"/>
                <w:b/>
                <w:sz w:val="24"/>
                <w:szCs w:val="24"/>
                <w:u w:val="single"/>
              </w:rPr>
              <w:t>RISK</w:t>
            </w:r>
          </w:p>
        </w:tc>
      </w:tr>
      <w:tr w:rsidR="00F43B30" w:rsidRPr="00D30CC0" w14:paraId="01DF981B"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53D0A66" w14:textId="0B0D1C53" w:rsidR="00F43B30" w:rsidRPr="00D30CC0" w:rsidRDefault="00F43B30" w:rsidP="00A0681D">
            <w:pPr>
              <w:spacing w:before="120" w:after="120" w:line="240" w:lineRule="auto"/>
              <w:rPr>
                <w:rFonts w:ascii="Arial" w:hAnsi="Arial" w:cs="Arial"/>
                <w:sz w:val="24"/>
                <w:szCs w:val="24"/>
              </w:rPr>
            </w:pPr>
            <w:r w:rsidRPr="00D30CC0">
              <w:rPr>
                <w:rFonts w:ascii="Arial" w:hAnsi="Arial" w:cs="Arial"/>
                <w:sz w:val="24"/>
                <w:szCs w:val="24"/>
              </w:rPr>
              <w:t>9.</w:t>
            </w:r>
            <w:r>
              <w:rPr>
                <w:rFonts w:ascii="Arial" w:hAnsi="Arial" w:cs="Arial"/>
                <w:sz w:val="24"/>
                <w:szCs w:val="24"/>
              </w:rPr>
              <w:t>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4B1A3" w14:textId="5DB06FF0" w:rsidR="00F43B30" w:rsidRPr="00D30CC0" w:rsidRDefault="00F43B30" w:rsidP="00A0681D">
            <w:pPr>
              <w:autoSpaceDE w:val="0"/>
              <w:autoSpaceDN w:val="0"/>
              <w:spacing w:after="0" w:line="240" w:lineRule="auto"/>
              <w:jc w:val="both"/>
              <w:rPr>
                <w:rFonts w:ascii="Arial" w:hAnsi="Arial" w:cs="Arial"/>
                <w:sz w:val="24"/>
                <w:szCs w:val="24"/>
              </w:rPr>
            </w:pPr>
            <w:r>
              <w:rPr>
                <w:rFonts w:ascii="Arial" w:hAnsi="Arial" w:cs="Arial"/>
                <w:sz w:val="24"/>
                <w:szCs w:val="24"/>
              </w:rPr>
              <w:t>If this contract is not signed off, the organisation cannot guarantee a service provision beyond 31</w:t>
            </w:r>
            <w:r w:rsidRPr="007352C1">
              <w:rPr>
                <w:rFonts w:ascii="Arial" w:hAnsi="Arial" w:cs="Arial"/>
                <w:sz w:val="24"/>
                <w:szCs w:val="24"/>
                <w:vertAlign w:val="superscript"/>
              </w:rPr>
              <w:t>st</w:t>
            </w:r>
            <w:r>
              <w:rPr>
                <w:rFonts w:ascii="Arial" w:hAnsi="Arial" w:cs="Arial"/>
                <w:sz w:val="24"/>
                <w:szCs w:val="24"/>
              </w:rPr>
              <w:t xml:space="preserve"> March 2024.  No service provision will have an adverse impact on the ability to run some of its key operation</w:t>
            </w:r>
            <w:r w:rsidR="00A0681D">
              <w:rPr>
                <w:rFonts w:ascii="Arial" w:hAnsi="Arial" w:cs="Arial"/>
                <w:sz w:val="24"/>
                <w:szCs w:val="24"/>
              </w:rPr>
              <w:t>s</w:t>
            </w:r>
            <w:r>
              <w:rPr>
                <w:rFonts w:ascii="Arial" w:hAnsi="Arial" w:cs="Arial"/>
                <w:sz w:val="24"/>
                <w:szCs w:val="24"/>
              </w:rPr>
              <w:t xml:space="preserve"> </w:t>
            </w:r>
            <w:proofErr w:type="gramStart"/>
            <w:r w:rsidR="00A0681D">
              <w:rPr>
                <w:rFonts w:ascii="Arial" w:hAnsi="Arial" w:cs="Arial"/>
                <w:sz w:val="24"/>
                <w:szCs w:val="24"/>
              </w:rPr>
              <w:t>e.g.</w:t>
            </w:r>
            <w:proofErr w:type="gramEnd"/>
            <w:r>
              <w:rPr>
                <w:rFonts w:ascii="Arial" w:hAnsi="Arial" w:cs="Arial"/>
                <w:sz w:val="24"/>
                <w:szCs w:val="24"/>
              </w:rPr>
              <w:t xml:space="preserve"> Custody cells will not be cleaned so will not be able to be used or contaminated police vehicles will not be able to be utilised if they have not been cleaned. </w:t>
            </w:r>
          </w:p>
        </w:tc>
      </w:tr>
      <w:tr w:rsidR="00F43B30" w:rsidRPr="00D30CC0" w14:paraId="6CD911D3"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9DAE7C5" w14:textId="77777777" w:rsidR="00F43B30" w:rsidRPr="00D30CC0" w:rsidRDefault="00F43B30" w:rsidP="00A0681D">
            <w:pPr>
              <w:spacing w:before="120" w:after="120" w:line="240" w:lineRule="auto"/>
              <w:rPr>
                <w:rFonts w:ascii="Arial" w:hAnsi="Arial" w:cs="Arial"/>
                <w:b/>
                <w:sz w:val="24"/>
                <w:szCs w:val="24"/>
              </w:rPr>
            </w:pPr>
            <w:r w:rsidRPr="00D30CC0">
              <w:rPr>
                <w:rFonts w:ascii="Arial" w:hAnsi="Arial" w:cs="Arial"/>
                <w:b/>
                <w:sz w:val="24"/>
                <w:szCs w:val="24"/>
              </w:rPr>
              <w:lastRenderedPageBreak/>
              <w:t>10.</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A77F6" w14:textId="77777777" w:rsidR="00F43B30" w:rsidRPr="00D30CC0" w:rsidRDefault="00F43B30" w:rsidP="00A0681D">
            <w:pPr>
              <w:spacing w:before="120" w:after="120" w:line="240" w:lineRule="auto"/>
              <w:ind w:firstLine="14"/>
              <w:rPr>
                <w:rFonts w:ascii="Arial" w:hAnsi="Arial" w:cs="Arial"/>
                <w:b/>
                <w:sz w:val="24"/>
                <w:szCs w:val="24"/>
                <w:u w:val="single"/>
              </w:rPr>
            </w:pPr>
            <w:r w:rsidRPr="00D30CC0">
              <w:rPr>
                <w:rFonts w:ascii="Arial" w:hAnsi="Arial" w:cs="Arial"/>
                <w:b/>
                <w:sz w:val="24"/>
                <w:szCs w:val="24"/>
                <w:u w:val="single"/>
              </w:rPr>
              <w:t>PUBLIC INTEREST</w:t>
            </w:r>
          </w:p>
        </w:tc>
      </w:tr>
      <w:tr w:rsidR="00F43B30" w:rsidRPr="00D30CC0" w14:paraId="011E9435"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E8DB659" w14:textId="77777777" w:rsidR="00F43B30" w:rsidRPr="00D30CC0" w:rsidRDefault="00F43B30" w:rsidP="00A0681D">
            <w:pPr>
              <w:spacing w:before="120" w:after="120" w:line="240" w:lineRule="auto"/>
              <w:rPr>
                <w:rFonts w:ascii="Arial" w:hAnsi="Arial" w:cs="Arial"/>
                <w:sz w:val="24"/>
                <w:szCs w:val="24"/>
              </w:rPr>
            </w:pPr>
            <w:r w:rsidRPr="00D30CC0">
              <w:rPr>
                <w:rFonts w:ascii="Arial" w:hAnsi="Arial" w:cs="Arial"/>
                <w:sz w:val="24"/>
                <w:szCs w:val="24"/>
              </w:rPr>
              <w:t>10.1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96758" w14:textId="129FED66" w:rsidR="00F43B30" w:rsidRPr="00D30CC0" w:rsidRDefault="00436C7C" w:rsidP="00A0681D">
            <w:pPr>
              <w:spacing w:before="120" w:after="120" w:line="240" w:lineRule="auto"/>
              <w:rPr>
                <w:rFonts w:ascii="Arial" w:hAnsi="Arial" w:cs="Arial"/>
                <w:sz w:val="24"/>
                <w:szCs w:val="24"/>
              </w:rPr>
            </w:pPr>
            <w:r>
              <w:rPr>
                <w:rFonts w:ascii="Arial" w:hAnsi="Arial" w:cs="Arial"/>
                <w:sz w:val="24"/>
                <w:szCs w:val="24"/>
              </w:rPr>
              <w:t>O</w:t>
            </w:r>
            <w:r w:rsidRPr="00436C7C">
              <w:rPr>
                <w:rFonts w:ascii="Arial" w:hAnsi="Arial" w:cs="Arial"/>
                <w:sz w:val="24"/>
                <w:szCs w:val="24"/>
              </w:rPr>
              <w:t xml:space="preserve">fficial contract award notice has been published via Sell to Wales </w:t>
            </w:r>
            <w:r>
              <w:rPr>
                <w:rFonts w:ascii="Arial" w:hAnsi="Arial" w:cs="Arial"/>
                <w:sz w:val="24"/>
                <w:szCs w:val="24"/>
              </w:rPr>
              <w:t xml:space="preserve">– reference </w:t>
            </w:r>
            <w:r w:rsidR="00E60F0B" w:rsidRPr="00E60F0B">
              <w:rPr>
                <w:rFonts w:ascii="Arial" w:hAnsi="Arial" w:cs="Arial"/>
                <w:sz w:val="24"/>
                <w:szCs w:val="24"/>
              </w:rPr>
              <w:t>FEB467995</w:t>
            </w:r>
            <w:r w:rsidR="00E60F0B">
              <w:rPr>
                <w:rFonts w:ascii="Arial" w:hAnsi="Arial" w:cs="Arial"/>
                <w:sz w:val="24"/>
                <w:szCs w:val="24"/>
              </w:rPr>
              <w:t>.</w:t>
            </w:r>
          </w:p>
        </w:tc>
      </w:tr>
      <w:tr w:rsidR="00F43B30" w:rsidRPr="00D30CC0" w14:paraId="64185FE2"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0D2864D6" w14:textId="77777777" w:rsidR="00F43B30" w:rsidRPr="00D30CC0" w:rsidRDefault="00F43B30" w:rsidP="00A0681D">
            <w:pPr>
              <w:spacing w:before="120" w:after="120" w:line="240" w:lineRule="auto"/>
              <w:rPr>
                <w:rFonts w:ascii="Arial" w:hAnsi="Arial" w:cs="Arial"/>
                <w:b/>
                <w:sz w:val="24"/>
                <w:szCs w:val="24"/>
              </w:rPr>
            </w:pPr>
            <w:r w:rsidRPr="00D30CC0">
              <w:rPr>
                <w:rFonts w:ascii="Arial" w:hAnsi="Arial" w:cs="Arial"/>
                <w:b/>
                <w:sz w:val="24"/>
                <w:szCs w:val="24"/>
              </w:rPr>
              <w:t>11.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12654" w14:textId="6A53D444" w:rsidR="00F43B30" w:rsidRPr="00D30CC0" w:rsidRDefault="00F43B30" w:rsidP="00A0681D">
            <w:pPr>
              <w:spacing w:before="120" w:after="120" w:line="240" w:lineRule="auto"/>
              <w:ind w:firstLine="14"/>
              <w:rPr>
                <w:rFonts w:ascii="Arial" w:hAnsi="Arial" w:cs="Arial"/>
                <w:b/>
                <w:sz w:val="24"/>
                <w:szCs w:val="24"/>
                <w:u w:val="single"/>
              </w:rPr>
            </w:pPr>
            <w:r w:rsidRPr="00D30CC0">
              <w:rPr>
                <w:rFonts w:ascii="Arial" w:hAnsi="Arial" w:cs="Arial"/>
                <w:b/>
                <w:sz w:val="24"/>
                <w:szCs w:val="24"/>
                <w:u w:val="single"/>
              </w:rPr>
              <w:t>CONT</w:t>
            </w:r>
            <w:r>
              <w:rPr>
                <w:rFonts w:ascii="Arial" w:hAnsi="Arial" w:cs="Arial"/>
                <w:b/>
                <w:sz w:val="24"/>
                <w:szCs w:val="24"/>
                <w:u w:val="single"/>
              </w:rPr>
              <w:t>R</w:t>
            </w:r>
            <w:r w:rsidRPr="00D30CC0">
              <w:rPr>
                <w:rFonts w:ascii="Arial" w:hAnsi="Arial" w:cs="Arial"/>
                <w:b/>
                <w:sz w:val="24"/>
                <w:szCs w:val="24"/>
                <w:u w:val="single"/>
              </w:rPr>
              <w:t>ACT OFFICER</w:t>
            </w:r>
          </w:p>
        </w:tc>
      </w:tr>
      <w:tr w:rsidR="00F43B30" w:rsidRPr="00D30CC0" w14:paraId="1F67F310"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62350E6" w14:textId="77777777" w:rsidR="00F43B30" w:rsidRPr="00D30CC0" w:rsidRDefault="00F43B30" w:rsidP="00A0681D">
            <w:pPr>
              <w:spacing w:before="120" w:after="120" w:line="240" w:lineRule="auto"/>
              <w:rPr>
                <w:rFonts w:ascii="Arial" w:hAnsi="Arial" w:cs="Arial"/>
                <w:sz w:val="24"/>
                <w:szCs w:val="24"/>
              </w:rPr>
            </w:pPr>
            <w:r w:rsidRPr="00D30CC0">
              <w:rPr>
                <w:rFonts w:ascii="Arial" w:hAnsi="Arial" w:cs="Arial"/>
                <w:sz w:val="24"/>
                <w:szCs w:val="24"/>
              </w:rPr>
              <w:t>11.1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E33B54" w14:textId="1F34D4E8" w:rsidR="00F43B30" w:rsidRPr="00D30CC0" w:rsidRDefault="00A16689" w:rsidP="00A0681D">
            <w:pPr>
              <w:spacing w:before="120" w:after="120" w:line="240" w:lineRule="auto"/>
              <w:rPr>
                <w:rFonts w:ascii="Arial" w:hAnsi="Arial" w:cs="Arial"/>
                <w:sz w:val="24"/>
                <w:szCs w:val="24"/>
              </w:rPr>
            </w:pPr>
            <w:r w:rsidRPr="00A16689">
              <w:rPr>
                <w:rFonts w:ascii="Arial" w:hAnsi="Arial" w:cs="Arial"/>
                <w:sz w:val="24"/>
                <w:szCs w:val="24"/>
                <w:lang w:val="cy-GB"/>
              </w:rPr>
              <w:t>Joint Commercial and Procurement Services</w:t>
            </w:r>
            <w:r w:rsidRPr="00A16689">
              <w:rPr>
                <w:rFonts w:ascii="Arial" w:hAnsi="Arial" w:cs="Arial"/>
                <w:sz w:val="24"/>
                <w:szCs w:val="24"/>
              </w:rPr>
              <w:t xml:space="preserve"> </w:t>
            </w:r>
            <w:r>
              <w:rPr>
                <w:rFonts w:ascii="Arial" w:hAnsi="Arial" w:cs="Arial"/>
                <w:sz w:val="24"/>
                <w:szCs w:val="24"/>
              </w:rPr>
              <w:t xml:space="preserve">- </w:t>
            </w:r>
            <w:r w:rsidR="00F43B30" w:rsidRPr="00DE2072">
              <w:rPr>
                <w:rFonts w:ascii="Arial" w:hAnsi="Arial" w:cs="Arial"/>
                <w:sz w:val="24"/>
                <w:szCs w:val="24"/>
              </w:rPr>
              <w:t>Contract Management Officer.</w:t>
            </w:r>
          </w:p>
        </w:tc>
      </w:tr>
      <w:tr w:rsidR="00F43B30" w:rsidRPr="00D30CC0" w14:paraId="591B15B4"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1E475B7" w14:textId="77777777" w:rsidR="00F43B30" w:rsidRPr="00D30CC0" w:rsidRDefault="00F43B30" w:rsidP="00A0681D">
            <w:pPr>
              <w:spacing w:before="120" w:after="120" w:line="240" w:lineRule="auto"/>
              <w:rPr>
                <w:rFonts w:ascii="Arial" w:hAnsi="Arial" w:cs="Arial"/>
                <w:b/>
                <w:sz w:val="24"/>
                <w:szCs w:val="24"/>
              </w:rPr>
            </w:pPr>
            <w:r w:rsidRPr="00D30CC0">
              <w:rPr>
                <w:rFonts w:ascii="Arial" w:hAnsi="Arial" w:cs="Arial"/>
                <w:b/>
                <w:sz w:val="24"/>
                <w:szCs w:val="24"/>
              </w:rPr>
              <w:t>12.</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4E391" w14:textId="77777777" w:rsidR="00F43B30" w:rsidRPr="00D30CC0" w:rsidRDefault="00F43B30" w:rsidP="00A0681D">
            <w:pPr>
              <w:spacing w:before="120" w:after="120" w:line="240" w:lineRule="auto"/>
              <w:ind w:firstLine="14"/>
              <w:rPr>
                <w:rFonts w:ascii="Arial" w:hAnsi="Arial" w:cs="Arial"/>
                <w:b/>
                <w:sz w:val="24"/>
                <w:szCs w:val="24"/>
                <w:u w:val="single"/>
              </w:rPr>
            </w:pPr>
            <w:r w:rsidRPr="00D30CC0">
              <w:rPr>
                <w:rFonts w:ascii="Arial" w:hAnsi="Arial" w:cs="Arial"/>
                <w:b/>
                <w:sz w:val="24"/>
                <w:szCs w:val="24"/>
                <w:u w:val="single"/>
              </w:rPr>
              <w:t>ANNEXES</w:t>
            </w:r>
          </w:p>
        </w:tc>
      </w:tr>
      <w:tr w:rsidR="00F43B30" w:rsidRPr="00D30CC0" w14:paraId="230A30D5" w14:textId="77777777" w:rsidTr="00A0681D">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F1C8708" w14:textId="77777777" w:rsidR="00F43B30" w:rsidRPr="00D30CC0" w:rsidRDefault="00F43B30" w:rsidP="00A0681D">
            <w:pPr>
              <w:spacing w:before="120" w:after="120" w:line="240" w:lineRule="auto"/>
              <w:rPr>
                <w:rFonts w:ascii="Arial" w:hAnsi="Arial" w:cs="Arial"/>
                <w:sz w:val="24"/>
                <w:szCs w:val="24"/>
              </w:rPr>
            </w:pPr>
            <w:r w:rsidRPr="00D30CC0">
              <w:rPr>
                <w:rFonts w:ascii="Arial" w:hAnsi="Arial" w:cs="Arial"/>
                <w:sz w:val="24"/>
                <w:szCs w:val="24"/>
              </w:rPr>
              <w:t>12.1</w:t>
            </w:r>
          </w:p>
        </w:tc>
        <w:tc>
          <w:tcPr>
            <w:tcW w:w="8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54CA6" w14:textId="63077AD9" w:rsidR="00F43B30" w:rsidRPr="00D30CC0" w:rsidRDefault="00F43B30" w:rsidP="00A0681D">
            <w:pPr>
              <w:spacing w:before="120" w:after="120" w:line="240" w:lineRule="auto"/>
              <w:rPr>
                <w:rFonts w:ascii="Arial" w:hAnsi="Arial" w:cs="Arial"/>
                <w:sz w:val="24"/>
                <w:szCs w:val="24"/>
              </w:rPr>
            </w:pPr>
            <w:r>
              <w:rPr>
                <w:rFonts w:ascii="Arial" w:hAnsi="Arial" w:cs="Arial"/>
                <w:sz w:val="24"/>
                <w:szCs w:val="24"/>
              </w:rPr>
              <w:t xml:space="preserve">None </w:t>
            </w:r>
          </w:p>
        </w:tc>
      </w:tr>
    </w:tbl>
    <w:p w14:paraId="59001B84" w14:textId="77777777" w:rsidR="005C173F" w:rsidRPr="00D30CC0" w:rsidRDefault="005C173F" w:rsidP="009A7599">
      <w:pPr>
        <w:spacing w:after="0" w:line="240" w:lineRule="auto"/>
        <w:rPr>
          <w:rFonts w:ascii="Arial" w:hAnsi="Arial" w:cs="Arial"/>
          <w:b/>
          <w:color w:val="A6A6A6"/>
        </w:rPr>
      </w:pPr>
    </w:p>
    <w:p w14:paraId="742C835F" w14:textId="77777777" w:rsidR="0034123A" w:rsidRPr="00D30CC0" w:rsidRDefault="0034123A" w:rsidP="009A7599">
      <w:pPr>
        <w:spacing w:after="0" w:line="240" w:lineRule="auto"/>
        <w:rPr>
          <w:rFonts w:ascii="Arial" w:hAnsi="Arial" w:cs="Arial"/>
          <w:sz w:val="24"/>
          <w:szCs w:val="24"/>
        </w:rPr>
      </w:pPr>
    </w:p>
    <w:p w14:paraId="6AB8CD58" w14:textId="77777777" w:rsidR="006F125D" w:rsidRPr="00D30CC0" w:rsidRDefault="00040B93" w:rsidP="006F125D">
      <w:pPr>
        <w:rPr>
          <w:rFonts w:ascii="Arial" w:hAnsi="Arial" w:cs="Arial"/>
          <w:b/>
          <w:color w:val="A6A6A6"/>
        </w:rPr>
      </w:pPr>
      <w:r w:rsidRPr="00D30CC0">
        <w:rPr>
          <w:rFonts w:ascii="Arial" w:hAnsi="Arial" w:cs="Arial"/>
          <w:sz w:val="24"/>
          <w:szCs w:val="24"/>
        </w:rPr>
        <w:br w:type="page"/>
      </w:r>
      <w:r w:rsidR="006F125D" w:rsidRPr="00D30CC0">
        <w:rPr>
          <w:rFonts w:ascii="Arial" w:hAnsi="Arial" w:cs="Arial"/>
          <w:b/>
          <w:color w:val="A6A6A6"/>
        </w:rPr>
        <w:lastRenderedPageBreak/>
        <w:t xml:space="preserve"> </w:t>
      </w:r>
    </w:p>
    <w:p w14:paraId="4EAA904B" w14:textId="77777777" w:rsidR="00040B93" w:rsidRPr="00D30CC0" w:rsidRDefault="00040B93" w:rsidP="00040B93">
      <w:pPr>
        <w:rPr>
          <w:rFonts w:ascii="Arial" w:hAnsi="Arial" w:cs="Arial"/>
          <w:b/>
          <w:color w:val="A6A6A6"/>
        </w:rPr>
      </w:pPr>
      <w:r w:rsidRPr="00D30CC0">
        <w:rPr>
          <w:rFonts w:ascii="Arial" w:hAnsi="Arial" w:cs="Arial"/>
          <w:b/>
          <w:color w:val="A6A6A6"/>
        </w:rPr>
        <w:t>For OPCC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0B93" w:rsidRPr="00D30CC0" w14:paraId="46A1DC9D" w14:textId="77777777" w:rsidTr="0025128A">
        <w:tc>
          <w:tcPr>
            <w:tcW w:w="9286" w:type="dxa"/>
            <w:shd w:val="clear" w:color="auto" w:fill="auto"/>
          </w:tcPr>
          <w:p w14:paraId="006E7999" w14:textId="77777777" w:rsidR="00040B93" w:rsidRPr="00D30CC0" w:rsidRDefault="00040B93" w:rsidP="0025128A">
            <w:pPr>
              <w:rPr>
                <w:rFonts w:ascii="Arial" w:hAnsi="Arial" w:cs="Arial"/>
                <w:b/>
              </w:rPr>
            </w:pPr>
            <w:r w:rsidRPr="00D30CC0">
              <w:rPr>
                <w:rFonts w:ascii="Arial" w:hAnsi="Arial" w:cs="Arial"/>
                <w:b/>
              </w:rPr>
              <w:t>Office of the Chief Constable</w:t>
            </w:r>
          </w:p>
          <w:p w14:paraId="293B88B9" w14:textId="06387865" w:rsidR="00040B93" w:rsidRPr="00D30CC0" w:rsidRDefault="00040B93" w:rsidP="0025128A">
            <w:pPr>
              <w:spacing w:after="120" w:line="240" w:lineRule="auto"/>
              <w:rPr>
                <w:rFonts w:ascii="Arial" w:hAnsi="Arial" w:cs="Arial"/>
              </w:rPr>
            </w:pPr>
            <w:r w:rsidRPr="00D30CC0">
              <w:rPr>
                <w:rFonts w:ascii="Arial" w:hAnsi="Arial" w:cs="Arial"/>
              </w:rPr>
              <w:t xml:space="preserve">I confirm that </w:t>
            </w:r>
            <w:r w:rsidR="006B08A9">
              <w:rPr>
                <w:rFonts w:ascii="Arial" w:hAnsi="Arial" w:cs="Arial"/>
              </w:rPr>
              <w:t xml:space="preserve">the </w:t>
            </w:r>
            <w:r w:rsidR="006B08A9" w:rsidRPr="006B08A9">
              <w:rPr>
                <w:rFonts w:ascii="Arial" w:hAnsi="Arial" w:cs="Arial"/>
              </w:rPr>
              <w:t>Provision of Cleaning and Associated Services</w:t>
            </w:r>
            <w:r w:rsidR="006B08A9" w:rsidRPr="006B08A9">
              <w:rPr>
                <w:rFonts w:ascii="Arial" w:hAnsi="Arial" w:cs="Arial"/>
                <w:sz w:val="20"/>
                <w:szCs w:val="20"/>
              </w:rPr>
              <w:t xml:space="preserve"> </w:t>
            </w:r>
            <w:r w:rsidRPr="00D30CC0">
              <w:rPr>
                <w:rFonts w:ascii="Arial" w:hAnsi="Arial" w:cs="Arial"/>
              </w:rPr>
              <w:t>report has been discussed and approved at a formal Chief Officers’ meeting.</w:t>
            </w:r>
          </w:p>
          <w:p w14:paraId="6BF8E624" w14:textId="3F6F6C72" w:rsidR="00040B93" w:rsidRPr="00D30CC0" w:rsidRDefault="00040B93" w:rsidP="0025128A">
            <w:pPr>
              <w:spacing w:after="120" w:line="240" w:lineRule="auto"/>
              <w:rPr>
                <w:rFonts w:ascii="Arial" w:hAnsi="Arial" w:cs="Arial"/>
              </w:rPr>
            </w:pPr>
            <w:r w:rsidRPr="00D30CC0">
              <w:rPr>
                <w:rFonts w:ascii="Arial" w:hAnsi="Arial" w:cs="Arial"/>
              </w:rPr>
              <w:t>It is now forwarded to the OPCC fo</w:t>
            </w:r>
            <w:r w:rsidRPr="006B08A9">
              <w:rPr>
                <w:rFonts w:ascii="Arial" w:hAnsi="Arial" w:cs="Arial"/>
              </w:rPr>
              <w:t xml:space="preserve">r approval </w:t>
            </w:r>
            <w:r w:rsidRPr="00D30CC0">
              <w:rPr>
                <w:rFonts w:ascii="Arial" w:hAnsi="Arial" w:cs="Arial"/>
              </w:rPr>
              <w:t>purposes.</w:t>
            </w:r>
          </w:p>
        </w:tc>
      </w:tr>
      <w:tr w:rsidR="00040B93" w:rsidRPr="00D30CC0" w14:paraId="7820E848" w14:textId="77777777" w:rsidTr="0025128A">
        <w:tc>
          <w:tcPr>
            <w:tcW w:w="9286" w:type="dxa"/>
            <w:shd w:val="clear" w:color="auto" w:fill="auto"/>
          </w:tcPr>
          <w:p w14:paraId="4A995A10" w14:textId="1DA3B76E" w:rsidR="00040B93" w:rsidRPr="00D30CC0" w:rsidRDefault="00040B93" w:rsidP="0025128A">
            <w:pPr>
              <w:rPr>
                <w:rFonts w:ascii="Arial" w:hAnsi="Arial" w:cs="Arial"/>
                <w:b/>
              </w:rPr>
            </w:pPr>
            <w:r w:rsidRPr="00D30CC0">
              <w:rPr>
                <w:rFonts w:ascii="Arial" w:hAnsi="Arial" w:cs="Arial"/>
                <w:b/>
              </w:rPr>
              <w:t>Signature:</w:t>
            </w:r>
            <w:r w:rsidRPr="00D30CC0">
              <w:rPr>
                <w:rFonts w:ascii="Arial" w:hAnsi="Arial" w:cs="Arial"/>
              </w:rPr>
              <w:t xml:space="preserve"> </w:t>
            </w:r>
            <w:r w:rsidR="006B08A9">
              <w:rPr>
                <w:rFonts w:ascii="Arial" w:hAnsi="Arial"/>
                <w:noProof/>
                <w:sz w:val="18"/>
                <w:lang w:eastAsia="en-GB"/>
              </w:rPr>
              <w:drawing>
                <wp:inline distT="0" distB="0" distL="0" distR="0" wp14:anchorId="2CC0CB55" wp14:editId="3E58893C">
                  <wp:extent cx="1581150" cy="700224"/>
                  <wp:effectExtent l="0" t="0" r="0" b="5080"/>
                  <wp:docPr id="1" name="Picture 1" descr="NS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 -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257" cy="702485"/>
                          </a:xfrm>
                          <a:prstGeom prst="rect">
                            <a:avLst/>
                          </a:prstGeom>
                          <a:noFill/>
                          <a:ln>
                            <a:noFill/>
                          </a:ln>
                        </pic:spPr>
                      </pic:pic>
                    </a:graphicData>
                  </a:graphic>
                </wp:inline>
              </w:drawing>
            </w:r>
          </w:p>
        </w:tc>
      </w:tr>
      <w:tr w:rsidR="00040B93" w:rsidRPr="00D30CC0" w14:paraId="3051DFBD" w14:textId="77777777" w:rsidTr="0025128A">
        <w:tc>
          <w:tcPr>
            <w:tcW w:w="9286" w:type="dxa"/>
            <w:shd w:val="clear" w:color="auto" w:fill="auto"/>
          </w:tcPr>
          <w:p w14:paraId="217C1582" w14:textId="0AC61264" w:rsidR="00040B93" w:rsidRPr="00D30CC0" w:rsidRDefault="00040B93" w:rsidP="0025128A">
            <w:pPr>
              <w:rPr>
                <w:rFonts w:ascii="Arial" w:hAnsi="Arial" w:cs="Arial"/>
                <w:b/>
              </w:rPr>
            </w:pPr>
            <w:r w:rsidRPr="00D30CC0">
              <w:rPr>
                <w:rFonts w:ascii="Arial" w:hAnsi="Arial" w:cs="Arial"/>
                <w:b/>
              </w:rPr>
              <w:t xml:space="preserve">Date:  </w:t>
            </w:r>
            <w:r w:rsidR="006B08A9" w:rsidRPr="006B08A9">
              <w:rPr>
                <w:rFonts w:ascii="Arial" w:hAnsi="Arial" w:cs="Arial"/>
                <w:bCs/>
              </w:rPr>
              <w:t>11.01.2024</w:t>
            </w:r>
          </w:p>
        </w:tc>
      </w:tr>
    </w:tbl>
    <w:p w14:paraId="50012263" w14:textId="77777777" w:rsidR="00040B93" w:rsidRPr="00D30CC0" w:rsidRDefault="00040B93" w:rsidP="00040B93">
      <w:pPr>
        <w:spacing w:after="0" w:line="240" w:lineRule="auto"/>
        <w:rPr>
          <w:rFonts w:ascii="Arial" w:hAnsi="Arial" w:cs="Arial"/>
          <w:b/>
          <w:color w:val="A6A6A6"/>
          <w:sz w:val="16"/>
        </w:rPr>
      </w:pPr>
    </w:p>
    <w:p w14:paraId="569109CE" w14:textId="77777777" w:rsidR="00040B93" w:rsidRPr="00D30CC0" w:rsidRDefault="00040B93" w:rsidP="00040B93">
      <w:pPr>
        <w:spacing w:after="0" w:line="240" w:lineRule="auto"/>
        <w:rPr>
          <w:rFonts w:ascii="Arial" w:hAnsi="Arial" w:cs="Arial"/>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0B93" w:rsidRPr="00D30CC0" w14:paraId="186F31E1" w14:textId="77777777" w:rsidTr="0025128A">
        <w:tc>
          <w:tcPr>
            <w:tcW w:w="9286" w:type="dxa"/>
            <w:shd w:val="clear" w:color="auto" w:fill="auto"/>
          </w:tcPr>
          <w:p w14:paraId="1531F583" w14:textId="028F35D9" w:rsidR="00040B93" w:rsidRPr="00D30CC0" w:rsidRDefault="000F0516" w:rsidP="0025128A">
            <w:pPr>
              <w:spacing w:after="120" w:line="240" w:lineRule="auto"/>
              <w:rPr>
                <w:rFonts w:ascii="Arial" w:hAnsi="Arial" w:cs="Arial"/>
                <w:b/>
              </w:rPr>
            </w:pPr>
            <w:r>
              <w:rPr>
                <w:rFonts w:ascii="Arial" w:hAnsi="Arial" w:cs="Arial"/>
                <w:b/>
              </w:rPr>
              <w:t xml:space="preserve">Acting </w:t>
            </w:r>
            <w:r w:rsidR="00040B93" w:rsidRPr="00D30CC0">
              <w:rPr>
                <w:rFonts w:ascii="Arial" w:hAnsi="Arial" w:cs="Arial"/>
                <w:b/>
              </w:rPr>
              <w:t xml:space="preserve">Police and Crime Commissioner for </w:t>
            </w:r>
            <w:r w:rsidR="0060306D">
              <w:rPr>
                <w:rFonts w:ascii="Arial" w:hAnsi="Arial" w:cs="Arial"/>
                <w:b/>
              </w:rPr>
              <w:t>Gwent</w:t>
            </w:r>
          </w:p>
          <w:p w14:paraId="38A4559E" w14:textId="77777777" w:rsidR="00040B93" w:rsidRPr="00D30CC0" w:rsidRDefault="00040B93" w:rsidP="0025128A">
            <w:pPr>
              <w:spacing w:after="120" w:line="240" w:lineRule="auto"/>
              <w:rPr>
                <w:rFonts w:ascii="Arial" w:hAnsi="Arial" w:cs="Arial"/>
              </w:rPr>
            </w:pPr>
            <w:r w:rsidRPr="00D30CC0">
              <w:rPr>
                <w:rFonts w:ascii="Arial" w:hAnsi="Arial" w:cs="Arial"/>
              </w:rPr>
              <w:t xml:space="preserve">I confirm that I have considered </w:t>
            </w:r>
            <w:proofErr w:type="gramStart"/>
            <w:r w:rsidRPr="00D30CC0">
              <w:rPr>
                <w:rFonts w:ascii="Arial" w:hAnsi="Arial" w:cs="Arial"/>
              </w:rPr>
              <w:t>whether or not</w:t>
            </w:r>
            <w:proofErr w:type="gramEnd"/>
            <w:r w:rsidRPr="00D30CC0">
              <w:rPr>
                <w:rFonts w:ascii="Arial" w:hAnsi="Arial" w:cs="Arial"/>
              </w:rPr>
              <w:t xml:space="preserve"> I have any personal or prejudicial interest in this matter and take the proposed decision in compliance with the Code of Conduct.</w:t>
            </w:r>
          </w:p>
          <w:p w14:paraId="13755CA0" w14:textId="77777777" w:rsidR="00040B93" w:rsidRPr="00D30CC0" w:rsidRDefault="00040B93" w:rsidP="0025128A">
            <w:pPr>
              <w:spacing w:after="120" w:line="240" w:lineRule="auto"/>
              <w:rPr>
                <w:rFonts w:ascii="Arial" w:hAnsi="Arial" w:cs="Arial"/>
              </w:rPr>
            </w:pPr>
            <w:r w:rsidRPr="00D30CC0">
              <w:rPr>
                <w:rFonts w:ascii="Arial" w:hAnsi="Arial" w:cs="Arial"/>
              </w:rPr>
              <w:t>The above request has my approval.</w:t>
            </w:r>
          </w:p>
        </w:tc>
      </w:tr>
      <w:tr w:rsidR="00040B93" w:rsidRPr="00D30CC0" w14:paraId="37FA5D5D" w14:textId="77777777" w:rsidTr="0025128A">
        <w:tc>
          <w:tcPr>
            <w:tcW w:w="9286" w:type="dxa"/>
            <w:shd w:val="clear" w:color="auto" w:fill="auto"/>
          </w:tcPr>
          <w:p w14:paraId="7CD950B6" w14:textId="44CA20D7" w:rsidR="00040B93" w:rsidRPr="00D30CC0" w:rsidRDefault="00040B93" w:rsidP="0025128A">
            <w:pPr>
              <w:rPr>
                <w:rFonts w:ascii="Arial" w:hAnsi="Arial" w:cs="Arial"/>
                <w:b/>
              </w:rPr>
            </w:pPr>
            <w:r w:rsidRPr="00D30CC0">
              <w:rPr>
                <w:rFonts w:ascii="Arial" w:hAnsi="Arial" w:cs="Arial"/>
                <w:b/>
              </w:rPr>
              <w:t>Signature:</w:t>
            </w:r>
            <w:r w:rsidR="0011506B">
              <w:rPr>
                <w:noProof/>
                <w:lang w:eastAsia="en-GB"/>
              </w:rPr>
              <w:t xml:space="preserve"> </w:t>
            </w:r>
            <w:r w:rsidR="0011506B">
              <w:rPr>
                <w:noProof/>
                <w:lang w:eastAsia="en-GB"/>
              </w:rPr>
              <w:drawing>
                <wp:inline distT="0" distB="0" distL="0" distR="0" wp14:anchorId="5E3B6E58" wp14:editId="290520DA">
                  <wp:extent cx="20002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676275"/>
                          </a:xfrm>
                          <a:prstGeom prst="rect">
                            <a:avLst/>
                          </a:prstGeom>
                          <a:noFill/>
                          <a:ln>
                            <a:noFill/>
                          </a:ln>
                        </pic:spPr>
                      </pic:pic>
                    </a:graphicData>
                  </a:graphic>
                </wp:inline>
              </w:drawing>
            </w:r>
          </w:p>
        </w:tc>
      </w:tr>
      <w:tr w:rsidR="00040B93" w:rsidRPr="00D30CC0" w14:paraId="1A289EDA" w14:textId="77777777" w:rsidTr="0025128A">
        <w:tc>
          <w:tcPr>
            <w:tcW w:w="9286" w:type="dxa"/>
            <w:shd w:val="clear" w:color="auto" w:fill="auto"/>
          </w:tcPr>
          <w:p w14:paraId="1ADC8D62" w14:textId="02DF8C5A" w:rsidR="00040B93" w:rsidRPr="00D30CC0" w:rsidRDefault="00040B93" w:rsidP="0025128A">
            <w:pPr>
              <w:rPr>
                <w:rFonts w:ascii="Arial" w:hAnsi="Arial" w:cs="Arial"/>
                <w:b/>
              </w:rPr>
            </w:pPr>
            <w:r w:rsidRPr="00D30CC0">
              <w:rPr>
                <w:rFonts w:ascii="Arial" w:hAnsi="Arial" w:cs="Arial"/>
                <w:b/>
              </w:rPr>
              <w:t>Date:</w:t>
            </w:r>
            <w:r w:rsidR="0011506B">
              <w:rPr>
                <w:rFonts w:ascii="Arial" w:hAnsi="Arial" w:cs="Arial"/>
                <w:b/>
              </w:rPr>
              <w:t xml:space="preserve"> 23.02.24</w:t>
            </w:r>
          </w:p>
        </w:tc>
      </w:tr>
    </w:tbl>
    <w:p w14:paraId="2362D828" w14:textId="77777777" w:rsidR="00040B93" w:rsidRPr="00D30CC0" w:rsidRDefault="00040B93" w:rsidP="00040B93">
      <w:pPr>
        <w:rPr>
          <w:rFonts w:ascii="Arial" w:hAnsi="Arial" w:cs="Arial"/>
          <w:sz w:val="24"/>
          <w:szCs w:val="24"/>
        </w:rPr>
      </w:pPr>
    </w:p>
    <w:p w14:paraId="220B2A89" w14:textId="77777777" w:rsidR="0034123A" w:rsidRPr="00D30CC0" w:rsidRDefault="0034123A" w:rsidP="009A7599">
      <w:pPr>
        <w:spacing w:after="0" w:line="240" w:lineRule="auto"/>
        <w:rPr>
          <w:rFonts w:ascii="Arial" w:hAnsi="Arial" w:cs="Arial"/>
          <w:sz w:val="24"/>
          <w:szCs w:val="24"/>
        </w:rPr>
      </w:pPr>
    </w:p>
    <w:sectPr w:rsidR="0034123A" w:rsidRPr="00D30CC0" w:rsidSect="00D77396">
      <w:headerReference w:type="even" r:id="rId10"/>
      <w:headerReference w:type="default" r:id="rId11"/>
      <w:footerReference w:type="even" r:id="rId12"/>
      <w:footerReference w:type="default" r:id="rId13"/>
      <w:headerReference w:type="first" r:id="rId14"/>
      <w:footerReference w:type="first" r:id="rId15"/>
      <w:pgSz w:w="11906" w:h="16838" w:code="9"/>
      <w:pgMar w:top="1152"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2534" w14:textId="77777777" w:rsidR="00841238" w:rsidRDefault="00841238" w:rsidP="00D26302">
      <w:pPr>
        <w:spacing w:after="0" w:line="240" w:lineRule="auto"/>
      </w:pPr>
      <w:r>
        <w:separator/>
      </w:r>
    </w:p>
  </w:endnote>
  <w:endnote w:type="continuationSeparator" w:id="0">
    <w:p w14:paraId="773EF807" w14:textId="77777777" w:rsidR="00841238" w:rsidRDefault="00841238"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9BF8" w14:textId="77777777" w:rsidR="00A72022" w:rsidRDefault="00A72022" w:rsidP="00D26302">
    <w:pPr>
      <w:pStyle w:val="Footer"/>
      <w:spacing w:after="0"/>
      <w:jc w:val="center"/>
      <w:rPr>
        <w:rFonts w:ascii="Arial" w:hAnsi="Arial" w:cs="Arial"/>
        <w:b/>
        <w:color w:val="FF0000"/>
        <w:sz w:val="24"/>
      </w:rPr>
    </w:pPr>
    <w:bookmarkStart w:id="1" w:name="aliashDefaultHeaderandFo1FooterEvenPages"/>
  </w:p>
  <w:bookmarkEnd w:id="1"/>
  <w:p w14:paraId="746A61C4" w14:textId="77777777" w:rsidR="00A72022" w:rsidRDefault="00A7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E3D4" w14:textId="77777777" w:rsidR="00A72022" w:rsidRPr="00A06509" w:rsidRDefault="00A72022" w:rsidP="00A06509">
    <w:pPr>
      <w:pStyle w:val="Footer"/>
      <w:jc w:val="center"/>
      <w:rPr>
        <w:rFonts w:ascii="Arial" w:hAnsi="Arial" w:cs="Arial"/>
        <w:sz w:val="24"/>
        <w:szCs w:val="24"/>
      </w:rPr>
    </w:pPr>
    <w:r w:rsidRPr="00A06509">
      <w:rPr>
        <w:rFonts w:ascii="Arial" w:hAnsi="Arial" w:cs="Arial"/>
        <w:sz w:val="24"/>
        <w:szCs w:val="24"/>
      </w:rPr>
      <w:fldChar w:fldCharType="begin"/>
    </w:r>
    <w:r w:rsidRPr="00A06509">
      <w:rPr>
        <w:rFonts w:ascii="Arial" w:hAnsi="Arial" w:cs="Arial"/>
        <w:sz w:val="24"/>
        <w:szCs w:val="24"/>
      </w:rPr>
      <w:instrText xml:space="preserve"> PAGE   \* MERGEFORMAT </w:instrText>
    </w:r>
    <w:r w:rsidRPr="00A06509">
      <w:rPr>
        <w:rFonts w:ascii="Arial" w:hAnsi="Arial" w:cs="Arial"/>
        <w:sz w:val="24"/>
        <w:szCs w:val="24"/>
      </w:rPr>
      <w:fldChar w:fldCharType="separate"/>
    </w:r>
    <w:r w:rsidR="00DA6D74">
      <w:rPr>
        <w:rFonts w:ascii="Arial" w:hAnsi="Arial" w:cs="Arial"/>
        <w:noProof/>
        <w:sz w:val="24"/>
        <w:szCs w:val="24"/>
      </w:rPr>
      <w:t>2</w:t>
    </w:r>
    <w:r w:rsidRPr="00A06509">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7DD9" w14:textId="77777777" w:rsidR="00A72022" w:rsidRDefault="00A72022" w:rsidP="00D26302">
    <w:pPr>
      <w:pStyle w:val="Footer"/>
      <w:spacing w:after="0"/>
      <w:jc w:val="center"/>
      <w:rPr>
        <w:rFonts w:ascii="Arial" w:hAnsi="Arial" w:cs="Arial"/>
        <w:b/>
        <w:color w:val="FF0000"/>
        <w:sz w:val="24"/>
      </w:rPr>
    </w:pPr>
    <w:bookmarkStart w:id="3" w:name="aliashDefaultHeaderandFo1FooterFirstPage"/>
  </w:p>
  <w:bookmarkEnd w:id="3"/>
  <w:p w14:paraId="3EF7BDC8" w14:textId="77777777" w:rsidR="00A72022" w:rsidRDefault="00A72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7F7F" w14:textId="77777777" w:rsidR="00841238" w:rsidRDefault="00841238" w:rsidP="00D26302">
      <w:pPr>
        <w:spacing w:after="0" w:line="240" w:lineRule="auto"/>
      </w:pPr>
      <w:r>
        <w:separator/>
      </w:r>
    </w:p>
  </w:footnote>
  <w:footnote w:type="continuationSeparator" w:id="0">
    <w:p w14:paraId="07F2CF10" w14:textId="77777777" w:rsidR="00841238" w:rsidRDefault="00841238"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9F22" w14:textId="77777777" w:rsidR="00A72022" w:rsidRDefault="00A72022" w:rsidP="00D26302">
    <w:pPr>
      <w:pStyle w:val="Header"/>
      <w:spacing w:after="0"/>
      <w:jc w:val="center"/>
      <w:rPr>
        <w:rFonts w:ascii="Arial" w:hAnsi="Arial" w:cs="Arial"/>
        <w:b/>
        <w:color w:val="FF0000"/>
        <w:sz w:val="24"/>
      </w:rPr>
    </w:pPr>
    <w:bookmarkStart w:id="0" w:name="aliashDefaultHeaderandFo1HeaderEvenPages"/>
  </w:p>
  <w:bookmarkEnd w:id="0"/>
  <w:p w14:paraId="5DB49A71" w14:textId="77777777" w:rsidR="00A72022" w:rsidRDefault="00A72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5262" w14:textId="77777777" w:rsidR="00A72022" w:rsidRPr="00BD6C98" w:rsidRDefault="00A72022" w:rsidP="00BD6C98">
    <w:pPr>
      <w:spacing w:after="0" w:line="240" w:lineRule="auto"/>
      <w:jc w:val="center"/>
      <w:rPr>
        <w:rFonts w:ascii="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79F9" w14:textId="77777777" w:rsidR="00A72022" w:rsidRDefault="00A72022" w:rsidP="00D26302">
    <w:pPr>
      <w:pStyle w:val="Header"/>
      <w:spacing w:after="0"/>
      <w:jc w:val="center"/>
      <w:rPr>
        <w:rFonts w:ascii="Arial" w:hAnsi="Arial" w:cs="Arial"/>
        <w:b/>
        <w:color w:val="FF0000"/>
        <w:sz w:val="24"/>
      </w:rPr>
    </w:pPr>
    <w:bookmarkStart w:id="2" w:name="aliashDefaultHeaderandFo1HeaderFirstPage"/>
  </w:p>
  <w:bookmarkEnd w:id="2"/>
  <w:p w14:paraId="4F292750" w14:textId="77777777" w:rsidR="00A72022" w:rsidRDefault="00A72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F7551"/>
    <w:multiLevelType w:val="hybridMultilevel"/>
    <w:tmpl w:val="C9CE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145AF"/>
    <w:multiLevelType w:val="hybridMultilevel"/>
    <w:tmpl w:val="0A98D77E"/>
    <w:lvl w:ilvl="0" w:tplc="EFB80D06">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15782"/>
    <w:multiLevelType w:val="hybridMultilevel"/>
    <w:tmpl w:val="FCD06432"/>
    <w:lvl w:ilvl="0" w:tplc="08090011">
      <w:start w:val="1"/>
      <w:numFmt w:val="decimal"/>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5" w15:restartNumberingAfterBreak="0">
    <w:nsid w:val="311D700A"/>
    <w:multiLevelType w:val="hybridMultilevel"/>
    <w:tmpl w:val="24900E66"/>
    <w:lvl w:ilvl="0" w:tplc="08090001">
      <w:start w:val="1"/>
      <w:numFmt w:val="bullet"/>
      <w:lvlText w:val=""/>
      <w:lvlJc w:val="left"/>
      <w:pPr>
        <w:ind w:left="1109" w:hanging="360"/>
      </w:pPr>
      <w:rPr>
        <w:rFonts w:ascii="Symbol" w:hAnsi="Symbol" w:hint="default"/>
      </w:rPr>
    </w:lvl>
    <w:lvl w:ilvl="1" w:tplc="08090003" w:tentative="1">
      <w:start w:val="1"/>
      <w:numFmt w:val="bullet"/>
      <w:lvlText w:val="o"/>
      <w:lvlJc w:val="left"/>
      <w:pPr>
        <w:ind w:left="1829" w:hanging="360"/>
      </w:pPr>
      <w:rPr>
        <w:rFonts w:ascii="Courier New" w:hAnsi="Courier New" w:cs="Courier New" w:hint="default"/>
      </w:rPr>
    </w:lvl>
    <w:lvl w:ilvl="2" w:tplc="08090005" w:tentative="1">
      <w:start w:val="1"/>
      <w:numFmt w:val="bullet"/>
      <w:lvlText w:val=""/>
      <w:lvlJc w:val="left"/>
      <w:pPr>
        <w:ind w:left="2549" w:hanging="360"/>
      </w:pPr>
      <w:rPr>
        <w:rFonts w:ascii="Wingdings" w:hAnsi="Wingdings" w:hint="default"/>
      </w:rPr>
    </w:lvl>
    <w:lvl w:ilvl="3" w:tplc="08090001" w:tentative="1">
      <w:start w:val="1"/>
      <w:numFmt w:val="bullet"/>
      <w:lvlText w:val=""/>
      <w:lvlJc w:val="left"/>
      <w:pPr>
        <w:ind w:left="3269" w:hanging="360"/>
      </w:pPr>
      <w:rPr>
        <w:rFonts w:ascii="Symbol" w:hAnsi="Symbol" w:hint="default"/>
      </w:rPr>
    </w:lvl>
    <w:lvl w:ilvl="4" w:tplc="08090003" w:tentative="1">
      <w:start w:val="1"/>
      <w:numFmt w:val="bullet"/>
      <w:lvlText w:val="o"/>
      <w:lvlJc w:val="left"/>
      <w:pPr>
        <w:ind w:left="3989" w:hanging="360"/>
      </w:pPr>
      <w:rPr>
        <w:rFonts w:ascii="Courier New" w:hAnsi="Courier New" w:cs="Courier New" w:hint="default"/>
      </w:rPr>
    </w:lvl>
    <w:lvl w:ilvl="5" w:tplc="08090005" w:tentative="1">
      <w:start w:val="1"/>
      <w:numFmt w:val="bullet"/>
      <w:lvlText w:val=""/>
      <w:lvlJc w:val="left"/>
      <w:pPr>
        <w:ind w:left="4709" w:hanging="360"/>
      </w:pPr>
      <w:rPr>
        <w:rFonts w:ascii="Wingdings" w:hAnsi="Wingdings" w:hint="default"/>
      </w:rPr>
    </w:lvl>
    <w:lvl w:ilvl="6" w:tplc="08090001" w:tentative="1">
      <w:start w:val="1"/>
      <w:numFmt w:val="bullet"/>
      <w:lvlText w:val=""/>
      <w:lvlJc w:val="left"/>
      <w:pPr>
        <w:ind w:left="5429" w:hanging="360"/>
      </w:pPr>
      <w:rPr>
        <w:rFonts w:ascii="Symbol" w:hAnsi="Symbol" w:hint="default"/>
      </w:rPr>
    </w:lvl>
    <w:lvl w:ilvl="7" w:tplc="08090003" w:tentative="1">
      <w:start w:val="1"/>
      <w:numFmt w:val="bullet"/>
      <w:lvlText w:val="o"/>
      <w:lvlJc w:val="left"/>
      <w:pPr>
        <w:ind w:left="6149" w:hanging="360"/>
      </w:pPr>
      <w:rPr>
        <w:rFonts w:ascii="Courier New" w:hAnsi="Courier New" w:cs="Courier New" w:hint="default"/>
      </w:rPr>
    </w:lvl>
    <w:lvl w:ilvl="8" w:tplc="08090005" w:tentative="1">
      <w:start w:val="1"/>
      <w:numFmt w:val="bullet"/>
      <w:lvlText w:val=""/>
      <w:lvlJc w:val="left"/>
      <w:pPr>
        <w:ind w:left="6869" w:hanging="360"/>
      </w:pPr>
      <w:rPr>
        <w:rFonts w:ascii="Wingdings" w:hAnsi="Wingdings" w:hint="default"/>
      </w:rPr>
    </w:lvl>
  </w:abstractNum>
  <w:abstractNum w:abstractNumId="6" w15:restartNumberingAfterBreak="0">
    <w:nsid w:val="32023182"/>
    <w:multiLevelType w:val="hybridMultilevel"/>
    <w:tmpl w:val="FCD064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5037924"/>
    <w:multiLevelType w:val="hybridMultilevel"/>
    <w:tmpl w:val="B5D426B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4EC77470"/>
    <w:multiLevelType w:val="hybridMultilevel"/>
    <w:tmpl w:val="28CC85AE"/>
    <w:lvl w:ilvl="0" w:tplc="E50699A0">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9" w15:restartNumberingAfterBreak="0">
    <w:nsid w:val="5B947B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635EF6"/>
    <w:multiLevelType w:val="hybridMultilevel"/>
    <w:tmpl w:val="FCD064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8563403">
    <w:abstractNumId w:val="0"/>
  </w:num>
  <w:num w:numId="2" w16cid:durableId="180359349">
    <w:abstractNumId w:val="3"/>
  </w:num>
  <w:num w:numId="3" w16cid:durableId="152570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968355">
    <w:abstractNumId w:val="2"/>
  </w:num>
  <w:num w:numId="5" w16cid:durableId="1321615211">
    <w:abstractNumId w:val="10"/>
  </w:num>
  <w:num w:numId="6" w16cid:durableId="1382287726">
    <w:abstractNumId w:val="4"/>
  </w:num>
  <w:num w:numId="7" w16cid:durableId="687371162">
    <w:abstractNumId w:val="6"/>
  </w:num>
  <w:num w:numId="8" w16cid:durableId="109252142">
    <w:abstractNumId w:val="9"/>
  </w:num>
  <w:num w:numId="9" w16cid:durableId="680158717">
    <w:abstractNumId w:val="8"/>
  </w:num>
  <w:num w:numId="10" w16cid:durableId="1424181947">
    <w:abstractNumId w:val="7"/>
  </w:num>
  <w:num w:numId="11" w16cid:durableId="208688865">
    <w:abstractNumId w:val="5"/>
  </w:num>
  <w:num w:numId="12" w16cid:durableId="60300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06537"/>
    <w:rsid w:val="00024CCA"/>
    <w:rsid w:val="00025890"/>
    <w:rsid w:val="000321E8"/>
    <w:rsid w:val="000346FC"/>
    <w:rsid w:val="00040B93"/>
    <w:rsid w:val="00055BFA"/>
    <w:rsid w:val="00062AE2"/>
    <w:rsid w:val="0007040C"/>
    <w:rsid w:val="000B3AE0"/>
    <w:rsid w:val="000B582C"/>
    <w:rsid w:val="000C30A1"/>
    <w:rsid w:val="000D1654"/>
    <w:rsid w:val="000D3860"/>
    <w:rsid w:val="000D501C"/>
    <w:rsid w:val="000F0516"/>
    <w:rsid w:val="00102F91"/>
    <w:rsid w:val="00114DF7"/>
    <w:rsid w:val="0011506B"/>
    <w:rsid w:val="0011791C"/>
    <w:rsid w:val="00127D3C"/>
    <w:rsid w:val="00147814"/>
    <w:rsid w:val="0016162A"/>
    <w:rsid w:val="00171FDE"/>
    <w:rsid w:val="001C7E3F"/>
    <w:rsid w:val="001D198D"/>
    <w:rsid w:val="001F1282"/>
    <w:rsid w:val="001F41AD"/>
    <w:rsid w:val="001F4EFB"/>
    <w:rsid w:val="001F7941"/>
    <w:rsid w:val="00201BE3"/>
    <w:rsid w:val="00207060"/>
    <w:rsid w:val="002134A5"/>
    <w:rsid w:val="00215A35"/>
    <w:rsid w:val="002221EF"/>
    <w:rsid w:val="00231202"/>
    <w:rsid w:val="00236AF8"/>
    <w:rsid w:val="002412E7"/>
    <w:rsid w:val="002470ED"/>
    <w:rsid w:val="0025128A"/>
    <w:rsid w:val="002603EF"/>
    <w:rsid w:val="00260592"/>
    <w:rsid w:val="00271219"/>
    <w:rsid w:val="002764FB"/>
    <w:rsid w:val="00285FD8"/>
    <w:rsid w:val="0029270D"/>
    <w:rsid w:val="00294700"/>
    <w:rsid w:val="002C4CE2"/>
    <w:rsid w:val="002D0D16"/>
    <w:rsid w:val="002D6BD0"/>
    <w:rsid w:val="002E2C47"/>
    <w:rsid w:val="0032260D"/>
    <w:rsid w:val="00331693"/>
    <w:rsid w:val="003377A4"/>
    <w:rsid w:val="0034123A"/>
    <w:rsid w:val="00343FA3"/>
    <w:rsid w:val="003464A9"/>
    <w:rsid w:val="003644DB"/>
    <w:rsid w:val="00380C52"/>
    <w:rsid w:val="0038277A"/>
    <w:rsid w:val="0038381B"/>
    <w:rsid w:val="003A38DB"/>
    <w:rsid w:val="003B0E9B"/>
    <w:rsid w:val="003B6F00"/>
    <w:rsid w:val="004008D0"/>
    <w:rsid w:val="00400BEF"/>
    <w:rsid w:val="0042426F"/>
    <w:rsid w:val="00436C7C"/>
    <w:rsid w:val="00457F72"/>
    <w:rsid w:val="00491175"/>
    <w:rsid w:val="0049145D"/>
    <w:rsid w:val="004D6149"/>
    <w:rsid w:val="004E4498"/>
    <w:rsid w:val="004F6B8B"/>
    <w:rsid w:val="004F7A3E"/>
    <w:rsid w:val="00500BB4"/>
    <w:rsid w:val="00510681"/>
    <w:rsid w:val="005214D7"/>
    <w:rsid w:val="00531E3D"/>
    <w:rsid w:val="00553207"/>
    <w:rsid w:val="005B0BD0"/>
    <w:rsid w:val="005B5347"/>
    <w:rsid w:val="005B74EC"/>
    <w:rsid w:val="005C173F"/>
    <w:rsid w:val="005C5FA9"/>
    <w:rsid w:val="005E2EFE"/>
    <w:rsid w:val="0060306D"/>
    <w:rsid w:val="00623FCB"/>
    <w:rsid w:val="006240B1"/>
    <w:rsid w:val="00656294"/>
    <w:rsid w:val="00662250"/>
    <w:rsid w:val="00674982"/>
    <w:rsid w:val="006A185B"/>
    <w:rsid w:val="006B08A9"/>
    <w:rsid w:val="006B505F"/>
    <w:rsid w:val="006C1214"/>
    <w:rsid w:val="006D66CB"/>
    <w:rsid w:val="006F125D"/>
    <w:rsid w:val="006F577D"/>
    <w:rsid w:val="00726000"/>
    <w:rsid w:val="007260EB"/>
    <w:rsid w:val="007352C1"/>
    <w:rsid w:val="00776B20"/>
    <w:rsid w:val="00796714"/>
    <w:rsid w:val="007B62EA"/>
    <w:rsid w:val="007C3CD1"/>
    <w:rsid w:val="007D0677"/>
    <w:rsid w:val="007E5368"/>
    <w:rsid w:val="00805EC9"/>
    <w:rsid w:val="0081110A"/>
    <w:rsid w:val="00822B6A"/>
    <w:rsid w:val="00840959"/>
    <w:rsid w:val="00841238"/>
    <w:rsid w:val="00843DAC"/>
    <w:rsid w:val="008804B9"/>
    <w:rsid w:val="008862C5"/>
    <w:rsid w:val="00897ACE"/>
    <w:rsid w:val="008A1DC1"/>
    <w:rsid w:val="008B058A"/>
    <w:rsid w:val="008C0EB4"/>
    <w:rsid w:val="008C1EB4"/>
    <w:rsid w:val="008F430B"/>
    <w:rsid w:val="00911848"/>
    <w:rsid w:val="009215A7"/>
    <w:rsid w:val="00941060"/>
    <w:rsid w:val="00950056"/>
    <w:rsid w:val="00980892"/>
    <w:rsid w:val="00983BA5"/>
    <w:rsid w:val="009A7599"/>
    <w:rsid w:val="009C62E9"/>
    <w:rsid w:val="009D231A"/>
    <w:rsid w:val="009D359B"/>
    <w:rsid w:val="009D6352"/>
    <w:rsid w:val="009E19DB"/>
    <w:rsid w:val="009E5D83"/>
    <w:rsid w:val="00A06509"/>
    <w:rsid w:val="00A0681D"/>
    <w:rsid w:val="00A16689"/>
    <w:rsid w:val="00A23564"/>
    <w:rsid w:val="00A262EF"/>
    <w:rsid w:val="00A3503D"/>
    <w:rsid w:val="00A45A11"/>
    <w:rsid w:val="00A50DD2"/>
    <w:rsid w:val="00A5505D"/>
    <w:rsid w:val="00A72022"/>
    <w:rsid w:val="00AA65EA"/>
    <w:rsid w:val="00AB3002"/>
    <w:rsid w:val="00AC5E8D"/>
    <w:rsid w:val="00AF175F"/>
    <w:rsid w:val="00AF4E9E"/>
    <w:rsid w:val="00AF54D4"/>
    <w:rsid w:val="00B07FB3"/>
    <w:rsid w:val="00B1689B"/>
    <w:rsid w:val="00B16E3D"/>
    <w:rsid w:val="00B2218F"/>
    <w:rsid w:val="00B3006F"/>
    <w:rsid w:val="00B35419"/>
    <w:rsid w:val="00B45594"/>
    <w:rsid w:val="00B4576D"/>
    <w:rsid w:val="00B54B49"/>
    <w:rsid w:val="00B8083A"/>
    <w:rsid w:val="00B913D2"/>
    <w:rsid w:val="00B921F9"/>
    <w:rsid w:val="00B92810"/>
    <w:rsid w:val="00BA3D1F"/>
    <w:rsid w:val="00BA3D78"/>
    <w:rsid w:val="00BC1590"/>
    <w:rsid w:val="00BC1A57"/>
    <w:rsid w:val="00BC5418"/>
    <w:rsid w:val="00BD4871"/>
    <w:rsid w:val="00BD6C98"/>
    <w:rsid w:val="00C0371B"/>
    <w:rsid w:val="00C230EF"/>
    <w:rsid w:val="00C31A33"/>
    <w:rsid w:val="00C3526F"/>
    <w:rsid w:val="00C37F28"/>
    <w:rsid w:val="00C41737"/>
    <w:rsid w:val="00C43FF7"/>
    <w:rsid w:val="00C547CD"/>
    <w:rsid w:val="00C566A4"/>
    <w:rsid w:val="00C86026"/>
    <w:rsid w:val="00C86406"/>
    <w:rsid w:val="00C91E5B"/>
    <w:rsid w:val="00CA51CA"/>
    <w:rsid w:val="00CA722A"/>
    <w:rsid w:val="00CA7CCC"/>
    <w:rsid w:val="00D056B8"/>
    <w:rsid w:val="00D11E7B"/>
    <w:rsid w:val="00D13D1D"/>
    <w:rsid w:val="00D22780"/>
    <w:rsid w:val="00D26302"/>
    <w:rsid w:val="00D275C7"/>
    <w:rsid w:val="00D30CC0"/>
    <w:rsid w:val="00D617AE"/>
    <w:rsid w:val="00D661F2"/>
    <w:rsid w:val="00D71E61"/>
    <w:rsid w:val="00D7242C"/>
    <w:rsid w:val="00D77396"/>
    <w:rsid w:val="00DA6D74"/>
    <w:rsid w:val="00DC21E8"/>
    <w:rsid w:val="00DD15F3"/>
    <w:rsid w:val="00DE0388"/>
    <w:rsid w:val="00DE0EFD"/>
    <w:rsid w:val="00DE2072"/>
    <w:rsid w:val="00E11201"/>
    <w:rsid w:val="00E310A5"/>
    <w:rsid w:val="00E445A3"/>
    <w:rsid w:val="00E60E1C"/>
    <w:rsid w:val="00E60F0B"/>
    <w:rsid w:val="00EC37B0"/>
    <w:rsid w:val="00EC4986"/>
    <w:rsid w:val="00ED4431"/>
    <w:rsid w:val="00EE0539"/>
    <w:rsid w:val="00EE4C6A"/>
    <w:rsid w:val="00EF0FF3"/>
    <w:rsid w:val="00EF2D83"/>
    <w:rsid w:val="00F0308A"/>
    <w:rsid w:val="00F07170"/>
    <w:rsid w:val="00F2534B"/>
    <w:rsid w:val="00F352AC"/>
    <w:rsid w:val="00F43B30"/>
    <w:rsid w:val="00F52D94"/>
    <w:rsid w:val="00F62753"/>
    <w:rsid w:val="00F8795E"/>
    <w:rsid w:val="00FA4E59"/>
    <w:rsid w:val="00FB7D93"/>
    <w:rsid w:val="00FD3D30"/>
    <w:rsid w:val="00FE703C"/>
    <w:rsid w:val="00FF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A85796A"/>
  <w15:chartTrackingRefBased/>
  <w15:docId w15:val="{D4D0E758-DB63-40E2-9F91-8916C134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E70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BodyTextIndent3">
    <w:name w:val="Body Text Indent 3"/>
    <w:basedOn w:val="Normal"/>
    <w:link w:val="BodyTextIndent3Char"/>
    <w:semiHidden/>
    <w:rsid w:val="009A7599"/>
    <w:pPr>
      <w:pBdr>
        <w:bottom w:val="single" w:sz="12" w:space="1" w:color="auto"/>
      </w:pBdr>
      <w:spacing w:after="0" w:line="240" w:lineRule="auto"/>
      <w:ind w:left="709" w:hanging="709"/>
      <w:jc w:val="both"/>
    </w:pPr>
    <w:rPr>
      <w:rFonts w:ascii="Arial" w:eastAsia="Times New Roman" w:hAnsi="Arial"/>
      <w:sz w:val="24"/>
      <w:szCs w:val="20"/>
      <w:lang w:eastAsia="en-GB"/>
    </w:rPr>
  </w:style>
  <w:style w:type="character" w:customStyle="1" w:styleId="BodyTextIndent3Char">
    <w:name w:val="Body Text Indent 3 Char"/>
    <w:link w:val="BodyTextIndent3"/>
    <w:semiHidden/>
    <w:rsid w:val="009A7599"/>
    <w:rPr>
      <w:rFonts w:ascii="Arial" w:eastAsia="Times New Roman" w:hAnsi="Arial"/>
      <w:sz w:val="24"/>
    </w:rPr>
  </w:style>
  <w:style w:type="paragraph" w:styleId="ListParagraph">
    <w:name w:val="List Paragraph"/>
    <w:basedOn w:val="Normal"/>
    <w:qFormat/>
    <w:rsid w:val="00006537"/>
    <w:pPr>
      <w:spacing w:after="0" w:line="240" w:lineRule="auto"/>
      <w:ind w:left="720"/>
    </w:pPr>
    <w:rPr>
      <w:rFonts w:cs="Calibri"/>
    </w:rPr>
  </w:style>
  <w:style w:type="paragraph" w:styleId="NoSpacing">
    <w:name w:val="No Spacing"/>
    <w:uiPriority w:val="99"/>
    <w:qFormat/>
    <w:rsid w:val="005B5347"/>
    <w:rPr>
      <w:rFonts w:ascii="Times New Roman" w:eastAsia="Times New Roman" w:hAnsi="Times New Roman"/>
      <w:sz w:val="24"/>
      <w:szCs w:val="24"/>
      <w:lang w:eastAsia="en-US"/>
    </w:rPr>
  </w:style>
  <w:style w:type="table" w:styleId="LightShading">
    <w:name w:val="Light Shading"/>
    <w:basedOn w:val="TableNormal"/>
    <w:uiPriority w:val="60"/>
    <w:rsid w:val="0038277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unhideWhenUsed/>
    <w:rsid w:val="006D66CB"/>
    <w:rPr>
      <w:sz w:val="16"/>
      <w:szCs w:val="16"/>
    </w:rPr>
  </w:style>
  <w:style w:type="paragraph" w:styleId="CommentText">
    <w:name w:val="annotation text"/>
    <w:basedOn w:val="Normal"/>
    <w:link w:val="CommentTextChar"/>
    <w:uiPriority w:val="99"/>
    <w:unhideWhenUsed/>
    <w:rsid w:val="006D66CB"/>
    <w:rPr>
      <w:sz w:val="20"/>
      <w:szCs w:val="20"/>
    </w:rPr>
  </w:style>
  <w:style w:type="character" w:customStyle="1" w:styleId="CommentTextChar">
    <w:name w:val="Comment Text Char"/>
    <w:link w:val="CommentText"/>
    <w:uiPriority w:val="99"/>
    <w:rsid w:val="006D66CB"/>
    <w:rPr>
      <w:lang w:eastAsia="en-US"/>
    </w:rPr>
  </w:style>
  <w:style w:type="paragraph" w:styleId="CommentSubject">
    <w:name w:val="annotation subject"/>
    <w:basedOn w:val="CommentText"/>
    <w:next w:val="CommentText"/>
    <w:link w:val="CommentSubjectChar"/>
    <w:uiPriority w:val="99"/>
    <w:semiHidden/>
    <w:unhideWhenUsed/>
    <w:rsid w:val="006D66CB"/>
    <w:rPr>
      <w:b/>
      <w:bCs/>
    </w:rPr>
  </w:style>
  <w:style w:type="character" w:customStyle="1" w:styleId="CommentSubjectChar">
    <w:name w:val="Comment Subject Char"/>
    <w:link w:val="CommentSubject"/>
    <w:uiPriority w:val="99"/>
    <w:semiHidden/>
    <w:rsid w:val="006D66CB"/>
    <w:rPr>
      <w:b/>
      <w:bCs/>
      <w:lang w:eastAsia="en-US"/>
    </w:rPr>
  </w:style>
  <w:style w:type="paragraph" w:customStyle="1" w:styleId="Default">
    <w:name w:val="Default"/>
    <w:rsid w:val="000D501C"/>
    <w:pPr>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semiHidden/>
    <w:rsid w:val="00ED4431"/>
    <w:rPr>
      <w:sz w:val="22"/>
      <w:szCs w:val="22"/>
      <w:lang w:eastAsia="en-US"/>
    </w:rPr>
  </w:style>
  <w:style w:type="character" w:customStyle="1" w:styleId="Heading1Char">
    <w:name w:val="Heading 1 Char"/>
    <w:basedOn w:val="DefaultParagraphFont"/>
    <w:link w:val="Heading1"/>
    <w:uiPriority w:val="9"/>
    <w:rsid w:val="00FE703C"/>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8943">
      <w:bodyDiv w:val="1"/>
      <w:marLeft w:val="0"/>
      <w:marRight w:val="0"/>
      <w:marTop w:val="0"/>
      <w:marBottom w:val="0"/>
      <w:divBdr>
        <w:top w:val="none" w:sz="0" w:space="0" w:color="auto"/>
        <w:left w:val="none" w:sz="0" w:space="0" w:color="auto"/>
        <w:bottom w:val="none" w:sz="0" w:space="0" w:color="auto"/>
        <w:right w:val="none" w:sz="0" w:space="0" w:color="auto"/>
      </w:divBdr>
    </w:div>
    <w:div w:id="305665278">
      <w:bodyDiv w:val="1"/>
      <w:marLeft w:val="0"/>
      <w:marRight w:val="0"/>
      <w:marTop w:val="0"/>
      <w:marBottom w:val="0"/>
      <w:divBdr>
        <w:top w:val="none" w:sz="0" w:space="0" w:color="auto"/>
        <w:left w:val="none" w:sz="0" w:space="0" w:color="auto"/>
        <w:bottom w:val="none" w:sz="0" w:space="0" w:color="auto"/>
        <w:right w:val="none" w:sz="0" w:space="0" w:color="auto"/>
      </w:divBdr>
    </w:div>
    <w:div w:id="701252343">
      <w:bodyDiv w:val="1"/>
      <w:marLeft w:val="0"/>
      <w:marRight w:val="0"/>
      <w:marTop w:val="0"/>
      <w:marBottom w:val="0"/>
      <w:divBdr>
        <w:top w:val="none" w:sz="0" w:space="0" w:color="auto"/>
        <w:left w:val="none" w:sz="0" w:space="0" w:color="auto"/>
        <w:bottom w:val="none" w:sz="0" w:space="0" w:color="auto"/>
        <w:right w:val="none" w:sz="0" w:space="0" w:color="auto"/>
      </w:divBdr>
    </w:div>
    <w:div w:id="765155897">
      <w:bodyDiv w:val="1"/>
      <w:marLeft w:val="0"/>
      <w:marRight w:val="0"/>
      <w:marTop w:val="0"/>
      <w:marBottom w:val="0"/>
      <w:divBdr>
        <w:top w:val="none" w:sz="0" w:space="0" w:color="auto"/>
        <w:left w:val="none" w:sz="0" w:space="0" w:color="auto"/>
        <w:bottom w:val="none" w:sz="0" w:space="0" w:color="auto"/>
        <w:right w:val="none" w:sz="0" w:space="0" w:color="auto"/>
      </w:divBdr>
    </w:div>
    <w:div w:id="843474306">
      <w:bodyDiv w:val="1"/>
      <w:marLeft w:val="0"/>
      <w:marRight w:val="0"/>
      <w:marTop w:val="0"/>
      <w:marBottom w:val="0"/>
      <w:divBdr>
        <w:top w:val="none" w:sz="0" w:space="0" w:color="auto"/>
        <w:left w:val="none" w:sz="0" w:space="0" w:color="auto"/>
        <w:bottom w:val="none" w:sz="0" w:space="0" w:color="auto"/>
        <w:right w:val="none" w:sz="0" w:space="0" w:color="auto"/>
      </w:divBdr>
    </w:div>
    <w:div w:id="847251504">
      <w:bodyDiv w:val="1"/>
      <w:marLeft w:val="0"/>
      <w:marRight w:val="0"/>
      <w:marTop w:val="0"/>
      <w:marBottom w:val="0"/>
      <w:divBdr>
        <w:top w:val="none" w:sz="0" w:space="0" w:color="auto"/>
        <w:left w:val="none" w:sz="0" w:space="0" w:color="auto"/>
        <w:bottom w:val="none" w:sz="0" w:space="0" w:color="auto"/>
        <w:right w:val="none" w:sz="0" w:space="0" w:color="auto"/>
      </w:divBdr>
    </w:div>
    <w:div w:id="953942848">
      <w:bodyDiv w:val="1"/>
      <w:marLeft w:val="0"/>
      <w:marRight w:val="0"/>
      <w:marTop w:val="0"/>
      <w:marBottom w:val="0"/>
      <w:divBdr>
        <w:top w:val="none" w:sz="0" w:space="0" w:color="auto"/>
        <w:left w:val="none" w:sz="0" w:space="0" w:color="auto"/>
        <w:bottom w:val="none" w:sz="0" w:space="0" w:color="auto"/>
        <w:right w:val="none" w:sz="0" w:space="0" w:color="auto"/>
      </w:divBdr>
    </w:div>
    <w:div w:id="968315030">
      <w:bodyDiv w:val="1"/>
      <w:marLeft w:val="0"/>
      <w:marRight w:val="0"/>
      <w:marTop w:val="0"/>
      <w:marBottom w:val="0"/>
      <w:divBdr>
        <w:top w:val="none" w:sz="0" w:space="0" w:color="auto"/>
        <w:left w:val="none" w:sz="0" w:space="0" w:color="auto"/>
        <w:bottom w:val="none" w:sz="0" w:space="0" w:color="auto"/>
        <w:right w:val="none" w:sz="0" w:space="0" w:color="auto"/>
      </w:divBdr>
    </w:div>
    <w:div w:id="1133795450">
      <w:bodyDiv w:val="1"/>
      <w:marLeft w:val="0"/>
      <w:marRight w:val="0"/>
      <w:marTop w:val="0"/>
      <w:marBottom w:val="0"/>
      <w:divBdr>
        <w:top w:val="none" w:sz="0" w:space="0" w:color="auto"/>
        <w:left w:val="none" w:sz="0" w:space="0" w:color="auto"/>
        <w:bottom w:val="none" w:sz="0" w:space="0" w:color="auto"/>
        <w:right w:val="none" w:sz="0" w:space="0" w:color="auto"/>
      </w:divBdr>
    </w:div>
    <w:div w:id="1166478324">
      <w:bodyDiv w:val="1"/>
      <w:marLeft w:val="0"/>
      <w:marRight w:val="0"/>
      <w:marTop w:val="0"/>
      <w:marBottom w:val="0"/>
      <w:divBdr>
        <w:top w:val="none" w:sz="0" w:space="0" w:color="auto"/>
        <w:left w:val="none" w:sz="0" w:space="0" w:color="auto"/>
        <w:bottom w:val="none" w:sz="0" w:space="0" w:color="auto"/>
        <w:right w:val="none" w:sz="0" w:space="0" w:color="auto"/>
      </w:divBdr>
    </w:div>
    <w:div w:id="1349679030">
      <w:bodyDiv w:val="1"/>
      <w:marLeft w:val="0"/>
      <w:marRight w:val="0"/>
      <w:marTop w:val="0"/>
      <w:marBottom w:val="0"/>
      <w:divBdr>
        <w:top w:val="none" w:sz="0" w:space="0" w:color="auto"/>
        <w:left w:val="none" w:sz="0" w:space="0" w:color="auto"/>
        <w:bottom w:val="none" w:sz="0" w:space="0" w:color="auto"/>
        <w:right w:val="none" w:sz="0" w:space="0" w:color="auto"/>
      </w:divBdr>
    </w:div>
    <w:div w:id="1453675003">
      <w:bodyDiv w:val="1"/>
      <w:marLeft w:val="0"/>
      <w:marRight w:val="0"/>
      <w:marTop w:val="0"/>
      <w:marBottom w:val="0"/>
      <w:divBdr>
        <w:top w:val="none" w:sz="0" w:space="0" w:color="auto"/>
        <w:left w:val="none" w:sz="0" w:space="0" w:color="auto"/>
        <w:bottom w:val="none" w:sz="0" w:space="0" w:color="auto"/>
        <w:right w:val="none" w:sz="0" w:space="0" w:color="auto"/>
      </w:divBdr>
    </w:div>
    <w:div w:id="1472364276">
      <w:bodyDiv w:val="1"/>
      <w:marLeft w:val="0"/>
      <w:marRight w:val="0"/>
      <w:marTop w:val="0"/>
      <w:marBottom w:val="0"/>
      <w:divBdr>
        <w:top w:val="none" w:sz="0" w:space="0" w:color="auto"/>
        <w:left w:val="none" w:sz="0" w:space="0" w:color="auto"/>
        <w:bottom w:val="none" w:sz="0" w:space="0" w:color="auto"/>
        <w:right w:val="none" w:sz="0" w:space="0" w:color="auto"/>
      </w:divBdr>
    </w:div>
    <w:div w:id="1652369861">
      <w:bodyDiv w:val="1"/>
      <w:marLeft w:val="0"/>
      <w:marRight w:val="0"/>
      <w:marTop w:val="0"/>
      <w:marBottom w:val="0"/>
      <w:divBdr>
        <w:top w:val="none" w:sz="0" w:space="0" w:color="auto"/>
        <w:left w:val="none" w:sz="0" w:space="0" w:color="auto"/>
        <w:bottom w:val="none" w:sz="0" w:space="0" w:color="auto"/>
        <w:right w:val="none" w:sz="0" w:space="0" w:color="auto"/>
      </w:divBdr>
    </w:div>
    <w:div w:id="1756509318">
      <w:bodyDiv w:val="1"/>
      <w:marLeft w:val="0"/>
      <w:marRight w:val="0"/>
      <w:marTop w:val="0"/>
      <w:marBottom w:val="0"/>
      <w:divBdr>
        <w:top w:val="none" w:sz="0" w:space="0" w:color="auto"/>
        <w:left w:val="none" w:sz="0" w:space="0" w:color="auto"/>
        <w:bottom w:val="none" w:sz="0" w:space="0" w:color="auto"/>
        <w:right w:val="none" w:sz="0" w:space="0" w:color="auto"/>
      </w:divBdr>
    </w:div>
    <w:div w:id="1763641352">
      <w:bodyDiv w:val="1"/>
      <w:marLeft w:val="0"/>
      <w:marRight w:val="0"/>
      <w:marTop w:val="0"/>
      <w:marBottom w:val="0"/>
      <w:divBdr>
        <w:top w:val="none" w:sz="0" w:space="0" w:color="auto"/>
        <w:left w:val="none" w:sz="0" w:space="0" w:color="auto"/>
        <w:bottom w:val="none" w:sz="0" w:space="0" w:color="auto"/>
        <w:right w:val="none" w:sz="0" w:space="0" w:color="auto"/>
      </w:divBdr>
    </w:div>
    <w:div w:id="1878928460">
      <w:bodyDiv w:val="1"/>
      <w:marLeft w:val="0"/>
      <w:marRight w:val="0"/>
      <w:marTop w:val="0"/>
      <w:marBottom w:val="0"/>
      <w:divBdr>
        <w:top w:val="none" w:sz="0" w:space="0" w:color="auto"/>
        <w:left w:val="none" w:sz="0" w:space="0" w:color="auto"/>
        <w:bottom w:val="none" w:sz="0" w:space="0" w:color="auto"/>
        <w:right w:val="none" w:sz="0" w:space="0" w:color="auto"/>
      </w:divBdr>
    </w:div>
    <w:div w:id="19221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0802E-B734-4795-921D-E3977B40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cp:lastModifiedBy>Gaze, Wilma</cp:lastModifiedBy>
  <cp:revision>2</cp:revision>
  <cp:lastPrinted>2014-05-08T17:07:00Z</cp:lastPrinted>
  <dcterms:created xsi:type="dcterms:W3CDTF">2024-02-23T14:35:00Z</dcterms:created>
  <dcterms:modified xsi:type="dcterms:W3CDTF">2024-02-23T14:35:00Z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2032ff46-dacc-46ad-8a79-cece99f136ab</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66cf8fe5-b7b7-4df7-b38d-1c61ac2f6639_Enabled">
    <vt:lpwstr>true</vt:lpwstr>
  </property>
  <property fmtid="{D5CDD505-2E9C-101B-9397-08002B2CF9AE}" pid="9" name="MSIP_Label_66cf8fe5-b7b7-4df7-b38d-1c61ac2f6639_SetDate">
    <vt:lpwstr>2021-06-04T10:52:24Z</vt:lpwstr>
  </property>
  <property fmtid="{D5CDD505-2E9C-101B-9397-08002B2CF9AE}" pid="10" name="MSIP_Label_66cf8fe5-b7b7-4df7-b38d-1c61ac2f6639_Method">
    <vt:lpwstr>Standard</vt:lpwstr>
  </property>
  <property fmtid="{D5CDD505-2E9C-101B-9397-08002B2CF9AE}" pid="11" name="MSIP_Label_66cf8fe5-b7b7-4df7-b38d-1c61ac2f6639_Name">
    <vt:lpwstr>66cf8fe5-b7b7-4df7-b38d-1c61ac2f6639</vt:lpwstr>
  </property>
  <property fmtid="{D5CDD505-2E9C-101B-9397-08002B2CF9AE}" pid="12" name="MSIP_Label_66cf8fe5-b7b7-4df7-b38d-1c61ac2f6639_SiteId">
    <vt:lpwstr>270c2f4d-fd0c-4f08-92a9-e5bdd8a87e09</vt:lpwstr>
  </property>
  <property fmtid="{D5CDD505-2E9C-101B-9397-08002B2CF9AE}" pid="13" name="MSIP_Label_66cf8fe5-b7b7-4df7-b38d-1c61ac2f6639_ActionId">
    <vt:lpwstr>98de36f7-6508-480c-a098-ffba0a1a08d6</vt:lpwstr>
  </property>
  <property fmtid="{D5CDD505-2E9C-101B-9397-08002B2CF9AE}" pid="14" name="MSIP_Label_66cf8fe5-b7b7-4df7-b38d-1c61ac2f6639_ContentBits">
    <vt:lpwstr>0</vt:lpwstr>
  </property>
  <property fmtid="{D5CDD505-2E9C-101B-9397-08002B2CF9AE}" pid="15" name="MSIP_Label_f2acd28b-79a3-4a0f-b0ff-4b75658b1549_Enabled">
    <vt:lpwstr>true</vt:lpwstr>
  </property>
  <property fmtid="{D5CDD505-2E9C-101B-9397-08002B2CF9AE}" pid="16" name="MSIP_Label_f2acd28b-79a3-4a0f-b0ff-4b75658b1549_SetDate">
    <vt:lpwstr>2023-07-17T10:42:21Z</vt:lpwstr>
  </property>
  <property fmtid="{D5CDD505-2E9C-101B-9397-08002B2CF9AE}" pid="17" name="MSIP_Label_f2acd28b-79a3-4a0f-b0ff-4b75658b1549_Method">
    <vt:lpwstr>Standard</vt:lpwstr>
  </property>
  <property fmtid="{D5CDD505-2E9C-101B-9397-08002B2CF9AE}" pid="18" name="MSIP_Label_f2acd28b-79a3-4a0f-b0ff-4b75658b1549_Name">
    <vt:lpwstr>OFFICIAL</vt:lpwstr>
  </property>
  <property fmtid="{D5CDD505-2E9C-101B-9397-08002B2CF9AE}" pid="19" name="MSIP_Label_f2acd28b-79a3-4a0f-b0ff-4b75658b1549_SiteId">
    <vt:lpwstr>e46c8472-ef5d-4b63-bc74-4a60db42c371</vt:lpwstr>
  </property>
  <property fmtid="{D5CDD505-2E9C-101B-9397-08002B2CF9AE}" pid="20" name="MSIP_Label_f2acd28b-79a3-4a0f-b0ff-4b75658b1549_ActionId">
    <vt:lpwstr>a634e2fd-48bc-4e63-94df-e2842db574fb</vt:lpwstr>
  </property>
  <property fmtid="{D5CDD505-2E9C-101B-9397-08002B2CF9AE}" pid="21" name="MSIP_Label_f2acd28b-79a3-4a0f-b0ff-4b75658b1549_ContentBits">
    <vt:lpwstr>0</vt:lpwstr>
  </property>
</Properties>
</file>