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227"/>
      </w:tblGrid>
      <w:tr w:rsidR="00320095" w:rsidRPr="00933DD9" w14:paraId="6136920D" w14:textId="77777777" w:rsidTr="00933DD9">
        <w:tc>
          <w:tcPr>
            <w:tcW w:w="9242" w:type="dxa"/>
            <w:gridSpan w:val="2"/>
            <w:shd w:val="clear" w:color="auto" w:fill="auto"/>
          </w:tcPr>
          <w:p w14:paraId="4B74F70D" w14:textId="77777777" w:rsidR="00320095" w:rsidRPr="00933DD9" w:rsidRDefault="00320095">
            <w:pPr>
              <w:rPr>
                <w:rFonts w:ascii="Arial" w:hAnsi="Arial" w:cs="Arial"/>
                <w:b/>
                <w:sz w:val="24"/>
                <w:szCs w:val="24"/>
              </w:rPr>
            </w:pPr>
            <w:r w:rsidRPr="00933DD9">
              <w:rPr>
                <w:rFonts w:ascii="Arial" w:hAnsi="Arial" w:cs="Arial"/>
                <w:b/>
                <w:sz w:val="24"/>
                <w:szCs w:val="24"/>
              </w:rPr>
              <w:t>Police and Crime Commiss</w:t>
            </w:r>
            <w:r w:rsidR="003F6D85">
              <w:rPr>
                <w:rFonts w:ascii="Arial" w:hAnsi="Arial" w:cs="Arial"/>
                <w:b/>
                <w:sz w:val="24"/>
                <w:szCs w:val="24"/>
              </w:rPr>
              <w:t xml:space="preserve">ioner for Gwent Decision </w:t>
            </w:r>
          </w:p>
        </w:tc>
      </w:tr>
      <w:tr w:rsidR="00320095" w:rsidRPr="00933DD9" w14:paraId="1F923DCD" w14:textId="77777777" w:rsidTr="00D17406">
        <w:trPr>
          <w:trHeight w:val="735"/>
        </w:trPr>
        <w:tc>
          <w:tcPr>
            <w:tcW w:w="1809" w:type="dxa"/>
            <w:shd w:val="clear" w:color="auto" w:fill="auto"/>
          </w:tcPr>
          <w:p w14:paraId="058DDEE2" w14:textId="022C41B3" w:rsidR="00D17406" w:rsidRPr="00933DD9" w:rsidRDefault="00FB1974" w:rsidP="00475EEB">
            <w:pPr>
              <w:rPr>
                <w:rFonts w:ascii="Arial" w:hAnsi="Arial" w:cs="Arial"/>
                <w:sz w:val="24"/>
                <w:szCs w:val="24"/>
              </w:rPr>
            </w:pPr>
            <w:r>
              <w:rPr>
                <w:rFonts w:ascii="Arial" w:hAnsi="Arial" w:cs="Arial"/>
                <w:sz w:val="24"/>
                <w:szCs w:val="24"/>
              </w:rPr>
              <w:t>PCCG-20</w:t>
            </w:r>
            <w:r w:rsidR="00807748">
              <w:rPr>
                <w:rFonts w:ascii="Arial" w:hAnsi="Arial" w:cs="Arial"/>
                <w:sz w:val="24"/>
                <w:szCs w:val="24"/>
              </w:rPr>
              <w:t>2</w:t>
            </w:r>
            <w:r w:rsidR="004B0DD9">
              <w:rPr>
                <w:rFonts w:ascii="Arial" w:hAnsi="Arial" w:cs="Arial"/>
                <w:sz w:val="24"/>
                <w:szCs w:val="24"/>
              </w:rPr>
              <w:t>3</w:t>
            </w:r>
            <w:r>
              <w:rPr>
                <w:rFonts w:ascii="Arial" w:hAnsi="Arial" w:cs="Arial"/>
                <w:sz w:val="24"/>
                <w:szCs w:val="24"/>
              </w:rPr>
              <w:t>-</w:t>
            </w:r>
            <w:r w:rsidR="00475EEB">
              <w:rPr>
                <w:rFonts w:ascii="Arial" w:hAnsi="Arial" w:cs="Arial"/>
                <w:sz w:val="24"/>
                <w:szCs w:val="24"/>
              </w:rPr>
              <w:t>0</w:t>
            </w:r>
            <w:r w:rsidR="00961BD2">
              <w:rPr>
                <w:rFonts w:ascii="Arial" w:hAnsi="Arial" w:cs="Arial"/>
                <w:sz w:val="24"/>
                <w:szCs w:val="24"/>
              </w:rPr>
              <w:t>2</w:t>
            </w:r>
            <w:r w:rsidR="004B0DD9">
              <w:rPr>
                <w:rFonts w:ascii="Arial" w:hAnsi="Arial" w:cs="Arial"/>
                <w:sz w:val="24"/>
                <w:szCs w:val="24"/>
              </w:rPr>
              <w:t>2</w:t>
            </w:r>
          </w:p>
        </w:tc>
        <w:tc>
          <w:tcPr>
            <w:tcW w:w="7433" w:type="dxa"/>
            <w:shd w:val="clear" w:color="auto" w:fill="auto"/>
          </w:tcPr>
          <w:p w14:paraId="2EAC35A1" w14:textId="77777777" w:rsidR="009669CD" w:rsidRPr="00933DD9" w:rsidRDefault="002166BD">
            <w:pPr>
              <w:rPr>
                <w:rFonts w:ascii="Arial" w:hAnsi="Arial" w:cs="Arial"/>
                <w:sz w:val="24"/>
                <w:szCs w:val="24"/>
              </w:rPr>
            </w:pPr>
            <w:r w:rsidRPr="00933DD9">
              <w:rPr>
                <w:rFonts w:ascii="Arial" w:hAnsi="Arial" w:cs="Arial"/>
                <w:sz w:val="24"/>
                <w:szCs w:val="24"/>
              </w:rPr>
              <w:t>Police and Crime Commiss</w:t>
            </w:r>
            <w:r w:rsidR="002625E0">
              <w:rPr>
                <w:rFonts w:ascii="Arial" w:hAnsi="Arial" w:cs="Arial"/>
                <w:sz w:val="24"/>
                <w:szCs w:val="24"/>
              </w:rPr>
              <w:t>ioner for Gwent Decision</w:t>
            </w:r>
            <w:r w:rsidR="009669CD">
              <w:rPr>
                <w:rFonts w:ascii="Arial" w:hAnsi="Arial" w:cs="Arial"/>
                <w:sz w:val="24"/>
                <w:szCs w:val="24"/>
              </w:rPr>
              <w:br/>
            </w:r>
          </w:p>
        </w:tc>
      </w:tr>
      <w:tr w:rsidR="00320095" w:rsidRPr="00933DD9" w14:paraId="75745AEE" w14:textId="77777777" w:rsidTr="00933DD9">
        <w:tc>
          <w:tcPr>
            <w:tcW w:w="1809" w:type="dxa"/>
            <w:shd w:val="clear" w:color="auto" w:fill="auto"/>
          </w:tcPr>
          <w:p w14:paraId="4859B2EB" w14:textId="77777777" w:rsidR="00320095" w:rsidRPr="00933DD9" w:rsidRDefault="00320095">
            <w:pPr>
              <w:rPr>
                <w:rFonts w:ascii="Arial" w:hAnsi="Arial" w:cs="Arial"/>
                <w:sz w:val="24"/>
                <w:szCs w:val="24"/>
              </w:rPr>
            </w:pPr>
            <w:r w:rsidRPr="00933DD9">
              <w:rPr>
                <w:rFonts w:ascii="Arial" w:hAnsi="Arial" w:cs="Arial"/>
                <w:sz w:val="24"/>
                <w:szCs w:val="24"/>
              </w:rPr>
              <w:t>Subject</w:t>
            </w:r>
          </w:p>
        </w:tc>
        <w:tc>
          <w:tcPr>
            <w:tcW w:w="7433" w:type="dxa"/>
            <w:shd w:val="clear" w:color="auto" w:fill="auto"/>
          </w:tcPr>
          <w:p w14:paraId="3431CC38" w14:textId="5C972DA8" w:rsidR="00320095" w:rsidRPr="00933DD9" w:rsidRDefault="00EB4FE0" w:rsidP="00D86CF5">
            <w:pPr>
              <w:rPr>
                <w:rFonts w:ascii="Arial" w:hAnsi="Arial" w:cs="Arial"/>
                <w:sz w:val="24"/>
                <w:szCs w:val="24"/>
              </w:rPr>
            </w:pPr>
            <w:r>
              <w:rPr>
                <w:rFonts w:ascii="Arial" w:hAnsi="Arial" w:cs="Arial"/>
                <w:sz w:val="24"/>
                <w:szCs w:val="24"/>
              </w:rPr>
              <w:t xml:space="preserve">Annual </w:t>
            </w:r>
            <w:r w:rsidR="00021543">
              <w:rPr>
                <w:rFonts w:ascii="Arial" w:hAnsi="Arial" w:cs="Arial"/>
                <w:sz w:val="24"/>
                <w:szCs w:val="24"/>
              </w:rPr>
              <w:t>Review of Gwent Police’s Gifts and Hospitality</w:t>
            </w:r>
            <w:r w:rsidR="00286229">
              <w:rPr>
                <w:rFonts w:ascii="Arial" w:hAnsi="Arial" w:cs="Arial"/>
                <w:sz w:val="24"/>
                <w:szCs w:val="24"/>
              </w:rPr>
              <w:t xml:space="preserve"> and</w:t>
            </w:r>
            <w:r w:rsidR="00D86CF5">
              <w:rPr>
                <w:rFonts w:ascii="Arial" w:hAnsi="Arial" w:cs="Arial"/>
                <w:sz w:val="24"/>
                <w:szCs w:val="24"/>
              </w:rPr>
              <w:t xml:space="preserve"> </w:t>
            </w:r>
            <w:r w:rsidR="00286229">
              <w:rPr>
                <w:rFonts w:ascii="Arial" w:hAnsi="Arial" w:cs="Arial"/>
                <w:sz w:val="24"/>
                <w:szCs w:val="24"/>
              </w:rPr>
              <w:t xml:space="preserve">Business Interests </w:t>
            </w:r>
            <w:r w:rsidR="00B80256">
              <w:rPr>
                <w:rFonts w:ascii="Arial" w:hAnsi="Arial" w:cs="Arial"/>
                <w:sz w:val="24"/>
                <w:szCs w:val="24"/>
              </w:rPr>
              <w:t>20</w:t>
            </w:r>
            <w:r w:rsidR="00961BD2">
              <w:rPr>
                <w:rFonts w:ascii="Arial" w:hAnsi="Arial" w:cs="Arial"/>
                <w:sz w:val="24"/>
                <w:szCs w:val="24"/>
              </w:rPr>
              <w:t>2</w:t>
            </w:r>
            <w:r w:rsidR="004B0DD9">
              <w:rPr>
                <w:rFonts w:ascii="Arial" w:hAnsi="Arial" w:cs="Arial"/>
                <w:sz w:val="24"/>
                <w:szCs w:val="24"/>
              </w:rPr>
              <w:t>2</w:t>
            </w:r>
            <w:r w:rsidR="00D312AC">
              <w:rPr>
                <w:rFonts w:ascii="Arial" w:hAnsi="Arial" w:cs="Arial"/>
                <w:sz w:val="24"/>
                <w:szCs w:val="24"/>
              </w:rPr>
              <w:t>/</w:t>
            </w:r>
            <w:r w:rsidR="00807748">
              <w:rPr>
                <w:rFonts w:ascii="Arial" w:hAnsi="Arial" w:cs="Arial"/>
                <w:sz w:val="24"/>
                <w:szCs w:val="24"/>
              </w:rPr>
              <w:t>2</w:t>
            </w:r>
            <w:r w:rsidR="004B0DD9">
              <w:rPr>
                <w:rFonts w:ascii="Arial" w:hAnsi="Arial" w:cs="Arial"/>
                <w:sz w:val="24"/>
                <w:szCs w:val="24"/>
              </w:rPr>
              <w:t>3</w:t>
            </w:r>
            <w:r w:rsidR="00313403">
              <w:rPr>
                <w:rFonts w:ascii="Arial" w:hAnsi="Arial" w:cs="Arial"/>
                <w:sz w:val="24"/>
                <w:szCs w:val="24"/>
              </w:rPr>
              <w:t>.</w:t>
            </w:r>
          </w:p>
        </w:tc>
      </w:tr>
      <w:tr w:rsidR="00320095" w:rsidRPr="00933DD9" w14:paraId="319FD88C" w14:textId="77777777" w:rsidTr="00313403">
        <w:trPr>
          <w:trHeight w:val="886"/>
        </w:trPr>
        <w:tc>
          <w:tcPr>
            <w:tcW w:w="1809" w:type="dxa"/>
            <w:shd w:val="clear" w:color="auto" w:fill="auto"/>
          </w:tcPr>
          <w:p w14:paraId="0BD14D75" w14:textId="77777777" w:rsidR="00320095" w:rsidRPr="00933DD9" w:rsidRDefault="00320095">
            <w:pPr>
              <w:rPr>
                <w:rFonts w:ascii="Arial" w:hAnsi="Arial" w:cs="Arial"/>
                <w:sz w:val="24"/>
                <w:szCs w:val="24"/>
              </w:rPr>
            </w:pPr>
            <w:r w:rsidRPr="00933DD9">
              <w:rPr>
                <w:rFonts w:ascii="Arial" w:hAnsi="Arial" w:cs="Arial"/>
                <w:sz w:val="24"/>
                <w:szCs w:val="24"/>
              </w:rPr>
              <w:t>Summary</w:t>
            </w:r>
          </w:p>
        </w:tc>
        <w:tc>
          <w:tcPr>
            <w:tcW w:w="7433" w:type="dxa"/>
            <w:shd w:val="clear" w:color="auto" w:fill="auto"/>
          </w:tcPr>
          <w:p w14:paraId="779531AE" w14:textId="5B58053E" w:rsidR="002918B1" w:rsidRPr="00933DD9" w:rsidRDefault="00A23C5E" w:rsidP="00B45624">
            <w:pPr>
              <w:jc w:val="both"/>
              <w:rPr>
                <w:rFonts w:ascii="Arial" w:hAnsi="Arial" w:cs="Arial"/>
                <w:sz w:val="24"/>
                <w:szCs w:val="24"/>
              </w:rPr>
            </w:pPr>
            <w:r>
              <w:rPr>
                <w:rFonts w:ascii="Arial" w:hAnsi="Arial" w:cs="Arial"/>
                <w:sz w:val="24"/>
                <w:szCs w:val="24"/>
              </w:rPr>
              <w:t xml:space="preserve">To record the decision of the Police and Crime Commissioner regarding </w:t>
            </w:r>
            <w:r w:rsidR="00313403">
              <w:rPr>
                <w:rFonts w:ascii="Arial" w:hAnsi="Arial" w:cs="Arial"/>
                <w:sz w:val="24"/>
                <w:szCs w:val="24"/>
              </w:rPr>
              <w:t xml:space="preserve">Gwent Police’s </w:t>
            </w:r>
            <w:r w:rsidR="00286229">
              <w:rPr>
                <w:rFonts w:ascii="Arial" w:hAnsi="Arial" w:cs="Arial"/>
                <w:sz w:val="24"/>
                <w:szCs w:val="24"/>
              </w:rPr>
              <w:t>g</w:t>
            </w:r>
            <w:r w:rsidR="00313403">
              <w:rPr>
                <w:rFonts w:ascii="Arial" w:hAnsi="Arial" w:cs="Arial"/>
                <w:sz w:val="24"/>
                <w:szCs w:val="24"/>
              </w:rPr>
              <w:t xml:space="preserve">ifts and </w:t>
            </w:r>
            <w:r w:rsidR="00286229">
              <w:rPr>
                <w:rFonts w:ascii="Arial" w:hAnsi="Arial" w:cs="Arial"/>
                <w:sz w:val="24"/>
                <w:szCs w:val="24"/>
              </w:rPr>
              <w:t>h</w:t>
            </w:r>
            <w:r w:rsidR="00313403">
              <w:rPr>
                <w:rFonts w:ascii="Arial" w:hAnsi="Arial" w:cs="Arial"/>
                <w:sz w:val="24"/>
                <w:szCs w:val="24"/>
              </w:rPr>
              <w:t>ospitality</w:t>
            </w:r>
            <w:r w:rsidR="00286229">
              <w:rPr>
                <w:rFonts w:ascii="Arial" w:hAnsi="Arial" w:cs="Arial"/>
                <w:sz w:val="24"/>
                <w:szCs w:val="24"/>
              </w:rPr>
              <w:t xml:space="preserve"> and business interests </w:t>
            </w:r>
            <w:r w:rsidR="00313403">
              <w:rPr>
                <w:rFonts w:ascii="Arial" w:hAnsi="Arial" w:cs="Arial"/>
                <w:sz w:val="24"/>
                <w:szCs w:val="24"/>
              </w:rPr>
              <w:t>for 20</w:t>
            </w:r>
            <w:r w:rsidR="00961BD2">
              <w:rPr>
                <w:rFonts w:ascii="Arial" w:hAnsi="Arial" w:cs="Arial"/>
                <w:sz w:val="24"/>
                <w:szCs w:val="24"/>
              </w:rPr>
              <w:t>2</w:t>
            </w:r>
            <w:r w:rsidR="004B0DD9">
              <w:rPr>
                <w:rFonts w:ascii="Arial" w:hAnsi="Arial" w:cs="Arial"/>
                <w:sz w:val="24"/>
                <w:szCs w:val="24"/>
              </w:rPr>
              <w:t>2</w:t>
            </w:r>
            <w:r w:rsidR="00D312AC">
              <w:rPr>
                <w:rFonts w:ascii="Arial" w:hAnsi="Arial" w:cs="Arial"/>
                <w:sz w:val="24"/>
                <w:szCs w:val="24"/>
              </w:rPr>
              <w:t>/</w:t>
            </w:r>
            <w:r w:rsidR="00807748">
              <w:rPr>
                <w:rFonts w:ascii="Arial" w:hAnsi="Arial" w:cs="Arial"/>
                <w:sz w:val="24"/>
                <w:szCs w:val="24"/>
              </w:rPr>
              <w:t>2</w:t>
            </w:r>
            <w:r w:rsidR="004B0DD9">
              <w:rPr>
                <w:rFonts w:ascii="Arial" w:hAnsi="Arial" w:cs="Arial"/>
                <w:sz w:val="24"/>
                <w:szCs w:val="24"/>
              </w:rPr>
              <w:t>3</w:t>
            </w:r>
            <w:r w:rsidR="00313403">
              <w:rPr>
                <w:rFonts w:ascii="Arial" w:hAnsi="Arial" w:cs="Arial"/>
                <w:sz w:val="24"/>
                <w:szCs w:val="24"/>
              </w:rPr>
              <w:t>.</w:t>
            </w:r>
          </w:p>
        </w:tc>
      </w:tr>
    </w:tbl>
    <w:p w14:paraId="5C4341E8" w14:textId="77777777" w:rsidR="00D8752E" w:rsidRPr="00D8752E" w:rsidRDefault="004D19FD">
      <w:pPr>
        <w:rPr>
          <w:rFonts w:ascii="Arial" w:hAnsi="Arial" w:cs="Arial"/>
          <w:b/>
          <w:sz w:val="24"/>
          <w:szCs w:val="24"/>
        </w:rPr>
      </w:pPr>
      <w:r>
        <w:rPr>
          <w:rFonts w:ascii="Arial" w:hAnsi="Arial" w:cs="Arial"/>
          <w:b/>
          <w:sz w:val="24"/>
          <w:szCs w:val="24"/>
        </w:rPr>
        <w:br/>
      </w:r>
      <w:r w:rsidR="00D8752E" w:rsidRPr="00D8752E">
        <w:rPr>
          <w:rFonts w:ascii="Arial" w:hAnsi="Arial" w:cs="Arial"/>
          <w:b/>
          <w:sz w:val="24"/>
          <w:szCs w:val="24"/>
        </w:rPr>
        <w:t>DECISION</w:t>
      </w:r>
    </w:p>
    <w:tbl>
      <w:tblPr>
        <w:tblW w:w="0" w:type="auto"/>
        <w:tblLayout w:type="fixed"/>
        <w:tblLook w:val="04A0" w:firstRow="1" w:lastRow="0" w:firstColumn="1" w:lastColumn="0" w:noHBand="0" w:noVBand="1"/>
      </w:tblPr>
      <w:tblGrid>
        <w:gridCol w:w="534"/>
        <w:gridCol w:w="8708"/>
      </w:tblGrid>
      <w:tr w:rsidR="00D8752E" w:rsidRPr="00933DD9" w14:paraId="780575E5" w14:textId="77777777" w:rsidTr="00542CB1">
        <w:tc>
          <w:tcPr>
            <w:tcW w:w="534" w:type="dxa"/>
            <w:tcBorders>
              <w:right w:val="single" w:sz="4" w:space="0" w:color="auto"/>
            </w:tcBorders>
            <w:shd w:val="clear" w:color="auto" w:fill="auto"/>
          </w:tcPr>
          <w:p w14:paraId="1B445353" w14:textId="77777777" w:rsidR="00D8752E" w:rsidRPr="00933DD9" w:rsidRDefault="00D8752E" w:rsidP="00D8752E">
            <w:pPr>
              <w:rPr>
                <w:rFonts w:ascii="Arial" w:hAnsi="Arial" w:cs="Arial"/>
                <w:sz w:val="24"/>
                <w:szCs w:val="24"/>
              </w:rPr>
            </w:pPr>
            <w:r w:rsidRPr="00933DD9">
              <w:rPr>
                <w:rFonts w:ascii="Arial" w:hAnsi="Arial" w:cs="Arial"/>
                <w:sz w:val="24"/>
                <w:szCs w:val="24"/>
              </w:rPr>
              <w:t>1.</w:t>
            </w:r>
          </w:p>
        </w:tc>
        <w:tc>
          <w:tcPr>
            <w:tcW w:w="8708" w:type="dxa"/>
            <w:tcBorders>
              <w:top w:val="single" w:sz="4" w:space="0" w:color="auto"/>
              <w:left w:val="single" w:sz="4" w:space="0" w:color="auto"/>
              <w:bottom w:val="single" w:sz="4" w:space="0" w:color="auto"/>
              <w:right w:val="single" w:sz="4" w:space="0" w:color="auto"/>
            </w:tcBorders>
            <w:shd w:val="clear" w:color="auto" w:fill="auto"/>
          </w:tcPr>
          <w:p w14:paraId="273D5C2A" w14:textId="7E7C147F" w:rsidR="00D8752E" w:rsidRPr="00046D0A" w:rsidRDefault="008720C0" w:rsidP="00D312AC">
            <w:pPr>
              <w:jc w:val="both"/>
              <w:rPr>
                <w:rFonts w:ascii="Arial" w:hAnsi="Arial" w:cs="Arial"/>
                <w:sz w:val="24"/>
                <w:szCs w:val="24"/>
              </w:rPr>
            </w:pPr>
            <w:r>
              <w:rPr>
                <w:rFonts w:ascii="Arial" w:hAnsi="Arial" w:cs="Arial"/>
                <w:sz w:val="24"/>
                <w:szCs w:val="24"/>
              </w:rPr>
              <w:t>T</w:t>
            </w:r>
            <w:r w:rsidR="00313403">
              <w:rPr>
                <w:rFonts w:ascii="Arial" w:hAnsi="Arial" w:cs="Arial"/>
                <w:sz w:val="24"/>
                <w:szCs w:val="24"/>
              </w:rPr>
              <w:t>he Office of the Police and Crime Commissioner (OPCC) has underta</w:t>
            </w:r>
            <w:r w:rsidR="00286229">
              <w:rPr>
                <w:rFonts w:ascii="Arial" w:hAnsi="Arial" w:cs="Arial"/>
                <w:sz w:val="24"/>
                <w:szCs w:val="24"/>
              </w:rPr>
              <w:t>ken a review of Gwent Police’s gifts and h</w:t>
            </w:r>
            <w:r w:rsidR="00313403">
              <w:rPr>
                <w:rFonts w:ascii="Arial" w:hAnsi="Arial" w:cs="Arial"/>
                <w:sz w:val="24"/>
                <w:szCs w:val="24"/>
              </w:rPr>
              <w:t xml:space="preserve">ospitality </w:t>
            </w:r>
            <w:r w:rsidR="00286229">
              <w:rPr>
                <w:rFonts w:ascii="Arial" w:hAnsi="Arial" w:cs="Arial"/>
                <w:sz w:val="24"/>
                <w:szCs w:val="24"/>
              </w:rPr>
              <w:t>and business interests</w:t>
            </w:r>
            <w:r w:rsidR="00807748">
              <w:rPr>
                <w:rFonts w:ascii="Arial" w:hAnsi="Arial" w:cs="Arial"/>
                <w:sz w:val="24"/>
                <w:szCs w:val="24"/>
              </w:rPr>
              <w:t xml:space="preserve"> registers along with compliance against policy</w:t>
            </w:r>
            <w:r w:rsidR="00D312AC">
              <w:rPr>
                <w:rFonts w:ascii="Arial" w:hAnsi="Arial" w:cs="Arial"/>
                <w:sz w:val="24"/>
                <w:szCs w:val="24"/>
              </w:rPr>
              <w:t xml:space="preserve"> for 20</w:t>
            </w:r>
            <w:r w:rsidR="00961BD2">
              <w:rPr>
                <w:rFonts w:ascii="Arial" w:hAnsi="Arial" w:cs="Arial"/>
                <w:sz w:val="24"/>
                <w:szCs w:val="24"/>
              </w:rPr>
              <w:t>2</w:t>
            </w:r>
            <w:r w:rsidR="004B0DD9">
              <w:rPr>
                <w:rFonts w:ascii="Arial" w:hAnsi="Arial" w:cs="Arial"/>
                <w:sz w:val="24"/>
                <w:szCs w:val="24"/>
              </w:rPr>
              <w:t>2</w:t>
            </w:r>
            <w:r w:rsidR="00B45624">
              <w:rPr>
                <w:rFonts w:ascii="Arial" w:hAnsi="Arial" w:cs="Arial"/>
                <w:sz w:val="24"/>
                <w:szCs w:val="24"/>
              </w:rPr>
              <w:t>/</w:t>
            </w:r>
            <w:r w:rsidR="00807748">
              <w:rPr>
                <w:rFonts w:ascii="Arial" w:hAnsi="Arial" w:cs="Arial"/>
                <w:sz w:val="24"/>
                <w:szCs w:val="24"/>
              </w:rPr>
              <w:t>2</w:t>
            </w:r>
            <w:r w:rsidR="004B0DD9">
              <w:rPr>
                <w:rFonts w:ascii="Arial" w:hAnsi="Arial" w:cs="Arial"/>
                <w:sz w:val="24"/>
                <w:szCs w:val="24"/>
              </w:rPr>
              <w:t>3</w:t>
            </w:r>
            <w:r w:rsidR="00313403">
              <w:rPr>
                <w:rFonts w:ascii="Arial" w:hAnsi="Arial" w:cs="Arial"/>
                <w:sz w:val="24"/>
                <w:szCs w:val="24"/>
              </w:rPr>
              <w:t>.</w:t>
            </w:r>
            <w:r>
              <w:rPr>
                <w:rFonts w:ascii="Arial" w:hAnsi="Arial" w:cs="Arial"/>
                <w:sz w:val="24"/>
                <w:szCs w:val="24"/>
              </w:rPr>
              <w:t xml:space="preserve">  </w:t>
            </w:r>
          </w:p>
        </w:tc>
      </w:tr>
      <w:tr w:rsidR="00D8752E" w:rsidRPr="00933DD9" w14:paraId="1E0CBF5B" w14:textId="77777777" w:rsidTr="003A0D05">
        <w:trPr>
          <w:trHeight w:val="424"/>
        </w:trPr>
        <w:tc>
          <w:tcPr>
            <w:tcW w:w="534" w:type="dxa"/>
            <w:tcBorders>
              <w:right w:val="single" w:sz="4" w:space="0" w:color="auto"/>
            </w:tcBorders>
            <w:shd w:val="clear" w:color="auto" w:fill="auto"/>
          </w:tcPr>
          <w:p w14:paraId="0488CCB4" w14:textId="77777777" w:rsidR="00D8752E" w:rsidRPr="00933DD9" w:rsidRDefault="003A0D05" w:rsidP="00D8752E">
            <w:pPr>
              <w:rPr>
                <w:rFonts w:ascii="Arial" w:hAnsi="Arial" w:cs="Arial"/>
                <w:sz w:val="24"/>
                <w:szCs w:val="24"/>
              </w:rPr>
            </w:pPr>
            <w:r>
              <w:rPr>
                <w:rFonts w:ascii="Arial" w:hAnsi="Arial" w:cs="Arial"/>
                <w:sz w:val="24"/>
                <w:szCs w:val="24"/>
              </w:rPr>
              <w:t>2.</w:t>
            </w:r>
          </w:p>
        </w:tc>
        <w:tc>
          <w:tcPr>
            <w:tcW w:w="8708" w:type="dxa"/>
            <w:tcBorders>
              <w:top w:val="single" w:sz="4" w:space="0" w:color="auto"/>
              <w:left w:val="single" w:sz="4" w:space="0" w:color="auto"/>
              <w:bottom w:val="single" w:sz="4" w:space="0" w:color="auto"/>
              <w:right w:val="single" w:sz="4" w:space="0" w:color="auto"/>
            </w:tcBorders>
            <w:shd w:val="clear" w:color="auto" w:fill="auto"/>
          </w:tcPr>
          <w:p w14:paraId="0F21C845" w14:textId="0CADE3D1" w:rsidR="00542CB1" w:rsidRPr="00046D0A" w:rsidRDefault="008720C0" w:rsidP="00D312AC">
            <w:pPr>
              <w:jc w:val="both"/>
              <w:rPr>
                <w:rFonts w:ascii="Arial" w:hAnsi="Arial" w:cs="Arial"/>
                <w:sz w:val="24"/>
                <w:szCs w:val="24"/>
              </w:rPr>
            </w:pPr>
            <w:r>
              <w:rPr>
                <w:rFonts w:ascii="Arial" w:hAnsi="Arial" w:cs="Arial"/>
                <w:sz w:val="24"/>
                <w:szCs w:val="24"/>
              </w:rPr>
              <w:t>The register</w:t>
            </w:r>
            <w:r w:rsidR="00286229">
              <w:rPr>
                <w:rFonts w:ascii="Arial" w:hAnsi="Arial" w:cs="Arial"/>
                <w:sz w:val="24"/>
                <w:szCs w:val="24"/>
              </w:rPr>
              <w:t>s</w:t>
            </w:r>
            <w:r>
              <w:rPr>
                <w:rFonts w:ascii="Arial" w:hAnsi="Arial" w:cs="Arial"/>
                <w:sz w:val="24"/>
                <w:szCs w:val="24"/>
              </w:rPr>
              <w:t xml:space="preserve"> </w:t>
            </w:r>
            <w:r w:rsidR="00286229">
              <w:rPr>
                <w:rFonts w:ascii="Arial" w:hAnsi="Arial" w:cs="Arial"/>
                <w:sz w:val="24"/>
                <w:szCs w:val="24"/>
              </w:rPr>
              <w:t>are</w:t>
            </w:r>
            <w:r>
              <w:rPr>
                <w:rFonts w:ascii="Arial" w:hAnsi="Arial" w:cs="Arial"/>
                <w:sz w:val="24"/>
                <w:szCs w:val="24"/>
              </w:rPr>
              <w:t xml:space="preserve"> maintained as normal business practice by the Professional Standards Department</w:t>
            </w:r>
            <w:r w:rsidR="00EB4FE0">
              <w:rPr>
                <w:rFonts w:ascii="Arial" w:hAnsi="Arial" w:cs="Arial"/>
                <w:sz w:val="24"/>
                <w:szCs w:val="24"/>
              </w:rPr>
              <w:t xml:space="preserve"> and </w:t>
            </w:r>
            <w:r w:rsidR="00286229">
              <w:rPr>
                <w:rFonts w:ascii="Arial" w:hAnsi="Arial" w:cs="Arial"/>
                <w:sz w:val="24"/>
                <w:szCs w:val="24"/>
              </w:rPr>
              <w:t>are</w:t>
            </w:r>
            <w:r w:rsidR="00EB4FE0">
              <w:rPr>
                <w:rFonts w:ascii="Arial" w:hAnsi="Arial" w:cs="Arial"/>
                <w:sz w:val="24"/>
                <w:szCs w:val="24"/>
              </w:rPr>
              <w:t xml:space="preserve"> subject to audit by H</w:t>
            </w:r>
            <w:r w:rsidR="007A0270">
              <w:rPr>
                <w:rFonts w:ascii="Arial" w:hAnsi="Arial" w:cs="Arial"/>
                <w:sz w:val="24"/>
                <w:szCs w:val="24"/>
              </w:rPr>
              <w:t>is</w:t>
            </w:r>
            <w:r w:rsidR="00EB4FE0">
              <w:rPr>
                <w:rFonts w:ascii="Arial" w:hAnsi="Arial" w:cs="Arial"/>
                <w:sz w:val="24"/>
                <w:szCs w:val="24"/>
              </w:rPr>
              <w:t xml:space="preserve"> Majesty’s Inspectorate of Constabulary</w:t>
            </w:r>
            <w:r w:rsidR="00C02C11">
              <w:rPr>
                <w:rFonts w:ascii="Arial" w:hAnsi="Arial" w:cs="Arial"/>
                <w:sz w:val="24"/>
                <w:szCs w:val="24"/>
              </w:rPr>
              <w:t xml:space="preserve"> and Fire &amp; Rescue Services</w:t>
            </w:r>
            <w:r w:rsidR="00EB4FE0">
              <w:rPr>
                <w:rFonts w:ascii="Arial" w:hAnsi="Arial" w:cs="Arial"/>
                <w:sz w:val="24"/>
                <w:szCs w:val="24"/>
              </w:rPr>
              <w:t xml:space="preserve"> (HMIC</w:t>
            </w:r>
            <w:r w:rsidR="00C02C11">
              <w:rPr>
                <w:rFonts w:ascii="Arial" w:hAnsi="Arial" w:cs="Arial"/>
                <w:sz w:val="24"/>
                <w:szCs w:val="24"/>
              </w:rPr>
              <w:t>FRS</w:t>
            </w:r>
            <w:r w:rsidR="00EB4FE0">
              <w:rPr>
                <w:rFonts w:ascii="Arial" w:hAnsi="Arial" w:cs="Arial"/>
                <w:sz w:val="24"/>
                <w:szCs w:val="24"/>
              </w:rPr>
              <w:t>).</w:t>
            </w:r>
          </w:p>
        </w:tc>
      </w:tr>
      <w:tr w:rsidR="00BC4F1C" w:rsidRPr="00933DD9" w14:paraId="3873E2FD" w14:textId="77777777" w:rsidTr="003A0D05">
        <w:trPr>
          <w:trHeight w:val="424"/>
        </w:trPr>
        <w:tc>
          <w:tcPr>
            <w:tcW w:w="534" w:type="dxa"/>
            <w:tcBorders>
              <w:right w:val="single" w:sz="4" w:space="0" w:color="auto"/>
            </w:tcBorders>
            <w:shd w:val="clear" w:color="auto" w:fill="auto"/>
          </w:tcPr>
          <w:p w14:paraId="6A15DA0D" w14:textId="77777777" w:rsidR="00BC4F1C" w:rsidRDefault="00BC4F1C" w:rsidP="00D8752E">
            <w:pPr>
              <w:rPr>
                <w:rFonts w:ascii="Arial" w:hAnsi="Arial" w:cs="Arial"/>
                <w:sz w:val="24"/>
                <w:szCs w:val="24"/>
              </w:rPr>
            </w:pPr>
            <w:r>
              <w:rPr>
                <w:rFonts w:ascii="Arial" w:hAnsi="Arial" w:cs="Arial"/>
                <w:sz w:val="24"/>
                <w:szCs w:val="24"/>
              </w:rPr>
              <w:t>3.</w:t>
            </w:r>
          </w:p>
        </w:tc>
        <w:tc>
          <w:tcPr>
            <w:tcW w:w="8708" w:type="dxa"/>
            <w:tcBorders>
              <w:top w:val="single" w:sz="4" w:space="0" w:color="auto"/>
              <w:left w:val="single" w:sz="4" w:space="0" w:color="auto"/>
              <w:bottom w:val="single" w:sz="4" w:space="0" w:color="auto"/>
              <w:right w:val="single" w:sz="4" w:space="0" w:color="auto"/>
            </w:tcBorders>
            <w:shd w:val="clear" w:color="auto" w:fill="auto"/>
          </w:tcPr>
          <w:p w14:paraId="635B1650" w14:textId="2107463A" w:rsidR="00BC4F1C" w:rsidRDefault="00BC4F1C" w:rsidP="00BC4F1C">
            <w:pPr>
              <w:jc w:val="both"/>
              <w:rPr>
                <w:rFonts w:ascii="Arial" w:hAnsi="Arial" w:cs="Arial"/>
                <w:sz w:val="24"/>
                <w:szCs w:val="24"/>
              </w:rPr>
            </w:pPr>
            <w:r>
              <w:rPr>
                <w:rFonts w:ascii="Arial" w:hAnsi="Arial" w:cs="Arial"/>
                <w:sz w:val="24"/>
                <w:szCs w:val="24"/>
              </w:rPr>
              <w:t>Undertaking this review provides assurance that</w:t>
            </w:r>
            <w:r w:rsidR="00961BD2">
              <w:rPr>
                <w:rFonts w:ascii="Arial" w:hAnsi="Arial" w:cs="Arial"/>
                <w:sz w:val="24"/>
                <w:szCs w:val="24"/>
              </w:rPr>
              <w:t xml:space="preserve"> </w:t>
            </w:r>
            <w:r>
              <w:rPr>
                <w:rFonts w:ascii="Arial" w:hAnsi="Arial" w:cs="Arial"/>
                <w:sz w:val="24"/>
                <w:szCs w:val="24"/>
              </w:rPr>
              <w:t xml:space="preserve">Gwent Police </w:t>
            </w:r>
            <w:r w:rsidR="00807748">
              <w:rPr>
                <w:rFonts w:ascii="Arial" w:hAnsi="Arial" w:cs="Arial"/>
                <w:sz w:val="24"/>
                <w:szCs w:val="24"/>
              </w:rPr>
              <w:t>compl</w:t>
            </w:r>
            <w:r w:rsidR="00961BD2">
              <w:rPr>
                <w:rFonts w:ascii="Arial" w:hAnsi="Arial" w:cs="Arial"/>
                <w:sz w:val="24"/>
                <w:szCs w:val="24"/>
              </w:rPr>
              <w:t>y</w:t>
            </w:r>
            <w:r w:rsidR="00807748">
              <w:rPr>
                <w:rFonts w:ascii="Arial" w:hAnsi="Arial" w:cs="Arial"/>
                <w:sz w:val="24"/>
                <w:szCs w:val="24"/>
              </w:rPr>
              <w:t xml:space="preserve"> with its policies</w:t>
            </w:r>
            <w:r w:rsidR="00961BD2">
              <w:rPr>
                <w:rFonts w:ascii="Arial" w:hAnsi="Arial" w:cs="Arial"/>
                <w:sz w:val="24"/>
                <w:szCs w:val="24"/>
              </w:rPr>
              <w:t xml:space="preserve"> for both gifts and hospitality and business interests</w:t>
            </w:r>
            <w:r w:rsidR="004B0DD9">
              <w:rPr>
                <w:rFonts w:ascii="Arial" w:hAnsi="Arial" w:cs="Arial"/>
                <w:sz w:val="24"/>
                <w:szCs w:val="24"/>
              </w:rPr>
              <w:t xml:space="preserve"> and allows the OPCC to query and request clarity on approved or denied requests</w:t>
            </w:r>
            <w:r w:rsidR="00961BD2">
              <w:rPr>
                <w:rFonts w:ascii="Arial" w:hAnsi="Arial" w:cs="Arial"/>
                <w:sz w:val="24"/>
                <w:szCs w:val="24"/>
              </w:rPr>
              <w:t>.</w:t>
            </w:r>
            <w:r>
              <w:rPr>
                <w:rFonts w:ascii="Arial" w:hAnsi="Arial" w:cs="Arial"/>
                <w:sz w:val="24"/>
                <w:szCs w:val="24"/>
              </w:rPr>
              <w:t xml:space="preserve">  </w:t>
            </w:r>
          </w:p>
        </w:tc>
      </w:tr>
      <w:tr w:rsidR="00BC4F1C" w:rsidRPr="00933DD9" w14:paraId="2934C23C" w14:textId="77777777" w:rsidTr="003A0D05">
        <w:trPr>
          <w:trHeight w:val="424"/>
        </w:trPr>
        <w:tc>
          <w:tcPr>
            <w:tcW w:w="534" w:type="dxa"/>
            <w:tcBorders>
              <w:right w:val="single" w:sz="4" w:space="0" w:color="auto"/>
            </w:tcBorders>
            <w:shd w:val="clear" w:color="auto" w:fill="auto"/>
          </w:tcPr>
          <w:p w14:paraId="50D7DB47" w14:textId="77777777" w:rsidR="00BC4F1C" w:rsidRDefault="00BC4F1C" w:rsidP="00D8752E">
            <w:pPr>
              <w:rPr>
                <w:rFonts w:ascii="Arial" w:hAnsi="Arial" w:cs="Arial"/>
                <w:sz w:val="24"/>
                <w:szCs w:val="24"/>
              </w:rPr>
            </w:pPr>
            <w:r>
              <w:rPr>
                <w:rFonts w:ascii="Arial" w:hAnsi="Arial" w:cs="Arial"/>
                <w:sz w:val="24"/>
                <w:szCs w:val="24"/>
              </w:rPr>
              <w:t>4.</w:t>
            </w:r>
          </w:p>
        </w:tc>
        <w:tc>
          <w:tcPr>
            <w:tcW w:w="8708" w:type="dxa"/>
            <w:tcBorders>
              <w:top w:val="single" w:sz="4" w:space="0" w:color="auto"/>
              <w:left w:val="single" w:sz="4" w:space="0" w:color="auto"/>
              <w:bottom w:val="single" w:sz="4" w:space="0" w:color="auto"/>
              <w:right w:val="single" w:sz="4" w:space="0" w:color="auto"/>
            </w:tcBorders>
            <w:shd w:val="clear" w:color="auto" w:fill="auto"/>
          </w:tcPr>
          <w:p w14:paraId="040404B2" w14:textId="3E2B5C72" w:rsidR="00BC4F1C" w:rsidRDefault="00BC4F1C" w:rsidP="00BC4F1C">
            <w:pPr>
              <w:jc w:val="both"/>
              <w:rPr>
                <w:rFonts w:ascii="Arial" w:hAnsi="Arial" w:cs="Arial"/>
                <w:sz w:val="24"/>
                <w:szCs w:val="24"/>
              </w:rPr>
            </w:pPr>
            <w:r>
              <w:rPr>
                <w:rFonts w:ascii="Arial" w:hAnsi="Arial" w:cs="Arial"/>
                <w:sz w:val="24"/>
                <w:szCs w:val="24"/>
              </w:rPr>
              <w:t>Any business interests declared by the Chief Constable are held on the OPCC business interests register and are reviewed on an annual basis.</w:t>
            </w:r>
            <w:r w:rsidR="00DA4611">
              <w:rPr>
                <w:rFonts w:ascii="Arial" w:hAnsi="Arial" w:cs="Arial"/>
                <w:sz w:val="24"/>
                <w:szCs w:val="24"/>
              </w:rPr>
              <w:t xml:space="preserve">  Any business interests are approved by the OPCC.</w:t>
            </w:r>
            <w:r>
              <w:rPr>
                <w:rFonts w:ascii="Arial" w:hAnsi="Arial" w:cs="Arial"/>
                <w:sz w:val="24"/>
                <w:szCs w:val="24"/>
              </w:rPr>
              <w:t xml:space="preserve">  </w:t>
            </w:r>
          </w:p>
        </w:tc>
      </w:tr>
      <w:tr w:rsidR="00D8752E" w:rsidRPr="00933DD9" w14:paraId="5F5E9FD7" w14:textId="77777777" w:rsidTr="00542CB1">
        <w:tc>
          <w:tcPr>
            <w:tcW w:w="534" w:type="dxa"/>
            <w:tcBorders>
              <w:right w:val="single" w:sz="4" w:space="0" w:color="auto"/>
            </w:tcBorders>
            <w:shd w:val="clear" w:color="auto" w:fill="auto"/>
          </w:tcPr>
          <w:p w14:paraId="680C39A8" w14:textId="77777777" w:rsidR="00D8752E" w:rsidRPr="00933DD9" w:rsidRDefault="00BC4F1C" w:rsidP="00D8752E">
            <w:pPr>
              <w:rPr>
                <w:rFonts w:ascii="Arial" w:hAnsi="Arial" w:cs="Arial"/>
                <w:sz w:val="24"/>
                <w:szCs w:val="24"/>
              </w:rPr>
            </w:pPr>
            <w:r>
              <w:rPr>
                <w:rFonts w:ascii="Arial" w:hAnsi="Arial" w:cs="Arial"/>
                <w:sz w:val="24"/>
                <w:szCs w:val="24"/>
              </w:rPr>
              <w:t>5</w:t>
            </w:r>
            <w:r w:rsidR="009D678F" w:rsidRPr="00933DD9">
              <w:rPr>
                <w:rFonts w:ascii="Arial" w:hAnsi="Arial" w:cs="Arial"/>
                <w:sz w:val="24"/>
                <w:szCs w:val="24"/>
              </w:rPr>
              <w:t>.</w:t>
            </w:r>
          </w:p>
        </w:tc>
        <w:tc>
          <w:tcPr>
            <w:tcW w:w="8708" w:type="dxa"/>
            <w:tcBorders>
              <w:top w:val="single" w:sz="4" w:space="0" w:color="auto"/>
              <w:left w:val="single" w:sz="4" w:space="0" w:color="auto"/>
              <w:bottom w:val="single" w:sz="4" w:space="0" w:color="auto"/>
              <w:right w:val="single" w:sz="4" w:space="0" w:color="auto"/>
            </w:tcBorders>
            <w:shd w:val="clear" w:color="auto" w:fill="auto"/>
          </w:tcPr>
          <w:p w14:paraId="380CD546" w14:textId="1DC6EA62" w:rsidR="002A2A8C" w:rsidRPr="00046D0A" w:rsidRDefault="00BC4F1C" w:rsidP="00D312AC">
            <w:pPr>
              <w:jc w:val="both"/>
              <w:rPr>
                <w:rFonts w:ascii="Arial" w:hAnsi="Arial" w:cs="Arial"/>
                <w:sz w:val="24"/>
                <w:szCs w:val="24"/>
              </w:rPr>
            </w:pPr>
            <w:r>
              <w:rPr>
                <w:rFonts w:ascii="Arial" w:hAnsi="Arial" w:cs="Arial"/>
                <w:sz w:val="24"/>
                <w:szCs w:val="24"/>
              </w:rPr>
              <w:t xml:space="preserve">Any gift or hospitality </w:t>
            </w:r>
            <w:r w:rsidR="0041427B">
              <w:rPr>
                <w:rFonts w:ascii="Arial" w:hAnsi="Arial" w:cs="Arial"/>
                <w:sz w:val="24"/>
                <w:szCs w:val="24"/>
              </w:rPr>
              <w:t xml:space="preserve">accepted </w:t>
            </w:r>
            <w:r w:rsidR="00D312AC">
              <w:rPr>
                <w:rFonts w:ascii="Arial" w:hAnsi="Arial" w:cs="Arial"/>
                <w:sz w:val="24"/>
                <w:szCs w:val="24"/>
              </w:rPr>
              <w:t>or declined</w:t>
            </w:r>
            <w:r>
              <w:rPr>
                <w:rFonts w:ascii="Arial" w:hAnsi="Arial" w:cs="Arial"/>
                <w:sz w:val="24"/>
                <w:szCs w:val="24"/>
              </w:rPr>
              <w:t xml:space="preserve"> by the Chief Constable is recorded on the force gifts and hospit</w:t>
            </w:r>
            <w:r w:rsidR="00C02C11">
              <w:rPr>
                <w:rFonts w:ascii="Arial" w:hAnsi="Arial" w:cs="Arial"/>
                <w:sz w:val="24"/>
                <w:szCs w:val="24"/>
              </w:rPr>
              <w:t>ality register held by the</w:t>
            </w:r>
            <w:r>
              <w:rPr>
                <w:rFonts w:ascii="Arial" w:hAnsi="Arial" w:cs="Arial"/>
                <w:sz w:val="24"/>
                <w:szCs w:val="24"/>
              </w:rPr>
              <w:t xml:space="preserve"> Professional Standards Department</w:t>
            </w:r>
            <w:r w:rsidR="006C7B0D">
              <w:rPr>
                <w:rFonts w:ascii="Arial" w:hAnsi="Arial" w:cs="Arial"/>
                <w:sz w:val="24"/>
                <w:szCs w:val="24"/>
              </w:rPr>
              <w:t xml:space="preserve"> (PSD)</w:t>
            </w:r>
            <w:r>
              <w:rPr>
                <w:rFonts w:ascii="Arial" w:hAnsi="Arial" w:cs="Arial"/>
                <w:sz w:val="24"/>
                <w:szCs w:val="24"/>
              </w:rPr>
              <w:t>.</w:t>
            </w:r>
            <w:r w:rsidR="00DA4611">
              <w:rPr>
                <w:rFonts w:ascii="Arial" w:hAnsi="Arial" w:cs="Arial"/>
                <w:sz w:val="24"/>
                <w:szCs w:val="24"/>
              </w:rPr>
              <w:t xml:space="preserve">  All gifts and hospitality forms are approved by the OPCC.  </w:t>
            </w:r>
            <w:r w:rsidR="00C02C11">
              <w:rPr>
                <w:rFonts w:ascii="Arial" w:hAnsi="Arial" w:cs="Arial"/>
                <w:sz w:val="24"/>
                <w:szCs w:val="24"/>
              </w:rPr>
              <w:t xml:space="preserve">  </w:t>
            </w:r>
          </w:p>
        </w:tc>
      </w:tr>
      <w:tr w:rsidR="00C02C11" w:rsidRPr="00933DD9" w14:paraId="4E9DA320" w14:textId="77777777" w:rsidTr="00542CB1">
        <w:tc>
          <w:tcPr>
            <w:tcW w:w="534" w:type="dxa"/>
            <w:tcBorders>
              <w:right w:val="single" w:sz="4" w:space="0" w:color="auto"/>
            </w:tcBorders>
            <w:shd w:val="clear" w:color="auto" w:fill="auto"/>
          </w:tcPr>
          <w:p w14:paraId="4C26EAE6" w14:textId="77777777" w:rsidR="00C02C11" w:rsidRDefault="004A03E5" w:rsidP="00D8752E">
            <w:pPr>
              <w:rPr>
                <w:rFonts w:ascii="Arial" w:hAnsi="Arial" w:cs="Arial"/>
                <w:sz w:val="24"/>
                <w:szCs w:val="24"/>
              </w:rPr>
            </w:pPr>
            <w:r>
              <w:rPr>
                <w:rFonts w:ascii="Arial" w:hAnsi="Arial" w:cs="Arial"/>
                <w:sz w:val="24"/>
                <w:szCs w:val="24"/>
              </w:rPr>
              <w:t>6.</w:t>
            </w:r>
          </w:p>
        </w:tc>
        <w:tc>
          <w:tcPr>
            <w:tcW w:w="8708" w:type="dxa"/>
            <w:tcBorders>
              <w:top w:val="single" w:sz="4" w:space="0" w:color="auto"/>
              <w:left w:val="single" w:sz="4" w:space="0" w:color="auto"/>
              <w:bottom w:val="single" w:sz="4" w:space="0" w:color="auto"/>
              <w:right w:val="single" w:sz="4" w:space="0" w:color="auto"/>
            </w:tcBorders>
            <w:shd w:val="clear" w:color="auto" w:fill="auto"/>
          </w:tcPr>
          <w:p w14:paraId="0C0E53B2" w14:textId="2EBDA880" w:rsidR="00C02C11" w:rsidRPr="00966A84" w:rsidRDefault="00C02C11" w:rsidP="00C02C11">
            <w:pPr>
              <w:jc w:val="both"/>
              <w:rPr>
                <w:rFonts w:ascii="Arial" w:hAnsi="Arial" w:cs="Arial"/>
                <w:sz w:val="24"/>
                <w:szCs w:val="24"/>
              </w:rPr>
            </w:pPr>
            <w:r w:rsidRPr="00966A84">
              <w:rPr>
                <w:rFonts w:ascii="Arial" w:hAnsi="Arial" w:cs="Arial"/>
                <w:sz w:val="24"/>
                <w:szCs w:val="24"/>
              </w:rPr>
              <w:t>Whilst undertaking the review of both registers a number of queries</w:t>
            </w:r>
            <w:r w:rsidR="006C7B0D" w:rsidRPr="00966A84">
              <w:rPr>
                <w:rFonts w:ascii="Arial" w:hAnsi="Arial" w:cs="Arial"/>
                <w:sz w:val="24"/>
                <w:szCs w:val="24"/>
              </w:rPr>
              <w:t>/requests</w:t>
            </w:r>
            <w:r w:rsidRPr="00966A84">
              <w:rPr>
                <w:rFonts w:ascii="Arial" w:hAnsi="Arial" w:cs="Arial"/>
                <w:sz w:val="24"/>
                <w:szCs w:val="24"/>
              </w:rPr>
              <w:t xml:space="preserve"> were raised</w:t>
            </w:r>
            <w:r w:rsidR="003A41B2">
              <w:rPr>
                <w:rFonts w:ascii="Arial" w:hAnsi="Arial" w:cs="Arial"/>
                <w:sz w:val="24"/>
                <w:szCs w:val="24"/>
              </w:rPr>
              <w:t>, example</w:t>
            </w:r>
            <w:r w:rsidR="00B05D01">
              <w:rPr>
                <w:rFonts w:ascii="Arial" w:hAnsi="Arial" w:cs="Arial"/>
                <w:sz w:val="24"/>
                <w:szCs w:val="24"/>
              </w:rPr>
              <w:t>s</w:t>
            </w:r>
            <w:r w:rsidR="003A41B2">
              <w:rPr>
                <w:rFonts w:ascii="Arial" w:hAnsi="Arial" w:cs="Arial"/>
                <w:sz w:val="24"/>
                <w:szCs w:val="24"/>
              </w:rPr>
              <w:t xml:space="preserve"> </w:t>
            </w:r>
            <w:r w:rsidR="0061140F">
              <w:rPr>
                <w:rFonts w:ascii="Arial" w:hAnsi="Arial" w:cs="Arial"/>
                <w:sz w:val="24"/>
                <w:szCs w:val="24"/>
              </w:rPr>
              <w:t>of the areas raised</w:t>
            </w:r>
            <w:r w:rsidR="00B05D01">
              <w:rPr>
                <w:rFonts w:ascii="Arial" w:hAnsi="Arial" w:cs="Arial"/>
                <w:sz w:val="24"/>
                <w:szCs w:val="24"/>
              </w:rPr>
              <w:t xml:space="preserve"> and the response from PSD</w:t>
            </w:r>
            <w:r w:rsidR="0061140F">
              <w:rPr>
                <w:rFonts w:ascii="Arial" w:hAnsi="Arial" w:cs="Arial"/>
                <w:sz w:val="24"/>
                <w:szCs w:val="24"/>
              </w:rPr>
              <w:t xml:space="preserve"> are included below</w:t>
            </w:r>
            <w:r w:rsidRPr="00966A84">
              <w:rPr>
                <w:rFonts w:ascii="Arial" w:hAnsi="Arial" w:cs="Arial"/>
                <w:sz w:val="24"/>
                <w:szCs w:val="24"/>
              </w:rPr>
              <w:t>.</w:t>
            </w:r>
          </w:p>
          <w:p w14:paraId="0577DF7E" w14:textId="49702ED8" w:rsidR="006F06BC" w:rsidRDefault="00D312AC" w:rsidP="00C02C11">
            <w:pPr>
              <w:jc w:val="both"/>
              <w:rPr>
                <w:rFonts w:ascii="Arial" w:hAnsi="Arial" w:cs="Arial"/>
                <w:sz w:val="24"/>
                <w:szCs w:val="24"/>
              </w:rPr>
            </w:pPr>
            <w:r w:rsidRPr="003A41B2">
              <w:rPr>
                <w:rFonts w:ascii="Arial" w:hAnsi="Arial" w:cs="Arial"/>
                <w:sz w:val="24"/>
                <w:szCs w:val="24"/>
              </w:rPr>
              <w:t>In re</w:t>
            </w:r>
            <w:r w:rsidR="002F27C2" w:rsidRPr="003A41B2">
              <w:rPr>
                <w:rFonts w:ascii="Arial" w:hAnsi="Arial" w:cs="Arial"/>
                <w:sz w:val="24"/>
                <w:szCs w:val="24"/>
              </w:rPr>
              <w:t>lation to the business interest</w:t>
            </w:r>
            <w:r w:rsidR="006C7B0D" w:rsidRPr="003A41B2">
              <w:rPr>
                <w:rFonts w:ascii="Arial" w:hAnsi="Arial" w:cs="Arial"/>
                <w:sz w:val="24"/>
                <w:szCs w:val="24"/>
              </w:rPr>
              <w:t>s</w:t>
            </w:r>
            <w:r w:rsidRPr="003A41B2">
              <w:rPr>
                <w:rFonts w:ascii="Arial" w:hAnsi="Arial" w:cs="Arial"/>
                <w:sz w:val="24"/>
                <w:szCs w:val="24"/>
              </w:rPr>
              <w:t xml:space="preserve"> register</w:t>
            </w:r>
            <w:r w:rsidR="006C7B0D" w:rsidRPr="003A41B2">
              <w:rPr>
                <w:rFonts w:ascii="Arial" w:hAnsi="Arial" w:cs="Arial"/>
                <w:sz w:val="24"/>
                <w:szCs w:val="24"/>
              </w:rPr>
              <w:t xml:space="preserve">, </w:t>
            </w:r>
            <w:r w:rsidR="006F06BC">
              <w:rPr>
                <w:rFonts w:ascii="Arial" w:hAnsi="Arial" w:cs="Arial"/>
                <w:sz w:val="24"/>
                <w:szCs w:val="24"/>
              </w:rPr>
              <w:t xml:space="preserve">we queried why there was no requirement for </w:t>
            </w:r>
            <w:r w:rsidR="00CC7DC1">
              <w:rPr>
                <w:rFonts w:ascii="Arial" w:hAnsi="Arial" w:cs="Arial"/>
                <w:sz w:val="24"/>
                <w:szCs w:val="24"/>
              </w:rPr>
              <w:t xml:space="preserve">the voluntary role of </w:t>
            </w:r>
            <w:r w:rsidR="006F06BC">
              <w:rPr>
                <w:rFonts w:ascii="Arial" w:hAnsi="Arial" w:cs="Arial"/>
                <w:sz w:val="24"/>
                <w:szCs w:val="24"/>
              </w:rPr>
              <w:t>a school governor</w:t>
            </w:r>
            <w:r w:rsidR="00CC7DC1">
              <w:rPr>
                <w:rFonts w:ascii="Arial" w:hAnsi="Arial" w:cs="Arial"/>
                <w:sz w:val="24"/>
                <w:szCs w:val="24"/>
              </w:rPr>
              <w:t xml:space="preserve"> to be declared</w:t>
            </w:r>
            <w:r w:rsidR="006F06BC">
              <w:rPr>
                <w:rFonts w:ascii="Arial" w:hAnsi="Arial" w:cs="Arial"/>
                <w:sz w:val="24"/>
                <w:szCs w:val="24"/>
              </w:rPr>
              <w:t xml:space="preserve">.  This was acknowledged </w:t>
            </w:r>
            <w:r w:rsidR="00C37CAB">
              <w:rPr>
                <w:rFonts w:ascii="Arial" w:hAnsi="Arial" w:cs="Arial"/>
                <w:sz w:val="24"/>
                <w:szCs w:val="24"/>
              </w:rPr>
              <w:t xml:space="preserve">with the policy being amended on review to ensure this role is treated the same as all other voluntary roles.  It was also clarified that all entries marked as ‘pending’ had now been finalised. </w:t>
            </w:r>
          </w:p>
          <w:p w14:paraId="03CE1963" w14:textId="3052014C" w:rsidR="00C37CAB" w:rsidRDefault="00C37CAB" w:rsidP="006C7B0D">
            <w:pPr>
              <w:jc w:val="both"/>
              <w:rPr>
                <w:rFonts w:ascii="Arial" w:hAnsi="Arial" w:cs="Arial"/>
                <w:sz w:val="24"/>
                <w:szCs w:val="24"/>
              </w:rPr>
            </w:pPr>
            <w:r>
              <w:rPr>
                <w:rFonts w:ascii="Arial" w:hAnsi="Arial" w:cs="Arial"/>
                <w:sz w:val="24"/>
                <w:szCs w:val="24"/>
              </w:rPr>
              <w:t xml:space="preserve">On review of the gifts and hospitality register, it was noted that there were a number of entries where there was no authorising officer noted next to the entry.  </w:t>
            </w:r>
            <w:r>
              <w:rPr>
                <w:rFonts w:ascii="Arial" w:hAnsi="Arial" w:cs="Arial"/>
                <w:sz w:val="24"/>
                <w:szCs w:val="24"/>
              </w:rPr>
              <w:lastRenderedPageBreak/>
              <w:t>PSD informed us that this was due to those entries not being approved.  They advised that there was evidence of decision making on their system but agreed that the name of the officer declining the request would be added in future</w:t>
            </w:r>
            <w:r w:rsidR="00CC7DC1">
              <w:rPr>
                <w:rFonts w:ascii="Arial" w:hAnsi="Arial" w:cs="Arial"/>
                <w:sz w:val="24"/>
                <w:szCs w:val="24"/>
              </w:rPr>
              <w:t xml:space="preserve"> for completeness</w:t>
            </w:r>
            <w:r>
              <w:rPr>
                <w:rFonts w:ascii="Arial" w:hAnsi="Arial" w:cs="Arial"/>
                <w:sz w:val="24"/>
                <w:szCs w:val="24"/>
              </w:rPr>
              <w:t>.</w:t>
            </w:r>
          </w:p>
          <w:p w14:paraId="38C73DE1" w14:textId="584301A8" w:rsidR="0041427B" w:rsidRPr="00C37CAB" w:rsidRDefault="00C37CAB" w:rsidP="00C37CAB">
            <w:pPr>
              <w:jc w:val="both"/>
              <w:rPr>
                <w:rFonts w:ascii="Arial" w:hAnsi="Arial" w:cs="Arial"/>
                <w:sz w:val="24"/>
                <w:szCs w:val="24"/>
              </w:rPr>
            </w:pPr>
            <w:r>
              <w:rPr>
                <w:rFonts w:ascii="Arial" w:hAnsi="Arial" w:cs="Arial"/>
                <w:sz w:val="24"/>
                <w:szCs w:val="24"/>
              </w:rPr>
              <w:t>It was also noted that there were minimal entries on the gift and hospitality register for chief officers.  This was queried and we were informed that there was a process in place for PSD to be notified</w:t>
            </w:r>
            <w:r w:rsidR="00CC7DC1">
              <w:rPr>
                <w:rFonts w:ascii="Arial" w:hAnsi="Arial" w:cs="Arial"/>
                <w:sz w:val="24"/>
                <w:szCs w:val="24"/>
              </w:rPr>
              <w:t xml:space="preserve"> by the Chief Officer Executive Support Team (COEST)</w:t>
            </w:r>
            <w:r>
              <w:rPr>
                <w:rFonts w:ascii="Arial" w:hAnsi="Arial" w:cs="Arial"/>
                <w:sz w:val="24"/>
                <w:szCs w:val="24"/>
              </w:rPr>
              <w:t xml:space="preserve">.  The HoAC queried this with </w:t>
            </w:r>
            <w:r w:rsidR="00CC7DC1">
              <w:rPr>
                <w:rFonts w:ascii="Arial" w:hAnsi="Arial" w:cs="Arial"/>
                <w:sz w:val="24"/>
                <w:szCs w:val="24"/>
              </w:rPr>
              <w:t>COEST</w:t>
            </w:r>
            <w:r>
              <w:rPr>
                <w:rFonts w:ascii="Arial" w:hAnsi="Arial" w:cs="Arial"/>
                <w:sz w:val="24"/>
                <w:szCs w:val="24"/>
              </w:rPr>
              <w:t xml:space="preserve"> in order to determine if the process </w:t>
            </w:r>
            <w:r w:rsidR="00CC7DC1">
              <w:rPr>
                <w:rFonts w:ascii="Arial" w:hAnsi="Arial" w:cs="Arial"/>
                <w:sz w:val="24"/>
                <w:szCs w:val="24"/>
              </w:rPr>
              <w:t>was</w:t>
            </w:r>
            <w:r>
              <w:rPr>
                <w:rFonts w:ascii="Arial" w:hAnsi="Arial" w:cs="Arial"/>
                <w:sz w:val="24"/>
                <w:szCs w:val="24"/>
              </w:rPr>
              <w:t xml:space="preserve"> working</w:t>
            </w:r>
            <w:r w:rsidR="00CC7DC1">
              <w:rPr>
                <w:rFonts w:ascii="Arial" w:hAnsi="Arial" w:cs="Arial"/>
                <w:sz w:val="24"/>
                <w:szCs w:val="24"/>
              </w:rPr>
              <w:t xml:space="preserve"> appropriately and requested that any outstanding notifications of gifts and hospitality were provided to PSD</w:t>
            </w:r>
            <w:r>
              <w:rPr>
                <w:rFonts w:ascii="Arial" w:hAnsi="Arial" w:cs="Arial"/>
                <w:sz w:val="24"/>
                <w:szCs w:val="24"/>
              </w:rPr>
              <w:t>.</w:t>
            </w:r>
            <w:r w:rsidR="00DD7932">
              <w:rPr>
                <w:rFonts w:ascii="Arial" w:hAnsi="Arial" w:cs="Arial"/>
                <w:sz w:val="24"/>
                <w:szCs w:val="24"/>
              </w:rPr>
              <w:t xml:space="preserve">  This was completed by COEST as declarations had not previously been provided.</w:t>
            </w:r>
          </w:p>
        </w:tc>
      </w:tr>
      <w:tr w:rsidR="00D8752E" w:rsidRPr="00933DD9" w14:paraId="30C8BA4C" w14:textId="77777777" w:rsidTr="00542CB1">
        <w:tc>
          <w:tcPr>
            <w:tcW w:w="534" w:type="dxa"/>
            <w:tcBorders>
              <w:right w:val="single" w:sz="4" w:space="0" w:color="auto"/>
            </w:tcBorders>
            <w:shd w:val="clear" w:color="auto" w:fill="auto"/>
          </w:tcPr>
          <w:p w14:paraId="1087E562" w14:textId="77777777" w:rsidR="00D8752E" w:rsidRPr="00933DD9" w:rsidRDefault="00AC7104" w:rsidP="00D8752E">
            <w:pPr>
              <w:rPr>
                <w:rFonts w:ascii="Arial" w:hAnsi="Arial" w:cs="Arial"/>
                <w:sz w:val="24"/>
                <w:szCs w:val="24"/>
              </w:rPr>
            </w:pPr>
            <w:r>
              <w:rPr>
                <w:rFonts w:ascii="Arial" w:hAnsi="Arial" w:cs="Arial"/>
                <w:sz w:val="24"/>
                <w:szCs w:val="24"/>
              </w:rPr>
              <w:lastRenderedPageBreak/>
              <w:t>7</w:t>
            </w:r>
            <w:r w:rsidR="00F22A16">
              <w:rPr>
                <w:rFonts w:ascii="Arial" w:hAnsi="Arial" w:cs="Arial"/>
                <w:sz w:val="24"/>
                <w:szCs w:val="24"/>
              </w:rPr>
              <w:t>.</w:t>
            </w:r>
          </w:p>
        </w:tc>
        <w:tc>
          <w:tcPr>
            <w:tcW w:w="8708" w:type="dxa"/>
            <w:tcBorders>
              <w:top w:val="single" w:sz="4" w:space="0" w:color="auto"/>
              <w:left w:val="single" w:sz="4" w:space="0" w:color="auto"/>
              <w:bottom w:val="single" w:sz="4" w:space="0" w:color="auto"/>
              <w:right w:val="single" w:sz="4" w:space="0" w:color="auto"/>
            </w:tcBorders>
            <w:shd w:val="clear" w:color="auto" w:fill="auto"/>
          </w:tcPr>
          <w:p w14:paraId="4877A383" w14:textId="46E5CE77" w:rsidR="004D12E8" w:rsidRPr="00046D0A" w:rsidRDefault="004D19FD" w:rsidP="006C7B0D">
            <w:pPr>
              <w:jc w:val="both"/>
              <w:rPr>
                <w:rFonts w:ascii="Arial" w:hAnsi="Arial" w:cs="Arial"/>
                <w:sz w:val="24"/>
                <w:szCs w:val="24"/>
              </w:rPr>
            </w:pPr>
            <w:r w:rsidRPr="003A41B2">
              <w:rPr>
                <w:rFonts w:ascii="Arial" w:hAnsi="Arial" w:cs="Arial"/>
                <w:sz w:val="24"/>
                <w:szCs w:val="24"/>
              </w:rPr>
              <w:t>As a result of the review</w:t>
            </w:r>
            <w:r w:rsidR="00286229" w:rsidRPr="003A41B2">
              <w:rPr>
                <w:rFonts w:ascii="Arial" w:hAnsi="Arial" w:cs="Arial"/>
                <w:sz w:val="24"/>
                <w:szCs w:val="24"/>
              </w:rPr>
              <w:t xml:space="preserve">, I am satisfied that all declarations by officers and staff have been made </w:t>
            </w:r>
            <w:r w:rsidRPr="003A41B2">
              <w:rPr>
                <w:rFonts w:ascii="Arial" w:hAnsi="Arial" w:cs="Arial"/>
                <w:sz w:val="24"/>
                <w:szCs w:val="24"/>
              </w:rPr>
              <w:t>with</w:t>
            </w:r>
            <w:r w:rsidR="00286229" w:rsidRPr="003A41B2">
              <w:rPr>
                <w:rFonts w:ascii="Arial" w:hAnsi="Arial" w:cs="Arial"/>
                <w:sz w:val="24"/>
                <w:szCs w:val="24"/>
              </w:rPr>
              <w:t>in</w:t>
            </w:r>
            <w:r w:rsidRPr="003A41B2">
              <w:rPr>
                <w:rFonts w:ascii="Arial" w:hAnsi="Arial" w:cs="Arial"/>
                <w:sz w:val="24"/>
                <w:szCs w:val="24"/>
              </w:rPr>
              <w:t xml:space="preserve"> the boundaries of acceptability in</w:t>
            </w:r>
            <w:r w:rsidR="00286229" w:rsidRPr="003A41B2">
              <w:rPr>
                <w:rFonts w:ascii="Arial" w:hAnsi="Arial" w:cs="Arial"/>
                <w:sz w:val="24"/>
                <w:szCs w:val="24"/>
              </w:rPr>
              <w:t xml:space="preserve"> accordance with the relevant policies and procedures.   </w:t>
            </w:r>
            <w:r w:rsidR="008720C0" w:rsidRPr="003A41B2">
              <w:rPr>
                <w:rFonts w:ascii="Arial" w:hAnsi="Arial" w:cs="Arial"/>
                <w:sz w:val="24"/>
                <w:szCs w:val="24"/>
              </w:rPr>
              <w:t xml:space="preserve">Any comments or queries arising from the OPCC review have been provided to the </w:t>
            </w:r>
            <w:r w:rsidR="006C7B0D" w:rsidRPr="003A41B2">
              <w:rPr>
                <w:rFonts w:ascii="Arial" w:hAnsi="Arial" w:cs="Arial"/>
                <w:sz w:val="24"/>
                <w:szCs w:val="24"/>
              </w:rPr>
              <w:t>PSD</w:t>
            </w:r>
            <w:r w:rsidR="00C37CAB">
              <w:rPr>
                <w:rFonts w:ascii="Arial" w:hAnsi="Arial" w:cs="Arial"/>
                <w:sz w:val="24"/>
                <w:szCs w:val="24"/>
              </w:rPr>
              <w:t xml:space="preserve"> and a response received</w:t>
            </w:r>
            <w:r w:rsidR="003A41B2" w:rsidRPr="003A41B2">
              <w:rPr>
                <w:rFonts w:ascii="Arial" w:hAnsi="Arial" w:cs="Arial"/>
                <w:sz w:val="24"/>
                <w:szCs w:val="24"/>
              </w:rPr>
              <w:t xml:space="preserve">.  </w:t>
            </w:r>
            <w:r w:rsidR="00AC7104" w:rsidRPr="003A41B2">
              <w:rPr>
                <w:rFonts w:ascii="Arial" w:hAnsi="Arial" w:cs="Arial"/>
                <w:sz w:val="24"/>
                <w:szCs w:val="24"/>
              </w:rPr>
              <w:t>C</w:t>
            </w:r>
            <w:r w:rsidR="004A03E5" w:rsidRPr="003A41B2">
              <w:rPr>
                <w:rFonts w:ascii="Arial" w:hAnsi="Arial" w:cs="Arial"/>
                <w:sz w:val="24"/>
                <w:szCs w:val="24"/>
              </w:rPr>
              <w:t>ompliance</w:t>
            </w:r>
            <w:r w:rsidR="008720C0" w:rsidRPr="003A41B2">
              <w:rPr>
                <w:rFonts w:ascii="Arial" w:hAnsi="Arial" w:cs="Arial"/>
                <w:sz w:val="24"/>
                <w:szCs w:val="24"/>
              </w:rPr>
              <w:t xml:space="preserve"> </w:t>
            </w:r>
            <w:r w:rsidR="00AC7104" w:rsidRPr="003A41B2">
              <w:rPr>
                <w:rFonts w:ascii="Arial" w:hAnsi="Arial" w:cs="Arial"/>
                <w:sz w:val="24"/>
                <w:szCs w:val="24"/>
              </w:rPr>
              <w:t>with previous request</w:t>
            </w:r>
            <w:r w:rsidR="00807748" w:rsidRPr="003A41B2">
              <w:rPr>
                <w:rFonts w:ascii="Arial" w:hAnsi="Arial" w:cs="Arial"/>
                <w:sz w:val="24"/>
                <w:szCs w:val="24"/>
              </w:rPr>
              <w:t>s</w:t>
            </w:r>
            <w:r w:rsidR="00AC7104" w:rsidRPr="003A41B2">
              <w:rPr>
                <w:rFonts w:ascii="Arial" w:hAnsi="Arial" w:cs="Arial"/>
                <w:sz w:val="24"/>
                <w:szCs w:val="24"/>
              </w:rPr>
              <w:t xml:space="preserve"> will be</w:t>
            </w:r>
            <w:r w:rsidR="008720C0" w:rsidRPr="003A41B2">
              <w:rPr>
                <w:rFonts w:ascii="Arial" w:hAnsi="Arial" w:cs="Arial"/>
                <w:sz w:val="24"/>
                <w:szCs w:val="24"/>
              </w:rPr>
              <w:t xml:space="preserve"> considered as part of future reviews.</w:t>
            </w:r>
          </w:p>
        </w:tc>
      </w:tr>
    </w:tbl>
    <w:p w14:paraId="1F9FCA0E" w14:textId="77777777" w:rsidR="00D17406" w:rsidRDefault="00D17406" w:rsidP="00D8752E">
      <w:pPr>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320095" w:rsidRPr="00933DD9" w14:paraId="02524832" w14:textId="77777777" w:rsidTr="004D1E7A">
        <w:tc>
          <w:tcPr>
            <w:tcW w:w="9016" w:type="dxa"/>
            <w:gridSpan w:val="2"/>
            <w:shd w:val="clear" w:color="auto" w:fill="auto"/>
          </w:tcPr>
          <w:p w14:paraId="46B0A90E" w14:textId="77777777" w:rsidR="00320095" w:rsidRPr="00933DD9" w:rsidRDefault="008A6228" w:rsidP="00046D0A">
            <w:pPr>
              <w:rPr>
                <w:rFonts w:ascii="Arial" w:hAnsi="Arial" w:cs="Arial"/>
                <w:b/>
                <w:sz w:val="24"/>
                <w:szCs w:val="24"/>
              </w:rPr>
            </w:pPr>
            <w:r>
              <w:rPr>
                <w:rFonts w:ascii="Arial" w:hAnsi="Arial" w:cs="Arial"/>
                <w:b/>
                <w:sz w:val="24"/>
                <w:szCs w:val="24"/>
              </w:rPr>
              <w:t>Jeff Cuthbert</w:t>
            </w:r>
            <w:r w:rsidR="005033D8">
              <w:rPr>
                <w:rFonts w:ascii="Arial" w:hAnsi="Arial" w:cs="Arial"/>
                <w:b/>
                <w:sz w:val="24"/>
                <w:szCs w:val="24"/>
              </w:rPr>
              <w:t xml:space="preserve"> B.SC.</w:t>
            </w:r>
            <w:r w:rsidR="00320095" w:rsidRPr="00933DD9">
              <w:rPr>
                <w:rFonts w:ascii="Arial" w:hAnsi="Arial" w:cs="Arial"/>
                <w:b/>
                <w:sz w:val="24"/>
                <w:szCs w:val="24"/>
              </w:rPr>
              <w:t>,</w:t>
            </w:r>
            <w:r w:rsidR="005033D8">
              <w:rPr>
                <w:rFonts w:ascii="Arial" w:hAnsi="Arial" w:cs="Arial"/>
                <w:b/>
                <w:sz w:val="24"/>
                <w:szCs w:val="24"/>
              </w:rPr>
              <w:t xml:space="preserve"> M</w:t>
            </w:r>
            <w:r w:rsidR="00046D0A">
              <w:rPr>
                <w:rFonts w:ascii="Arial" w:hAnsi="Arial" w:cs="Arial"/>
                <w:b/>
                <w:sz w:val="24"/>
                <w:szCs w:val="24"/>
              </w:rPr>
              <w:t>C</w:t>
            </w:r>
            <w:r w:rsidR="005033D8">
              <w:rPr>
                <w:rFonts w:ascii="Arial" w:hAnsi="Arial" w:cs="Arial"/>
                <w:b/>
                <w:sz w:val="24"/>
                <w:szCs w:val="24"/>
              </w:rPr>
              <w:t>IPD,</w:t>
            </w:r>
            <w:r w:rsidR="00320095" w:rsidRPr="00933DD9">
              <w:rPr>
                <w:rFonts w:ascii="Arial" w:hAnsi="Arial" w:cs="Arial"/>
                <w:b/>
                <w:sz w:val="24"/>
                <w:szCs w:val="24"/>
              </w:rPr>
              <w:t xml:space="preserve"> Police and Crime Commissioner for Gwent</w:t>
            </w:r>
          </w:p>
        </w:tc>
      </w:tr>
      <w:tr w:rsidR="00320095" w:rsidRPr="00933DD9" w14:paraId="163767A7" w14:textId="77777777" w:rsidTr="004D1E7A">
        <w:tc>
          <w:tcPr>
            <w:tcW w:w="9016" w:type="dxa"/>
            <w:gridSpan w:val="2"/>
            <w:shd w:val="clear" w:color="auto" w:fill="auto"/>
          </w:tcPr>
          <w:p w14:paraId="29A84BEE" w14:textId="77777777" w:rsidR="00320095" w:rsidRDefault="0067439C">
            <w:pPr>
              <w:rPr>
                <w:rFonts w:ascii="Arial" w:hAnsi="Arial" w:cs="Arial"/>
                <w:sz w:val="24"/>
                <w:szCs w:val="24"/>
              </w:rPr>
            </w:pPr>
            <w:r>
              <w:rPr>
                <w:rFonts w:ascii="Arial" w:hAnsi="Arial" w:cs="Arial"/>
                <w:sz w:val="24"/>
                <w:szCs w:val="24"/>
              </w:rPr>
              <w:t xml:space="preserve">I confirm I have considered whether or not I have any personal or prejudicial interest in this matter and take the proposed decision in compliance with my code of conduct.  </w:t>
            </w:r>
            <w:r>
              <w:rPr>
                <w:rFonts w:ascii="Arial" w:hAnsi="Arial" w:cs="Arial"/>
                <w:sz w:val="24"/>
                <w:szCs w:val="24"/>
              </w:rPr>
              <w:br/>
              <w:t>Any such interests are recorded below.</w:t>
            </w:r>
          </w:p>
          <w:p w14:paraId="1EA8FD3D" w14:textId="77777777" w:rsidR="0067439C" w:rsidRDefault="0067439C">
            <w:pPr>
              <w:rPr>
                <w:rFonts w:ascii="Arial" w:hAnsi="Arial" w:cs="Arial"/>
                <w:sz w:val="24"/>
                <w:szCs w:val="24"/>
              </w:rPr>
            </w:pPr>
            <w:r>
              <w:rPr>
                <w:rFonts w:ascii="Arial" w:hAnsi="Arial" w:cs="Arial"/>
                <w:sz w:val="24"/>
                <w:szCs w:val="24"/>
              </w:rPr>
              <w:t xml:space="preserve">The above </w:t>
            </w:r>
            <w:r w:rsidR="00E23BC1">
              <w:rPr>
                <w:rFonts w:ascii="Arial" w:hAnsi="Arial" w:cs="Arial"/>
                <w:sz w:val="24"/>
                <w:szCs w:val="24"/>
              </w:rPr>
              <w:t>decision log h</w:t>
            </w:r>
            <w:r>
              <w:rPr>
                <w:rFonts w:ascii="Arial" w:hAnsi="Arial" w:cs="Arial"/>
                <w:sz w:val="24"/>
                <w:szCs w:val="24"/>
              </w:rPr>
              <w:t>as my approval.</w:t>
            </w:r>
          </w:p>
          <w:p w14:paraId="185B4EBF" w14:textId="77777777" w:rsidR="00DD7932" w:rsidRDefault="007D4611" w:rsidP="007D4611">
            <w:pPr>
              <w:spacing w:after="0" w:line="240" w:lineRule="auto"/>
              <w:rPr>
                <w:rFonts w:ascii="Arial" w:hAnsi="Arial" w:cs="Arial"/>
                <w:color w:val="000000"/>
                <w:sz w:val="24"/>
                <w:szCs w:val="24"/>
              </w:rPr>
            </w:pPr>
            <w:r>
              <w:rPr>
                <w:rFonts w:ascii="Arial" w:hAnsi="Arial" w:cs="Arial"/>
                <w:color w:val="000000"/>
                <w:sz w:val="24"/>
                <w:szCs w:val="24"/>
              </w:rPr>
              <w:t xml:space="preserve">Please note: </w:t>
            </w:r>
            <w:r w:rsidR="00DD7932" w:rsidRPr="00DD7932">
              <w:rPr>
                <w:rFonts w:ascii="Arial" w:hAnsi="Arial" w:cs="Arial"/>
                <w:color w:val="000000"/>
                <w:sz w:val="24"/>
                <w:szCs w:val="24"/>
              </w:rPr>
              <w:t>This report has been signed by the CEx on behalf of the PCC as per Part 3c, Scheme of Consent and Delegation, Paragraph 9 of the Manual of Corporate Governance.</w:t>
            </w:r>
          </w:p>
          <w:p w14:paraId="3875B1EB" w14:textId="3B75084C" w:rsidR="007D4611" w:rsidRPr="007D4611" w:rsidRDefault="007D4611" w:rsidP="007D4611">
            <w:pPr>
              <w:spacing w:after="0" w:line="240" w:lineRule="auto"/>
              <w:rPr>
                <w:rFonts w:ascii="Arial" w:hAnsi="Arial" w:cs="Arial"/>
                <w:color w:val="000000"/>
                <w:sz w:val="24"/>
                <w:szCs w:val="24"/>
                <w:lang w:eastAsia="en-GB"/>
              </w:rPr>
            </w:pPr>
          </w:p>
        </w:tc>
      </w:tr>
      <w:tr w:rsidR="00320095" w:rsidRPr="00933DD9" w14:paraId="78D6C335" w14:textId="77777777" w:rsidTr="004D1E7A">
        <w:tc>
          <w:tcPr>
            <w:tcW w:w="4513" w:type="dxa"/>
            <w:shd w:val="clear" w:color="auto" w:fill="auto"/>
          </w:tcPr>
          <w:p w14:paraId="66903EFE" w14:textId="77777777" w:rsidR="00320095" w:rsidRDefault="00320095">
            <w:pPr>
              <w:rPr>
                <w:rFonts w:ascii="Arial" w:hAnsi="Arial" w:cs="Arial"/>
                <w:sz w:val="24"/>
                <w:szCs w:val="24"/>
              </w:rPr>
            </w:pPr>
            <w:r w:rsidRPr="00933DD9">
              <w:rPr>
                <w:rFonts w:ascii="Arial" w:hAnsi="Arial" w:cs="Arial"/>
                <w:sz w:val="24"/>
                <w:szCs w:val="24"/>
              </w:rPr>
              <w:t>Signed</w:t>
            </w:r>
          </w:p>
          <w:p w14:paraId="46CD817F" w14:textId="6EE98816" w:rsidR="00517603" w:rsidRPr="00933DD9" w:rsidRDefault="00597111">
            <w:pPr>
              <w:rPr>
                <w:rFonts w:ascii="Arial" w:hAnsi="Arial" w:cs="Arial"/>
                <w:sz w:val="24"/>
                <w:szCs w:val="24"/>
              </w:rPr>
            </w:pPr>
            <w:r>
              <w:rPr>
                <w:noProof/>
              </w:rPr>
              <w:drawing>
                <wp:inline distT="0" distB="0" distL="0" distR="0" wp14:anchorId="1016B758" wp14:editId="52846E7A">
                  <wp:extent cx="2188845" cy="7715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8845" cy="771525"/>
                          </a:xfrm>
                          <a:prstGeom prst="rect">
                            <a:avLst/>
                          </a:prstGeom>
                          <a:noFill/>
                          <a:ln>
                            <a:noFill/>
                          </a:ln>
                        </pic:spPr>
                      </pic:pic>
                    </a:graphicData>
                  </a:graphic>
                </wp:inline>
              </w:drawing>
            </w:r>
          </w:p>
        </w:tc>
        <w:tc>
          <w:tcPr>
            <w:tcW w:w="4503" w:type="dxa"/>
            <w:shd w:val="clear" w:color="auto" w:fill="auto"/>
          </w:tcPr>
          <w:p w14:paraId="54EDBC34" w14:textId="77777777" w:rsidR="00320095" w:rsidRDefault="00320095">
            <w:pPr>
              <w:rPr>
                <w:rFonts w:ascii="Arial" w:hAnsi="Arial" w:cs="Arial"/>
                <w:sz w:val="24"/>
                <w:szCs w:val="24"/>
              </w:rPr>
            </w:pPr>
            <w:r w:rsidRPr="00933DD9">
              <w:rPr>
                <w:rFonts w:ascii="Arial" w:hAnsi="Arial" w:cs="Arial"/>
                <w:sz w:val="24"/>
                <w:szCs w:val="24"/>
              </w:rPr>
              <w:t>Date</w:t>
            </w:r>
          </w:p>
          <w:p w14:paraId="3F59F347" w14:textId="575E14B1" w:rsidR="00517603" w:rsidRPr="00933DD9" w:rsidRDefault="00597111">
            <w:pPr>
              <w:rPr>
                <w:rFonts w:ascii="Arial" w:hAnsi="Arial" w:cs="Arial"/>
                <w:sz w:val="24"/>
                <w:szCs w:val="24"/>
              </w:rPr>
            </w:pPr>
            <w:r>
              <w:rPr>
                <w:rFonts w:ascii="Arial" w:hAnsi="Arial" w:cs="Arial"/>
                <w:sz w:val="24"/>
                <w:szCs w:val="24"/>
              </w:rPr>
              <w:t>08/01/2024</w:t>
            </w:r>
          </w:p>
        </w:tc>
      </w:tr>
    </w:tbl>
    <w:p w14:paraId="620BAEFB" w14:textId="77777777" w:rsidR="00320095" w:rsidRPr="00D857C8" w:rsidRDefault="00320095">
      <w:pPr>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9"/>
        <w:gridCol w:w="4567"/>
      </w:tblGrid>
      <w:tr w:rsidR="00320095" w:rsidRPr="00933DD9" w14:paraId="365E72FC" w14:textId="77777777" w:rsidTr="00933DD9">
        <w:tc>
          <w:tcPr>
            <w:tcW w:w="4621" w:type="dxa"/>
            <w:shd w:val="clear" w:color="auto" w:fill="auto"/>
          </w:tcPr>
          <w:p w14:paraId="7544AE38" w14:textId="77777777" w:rsidR="00320095" w:rsidRPr="00933DD9" w:rsidRDefault="00320095">
            <w:pPr>
              <w:rPr>
                <w:rFonts w:ascii="Arial" w:hAnsi="Arial" w:cs="Arial"/>
                <w:b/>
                <w:sz w:val="24"/>
                <w:szCs w:val="24"/>
              </w:rPr>
            </w:pPr>
            <w:r w:rsidRPr="00933DD9">
              <w:rPr>
                <w:rFonts w:ascii="Arial" w:hAnsi="Arial" w:cs="Arial"/>
                <w:b/>
                <w:sz w:val="24"/>
                <w:szCs w:val="24"/>
              </w:rPr>
              <w:t>Contact Officer</w:t>
            </w:r>
          </w:p>
        </w:tc>
        <w:tc>
          <w:tcPr>
            <w:tcW w:w="4621" w:type="dxa"/>
            <w:shd w:val="clear" w:color="auto" w:fill="auto"/>
          </w:tcPr>
          <w:p w14:paraId="66DC8EC8" w14:textId="77777777" w:rsidR="00320095" w:rsidRPr="00933DD9" w:rsidRDefault="00320095">
            <w:pPr>
              <w:rPr>
                <w:rFonts w:ascii="Arial" w:hAnsi="Arial" w:cs="Arial"/>
                <w:sz w:val="24"/>
                <w:szCs w:val="24"/>
              </w:rPr>
            </w:pPr>
          </w:p>
        </w:tc>
      </w:tr>
      <w:tr w:rsidR="00320095" w:rsidRPr="00933DD9" w14:paraId="0A115A79" w14:textId="77777777" w:rsidTr="00933DD9">
        <w:tc>
          <w:tcPr>
            <w:tcW w:w="4621" w:type="dxa"/>
            <w:shd w:val="clear" w:color="auto" w:fill="auto"/>
          </w:tcPr>
          <w:p w14:paraId="606E0FB4" w14:textId="77777777" w:rsidR="004D12E8" w:rsidRPr="00933DD9" w:rsidRDefault="00320095">
            <w:pPr>
              <w:rPr>
                <w:rFonts w:ascii="Arial" w:hAnsi="Arial" w:cs="Arial"/>
                <w:sz w:val="24"/>
                <w:szCs w:val="24"/>
              </w:rPr>
            </w:pPr>
            <w:r w:rsidRPr="00933DD9">
              <w:rPr>
                <w:rFonts w:ascii="Arial" w:hAnsi="Arial" w:cs="Arial"/>
                <w:sz w:val="24"/>
                <w:szCs w:val="24"/>
              </w:rPr>
              <w:t>Name</w:t>
            </w:r>
          </w:p>
        </w:tc>
        <w:tc>
          <w:tcPr>
            <w:tcW w:w="4621" w:type="dxa"/>
            <w:shd w:val="clear" w:color="auto" w:fill="auto"/>
          </w:tcPr>
          <w:p w14:paraId="795D4447" w14:textId="77777777" w:rsidR="00320095" w:rsidRPr="00933DD9" w:rsidRDefault="00F2398C" w:rsidP="00D857C8">
            <w:pPr>
              <w:rPr>
                <w:rFonts w:ascii="Arial" w:hAnsi="Arial" w:cs="Arial"/>
                <w:sz w:val="24"/>
                <w:szCs w:val="24"/>
              </w:rPr>
            </w:pPr>
            <w:r>
              <w:rPr>
                <w:rFonts w:ascii="Arial" w:hAnsi="Arial" w:cs="Arial"/>
                <w:sz w:val="24"/>
                <w:szCs w:val="24"/>
              </w:rPr>
              <w:t>Joanne Regan</w:t>
            </w:r>
          </w:p>
        </w:tc>
      </w:tr>
      <w:tr w:rsidR="00320095" w:rsidRPr="00933DD9" w14:paraId="7D468245" w14:textId="77777777" w:rsidTr="00933DD9">
        <w:tc>
          <w:tcPr>
            <w:tcW w:w="4621" w:type="dxa"/>
            <w:shd w:val="clear" w:color="auto" w:fill="auto"/>
          </w:tcPr>
          <w:p w14:paraId="56C87F0A" w14:textId="77777777" w:rsidR="004D12E8" w:rsidRPr="00933DD9" w:rsidRDefault="00320095">
            <w:pPr>
              <w:rPr>
                <w:rFonts w:ascii="Arial" w:hAnsi="Arial" w:cs="Arial"/>
                <w:sz w:val="24"/>
                <w:szCs w:val="24"/>
              </w:rPr>
            </w:pPr>
            <w:r w:rsidRPr="00933DD9">
              <w:rPr>
                <w:rFonts w:ascii="Arial" w:hAnsi="Arial" w:cs="Arial"/>
                <w:sz w:val="24"/>
                <w:szCs w:val="24"/>
              </w:rPr>
              <w:t>Position</w:t>
            </w:r>
          </w:p>
        </w:tc>
        <w:tc>
          <w:tcPr>
            <w:tcW w:w="4621" w:type="dxa"/>
            <w:shd w:val="clear" w:color="auto" w:fill="auto"/>
          </w:tcPr>
          <w:p w14:paraId="64BE8D7B" w14:textId="77777777" w:rsidR="00320095" w:rsidRPr="00933DD9" w:rsidRDefault="004A03E5" w:rsidP="00D857C8">
            <w:pPr>
              <w:rPr>
                <w:rFonts w:ascii="Arial" w:hAnsi="Arial" w:cs="Arial"/>
                <w:sz w:val="24"/>
                <w:szCs w:val="24"/>
              </w:rPr>
            </w:pPr>
            <w:r>
              <w:rPr>
                <w:rFonts w:ascii="Arial" w:hAnsi="Arial" w:cs="Arial"/>
                <w:sz w:val="24"/>
                <w:szCs w:val="24"/>
              </w:rPr>
              <w:t>Head of Assurance and Compliance</w:t>
            </w:r>
          </w:p>
        </w:tc>
      </w:tr>
      <w:tr w:rsidR="00320095" w:rsidRPr="00933DD9" w14:paraId="082B9540" w14:textId="77777777" w:rsidTr="00933DD9">
        <w:tc>
          <w:tcPr>
            <w:tcW w:w="4621" w:type="dxa"/>
            <w:shd w:val="clear" w:color="auto" w:fill="auto"/>
          </w:tcPr>
          <w:p w14:paraId="15008210" w14:textId="77777777" w:rsidR="00F5743B" w:rsidRPr="00933DD9" w:rsidRDefault="00320095">
            <w:pPr>
              <w:rPr>
                <w:rFonts w:ascii="Arial" w:hAnsi="Arial" w:cs="Arial"/>
                <w:sz w:val="24"/>
                <w:szCs w:val="24"/>
              </w:rPr>
            </w:pPr>
            <w:r w:rsidRPr="00933DD9">
              <w:rPr>
                <w:rFonts w:ascii="Arial" w:hAnsi="Arial" w:cs="Arial"/>
                <w:sz w:val="24"/>
                <w:szCs w:val="24"/>
              </w:rPr>
              <w:lastRenderedPageBreak/>
              <w:t>Telephone</w:t>
            </w:r>
          </w:p>
        </w:tc>
        <w:tc>
          <w:tcPr>
            <w:tcW w:w="4621" w:type="dxa"/>
            <w:shd w:val="clear" w:color="auto" w:fill="auto"/>
          </w:tcPr>
          <w:p w14:paraId="4F8A4FFE" w14:textId="77777777" w:rsidR="00320095" w:rsidRPr="00933DD9" w:rsidRDefault="00F2398C" w:rsidP="00D857C8">
            <w:pPr>
              <w:rPr>
                <w:rFonts w:ascii="Arial" w:hAnsi="Arial" w:cs="Arial"/>
                <w:sz w:val="24"/>
                <w:szCs w:val="24"/>
              </w:rPr>
            </w:pPr>
            <w:r>
              <w:rPr>
                <w:rFonts w:ascii="Arial" w:hAnsi="Arial" w:cs="Arial"/>
                <w:sz w:val="24"/>
                <w:szCs w:val="24"/>
              </w:rPr>
              <w:t>01633 642015</w:t>
            </w:r>
          </w:p>
        </w:tc>
      </w:tr>
      <w:tr w:rsidR="00320095" w:rsidRPr="00933DD9" w14:paraId="12600FE1" w14:textId="77777777" w:rsidTr="00933DD9">
        <w:tc>
          <w:tcPr>
            <w:tcW w:w="4621" w:type="dxa"/>
            <w:shd w:val="clear" w:color="auto" w:fill="auto"/>
          </w:tcPr>
          <w:p w14:paraId="0B0960CA" w14:textId="77777777" w:rsidR="00F5743B" w:rsidRPr="00933DD9" w:rsidRDefault="00320095">
            <w:pPr>
              <w:rPr>
                <w:rFonts w:ascii="Arial" w:hAnsi="Arial" w:cs="Arial"/>
                <w:sz w:val="24"/>
                <w:szCs w:val="24"/>
              </w:rPr>
            </w:pPr>
            <w:r w:rsidRPr="00933DD9">
              <w:rPr>
                <w:rFonts w:ascii="Arial" w:hAnsi="Arial" w:cs="Arial"/>
                <w:sz w:val="24"/>
                <w:szCs w:val="24"/>
              </w:rPr>
              <w:t>Email</w:t>
            </w:r>
          </w:p>
        </w:tc>
        <w:tc>
          <w:tcPr>
            <w:tcW w:w="4621" w:type="dxa"/>
            <w:shd w:val="clear" w:color="auto" w:fill="auto"/>
          </w:tcPr>
          <w:p w14:paraId="01D2E321" w14:textId="293865F0" w:rsidR="00F2398C" w:rsidRPr="00933DD9" w:rsidRDefault="004D1E7A" w:rsidP="00F2398C">
            <w:pPr>
              <w:rPr>
                <w:rFonts w:ascii="Arial" w:hAnsi="Arial" w:cs="Arial"/>
                <w:sz w:val="24"/>
                <w:szCs w:val="24"/>
              </w:rPr>
            </w:pPr>
            <w:r>
              <w:rPr>
                <w:rFonts w:ascii="Arial" w:hAnsi="Arial" w:cs="Arial"/>
                <w:sz w:val="24"/>
                <w:szCs w:val="24"/>
              </w:rPr>
              <w:t>Joanne.Regan@gwent.police.uk</w:t>
            </w:r>
          </w:p>
        </w:tc>
      </w:tr>
      <w:tr w:rsidR="00320095" w:rsidRPr="00933DD9" w14:paraId="2BBD9828" w14:textId="77777777" w:rsidTr="00933DD9">
        <w:tc>
          <w:tcPr>
            <w:tcW w:w="4621" w:type="dxa"/>
            <w:shd w:val="clear" w:color="auto" w:fill="auto"/>
          </w:tcPr>
          <w:p w14:paraId="0A4DE8A3" w14:textId="77777777" w:rsidR="004D12E8" w:rsidRPr="00933DD9" w:rsidRDefault="00320095">
            <w:pPr>
              <w:rPr>
                <w:rFonts w:ascii="Arial" w:hAnsi="Arial" w:cs="Arial"/>
                <w:b/>
                <w:sz w:val="24"/>
                <w:szCs w:val="24"/>
              </w:rPr>
            </w:pPr>
            <w:r w:rsidRPr="00933DD9">
              <w:rPr>
                <w:rFonts w:ascii="Arial" w:hAnsi="Arial" w:cs="Arial"/>
                <w:b/>
                <w:sz w:val="24"/>
                <w:szCs w:val="24"/>
              </w:rPr>
              <w:t>Background papers</w:t>
            </w:r>
          </w:p>
        </w:tc>
        <w:tc>
          <w:tcPr>
            <w:tcW w:w="4621" w:type="dxa"/>
            <w:shd w:val="clear" w:color="auto" w:fill="auto"/>
          </w:tcPr>
          <w:p w14:paraId="69E25AAD" w14:textId="51CD766C" w:rsidR="00320095" w:rsidRPr="00933DD9" w:rsidRDefault="00F2398C" w:rsidP="009669CD">
            <w:pPr>
              <w:jc w:val="both"/>
              <w:rPr>
                <w:rFonts w:ascii="Arial" w:hAnsi="Arial" w:cs="Arial"/>
                <w:sz w:val="24"/>
                <w:szCs w:val="24"/>
              </w:rPr>
            </w:pPr>
            <w:r>
              <w:rPr>
                <w:rFonts w:ascii="Arial" w:hAnsi="Arial" w:cs="Arial"/>
                <w:sz w:val="24"/>
                <w:szCs w:val="24"/>
              </w:rPr>
              <w:t>Gwent Police Gifts and Hospitality and B</w:t>
            </w:r>
            <w:r w:rsidR="00AC7104">
              <w:rPr>
                <w:rFonts w:ascii="Arial" w:hAnsi="Arial" w:cs="Arial"/>
                <w:sz w:val="24"/>
                <w:szCs w:val="24"/>
              </w:rPr>
              <w:t>usiness Interests Registers 20</w:t>
            </w:r>
            <w:r w:rsidR="0061140F">
              <w:rPr>
                <w:rFonts w:ascii="Arial" w:hAnsi="Arial" w:cs="Arial"/>
                <w:sz w:val="24"/>
                <w:szCs w:val="24"/>
              </w:rPr>
              <w:t>2</w:t>
            </w:r>
            <w:r w:rsidR="007D4611">
              <w:rPr>
                <w:rFonts w:ascii="Arial" w:hAnsi="Arial" w:cs="Arial"/>
                <w:sz w:val="24"/>
                <w:szCs w:val="24"/>
              </w:rPr>
              <w:t>2</w:t>
            </w:r>
            <w:r w:rsidR="00AC7104">
              <w:rPr>
                <w:rFonts w:ascii="Arial" w:hAnsi="Arial" w:cs="Arial"/>
                <w:sz w:val="24"/>
                <w:szCs w:val="24"/>
              </w:rPr>
              <w:t>/</w:t>
            </w:r>
            <w:r w:rsidR="00966A84">
              <w:rPr>
                <w:rFonts w:ascii="Arial" w:hAnsi="Arial" w:cs="Arial"/>
                <w:sz w:val="24"/>
                <w:szCs w:val="24"/>
              </w:rPr>
              <w:t>2</w:t>
            </w:r>
            <w:r w:rsidR="007D4611">
              <w:rPr>
                <w:rFonts w:ascii="Arial" w:hAnsi="Arial" w:cs="Arial"/>
                <w:sz w:val="24"/>
                <w:szCs w:val="24"/>
              </w:rPr>
              <w:t>3</w:t>
            </w:r>
          </w:p>
        </w:tc>
      </w:tr>
    </w:tbl>
    <w:p w14:paraId="2383134B" w14:textId="77777777" w:rsidR="00320095" w:rsidRPr="00D8752E" w:rsidRDefault="00320095">
      <w:pPr>
        <w:rPr>
          <w:rFonts w:ascii="Arial" w:hAnsi="Arial" w:cs="Arial"/>
          <w:sz w:val="24"/>
          <w:szCs w:val="24"/>
        </w:rPr>
      </w:pPr>
    </w:p>
    <w:sectPr w:rsidR="00320095" w:rsidRPr="00D8752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117A0" w14:textId="77777777" w:rsidR="00D832E3" w:rsidRDefault="00D832E3" w:rsidP="0048661A">
      <w:pPr>
        <w:spacing w:after="0" w:line="240" w:lineRule="auto"/>
      </w:pPr>
      <w:r>
        <w:separator/>
      </w:r>
    </w:p>
  </w:endnote>
  <w:endnote w:type="continuationSeparator" w:id="0">
    <w:p w14:paraId="2FBCA42D" w14:textId="77777777" w:rsidR="00D832E3" w:rsidRDefault="00D832E3" w:rsidP="0048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9568" w14:textId="77777777" w:rsidR="00AA04C5" w:rsidRDefault="00AA04C5">
    <w:pPr>
      <w:pStyle w:val="Footer"/>
      <w:jc w:val="center"/>
    </w:pPr>
    <w:r>
      <w:fldChar w:fldCharType="begin"/>
    </w:r>
    <w:r>
      <w:instrText xml:space="preserve"> PAGE   \* MERGEFORMAT </w:instrText>
    </w:r>
    <w:r>
      <w:fldChar w:fldCharType="separate"/>
    </w:r>
    <w:r>
      <w:rPr>
        <w:noProof/>
      </w:rPr>
      <w:t>2</w:t>
    </w:r>
    <w:r>
      <w:rPr>
        <w:noProof/>
      </w:rPr>
      <w:fldChar w:fldCharType="end"/>
    </w:r>
  </w:p>
  <w:p w14:paraId="54D2B46F" w14:textId="77777777" w:rsidR="00AA04C5" w:rsidRDefault="00AA0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AC33" w14:textId="77777777" w:rsidR="00D832E3" w:rsidRDefault="00D832E3" w:rsidP="0048661A">
      <w:pPr>
        <w:spacing w:after="0" w:line="240" w:lineRule="auto"/>
      </w:pPr>
      <w:r>
        <w:separator/>
      </w:r>
    </w:p>
  </w:footnote>
  <w:footnote w:type="continuationSeparator" w:id="0">
    <w:p w14:paraId="7FCBB4A5" w14:textId="77777777" w:rsidR="00D832E3" w:rsidRDefault="00D832E3" w:rsidP="00486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C4A"/>
    <w:multiLevelType w:val="hybridMultilevel"/>
    <w:tmpl w:val="D0088306"/>
    <w:lvl w:ilvl="0" w:tplc="AEFEDAF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D4698"/>
    <w:multiLevelType w:val="hybridMultilevel"/>
    <w:tmpl w:val="EC866A4A"/>
    <w:lvl w:ilvl="0" w:tplc="2F52C81A">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147831"/>
    <w:multiLevelType w:val="hybridMultilevel"/>
    <w:tmpl w:val="963AB230"/>
    <w:lvl w:ilvl="0" w:tplc="08090017">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3" w15:restartNumberingAfterBreak="0">
    <w:nsid w:val="45F912A3"/>
    <w:multiLevelType w:val="hybridMultilevel"/>
    <w:tmpl w:val="2D00DE46"/>
    <w:lvl w:ilvl="0" w:tplc="6DEEBCBC">
      <w:start w:val="1"/>
      <w:numFmt w:val="decimal"/>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56EF4AF3"/>
    <w:multiLevelType w:val="hybridMultilevel"/>
    <w:tmpl w:val="1BFCE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3922EA0"/>
    <w:multiLevelType w:val="hybridMultilevel"/>
    <w:tmpl w:val="9F180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64279F"/>
    <w:multiLevelType w:val="hybridMultilevel"/>
    <w:tmpl w:val="D5D49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9574044">
    <w:abstractNumId w:val="5"/>
  </w:num>
  <w:num w:numId="2" w16cid:durableId="294533321">
    <w:abstractNumId w:val="6"/>
  </w:num>
  <w:num w:numId="3" w16cid:durableId="1160273946">
    <w:abstractNumId w:val="4"/>
  </w:num>
  <w:num w:numId="4" w16cid:durableId="2116168849">
    <w:abstractNumId w:val="0"/>
  </w:num>
  <w:num w:numId="5" w16cid:durableId="7765576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192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0778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95"/>
    <w:rsid w:val="00021543"/>
    <w:rsid w:val="00026593"/>
    <w:rsid w:val="000267FF"/>
    <w:rsid w:val="00046D0A"/>
    <w:rsid w:val="0008452F"/>
    <w:rsid w:val="0009284A"/>
    <w:rsid w:val="0017034C"/>
    <w:rsid w:val="001925D9"/>
    <w:rsid w:val="001F00C4"/>
    <w:rsid w:val="002166BD"/>
    <w:rsid w:val="002625E0"/>
    <w:rsid w:val="00286229"/>
    <w:rsid w:val="002918B1"/>
    <w:rsid w:val="002A2A8C"/>
    <w:rsid w:val="002C6367"/>
    <w:rsid w:val="002D39E9"/>
    <w:rsid w:val="002F27C2"/>
    <w:rsid w:val="00313403"/>
    <w:rsid w:val="00314960"/>
    <w:rsid w:val="00317140"/>
    <w:rsid w:val="00320095"/>
    <w:rsid w:val="003A0D05"/>
    <w:rsid w:val="003A41B2"/>
    <w:rsid w:val="003F6D85"/>
    <w:rsid w:val="0041427B"/>
    <w:rsid w:val="0045450A"/>
    <w:rsid w:val="0045799C"/>
    <w:rsid w:val="00475EEB"/>
    <w:rsid w:val="00482DB5"/>
    <w:rsid w:val="0048661A"/>
    <w:rsid w:val="00486B55"/>
    <w:rsid w:val="004A03E5"/>
    <w:rsid w:val="004A6CD5"/>
    <w:rsid w:val="004B0DD9"/>
    <w:rsid w:val="004D12E8"/>
    <w:rsid w:val="004D19FD"/>
    <w:rsid w:val="004D1E7A"/>
    <w:rsid w:val="005031F0"/>
    <w:rsid w:val="005033D8"/>
    <w:rsid w:val="00517603"/>
    <w:rsid w:val="00523A31"/>
    <w:rsid w:val="00537817"/>
    <w:rsid w:val="00542CB1"/>
    <w:rsid w:val="00555ACF"/>
    <w:rsid w:val="00597111"/>
    <w:rsid w:val="005C3534"/>
    <w:rsid w:val="005D1E70"/>
    <w:rsid w:val="005D2628"/>
    <w:rsid w:val="0061140F"/>
    <w:rsid w:val="00617DB8"/>
    <w:rsid w:val="00621046"/>
    <w:rsid w:val="006463F3"/>
    <w:rsid w:val="006607EA"/>
    <w:rsid w:val="00662C23"/>
    <w:rsid w:val="0067439C"/>
    <w:rsid w:val="006A7374"/>
    <w:rsid w:val="006C7B0D"/>
    <w:rsid w:val="006F06BC"/>
    <w:rsid w:val="00742530"/>
    <w:rsid w:val="0074386C"/>
    <w:rsid w:val="007727A7"/>
    <w:rsid w:val="00780D52"/>
    <w:rsid w:val="007A0270"/>
    <w:rsid w:val="007B3DC3"/>
    <w:rsid w:val="007C42EE"/>
    <w:rsid w:val="007D4611"/>
    <w:rsid w:val="00807748"/>
    <w:rsid w:val="00820EC8"/>
    <w:rsid w:val="0086705B"/>
    <w:rsid w:val="008720C0"/>
    <w:rsid w:val="0089066A"/>
    <w:rsid w:val="008A6228"/>
    <w:rsid w:val="008B613B"/>
    <w:rsid w:val="008F17DC"/>
    <w:rsid w:val="00923CB9"/>
    <w:rsid w:val="00933DD9"/>
    <w:rsid w:val="009600D5"/>
    <w:rsid w:val="00961BD2"/>
    <w:rsid w:val="009669CD"/>
    <w:rsid w:val="00966A84"/>
    <w:rsid w:val="009B0E90"/>
    <w:rsid w:val="009D678F"/>
    <w:rsid w:val="009F40AD"/>
    <w:rsid w:val="00A058E1"/>
    <w:rsid w:val="00A12C14"/>
    <w:rsid w:val="00A23C5E"/>
    <w:rsid w:val="00A77387"/>
    <w:rsid w:val="00A9036F"/>
    <w:rsid w:val="00AA04C5"/>
    <w:rsid w:val="00AC7104"/>
    <w:rsid w:val="00AF5AF4"/>
    <w:rsid w:val="00B05D01"/>
    <w:rsid w:val="00B45624"/>
    <w:rsid w:val="00B80256"/>
    <w:rsid w:val="00B95F42"/>
    <w:rsid w:val="00B973FF"/>
    <w:rsid w:val="00BC4F1C"/>
    <w:rsid w:val="00C02C11"/>
    <w:rsid w:val="00C371FE"/>
    <w:rsid w:val="00C37CAB"/>
    <w:rsid w:val="00C6659C"/>
    <w:rsid w:val="00C742C6"/>
    <w:rsid w:val="00C92095"/>
    <w:rsid w:val="00CC7DC1"/>
    <w:rsid w:val="00CF39D5"/>
    <w:rsid w:val="00D152B6"/>
    <w:rsid w:val="00D17406"/>
    <w:rsid w:val="00D2453A"/>
    <w:rsid w:val="00D312AC"/>
    <w:rsid w:val="00D31CC3"/>
    <w:rsid w:val="00D832E3"/>
    <w:rsid w:val="00D857C8"/>
    <w:rsid w:val="00D86CF5"/>
    <w:rsid w:val="00D8752E"/>
    <w:rsid w:val="00DA1053"/>
    <w:rsid w:val="00DA2E4B"/>
    <w:rsid w:val="00DA4611"/>
    <w:rsid w:val="00DD7932"/>
    <w:rsid w:val="00E1264B"/>
    <w:rsid w:val="00E23BC1"/>
    <w:rsid w:val="00E3356F"/>
    <w:rsid w:val="00E378E2"/>
    <w:rsid w:val="00E50D99"/>
    <w:rsid w:val="00E56EE4"/>
    <w:rsid w:val="00EA1DF9"/>
    <w:rsid w:val="00EB4FE0"/>
    <w:rsid w:val="00ED215F"/>
    <w:rsid w:val="00ED773A"/>
    <w:rsid w:val="00F22A16"/>
    <w:rsid w:val="00F237FB"/>
    <w:rsid w:val="00F2398C"/>
    <w:rsid w:val="00F37C4A"/>
    <w:rsid w:val="00F4741F"/>
    <w:rsid w:val="00F5743B"/>
    <w:rsid w:val="00F66EE6"/>
    <w:rsid w:val="00F97772"/>
    <w:rsid w:val="00FB1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76ACC17"/>
  <w15:chartTrackingRefBased/>
  <w15:docId w15:val="{7BD0FDE9-CD06-4129-8788-956C6DF9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2CB1"/>
    <w:pPr>
      <w:autoSpaceDE w:val="0"/>
      <w:autoSpaceDN w:val="0"/>
      <w:adjustRightInd w:val="0"/>
    </w:pPr>
    <w:rPr>
      <w:rFonts w:ascii="Arial" w:eastAsia="Times New Roman" w:hAnsi="Arial" w:cs="Arial"/>
      <w:color w:val="000000"/>
      <w:sz w:val="24"/>
      <w:szCs w:val="24"/>
    </w:rPr>
  </w:style>
  <w:style w:type="paragraph" w:styleId="NoSpacing">
    <w:name w:val="No Spacing"/>
    <w:autoRedefine/>
    <w:uiPriority w:val="1"/>
    <w:qFormat/>
    <w:rsid w:val="002625E0"/>
    <w:pPr>
      <w:numPr>
        <w:numId w:val="7"/>
      </w:numPr>
    </w:pPr>
    <w:rPr>
      <w:sz w:val="24"/>
      <w:szCs w:val="24"/>
      <w:lang w:eastAsia="en-US"/>
    </w:rPr>
  </w:style>
  <w:style w:type="character" w:styleId="Hyperlink">
    <w:name w:val="Hyperlink"/>
    <w:uiPriority w:val="99"/>
    <w:unhideWhenUsed/>
    <w:rsid w:val="005D1E70"/>
    <w:rPr>
      <w:color w:val="0000FF"/>
      <w:u w:val="single"/>
    </w:rPr>
  </w:style>
  <w:style w:type="character" w:styleId="CommentReference">
    <w:name w:val="annotation reference"/>
    <w:uiPriority w:val="99"/>
    <w:semiHidden/>
    <w:unhideWhenUsed/>
    <w:rsid w:val="00820EC8"/>
    <w:rPr>
      <w:sz w:val="16"/>
      <w:szCs w:val="16"/>
    </w:rPr>
  </w:style>
  <w:style w:type="paragraph" w:styleId="CommentText">
    <w:name w:val="annotation text"/>
    <w:basedOn w:val="Normal"/>
    <w:link w:val="CommentTextChar"/>
    <w:uiPriority w:val="99"/>
    <w:unhideWhenUsed/>
    <w:rsid w:val="00820EC8"/>
    <w:rPr>
      <w:sz w:val="20"/>
      <w:szCs w:val="20"/>
    </w:rPr>
  </w:style>
  <w:style w:type="character" w:customStyle="1" w:styleId="CommentTextChar">
    <w:name w:val="Comment Text Char"/>
    <w:link w:val="CommentText"/>
    <w:uiPriority w:val="99"/>
    <w:rsid w:val="00820EC8"/>
    <w:rPr>
      <w:lang w:eastAsia="en-US"/>
    </w:rPr>
  </w:style>
  <w:style w:type="paragraph" w:styleId="CommentSubject">
    <w:name w:val="annotation subject"/>
    <w:basedOn w:val="CommentText"/>
    <w:next w:val="CommentText"/>
    <w:link w:val="CommentSubjectChar"/>
    <w:uiPriority w:val="99"/>
    <w:semiHidden/>
    <w:unhideWhenUsed/>
    <w:rsid w:val="00820EC8"/>
    <w:rPr>
      <w:b/>
      <w:bCs/>
    </w:rPr>
  </w:style>
  <w:style w:type="character" w:customStyle="1" w:styleId="CommentSubjectChar">
    <w:name w:val="Comment Subject Char"/>
    <w:link w:val="CommentSubject"/>
    <w:uiPriority w:val="99"/>
    <w:semiHidden/>
    <w:rsid w:val="00820EC8"/>
    <w:rPr>
      <w:b/>
      <w:bCs/>
      <w:lang w:eastAsia="en-US"/>
    </w:rPr>
  </w:style>
  <w:style w:type="paragraph" w:styleId="BalloonText">
    <w:name w:val="Balloon Text"/>
    <w:basedOn w:val="Normal"/>
    <w:link w:val="BalloonTextChar"/>
    <w:uiPriority w:val="99"/>
    <w:semiHidden/>
    <w:unhideWhenUsed/>
    <w:rsid w:val="00820E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0EC8"/>
    <w:rPr>
      <w:rFonts w:ascii="Tahoma" w:hAnsi="Tahoma" w:cs="Tahoma"/>
      <w:sz w:val="16"/>
      <w:szCs w:val="16"/>
      <w:lang w:eastAsia="en-US"/>
    </w:rPr>
  </w:style>
  <w:style w:type="paragraph" w:styleId="Header">
    <w:name w:val="header"/>
    <w:basedOn w:val="Normal"/>
    <w:link w:val="HeaderChar"/>
    <w:uiPriority w:val="99"/>
    <w:unhideWhenUsed/>
    <w:rsid w:val="00AA04C5"/>
    <w:pPr>
      <w:tabs>
        <w:tab w:val="center" w:pos="4513"/>
        <w:tab w:val="right" w:pos="9026"/>
      </w:tabs>
    </w:pPr>
  </w:style>
  <w:style w:type="character" w:customStyle="1" w:styleId="HeaderChar">
    <w:name w:val="Header Char"/>
    <w:link w:val="Header"/>
    <w:uiPriority w:val="99"/>
    <w:rsid w:val="00AA04C5"/>
    <w:rPr>
      <w:sz w:val="22"/>
      <w:szCs w:val="22"/>
      <w:lang w:eastAsia="en-US"/>
    </w:rPr>
  </w:style>
  <w:style w:type="paragraph" w:styleId="Footer">
    <w:name w:val="footer"/>
    <w:basedOn w:val="Normal"/>
    <w:link w:val="FooterChar"/>
    <w:uiPriority w:val="99"/>
    <w:unhideWhenUsed/>
    <w:rsid w:val="00AA04C5"/>
    <w:pPr>
      <w:tabs>
        <w:tab w:val="center" w:pos="4513"/>
        <w:tab w:val="right" w:pos="9026"/>
      </w:tabs>
    </w:pPr>
  </w:style>
  <w:style w:type="character" w:customStyle="1" w:styleId="FooterChar">
    <w:name w:val="Footer Char"/>
    <w:link w:val="Footer"/>
    <w:uiPriority w:val="99"/>
    <w:rsid w:val="00AA04C5"/>
    <w:rPr>
      <w:sz w:val="22"/>
      <w:szCs w:val="22"/>
      <w:lang w:eastAsia="en-US"/>
    </w:rPr>
  </w:style>
  <w:style w:type="paragraph" w:styleId="Revision">
    <w:name w:val="Revision"/>
    <w:hidden/>
    <w:uiPriority w:val="99"/>
    <w:semiHidden/>
    <w:rsid w:val="007A027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85176">
      <w:bodyDiv w:val="1"/>
      <w:marLeft w:val="0"/>
      <w:marRight w:val="0"/>
      <w:marTop w:val="0"/>
      <w:marBottom w:val="0"/>
      <w:divBdr>
        <w:top w:val="none" w:sz="0" w:space="0" w:color="auto"/>
        <w:left w:val="none" w:sz="0" w:space="0" w:color="auto"/>
        <w:bottom w:val="none" w:sz="0" w:space="0" w:color="auto"/>
        <w:right w:val="none" w:sz="0" w:space="0" w:color="auto"/>
      </w:divBdr>
    </w:div>
    <w:div w:id="66548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99AE902E7DBC4A90EABF4B87BB7D5D" ma:contentTypeVersion="12" ma:contentTypeDescription="Create a new document." ma:contentTypeScope="" ma:versionID="668770cd22318872c1cc3c0aae7d1bae">
  <xsd:schema xmlns:xsd="http://www.w3.org/2001/XMLSchema" xmlns:xs="http://www.w3.org/2001/XMLSchema" xmlns:p="http://schemas.microsoft.com/office/2006/metadata/properties" xmlns:ns3="9ab8bab1-6f64-497b-bbc8-5371954017bf" xmlns:ns4="fb6b97cf-7331-40db-be90-6cfa827a7514" targetNamespace="http://schemas.microsoft.com/office/2006/metadata/properties" ma:root="true" ma:fieldsID="5dfcd47b67621a6caa7d4506d49c015e" ns3:_="" ns4:_="">
    <xsd:import namespace="9ab8bab1-6f64-497b-bbc8-5371954017bf"/>
    <xsd:import namespace="fb6b97cf-7331-40db-be90-6cfa827a75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8bab1-6f64-497b-bbc8-5371954017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b97cf-7331-40db-be90-6cfa827a75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BB73B-25D7-4221-8DA8-8AD41FF9FF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73FCFA-F608-42C3-8FE2-80E459C54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8bab1-6f64-497b-bbc8-5371954017bf"/>
    <ds:schemaRef ds:uri="fb6b97cf-7331-40db-be90-6cfa827a7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02136-1834-4CC7-8EEF-1D6819136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4081</CharactersWithSpaces>
  <SharedDoc>false</SharedDoc>
  <HLinks>
    <vt:vector size="6" baseType="variant">
      <vt:variant>
        <vt:i4>786540</vt:i4>
      </vt:variant>
      <vt:variant>
        <vt:i4>0</vt:i4>
      </vt:variant>
      <vt:variant>
        <vt:i4>0</vt:i4>
      </vt:variant>
      <vt:variant>
        <vt:i4>5</vt:i4>
      </vt:variant>
      <vt:variant>
        <vt:lpwstr>mailto:Joanne.Regan@Gwent.pnn.police.uk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402451</dc:creator>
  <cp:keywords/>
  <dc:description>Original Content Created Date - 23/10/2020 11:33:00</dc:description>
  <cp:lastModifiedBy>Warren, Nicola</cp:lastModifiedBy>
  <cp:revision>3</cp:revision>
  <cp:lastPrinted>2020-10-28T13:11:00Z</cp:lastPrinted>
  <dcterms:created xsi:type="dcterms:W3CDTF">2024-01-08T08:56:00Z</dcterms:created>
  <dcterms:modified xsi:type="dcterms:W3CDTF">2024-01-08T13:49:00Z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53d6ce19-ec8e-4e0a-95eb-c64fa05a6b7f</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vt:lpwstr>
  </property>
  <property fmtid="{D5CDD505-2E9C-101B-9397-08002B2CF9AE}" pid="6" name="Additional Descriptor">
    <vt:lpwstr/>
  </property>
  <property fmtid="{D5CDD505-2E9C-101B-9397-08002B2CF9AE}" pid="7" name="Impact Level">
    <vt:i4>0</vt:i4>
  </property>
  <property fmtid="{D5CDD505-2E9C-101B-9397-08002B2CF9AE}" pid="8" name="ContentTypeId">
    <vt:lpwstr>0x0101009499AE902E7DBC4A90EABF4B87BB7D5D</vt:lpwstr>
  </property>
  <property fmtid="{D5CDD505-2E9C-101B-9397-08002B2CF9AE}" pid="9" name="MSIP_Label_f2acd28b-79a3-4a0f-b0ff-4b75658b1549_Enabled">
    <vt:lpwstr>true</vt:lpwstr>
  </property>
  <property fmtid="{D5CDD505-2E9C-101B-9397-08002B2CF9AE}" pid="10" name="MSIP_Label_f2acd28b-79a3-4a0f-b0ff-4b75658b1549_SetDate">
    <vt:lpwstr>2021-11-04T10:26:04Z</vt:lpwstr>
  </property>
  <property fmtid="{D5CDD505-2E9C-101B-9397-08002B2CF9AE}" pid="11" name="MSIP_Label_f2acd28b-79a3-4a0f-b0ff-4b75658b1549_Method">
    <vt:lpwstr>Standard</vt:lpwstr>
  </property>
  <property fmtid="{D5CDD505-2E9C-101B-9397-08002B2CF9AE}" pid="12" name="MSIP_Label_f2acd28b-79a3-4a0f-b0ff-4b75658b1549_Name">
    <vt:lpwstr>OFFICIAL</vt:lpwstr>
  </property>
  <property fmtid="{D5CDD505-2E9C-101B-9397-08002B2CF9AE}" pid="13" name="MSIP_Label_f2acd28b-79a3-4a0f-b0ff-4b75658b1549_SiteId">
    <vt:lpwstr>e46c8472-ef5d-4b63-bc74-4a60db42c371</vt:lpwstr>
  </property>
  <property fmtid="{D5CDD505-2E9C-101B-9397-08002B2CF9AE}" pid="14" name="MSIP_Label_f2acd28b-79a3-4a0f-b0ff-4b75658b1549_ActionId">
    <vt:lpwstr>607827ea-74cf-4162-97e6-5533b1555989</vt:lpwstr>
  </property>
  <property fmtid="{D5CDD505-2E9C-101B-9397-08002B2CF9AE}" pid="15" name="MSIP_Label_f2acd28b-79a3-4a0f-b0ff-4b75658b1549_ContentBits">
    <vt:lpwstr>0</vt:lpwstr>
  </property>
</Properties>
</file>