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DD61" w14:textId="74FD8809" w:rsidR="00472101" w:rsidRPr="00472101" w:rsidRDefault="00472101" w:rsidP="004721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2101">
        <w:rPr>
          <w:rFonts w:ascii="Arial" w:hAnsi="Arial" w:cs="Arial"/>
          <w:b/>
          <w:sz w:val="24"/>
          <w:szCs w:val="24"/>
        </w:rPr>
        <w:t>DECISION NUMBER: PCCG-2025-004</w:t>
      </w:r>
    </w:p>
    <w:p w14:paraId="1371AF83" w14:textId="77777777" w:rsidR="00472101" w:rsidRDefault="00472101" w:rsidP="00E66B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F0AB68" w14:textId="68AA263D" w:rsidR="00E66BA7" w:rsidRDefault="00EF0FF3" w:rsidP="00E66B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53B7">
        <w:rPr>
          <w:rFonts w:ascii="Arial" w:hAnsi="Arial" w:cs="Arial"/>
          <w:b/>
          <w:sz w:val="24"/>
          <w:szCs w:val="24"/>
          <w:u w:val="single"/>
        </w:rPr>
        <w:t>OFFICE OF POLICE AND CRIME COMMISSIONER</w:t>
      </w:r>
    </w:p>
    <w:p w14:paraId="65E695B4" w14:textId="3829A4D7" w:rsidR="00310A3C" w:rsidRPr="00A553B7" w:rsidRDefault="00E66BA7" w:rsidP="00E66B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OFFICE OF CHIEF CONSTABLE</w:t>
      </w:r>
      <w:r w:rsidR="00310A3C">
        <w:rPr>
          <w:rFonts w:ascii="Arial" w:hAnsi="Arial" w:cs="Arial"/>
          <w:b/>
          <w:sz w:val="24"/>
          <w:szCs w:val="24"/>
          <w:u w:val="single"/>
        </w:rPr>
        <w:br/>
      </w:r>
    </w:p>
    <w:p w14:paraId="5A0A1559" w14:textId="77777777" w:rsidR="00310A3C" w:rsidRDefault="00D26302" w:rsidP="00310A3C">
      <w:pPr>
        <w:ind w:left="1440" w:hanging="1440"/>
        <w:rPr>
          <w:rFonts w:ascii="Arial" w:hAnsi="Arial" w:cs="Arial"/>
          <w:b/>
          <w:sz w:val="24"/>
          <w:szCs w:val="24"/>
        </w:rPr>
      </w:pPr>
      <w:r w:rsidRPr="00A553B7">
        <w:rPr>
          <w:rFonts w:ascii="Arial" w:hAnsi="Arial" w:cs="Arial"/>
          <w:b/>
          <w:sz w:val="24"/>
          <w:szCs w:val="24"/>
        </w:rPr>
        <w:t>TITLE:</w:t>
      </w:r>
      <w:r w:rsidR="00BC5418" w:rsidRPr="00A553B7">
        <w:rPr>
          <w:rFonts w:ascii="Arial" w:hAnsi="Arial" w:cs="Arial"/>
          <w:b/>
          <w:sz w:val="24"/>
          <w:szCs w:val="24"/>
        </w:rPr>
        <w:t xml:space="preserve"> </w:t>
      </w:r>
      <w:r w:rsidR="0022643F" w:rsidRPr="00A553B7">
        <w:rPr>
          <w:rFonts w:ascii="Arial" w:hAnsi="Arial" w:cs="Arial"/>
          <w:b/>
          <w:sz w:val="24"/>
          <w:szCs w:val="24"/>
        </w:rPr>
        <w:tab/>
      </w:r>
      <w:r w:rsidR="00310A3C">
        <w:rPr>
          <w:rFonts w:ascii="Arial" w:hAnsi="Arial" w:cs="Arial"/>
          <w:b/>
          <w:sz w:val="24"/>
          <w:szCs w:val="24"/>
        </w:rPr>
        <w:t xml:space="preserve">Manual of Corporate Governance Annual Review </w:t>
      </w:r>
    </w:p>
    <w:p w14:paraId="4FE1D3F1" w14:textId="16C6B6A1" w:rsidR="00BC5418" w:rsidRPr="00A553B7" w:rsidRDefault="00BC5418" w:rsidP="00310A3C">
      <w:pPr>
        <w:ind w:left="1440" w:hanging="1440"/>
        <w:rPr>
          <w:rFonts w:ascii="Arial" w:hAnsi="Arial" w:cs="Arial"/>
          <w:b/>
          <w:sz w:val="24"/>
          <w:szCs w:val="24"/>
        </w:rPr>
      </w:pPr>
      <w:r w:rsidRPr="00A553B7">
        <w:rPr>
          <w:rFonts w:ascii="Arial" w:hAnsi="Arial" w:cs="Arial"/>
          <w:b/>
          <w:sz w:val="24"/>
          <w:szCs w:val="24"/>
        </w:rPr>
        <w:t>DATE:</w:t>
      </w:r>
      <w:r w:rsidR="0022643F" w:rsidRPr="00A553B7">
        <w:rPr>
          <w:rFonts w:ascii="Arial" w:hAnsi="Arial" w:cs="Arial"/>
          <w:b/>
          <w:sz w:val="24"/>
          <w:szCs w:val="24"/>
        </w:rPr>
        <w:tab/>
      </w:r>
      <w:r w:rsidR="00EC6F86">
        <w:rPr>
          <w:rFonts w:ascii="Arial" w:hAnsi="Arial" w:cs="Arial"/>
          <w:b/>
          <w:sz w:val="24"/>
          <w:szCs w:val="24"/>
        </w:rPr>
        <w:t>17</w:t>
      </w:r>
      <w:r w:rsidR="00EC6F86" w:rsidRPr="00EC6F8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C6F86">
        <w:rPr>
          <w:rFonts w:ascii="Arial" w:hAnsi="Arial" w:cs="Arial"/>
          <w:b/>
          <w:sz w:val="24"/>
          <w:szCs w:val="24"/>
        </w:rPr>
        <w:t xml:space="preserve"> June 2025</w:t>
      </w:r>
    </w:p>
    <w:p w14:paraId="258CB1E0" w14:textId="77777777" w:rsidR="00BC5418" w:rsidRPr="00A553B7" w:rsidRDefault="00BC5418" w:rsidP="00BC54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53B7">
        <w:rPr>
          <w:rFonts w:ascii="Arial" w:hAnsi="Arial" w:cs="Arial"/>
          <w:b/>
          <w:sz w:val="24"/>
          <w:szCs w:val="24"/>
        </w:rPr>
        <w:t xml:space="preserve">TIMING: </w:t>
      </w:r>
      <w:r w:rsidR="00554912" w:rsidRPr="00A553B7">
        <w:rPr>
          <w:rFonts w:ascii="Arial" w:hAnsi="Arial" w:cs="Arial"/>
          <w:sz w:val="24"/>
          <w:szCs w:val="24"/>
        </w:rPr>
        <w:tab/>
      </w:r>
      <w:r w:rsidR="00617F12" w:rsidRPr="00A553B7">
        <w:rPr>
          <w:rFonts w:ascii="Arial" w:hAnsi="Arial" w:cs="Arial"/>
          <w:b/>
          <w:sz w:val="24"/>
          <w:szCs w:val="24"/>
        </w:rPr>
        <w:t>Annual</w:t>
      </w:r>
    </w:p>
    <w:p w14:paraId="21909261" w14:textId="77777777" w:rsidR="00BC5418" w:rsidRPr="00A553B7" w:rsidRDefault="00BC5418" w:rsidP="00BC54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97E847" w14:textId="4CF11EDC" w:rsidR="00BC5418" w:rsidRDefault="00BC5418" w:rsidP="00BC54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53B7">
        <w:rPr>
          <w:rFonts w:ascii="Arial" w:hAnsi="Arial" w:cs="Arial"/>
          <w:b/>
          <w:sz w:val="24"/>
          <w:szCs w:val="24"/>
        </w:rPr>
        <w:t xml:space="preserve">PURPOSE: </w:t>
      </w:r>
      <w:r w:rsidR="00554912" w:rsidRPr="00A553B7">
        <w:rPr>
          <w:rFonts w:ascii="Arial" w:hAnsi="Arial" w:cs="Arial"/>
          <w:b/>
          <w:sz w:val="24"/>
          <w:szCs w:val="24"/>
        </w:rPr>
        <w:tab/>
        <w:t xml:space="preserve">For </w:t>
      </w:r>
      <w:r w:rsidR="00331F38">
        <w:rPr>
          <w:rFonts w:ascii="Arial" w:hAnsi="Arial" w:cs="Arial"/>
          <w:b/>
          <w:sz w:val="24"/>
          <w:szCs w:val="24"/>
        </w:rPr>
        <w:t>Approval</w:t>
      </w:r>
    </w:p>
    <w:p w14:paraId="3E8EC5B5" w14:textId="77777777" w:rsidR="00E66BA7" w:rsidRPr="00A553B7" w:rsidRDefault="00E66BA7" w:rsidP="00BC541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312"/>
      </w:tblGrid>
      <w:tr w:rsidR="00D26302" w:rsidRPr="00A553B7" w14:paraId="1246E853" w14:textId="77777777" w:rsidTr="005D4534">
        <w:tc>
          <w:tcPr>
            <w:tcW w:w="748" w:type="dxa"/>
            <w:shd w:val="clear" w:color="auto" w:fill="auto"/>
          </w:tcPr>
          <w:p w14:paraId="75B69646" w14:textId="77777777" w:rsidR="00D26302" w:rsidRPr="00A553B7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26302" w:rsidRPr="00A553B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312" w:type="dxa"/>
            <w:shd w:val="clear" w:color="auto" w:fill="auto"/>
          </w:tcPr>
          <w:p w14:paraId="78AFFB41" w14:textId="77777777" w:rsidR="00554912" w:rsidRPr="00A553B7" w:rsidRDefault="007413DB" w:rsidP="007413D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RECOMMENDATION</w:t>
            </w:r>
          </w:p>
        </w:tc>
      </w:tr>
      <w:tr w:rsidR="007413DB" w:rsidRPr="00A553B7" w14:paraId="25BD9277" w14:textId="77777777" w:rsidTr="005D4534">
        <w:tc>
          <w:tcPr>
            <w:tcW w:w="748" w:type="dxa"/>
            <w:shd w:val="clear" w:color="auto" w:fill="auto"/>
          </w:tcPr>
          <w:p w14:paraId="454B676F" w14:textId="77777777" w:rsidR="007413DB" w:rsidRPr="00A553B7" w:rsidRDefault="007413DB" w:rsidP="00055B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553B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312" w:type="dxa"/>
            <w:shd w:val="clear" w:color="auto" w:fill="auto"/>
          </w:tcPr>
          <w:p w14:paraId="0F13857B" w14:textId="77777777" w:rsidR="00331F38" w:rsidRPr="00A553B7" w:rsidRDefault="00331F38" w:rsidP="00331F3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3B7">
              <w:rPr>
                <w:rFonts w:ascii="Arial" w:hAnsi="Arial" w:cs="Arial"/>
                <w:sz w:val="24"/>
                <w:szCs w:val="24"/>
              </w:rPr>
              <w:t>That the Police and Crime Commissioner (PCC) and Chief Constable approve the proposed amendments to the Manual of Corporate Governance (</w:t>
            </w:r>
            <w:proofErr w:type="spellStart"/>
            <w:r w:rsidRPr="00A553B7">
              <w:rPr>
                <w:rFonts w:ascii="Arial" w:hAnsi="Arial" w:cs="Arial"/>
                <w:sz w:val="24"/>
                <w:szCs w:val="24"/>
              </w:rPr>
              <w:t>MoCG</w:t>
            </w:r>
            <w:proofErr w:type="spellEnd"/>
            <w:r w:rsidRPr="00A553B7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39C168" w14:textId="5DDF130A" w:rsidR="00046A4F" w:rsidRPr="00A553B7" w:rsidRDefault="00E66BA7" w:rsidP="00E66BA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6302" w:rsidRPr="00A553B7" w14:paraId="050AA29A" w14:textId="77777777" w:rsidTr="005D4534">
        <w:tc>
          <w:tcPr>
            <w:tcW w:w="748" w:type="dxa"/>
            <w:shd w:val="clear" w:color="auto" w:fill="auto"/>
          </w:tcPr>
          <w:p w14:paraId="74A8B758" w14:textId="77777777" w:rsidR="00D26302" w:rsidRPr="00A553B7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26302" w:rsidRPr="00A553B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312" w:type="dxa"/>
            <w:shd w:val="clear" w:color="auto" w:fill="auto"/>
          </w:tcPr>
          <w:p w14:paraId="078E9C30" w14:textId="77777777" w:rsidR="00554912" w:rsidRPr="00A553B7" w:rsidRDefault="00D26302" w:rsidP="007413D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INTRODUCTION &amp; BACKGROUN</w:t>
            </w:r>
            <w:r w:rsidR="009E19DB"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D</w:t>
            </w:r>
          </w:p>
        </w:tc>
      </w:tr>
      <w:tr w:rsidR="007413DB" w:rsidRPr="00A553B7" w14:paraId="30F60FD3" w14:textId="77777777" w:rsidTr="005D4534">
        <w:tc>
          <w:tcPr>
            <w:tcW w:w="748" w:type="dxa"/>
            <w:shd w:val="clear" w:color="auto" w:fill="auto"/>
          </w:tcPr>
          <w:p w14:paraId="32DB7B5A" w14:textId="77777777" w:rsidR="007413DB" w:rsidRDefault="007413DB" w:rsidP="00055B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553B7">
              <w:rPr>
                <w:rFonts w:ascii="Arial" w:hAnsi="Arial" w:cs="Arial"/>
                <w:sz w:val="24"/>
                <w:szCs w:val="24"/>
              </w:rPr>
              <w:t>2.1</w:t>
            </w:r>
          </w:p>
          <w:p w14:paraId="1651D035" w14:textId="77777777" w:rsidR="004C243E" w:rsidRDefault="004C243E" w:rsidP="00055B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0D7E412" w14:textId="77777777" w:rsidR="004C243E" w:rsidRDefault="004C243E" w:rsidP="00055B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4236029" w14:textId="77777777" w:rsidR="004C243E" w:rsidRDefault="004C243E" w:rsidP="00055B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A3CAB19" w14:textId="77777777" w:rsidR="004C243E" w:rsidRDefault="004C243E" w:rsidP="00055B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D701B38" w14:textId="77777777" w:rsidR="00AA066C" w:rsidRDefault="00AA066C" w:rsidP="00055B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B787DD7" w14:textId="77777777" w:rsidR="00AA066C" w:rsidRDefault="00AA066C" w:rsidP="00055B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FE316A8" w14:textId="77777777" w:rsidR="00AA066C" w:rsidRDefault="00AA066C" w:rsidP="00055B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40C942A" w14:textId="0685153D" w:rsidR="004C243E" w:rsidRPr="00A553B7" w:rsidRDefault="004C243E" w:rsidP="00055B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312" w:type="dxa"/>
            <w:shd w:val="clear" w:color="auto" w:fill="auto"/>
          </w:tcPr>
          <w:p w14:paraId="3841E330" w14:textId="6A26ACE3" w:rsidR="001F6D1A" w:rsidRDefault="001F6D1A" w:rsidP="001F6D1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On </w:t>
            </w:r>
            <w:r w:rsidR="008737CE">
              <w:rPr>
                <w:rFonts w:ascii="Arial" w:hAnsi="Arial" w:cs="Arial"/>
                <w:sz w:val="24"/>
              </w:rPr>
              <w:t>28</w:t>
            </w:r>
            <w:r w:rsidR="008737CE" w:rsidRPr="008737CE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8737CE">
              <w:rPr>
                <w:rFonts w:ascii="Arial" w:hAnsi="Arial" w:cs="Arial"/>
                <w:sz w:val="24"/>
              </w:rPr>
              <w:t xml:space="preserve"> January 2025,</w:t>
            </w:r>
            <w:r>
              <w:rPr>
                <w:rFonts w:ascii="Arial" w:hAnsi="Arial" w:cs="Arial"/>
                <w:sz w:val="24"/>
              </w:rPr>
              <w:t xml:space="preserve"> the Head of Assurance and Compliance</w:t>
            </w:r>
            <w:r w:rsidR="00C31251">
              <w:rPr>
                <w:rFonts w:ascii="Arial" w:hAnsi="Arial" w:cs="Arial"/>
                <w:sz w:val="24"/>
              </w:rPr>
              <w:t xml:space="preserve"> (HoAC)</w:t>
            </w:r>
            <w:r>
              <w:rPr>
                <w:rFonts w:ascii="Arial" w:hAnsi="Arial" w:cs="Arial"/>
                <w:sz w:val="24"/>
              </w:rPr>
              <w:t xml:space="preserve"> initiated the annual review of the </w:t>
            </w:r>
            <w:proofErr w:type="spellStart"/>
            <w:r>
              <w:rPr>
                <w:rFonts w:ascii="Arial" w:hAnsi="Arial" w:cs="Arial"/>
                <w:sz w:val="24"/>
              </w:rPr>
              <w:t>MoCG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via email.  Relevant staff and officers were asked to review sections of the document and feed any proposed changes back to the Office of the Police and Crime Commissioner (OPCC).</w:t>
            </w:r>
            <w:r w:rsidR="00C31251">
              <w:rPr>
                <w:rFonts w:ascii="Arial" w:hAnsi="Arial" w:cs="Arial"/>
                <w:sz w:val="24"/>
              </w:rPr>
              <w:t xml:space="preserve">  A subsequent meeting was held between the</w:t>
            </w:r>
            <w:r w:rsidR="008737CE">
              <w:rPr>
                <w:rFonts w:ascii="Arial" w:hAnsi="Arial" w:cs="Arial"/>
                <w:sz w:val="24"/>
              </w:rPr>
              <w:t>n held</w:t>
            </w:r>
            <w:r w:rsidR="00C31251">
              <w:rPr>
                <w:rFonts w:ascii="Arial" w:hAnsi="Arial" w:cs="Arial"/>
                <w:sz w:val="24"/>
              </w:rPr>
              <w:t xml:space="preserve"> with the HoAC</w:t>
            </w:r>
            <w:r w:rsidR="008737CE">
              <w:rPr>
                <w:rFonts w:ascii="Arial" w:hAnsi="Arial" w:cs="Arial"/>
                <w:sz w:val="24"/>
              </w:rPr>
              <w:t>, Chief Executive</w:t>
            </w:r>
            <w:r w:rsidR="00C31251">
              <w:rPr>
                <w:rFonts w:ascii="Arial" w:hAnsi="Arial" w:cs="Arial"/>
                <w:sz w:val="24"/>
              </w:rPr>
              <w:t xml:space="preserve"> and Head of J</w:t>
            </w:r>
            <w:r w:rsidR="008737CE">
              <w:rPr>
                <w:rFonts w:ascii="Arial" w:hAnsi="Arial" w:cs="Arial"/>
                <w:sz w:val="24"/>
              </w:rPr>
              <w:t xml:space="preserve">oint </w:t>
            </w:r>
            <w:r w:rsidR="00C31251">
              <w:rPr>
                <w:rFonts w:ascii="Arial" w:hAnsi="Arial" w:cs="Arial"/>
                <w:sz w:val="24"/>
              </w:rPr>
              <w:t>L</w:t>
            </w:r>
            <w:r w:rsidR="008737CE">
              <w:rPr>
                <w:rFonts w:ascii="Arial" w:hAnsi="Arial" w:cs="Arial"/>
                <w:sz w:val="24"/>
              </w:rPr>
              <w:t xml:space="preserve">egal </w:t>
            </w:r>
            <w:r w:rsidR="00C31251">
              <w:rPr>
                <w:rFonts w:ascii="Arial" w:hAnsi="Arial" w:cs="Arial"/>
                <w:sz w:val="24"/>
              </w:rPr>
              <w:t>S</w:t>
            </w:r>
            <w:r w:rsidR="008737CE">
              <w:rPr>
                <w:rFonts w:ascii="Arial" w:hAnsi="Arial" w:cs="Arial"/>
                <w:sz w:val="24"/>
              </w:rPr>
              <w:t>ervices</w:t>
            </w:r>
            <w:r w:rsidR="00C31251">
              <w:rPr>
                <w:rFonts w:ascii="Arial" w:hAnsi="Arial" w:cs="Arial"/>
                <w:sz w:val="24"/>
              </w:rPr>
              <w:t xml:space="preserve"> to discuss and finalise the</w:t>
            </w:r>
            <w:r w:rsidR="00ED746F">
              <w:rPr>
                <w:rFonts w:ascii="Arial" w:hAnsi="Arial" w:cs="Arial"/>
                <w:sz w:val="24"/>
              </w:rPr>
              <w:t>se</w:t>
            </w:r>
            <w:r w:rsidR="00C31251">
              <w:rPr>
                <w:rFonts w:ascii="Arial" w:hAnsi="Arial" w:cs="Arial"/>
                <w:sz w:val="24"/>
              </w:rPr>
              <w:t xml:space="preserve"> changes.</w:t>
            </w:r>
          </w:p>
          <w:p w14:paraId="23D0D006" w14:textId="77777777" w:rsidR="00310A3C" w:rsidRDefault="00310A3C" w:rsidP="003B3A67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14:paraId="6710B72E" w14:textId="201F6EAB" w:rsidR="00AA066C" w:rsidRDefault="00AA066C" w:rsidP="00AA06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3B7">
              <w:rPr>
                <w:rFonts w:ascii="Arial" w:hAnsi="Arial" w:cs="Arial"/>
                <w:sz w:val="24"/>
                <w:szCs w:val="24"/>
              </w:rPr>
              <w:t xml:space="preserve">A report providing the proposed changes to the </w:t>
            </w:r>
            <w:proofErr w:type="spellStart"/>
            <w:r w:rsidRPr="00A553B7">
              <w:rPr>
                <w:rFonts w:ascii="Arial" w:hAnsi="Arial" w:cs="Arial"/>
                <w:sz w:val="24"/>
                <w:szCs w:val="24"/>
              </w:rPr>
              <w:t>MoCG</w:t>
            </w:r>
            <w:proofErr w:type="spellEnd"/>
            <w:r w:rsidRPr="00A553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was due to be presented to the </w:t>
            </w:r>
            <w:r w:rsidRPr="00A553B7">
              <w:rPr>
                <w:rFonts w:ascii="Arial" w:hAnsi="Arial" w:cs="Arial"/>
                <w:sz w:val="24"/>
                <w:szCs w:val="24"/>
              </w:rPr>
              <w:t xml:space="preserve">Strategy and </w:t>
            </w:r>
            <w:r w:rsidRPr="008737CE">
              <w:rPr>
                <w:rFonts w:ascii="Arial" w:hAnsi="Arial" w:cs="Arial"/>
                <w:sz w:val="24"/>
                <w:szCs w:val="24"/>
              </w:rPr>
              <w:t xml:space="preserve">Performance Board (SPB) on </w:t>
            </w:r>
            <w:r w:rsidR="008737CE" w:rsidRPr="008737CE">
              <w:rPr>
                <w:rFonts w:ascii="Arial" w:hAnsi="Arial" w:cs="Arial"/>
                <w:sz w:val="24"/>
                <w:szCs w:val="24"/>
              </w:rPr>
              <w:t>5</w:t>
            </w:r>
            <w:r w:rsidRPr="008737C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737CE">
              <w:rPr>
                <w:rFonts w:ascii="Arial" w:hAnsi="Arial" w:cs="Arial"/>
                <w:sz w:val="24"/>
                <w:szCs w:val="24"/>
              </w:rPr>
              <w:t xml:space="preserve"> March 202</w:t>
            </w:r>
            <w:r w:rsidR="008737CE" w:rsidRPr="008737CE">
              <w:rPr>
                <w:rFonts w:ascii="Arial" w:hAnsi="Arial" w:cs="Arial"/>
                <w:sz w:val="24"/>
                <w:szCs w:val="24"/>
              </w:rPr>
              <w:t>5</w:t>
            </w:r>
            <w:r w:rsidRPr="008737CE">
              <w:rPr>
                <w:rFonts w:ascii="Arial" w:hAnsi="Arial" w:cs="Arial"/>
                <w:sz w:val="24"/>
                <w:szCs w:val="24"/>
              </w:rPr>
              <w:t>.</w:t>
            </w:r>
            <w:r w:rsidR="00617B35" w:rsidRPr="008737CE">
              <w:rPr>
                <w:rFonts w:ascii="Arial" w:hAnsi="Arial" w:cs="Arial"/>
                <w:sz w:val="24"/>
                <w:szCs w:val="24"/>
              </w:rPr>
              <w:t xml:space="preserve">  However</w:t>
            </w:r>
            <w:r w:rsidR="008737CE" w:rsidRPr="008737CE">
              <w:rPr>
                <w:rFonts w:ascii="Arial" w:hAnsi="Arial" w:cs="Arial"/>
                <w:sz w:val="24"/>
                <w:szCs w:val="24"/>
              </w:rPr>
              <w:t xml:space="preserve">, due to </w:t>
            </w:r>
            <w:r w:rsidR="006D7DDC">
              <w:rPr>
                <w:rFonts w:ascii="Arial" w:hAnsi="Arial" w:cs="Arial"/>
                <w:sz w:val="24"/>
                <w:szCs w:val="24"/>
              </w:rPr>
              <w:t xml:space="preserve">the timing </w:t>
            </w:r>
            <w:r w:rsidR="008737CE" w:rsidRPr="008737CE">
              <w:rPr>
                <w:rFonts w:ascii="Arial" w:hAnsi="Arial" w:cs="Arial"/>
                <w:sz w:val="24"/>
                <w:szCs w:val="24"/>
              </w:rPr>
              <w:t>of national guidance</w:t>
            </w:r>
            <w:r w:rsidR="006D7DDC">
              <w:rPr>
                <w:rFonts w:ascii="Arial" w:hAnsi="Arial" w:cs="Arial"/>
                <w:sz w:val="24"/>
                <w:szCs w:val="24"/>
              </w:rPr>
              <w:t xml:space="preserve"> provision</w:t>
            </w:r>
            <w:r w:rsidR="008737CE" w:rsidRPr="008737CE">
              <w:rPr>
                <w:rFonts w:ascii="Arial" w:hAnsi="Arial" w:cs="Arial"/>
                <w:sz w:val="24"/>
                <w:szCs w:val="24"/>
              </w:rPr>
              <w:t xml:space="preserve"> relating to changes to the procurement legislation, the</w:t>
            </w:r>
            <w:r w:rsidR="008737CE">
              <w:rPr>
                <w:rFonts w:ascii="Arial" w:hAnsi="Arial" w:cs="Arial"/>
                <w:sz w:val="24"/>
                <w:szCs w:val="24"/>
              </w:rPr>
              <w:t xml:space="preserve"> report was not </w:t>
            </w:r>
            <w:r w:rsidR="006D7DDC">
              <w:rPr>
                <w:rFonts w:ascii="Arial" w:hAnsi="Arial" w:cs="Arial"/>
                <w:sz w:val="24"/>
                <w:szCs w:val="24"/>
              </w:rPr>
              <w:t xml:space="preserve">able to be </w:t>
            </w:r>
            <w:r w:rsidR="008737CE">
              <w:rPr>
                <w:rFonts w:ascii="Arial" w:hAnsi="Arial" w:cs="Arial"/>
                <w:sz w:val="24"/>
                <w:szCs w:val="24"/>
              </w:rPr>
              <w:t>finalised in time.  T</w:t>
            </w:r>
            <w:r>
              <w:rPr>
                <w:rFonts w:ascii="Arial" w:hAnsi="Arial" w:cs="Arial"/>
                <w:sz w:val="24"/>
                <w:szCs w:val="24"/>
              </w:rPr>
              <w:t>he</w:t>
            </w:r>
            <w:r w:rsidR="008737CE">
              <w:rPr>
                <w:rFonts w:ascii="Arial" w:hAnsi="Arial" w:cs="Arial"/>
                <w:sz w:val="24"/>
                <w:szCs w:val="24"/>
              </w:rPr>
              <w:t>refore,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F38">
              <w:rPr>
                <w:rFonts w:ascii="Arial" w:hAnsi="Arial" w:cs="Arial"/>
                <w:sz w:val="24"/>
                <w:szCs w:val="24"/>
              </w:rPr>
              <w:t>report was provided to the Joint Audit Committee (JAC) for feedback.  The JAC meeting took place on 13</w:t>
            </w:r>
            <w:r w:rsidR="00331F38" w:rsidRPr="00331F3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331F38">
              <w:rPr>
                <w:rFonts w:ascii="Arial" w:hAnsi="Arial" w:cs="Arial"/>
                <w:sz w:val="24"/>
                <w:szCs w:val="24"/>
              </w:rPr>
              <w:t xml:space="preserve"> March where the document was recommended for approval to the </w:t>
            </w:r>
            <w:r w:rsidR="003B3105">
              <w:rPr>
                <w:rFonts w:ascii="Arial" w:hAnsi="Arial" w:cs="Arial"/>
                <w:sz w:val="24"/>
                <w:szCs w:val="24"/>
              </w:rPr>
              <w:t>PCC</w:t>
            </w:r>
            <w:r w:rsidRPr="00A553B7">
              <w:rPr>
                <w:rFonts w:ascii="Arial" w:hAnsi="Arial" w:cs="Arial"/>
                <w:sz w:val="24"/>
                <w:szCs w:val="24"/>
              </w:rPr>
              <w:t xml:space="preserve"> and Chief Constable</w:t>
            </w:r>
            <w:r w:rsidR="00331F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F9B088" w14:textId="16A2DE8A" w:rsidR="00041F9A" w:rsidRPr="00A553B7" w:rsidRDefault="00041F9A" w:rsidP="00C312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302" w:rsidRPr="00A553B7" w14:paraId="7E97A1B1" w14:textId="77777777" w:rsidTr="005D4534">
        <w:tc>
          <w:tcPr>
            <w:tcW w:w="748" w:type="dxa"/>
            <w:shd w:val="clear" w:color="auto" w:fill="auto"/>
          </w:tcPr>
          <w:p w14:paraId="6AC9D0E4" w14:textId="77777777" w:rsidR="00D26302" w:rsidRPr="00A553B7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26302" w:rsidRPr="00A553B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312" w:type="dxa"/>
            <w:shd w:val="clear" w:color="auto" w:fill="auto"/>
          </w:tcPr>
          <w:p w14:paraId="5B5FA05B" w14:textId="77777777" w:rsidR="000A369B" w:rsidRPr="00A553B7" w:rsidRDefault="00544418" w:rsidP="007413D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ISSUES FOR CONSIDERATION</w:t>
            </w:r>
          </w:p>
        </w:tc>
      </w:tr>
      <w:tr w:rsidR="00544418" w:rsidRPr="00A553B7" w14:paraId="116E785B" w14:textId="77777777" w:rsidTr="005D4534">
        <w:tc>
          <w:tcPr>
            <w:tcW w:w="748" w:type="dxa"/>
            <w:shd w:val="clear" w:color="auto" w:fill="auto"/>
          </w:tcPr>
          <w:p w14:paraId="1A22ECF4" w14:textId="77777777" w:rsidR="00544418" w:rsidRPr="00A553B7" w:rsidRDefault="00697411" w:rsidP="00055B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553B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312" w:type="dxa"/>
            <w:shd w:val="clear" w:color="auto" w:fill="auto"/>
          </w:tcPr>
          <w:p w14:paraId="48E9049D" w14:textId="77777777" w:rsidR="00697411" w:rsidRPr="00041F9A" w:rsidRDefault="00697411" w:rsidP="0069741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1F9A">
              <w:rPr>
                <w:rFonts w:ascii="Arial" w:hAnsi="Arial" w:cs="Arial"/>
                <w:b/>
                <w:sz w:val="24"/>
                <w:szCs w:val="24"/>
              </w:rPr>
              <w:t>Amendments to Manual of Corporate Governance</w:t>
            </w:r>
          </w:p>
          <w:p w14:paraId="2E62C8D0" w14:textId="4382C973" w:rsidR="00FB16F4" w:rsidRDefault="006F1967" w:rsidP="00227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DC266A" w:rsidRPr="00041F9A">
              <w:rPr>
                <w:rFonts w:ascii="Arial" w:hAnsi="Arial" w:cs="Arial"/>
                <w:sz w:val="24"/>
                <w:szCs w:val="24"/>
              </w:rPr>
              <w:t xml:space="preserve"> changes identified </w:t>
            </w:r>
            <w:proofErr w:type="gramStart"/>
            <w:r w:rsidR="00DC266A" w:rsidRPr="00041F9A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="00DC266A" w:rsidRPr="00041F9A">
              <w:rPr>
                <w:rFonts w:ascii="Arial" w:hAnsi="Arial" w:cs="Arial"/>
                <w:sz w:val="24"/>
                <w:szCs w:val="24"/>
              </w:rPr>
              <w:t xml:space="preserve"> the annual review process</w:t>
            </w:r>
            <w:r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="00DC266A" w:rsidRPr="00041F9A">
              <w:rPr>
                <w:rFonts w:ascii="Arial" w:hAnsi="Arial" w:cs="Arial"/>
                <w:sz w:val="24"/>
                <w:szCs w:val="24"/>
              </w:rPr>
              <w:t xml:space="preserve"> detailed</w:t>
            </w:r>
            <w:r>
              <w:rPr>
                <w:rFonts w:ascii="Arial" w:hAnsi="Arial" w:cs="Arial"/>
                <w:sz w:val="24"/>
                <w:szCs w:val="24"/>
              </w:rPr>
              <w:t xml:space="preserve"> at</w:t>
            </w:r>
            <w:r w:rsidR="00DC266A" w:rsidRPr="00041F9A">
              <w:rPr>
                <w:rFonts w:ascii="Arial" w:hAnsi="Arial" w:cs="Arial"/>
                <w:sz w:val="24"/>
                <w:szCs w:val="24"/>
              </w:rPr>
              <w:t xml:space="preserve"> appendix 1</w:t>
            </w:r>
            <w:r w:rsidR="00227BE8" w:rsidRPr="00041F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F1124A" w14:textId="77777777" w:rsidR="006F1967" w:rsidRDefault="006F1967" w:rsidP="00227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78C106" w14:textId="7961091C" w:rsidR="006F1967" w:rsidRDefault="006F1967" w:rsidP="00227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main change relates to a review of the Contract Standing Orders to ensure they are aligned with the Procurement Act 2023 which came into force on 24</w:t>
            </w:r>
            <w:r w:rsidRPr="006F196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 2025.</w:t>
            </w:r>
          </w:p>
          <w:p w14:paraId="57A33680" w14:textId="77777777" w:rsidR="0053792F" w:rsidRDefault="0053792F" w:rsidP="00227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9AF6A6" w14:textId="7FEE9565" w:rsidR="006F1967" w:rsidRPr="00041F9A" w:rsidRDefault="005E73CC" w:rsidP="006F196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changes were made to the </w:t>
            </w:r>
            <w:r w:rsidR="006F1967">
              <w:rPr>
                <w:rFonts w:ascii="Arial" w:hAnsi="Arial" w:cs="Arial"/>
                <w:sz w:val="24"/>
                <w:szCs w:val="24"/>
              </w:rPr>
              <w:t>JAC T</w:t>
            </w:r>
            <w:r>
              <w:rPr>
                <w:rFonts w:ascii="Arial" w:hAnsi="Arial" w:cs="Arial"/>
                <w:sz w:val="24"/>
                <w:szCs w:val="24"/>
              </w:rPr>
              <w:t>erms of Reference</w:t>
            </w:r>
            <w:r w:rsidR="006F1967">
              <w:rPr>
                <w:rFonts w:ascii="Arial" w:hAnsi="Arial" w:cs="Arial"/>
                <w:sz w:val="24"/>
                <w:szCs w:val="24"/>
              </w:rPr>
              <w:t xml:space="preserve"> for the 2025/26 financial year.</w:t>
            </w:r>
          </w:p>
          <w:p w14:paraId="697C10DE" w14:textId="77777777" w:rsidR="00F2037D" w:rsidRDefault="00F2037D" w:rsidP="00D91D7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A4744A7" w14:textId="77777777" w:rsidR="00926970" w:rsidRDefault="00326A5A" w:rsidP="00350E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A5A">
              <w:rPr>
                <w:rFonts w:ascii="Arial" w:hAnsi="Arial" w:cs="Arial"/>
                <w:sz w:val="24"/>
                <w:szCs w:val="24"/>
              </w:rPr>
              <w:lastRenderedPageBreak/>
              <w:t>The contents page will be reviewed</w:t>
            </w:r>
            <w:r w:rsidR="006D7DDC">
              <w:rPr>
                <w:rFonts w:ascii="Arial" w:hAnsi="Arial" w:cs="Arial"/>
                <w:sz w:val="24"/>
                <w:szCs w:val="24"/>
              </w:rPr>
              <w:t xml:space="preserve"> and updated once the amendments have been approved.</w:t>
            </w:r>
          </w:p>
          <w:p w14:paraId="10F1D17C" w14:textId="77777777" w:rsidR="00472101" w:rsidRDefault="00472101" w:rsidP="00350E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65B657" w14:textId="12EDD26D" w:rsidR="00BE678C" w:rsidRPr="00BE678C" w:rsidRDefault="00BE678C" w:rsidP="00BE67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Although</w:t>
            </w:r>
            <w:r w:rsidRPr="00BE678C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changes </w:t>
            </w:r>
            <w:r w:rsidRPr="00BE678C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ere </w:t>
            </w:r>
            <w:r w:rsidRPr="00BE678C">
              <w:rPr>
                <w:rFonts w:ascii="Arial" w:hAnsi="Arial" w:cs="Arial"/>
                <w:sz w:val="24"/>
                <w:szCs w:val="24"/>
              </w:rPr>
              <w:t xml:space="preserve">delayed in </w:t>
            </w:r>
            <w:r>
              <w:rPr>
                <w:rFonts w:ascii="Arial" w:hAnsi="Arial" w:cs="Arial"/>
                <w:sz w:val="24"/>
                <w:szCs w:val="24"/>
              </w:rPr>
              <w:t>their</w:t>
            </w:r>
            <w:r w:rsidRPr="00BE678C">
              <w:rPr>
                <w:rFonts w:ascii="Arial" w:hAnsi="Arial" w:cs="Arial"/>
                <w:sz w:val="24"/>
                <w:szCs w:val="24"/>
              </w:rPr>
              <w:t xml:space="preserve"> presentation to the PCC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BE678C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hief </w:t>
            </w:r>
            <w:r w:rsidRPr="00BE678C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onstable</w:t>
            </w:r>
            <w:r w:rsidRPr="00BE678C">
              <w:rPr>
                <w:rFonts w:ascii="Arial" w:hAnsi="Arial" w:cs="Arial"/>
                <w:sz w:val="24"/>
                <w:szCs w:val="24"/>
              </w:rPr>
              <w:t xml:space="preserve"> for approval due to extenuating circumstances, </w:t>
            </w:r>
            <w:r>
              <w:rPr>
                <w:rFonts w:ascii="Arial" w:hAnsi="Arial" w:cs="Arial"/>
                <w:sz w:val="24"/>
                <w:szCs w:val="24"/>
              </w:rPr>
              <w:t xml:space="preserve">it must be noted that </w:t>
            </w:r>
            <w:r w:rsidRPr="00BE678C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BE678C">
              <w:rPr>
                <w:rFonts w:ascii="Arial" w:hAnsi="Arial" w:cs="Arial"/>
                <w:sz w:val="24"/>
                <w:szCs w:val="24"/>
              </w:rPr>
              <w:t>MoCG</w:t>
            </w:r>
            <w:proofErr w:type="spellEnd"/>
            <w:r w:rsidRPr="00BE678C">
              <w:rPr>
                <w:rFonts w:ascii="Arial" w:hAnsi="Arial" w:cs="Arial"/>
                <w:sz w:val="24"/>
                <w:szCs w:val="24"/>
              </w:rPr>
              <w:t xml:space="preserve"> has been approved for use from 1</w:t>
            </w:r>
            <w:r w:rsidRPr="00BE678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E678C">
              <w:rPr>
                <w:rFonts w:ascii="Arial" w:hAnsi="Arial" w:cs="Arial"/>
                <w:sz w:val="24"/>
                <w:szCs w:val="24"/>
              </w:rPr>
              <w:t xml:space="preserve"> April 2025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BE9BDF" w14:textId="7EE641B8" w:rsidR="00BE678C" w:rsidRPr="005E73CC" w:rsidRDefault="00BE678C" w:rsidP="00350E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3D2" w:rsidRPr="00A553B7" w14:paraId="4D431FD9" w14:textId="77777777" w:rsidTr="005D4534">
        <w:tc>
          <w:tcPr>
            <w:tcW w:w="748" w:type="dxa"/>
            <w:shd w:val="clear" w:color="auto" w:fill="auto"/>
          </w:tcPr>
          <w:p w14:paraId="560BF354" w14:textId="77777777" w:rsidR="00B913D2" w:rsidRPr="00A553B7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  <w:r w:rsidR="00B913D2" w:rsidRPr="00A553B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382C72B" w14:textId="77777777" w:rsidR="003B3A67" w:rsidRPr="00A553B7" w:rsidRDefault="003B3A67" w:rsidP="00055B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553B7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312" w:type="dxa"/>
            <w:shd w:val="clear" w:color="auto" w:fill="auto"/>
          </w:tcPr>
          <w:p w14:paraId="6B1F7471" w14:textId="77777777" w:rsidR="00B913D2" w:rsidRPr="00A553B7" w:rsidRDefault="00B913D2" w:rsidP="009E19D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NEXT STEPS</w:t>
            </w:r>
          </w:p>
          <w:p w14:paraId="30C2F941" w14:textId="62741DC3" w:rsidR="00604FBA" w:rsidRDefault="00796C82" w:rsidP="00604FB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Once</w:t>
            </w:r>
            <w:r w:rsidR="00604FBA" w:rsidRPr="00617F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1F9A">
              <w:rPr>
                <w:rFonts w:ascii="Arial" w:hAnsi="Arial" w:cs="Arial"/>
                <w:sz w:val="24"/>
                <w:szCs w:val="24"/>
              </w:rPr>
              <w:t>the final document has been approved,</w:t>
            </w:r>
            <w:r w:rsidR="00604FBA" w:rsidRPr="00617F12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604F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04FBA" w:rsidRPr="00617F12">
              <w:rPr>
                <w:rFonts w:ascii="Arial" w:hAnsi="Arial" w:cs="Arial"/>
                <w:sz w:val="24"/>
                <w:szCs w:val="24"/>
              </w:rPr>
              <w:t>MoCG</w:t>
            </w:r>
            <w:proofErr w:type="spellEnd"/>
            <w:r w:rsidR="00604FBA" w:rsidRPr="00617F12">
              <w:rPr>
                <w:rFonts w:ascii="Arial" w:hAnsi="Arial" w:cs="Arial"/>
                <w:sz w:val="24"/>
                <w:szCs w:val="24"/>
              </w:rPr>
              <w:t xml:space="preserve"> will be</w:t>
            </w:r>
            <w:r w:rsidR="00604FBA">
              <w:rPr>
                <w:rFonts w:ascii="Arial" w:hAnsi="Arial" w:cs="Arial"/>
                <w:sz w:val="24"/>
                <w:szCs w:val="24"/>
              </w:rPr>
              <w:t xml:space="preserve"> amended</w:t>
            </w:r>
            <w:r w:rsidR="005D4534">
              <w:rPr>
                <w:rFonts w:ascii="Arial" w:hAnsi="Arial" w:cs="Arial"/>
                <w:sz w:val="24"/>
                <w:szCs w:val="24"/>
              </w:rPr>
              <w:t xml:space="preserve"> in both English and Welsh</w:t>
            </w:r>
            <w:r w:rsidR="00604FBA">
              <w:rPr>
                <w:rFonts w:ascii="Arial" w:hAnsi="Arial" w:cs="Arial"/>
                <w:sz w:val="24"/>
                <w:szCs w:val="24"/>
              </w:rPr>
              <w:t>, circulated to relevant officers and</w:t>
            </w:r>
            <w:r w:rsidR="00604FBA" w:rsidRPr="00617F12">
              <w:rPr>
                <w:rFonts w:ascii="Arial" w:hAnsi="Arial" w:cs="Arial"/>
                <w:sz w:val="24"/>
                <w:szCs w:val="24"/>
              </w:rPr>
              <w:t xml:space="preserve"> published to the </w:t>
            </w:r>
            <w:r w:rsidR="00604FBA">
              <w:rPr>
                <w:rFonts w:ascii="Arial" w:hAnsi="Arial" w:cs="Arial"/>
                <w:sz w:val="24"/>
                <w:szCs w:val="24"/>
              </w:rPr>
              <w:t>OPCC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="00604FBA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604FBA" w:rsidRPr="00617F12">
              <w:rPr>
                <w:rFonts w:ascii="Arial" w:hAnsi="Arial" w:cs="Arial"/>
                <w:sz w:val="24"/>
                <w:szCs w:val="24"/>
              </w:rPr>
              <w:t>website.</w:t>
            </w:r>
          </w:p>
          <w:p w14:paraId="42E10329" w14:textId="77777777" w:rsidR="003B3A67" w:rsidRPr="00A553B7" w:rsidRDefault="003B3A67" w:rsidP="00282A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302" w:rsidRPr="00A553B7" w14:paraId="4D8AA122" w14:textId="77777777" w:rsidTr="005D4534">
        <w:tc>
          <w:tcPr>
            <w:tcW w:w="748" w:type="dxa"/>
            <w:shd w:val="clear" w:color="auto" w:fill="auto"/>
          </w:tcPr>
          <w:p w14:paraId="3BA63C75" w14:textId="77777777" w:rsidR="00D26302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8795E" w:rsidRPr="00A553B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36A2A72" w14:textId="77777777" w:rsidR="00796C82" w:rsidRPr="00796C82" w:rsidRDefault="00796C82" w:rsidP="00055BF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8312" w:type="dxa"/>
            <w:shd w:val="clear" w:color="auto" w:fill="auto"/>
          </w:tcPr>
          <w:p w14:paraId="4AEB3E5D" w14:textId="77777777" w:rsidR="00D26302" w:rsidRPr="00A553B7" w:rsidRDefault="00F8795E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FINANCIAL CONSIDERATIONS</w:t>
            </w:r>
          </w:p>
          <w:p w14:paraId="3DC465CE" w14:textId="77777777" w:rsidR="00F8795E" w:rsidRDefault="00B3484A" w:rsidP="00737D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553B7">
              <w:rPr>
                <w:rFonts w:ascii="Arial" w:hAnsi="Arial" w:cs="Arial"/>
                <w:sz w:val="24"/>
                <w:szCs w:val="24"/>
              </w:rPr>
              <w:t xml:space="preserve">There are no financial considerations </w:t>
            </w:r>
            <w:proofErr w:type="gramStart"/>
            <w:r w:rsidRPr="00A553B7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Pr="00A553B7">
              <w:rPr>
                <w:rFonts w:ascii="Arial" w:hAnsi="Arial" w:cs="Arial"/>
                <w:sz w:val="24"/>
                <w:szCs w:val="24"/>
              </w:rPr>
              <w:t xml:space="preserve"> this report.</w:t>
            </w:r>
          </w:p>
          <w:p w14:paraId="32825884" w14:textId="637DC614" w:rsidR="00287A7F" w:rsidRPr="00A553B7" w:rsidRDefault="00287A7F" w:rsidP="00737D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95E" w:rsidRPr="00A553B7" w14:paraId="39C2C683" w14:textId="77777777" w:rsidTr="005D4534">
        <w:tc>
          <w:tcPr>
            <w:tcW w:w="748" w:type="dxa"/>
            <w:shd w:val="clear" w:color="auto" w:fill="auto"/>
          </w:tcPr>
          <w:p w14:paraId="5A5485BE" w14:textId="77777777" w:rsidR="00F8795E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8795E" w:rsidRPr="00A553B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79BB58B" w14:textId="77777777" w:rsidR="00796C82" w:rsidRPr="00796C82" w:rsidRDefault="00796C82" w:rsidP="00055BF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6.1</w:t>
            </w:r>
          </w:p>
        </w:tc>
        <w:tc>
          <w:tcPr>
            <w:tcW w:w="8312" w:type="dxa"/>
            <w:shd w:val="clear" w:color="auto" w:fill="auto"/>
          </w:tcPr>
          <w:p w14:paraId="2B908870" w14:textId="77777777" w:rsidR="00F8795E" w:rsidRPr="00A553B7" w:rsidRDefault="00F8795E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PERSO</w:t>
            </w:r>
            <w:r w:rsidR="00A262EF"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  <w:r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  <w:r w:rsidR="00A262EF"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E</w:t>
            </w:r>
            <w:r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L CONSIDERATION</w:t>
            </w:r>
            <w:r w:rsidR="00A262EF"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</w:p>
          <w:p w14:paraId="62CEFCBD" w14:textId="44317FBB" w:rsidR="00350E0B" w:rsidRPr="00287A7F" w:rsidRDefault="00B3484A" w:rsidP="00737D64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53B7">
              <w:rPr>
                <w:rFonts w:ascii="Arial" w:hAnsi="Arial" w:cs="Arial"/>
                <w:sz w:val="24"/>
                <w:szCs w:val="24"/>
              </w:rPr>
              <w:t xml:space="preserve">There are no personnel considerations </w:t>
            </w:r>
            <w:proofErr w:type="gramStart"/>
            <w:r w:rsidRPr="00A553B7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Pr="00A553B7">
              <w:rPr>
                <w:rFonts w:ascii="Arial" w:hAnsi="Arial" w:cs="Arial"/>
                <w:sz w:val="24"/>
                <w:szCs w:val="24"/>
              </w:rPr>
              <w:t xml:space="preserve"> this report.</w:t>
            </w:r>
            <w:r w:rsidR="00737D64" w:rsidRPr="00A553B7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F8795E" w:rsidRPr="00A553B7" w14:paraId="7D36D4A2" w14:textId="77777777" w:rsidTr="005D4534">
        <w:tc>
          <w:tcPr>
            <w:tcW w:w="748" w:type="dxa"/>
            <w:shd w:val="clear" w:color="auto" w:fill="auto"/>
          </w:tcPr>
          <w:p w14:paraId="00465FFE" w14:textId="77777777" w:rsidR="00F8795E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8795E" w:rsidRPr="00A553B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6DD42EE" w14:textId="77777777" w:rsidR="00796C82" w:rsidRPr="00796C82" w:rsidRDefault="00796C82" w:rsidP="00055BF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7.1</w:t>
            </w:r>
          </w:p>
        </w:tc>
        <w:tc>
          <w:tcPr>
            <w:tcW w:w="8312" w:type="dxa"/>
            <w:shd w:val="clear" w:color="auto" w:fill="auto"/>
          </w:tcPr>
          <w:p w14:paraId="115D6C06" w14:textId="77777777" w:rsidR="00F8795E" w:rsidRPr="00A553B7" w:rsidRDefault="00F8795E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LEGAL IMPLICATIONS</w:t>
            </w:r>
          </w:p>
          <w:p w14:paraId="4805CF96" w14:textId="1C2F451F" w:rsidR="00737D64" w:rsidRDefault="00CC1728" w:rsidP="00737D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3B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01D1F">
              <w:rPr>
                <w:rFonts w:ascii="Arial" w:hAnsi="Arial" w:cs="Arial"/>
                <w:sz w:val="24"/>
                <w:szCs w:val="24"/>
              </w:rPr>
              <w:t>JLS</w:t>
            </w:r>
            <w:r w:rsidRPr="00A553B7">
              <w:rPr>
                <w:rFonts w:ascii="Arial" w:hAnsi="Arial" w:cs="Arial"/>
                <w:sz w:val="24"/>
                <w:szCs w:val="24"/>
              </w:rPr>
              <w:t xml:space="preserve"> department h</w:t>
            </w:r>
            <w:r w:rsidR="00E64D38" w:rsidRPr="00A553B7">
              <w:rPr>
                <w:rFonts w:ascii="Arial" w:hAnsi="Arial" w:cs="Arial"/>
                <w:sz w:val="24"/>
                <w:szCs w:val="24"/>
              </w:rPr>
              <w:t>as</w:t>
            </w:r>
            <w:r w:rsidRPr="00A553B7">
              <w:rPr>
                <w:rFonts w:ascii="Arial" w:hAnsi="Arial" w:cs="Arial"/>
                <w:sz w:val="24"/>
                <w:szCs w:val="24"/>
              </w:rPr>
              <w:t xml:space="preserve"> been involved in the review of the </w:t>
            </w:r>
            <w:proofErr w:type="spellStart"/>
            <w:r w:rsidRPr="00A553B7">
              <w:rPr>
                <w:rFonts w:ascii="Arial" w:hAnsi="Arial" w:cs="Arial"/>
                <w:sz w:val="24"/>
                <w:szCs w:val="24"/>
              </w:rPr>
              <w:t>MoCG</w:t>
            </w:r>
            <w:proofErr w:type="spellEnd"/>
            <w:r w:rsidRPr="00A553B7">
              <w:rPr>
                <w:rFonts w:ascii="Arial" w:hAnsi="Arial" w:cs="Arial"/>
                <w:sz w:val="24"/>
                <w:szCs w:val="24"/>
              </w:rPr>
              <w:t>, ensuring that any legal implications that have arisen have been resolved during the review process.</w:t>
            </w:r>
          </w:p>
          <w:p w14:paraId="21F98A2E" w14:textId="77777777" w:rsidR="00FA0F14" w:rsidRPr="00A553B7" w:rsidRDefault="00FA0F14" w:rsidP="00737D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95E" w:rsidRPr="00A553B7" w14:paraId="652F9B9E" w14:textId="77777777" w:rsidTr="005D4534">
        <w:tc>
          <w:tcPr>
            <w:tcW w:w="748" w:type="dxa"/>
            <w:shd w:val="clear" w:color="auto" w:fill="auto"/>
          </w:tcPr>
          <w:p w14:paraId="3B884775" w14:textId="77777777" w:rsidR="00F8795E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F8795E" w:rsidRPr="00A553B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62A300A" w14:textId="77777777" w:rsidR="00796C82" w:rsidRDefault="00796C82" w:rsidP="00055BF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8.1</w:t>
            </w:r>
          </w:p>
          <w:p w14:paraId="4B81D5FC" w14:textId="77777777" w:rsidR="00796C82" w:rsidRDefault="00796C82" w:rsidP="00055BF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FB032E" w14:textId="77777777" w:rsidR="00796C82" w:rsidRDefault="00796C82" w:rsidP="00055BF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B5E55D" w14:textId="77777777" w:rsidR="00796C82" w:rsidRDefault="00796C82" w:rsidP="00055BF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2CD89B" w14:textId="77777777" w:rsidR="00796C82" w:rsidRPr="00796C82" w:rsidRDefault="00796C82" w:rsidP="00055BF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8.2</w:t>
            </w:r>
          </w:p>
        </w:tc>
        <w:tc>
          <w:tcPr>
            <w:tcW w:w="8312" w:type="dxa"/>
            <w:shd w:val="clear" w:color="auto" w:fill="auto"/>
          </w:tcPr>
          <w:p w14:paraId="1A7E9883" w14:textId="77777777" w:rsidR="00F8795E" w:rsidRPr="00A553B7" w:rsidRDefault="00BC5418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EQUALITIES AND </w:t>
            </w:r>
            <w:r w:rsidR="00F8795E"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HUMAN RIGHTS CONSIDERATIONS</w:t>
            </w:r>
          </w:p>
          <w:p w14:paraId="05ADAA24" w14:textId="77777777" w:rsidR="001F41AD" w:rsidRPr="00A553B7" w:rsidRDefault="001F41AD" w:rsidP="00B3484A">
            <w:pPr>
              <w:spacing w:after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553B7">
              <w:rPr>
                <w:rFonts w:ascii="Arial" w:hAnsi="Arial" w:cs="Arial"/>
                <w:snapToGrid w:val="0"/>
                <w:sz w:val="24"/>
                <w:szCs w:val="24"/>
              </w:rPr>
              <w:t xml:space="preserve">This </w:t>
            </w:r>
            <w:r w:rsidR="00B3484A" w:rsidRPr="00A553B7">
              <w:rPr>
                <w:rFonts w:ascii="Arial" w:hAnsi="Arial" w:cs="Arial"/>
                <w:snapToGrid w:val="0"/>
                <w:sz w:val="24"/>
                <w:szCs w:val="24"/>
              </w:rPr>
              <w:t>report</w:t>
            </w:r>
            <w:r w:rsidRPr="00A553B7">
              <w:rPr>
                <w:rFonts w:ascii="Arial" w:hAnsi="Arial" w:cs="Arial"/>
                <w:snapToGrid w:val="0"/>
                <w:sz w:val="24"/>
                <w:szCs w:val="24"/>
              </w:rPr>
              <w:t xml:space="preserve"> has been considered against the general duty to promote equality, as stipulated under the </w:t>
            </w:r>
            <w:r w:rsidR="00950DC7" w:rsidRPr="00A553B7">
              <w:rPr>
                <w:rFonts w:ascii="Arial" w:hAnsi="Arial" w:cs="Arial"/>
                <w:snapToGrid w:val="0"/>
                <w:sz w:val="24"/>
                <w:szCs w:val="24"/>
              </w:rPr>
              <w:t>Strategic Equality Plan</w:t>
            </w:r>
            <w:r w:rsidRPr="00A553B7">
              <w:rPr>
                <w:rFonts w:ascii="Arial" w:hAnsi="Arial" w:cs="Arial"/>
                <w:snapToGrid w:val="0"/>
                <w:sz w:val="24"/>
                <w:szCs w:val="24"/>
              </w:rPr>
              <w:t xml:space="preserve"> and has been assessed not to discriminate against any </w:t>
            </w:r>
            <w:proofErr w:type="gramStart"/>
            <w:r w:rsidRPr="00A553B7">
              <w:rPr>
                <w:rFonts w:ascii="Arial" w:hAnsi="Arial" w:cs="Arial"/>
                <w:snapToGrid w:val="0"/>
                <w:sz w:val="24"/>
                <w:szCs w:val="24"/>
              </w:rPr>
              <w:t>particular group</w:t>
            </w:r>
            <w:proofErr w:type="gramEnd"/>
            <w:r w:rsidRPr="00A553B7">
              <w:rPr>
                <w:rFonts w:ascii="Arial" w:hAnsi="Arial" w:cs="Arial"/>
                <w:snapToGrid w:val="0"/>
                <w:sz w:val="24"/>
                <w:szCs w:val="24"/>
              </w:rPr>
              <w:t xml:space="preserve">. </w:t>
            </w:r>
          </w:p>
          <w:p w14:paraId="23A559CD" w14:textId="0B6D885B" w:rsidR="00737D64" w:rsidRPr="00A553B7" w:rsidRDefault="00D90148" w:rsidP="00B3484A">
            <w:pPr>
              <w:spacing w:after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1F41AD" w:rsidRPr="00A553B7">
              <w:rPr>
                <w:rFonts w:ascii="Arial" w:hAnsi="Arial" w:cs="Arial"/>
                <w:bCs/>
                <w:iCs/>
                <w:sz w:val="24"/>
                <w:szCs w:val="24"/>
              </w:rPr>
              <w:t>Consideration has been given to requirements of the Articles contained in the European Convention on Human Rights and the Human Rights Act 1998 in preparing this report.</w:t>
            </w:r>
          </w:p>
          <w:p w14:paraId="1972D3AF" w14:textId="77777777" w:rsidR="00D90148" w:rsidRPr="00A553B7" w:rsidRDefault="00D90148" w:rsidP="00B3484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780" w:rsidRPr="00A553B7" w14:paraId="12523D44" w14:textId="77777777" w:rsidTr="005D4534">
        <w:tc>
          <w:tcPr>
            <w:tcW w:w="748" w:type="dxa"/>
            <w:shd w:val="clear" w:color="auto" w:fill="auto"/>
          </w:tcPr>
          <w:p w14:paraId="6E71DB54" w14:textId="77777777" w:rsidR="00D22780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D22780" w:rsidRPr="00A553B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0F82B0A" w14:textId="77777777" w:rsidR="00796C82" w:rsidRPr="00796C82" w:rsidRDefault="00796C82" w:rsidP="00055BF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9.1</w:t>
            </w:r>
          </w:p>
        </w:tc>
        <w:tc>
          <w:tcPr>
            <w:tcW w:w="8312" w:type="dxa"/>
            <w:shd w:val="clear" w:color="auto" w:fill="auto"/>
          </w:tcPr>
          <w:p w14:paraId="6B97EC7B" w14:textId="77777777" w:rsidR="00D22780" w:rsidRPr="00A553B7" w:rsidRDefault="00D22780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RISK</w:t>
            </w:r>
          </w:p>
          <w:p w14:paraId="3E582052" w14:textId="77777777" w:rsidR="00737D64" w:rsidRPr="00A553B7" w:rsidRDefault="00CC1728" w:rsidP="00B3484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3B7">
              <w:rPr>
                <w:rFonts w:ascii="Arial" w:hAnsi="Arial" w:cs="Arial"/>
                <w:sz w:val="24"/>
                <w:szCs w:val="24"/>
              </w:rPr>
              <w:t xml:space="preserve">Any risks identified </w:t>
            </w:r>
            <w:r w:rsidR="00DF17CD" w:rsidRPr="00A553B7">
              <w:rPr>
                <w:rFonts w:ascii="Arial" w:hAnsi="Arial" w:cs="Arial"/>
                <w:sz w:val="24"/>
                <w:szCs w:val="24"/>
              </w:rPr>
              <w:t xml:space="preserve">during the review of the </w:t>
            </w:r>
            <w:proofErr w:type="spellStart"/>
            <w:r w:rsidR="00DF17CD" w:rsidRPr="00A553B7">
              <w:rPr>
                <w:rFonts w:ascii="Arial" w:hAnsi="Arial" w:cs="Arial"/>
                <w:sz w:val="24"/>
                <w:szCs w:val="24"/>
              </w:rPr>
              <w:t>MoCG</w:t>
            </w:r>
            <w:proofErr w:type="spellEnd"/>
            <w:r w:rsidR="00DF17CD" w:rsidRPr="00A553B7">
              <w:rPr>
                <w:rFonts w:ascii="Arial" w:hAnsi="Arial" w:cs="Arial"/>
                <w:sz w:val="24"/>
                <w:szCs w:val="24"/>
              </w:rPr>
              <w:t xml:space="preserve"> will be</w:t>
            </w:r>
            <w:r w:rsidRPr="00A553B7">
              <w:rPr>
                <w:rFonts w:ascii="Arial" w:hAnsi="Arial" w:cs="Arial"/>
                <w:sz w:val="24"/>
                <w:szCs w:val="24"/>
              </w:rPr>
              <w:t xml:space="preserve"> neg</w:t>
            </w:r>
            <w:r w:rsidR="00024F8F">
              <w:rPr>
                <w:rFonts w:ascii="Arial" w:hAnsi="Arial" w:cs="Arial"/>
                <w:sz w:val="24"/>
                <w:szCs w:val="24"/>
              </w:rPr>
              <w:t>ated by</w:t>
            </w:r>
            <w:r w:rsidR="00DF17CD" w:rsidRPr="00A553B7">
              <w:rPr>
                <w:rFonts w:ascii="Arial" w:hAnsi="Arial" w:cs="Arial"/>
                <w:sz w:val="24"/>
                <w:szCs w:val="24"/>
              </w:rPr>
              <w:t xml:space="preserve"> the approval of the amended document.</w:t>
            </w:r>
          </w:p>
          <w:p w14:paraId="55DCCA85" w14:textId="77777777" w:rsidR="00D22780" w:rsidRPr="00A553B7" w:rsidRDefault="00D22780" w:rsidP="00B3484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780" w:rsidRPr="00A553B7" w14:paraId="06D3776F" w14:textId="77777777" w:rsidTr="005D4534">
        <w:tc>
          <w:tcPr>
            <w:tcW w:w="748" w:type="dxa"/>
            <w:shd w:val="clear" w:color="auto" w:fill="auto"/>
          </w:tcPr>
          <w:p w14:paraId="78051139" w14:textId="77777777" w:rsidR="00D22780" w:rsidRDefault="00B913D2" w:rsidP="005C173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C173F" w:rsidRPr="00A553B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22780" w:rsidRPr="00A553B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572A865" w14:textId="77777777" w:rsidR="00796C82" w:rsidRPr="00796C82" w:rsidRDefault="00796C82" w:rsidP="005C173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10.1</w:t>
            </w:r>
          </w:p>
        </w:tc>
        <w:tc>
          <w:tcPr>
            <w:tcW w:w="8312" w:type="dxa"/>
            <w:shd w:val="clear" w:color="auto" w:fill="auto"/>
          </w:tcPr>
          <w:p w14:paraId="4AB33216" w14:textId="77777777" w:rsidR="00D22780" w:rsidRPr="00A553B7" w:rsidRDefault="00D22780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PUBLIC INTEREST</w:t>
            </w:r>
          </w:p>
          <w:p w14:paraId="1771E10D" w14:textId="00187657" w:rsidR="00283D5B" w:rsidRPr="00A553B7" w:rsidRDefault="00B3484A" w:rsidP="00055B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553B7">
              <w:rPr>
                <w:rFonts w:ascii="Arial" w:hAnsi="Arial" w:cs="Arial"/>
                <w:sz w:val="24"/>
                <w:szCs w:val="24"/>
              </w:rPr>
              <w:t>This document can be made available to the public.</w:t>
            </w:r>
          </w:p>
        </w:tc>
      </w:tr>
      <w:tr w:rsidR="00D22780" w:rsidRPr="00A553B7" w14:paraId="15B339DA" w14:textId="77777777" w:rsidTr="005D4534">
        <w:tc>
          <w:tcPr>
            <w:tcW w:w="748" w:type="dxa"/>
            <w:shd w:val="clear" w:color="auto" w:fill="auto"/>
          </w:tcPr>
          <w:p w14:paraId="79998A47" w14:textId="77777777" w:rsidR="00D22780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D22780" w:rsidRPr="00A553B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25AC566" w14:textId="77777777" w:rsidR="00796C82" w:rsidRPr="00796C82" w:rsidRDefault="00796C82" w:rsidP="00055BF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11.1</w:t>
            </w:r>
          </w:p>
        </w:tc>
        <w:tc>
          <w:tcPr>
            <w:tcW w:w="8312" w:type="dxa"/>
            <w:shd w:val="clear" w:color="auto" w:fill="auto"/>
          </w:tcPr>
          <w:p w14:paraId="3F539A6B" w14:textId="77777777" w:rsidR="00D22780" w:rsidRPr="00A553B7" w:rsidRDefault="00D22780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CONTACT OFFICER</w:t>
            </w:r>
          </w:p>
          <w:p w14:paraId="0557D5D7" w14:textId="4C069D4C" w:rsidR="00283D5B" w:rsidRPr="00A553B7" w:rsidRDefault="00C27AB1" w:rsidP="00C27A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Joanne Regan</w:t>
            </w:r>
            <w:r w:rsidR="00953D5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Head of Assurance and Compliance.</w:t>
            </w:r>
          </w:p>
        </w:tc>
      </w:tr>
      <w:tr w:rsidR="00B45594" w:rsidRPr="00A553B7" w14:paraId="4EFFF056" w14:textId="77777777" w:rsidTr="005D4534">
        <w:tc>
          <w:tcPr>
            <w:tcW w:w="748" w:type="dxa"/>
            <w:shd w:val="clear" w:color="auto" w:fill="auto"/>
          </w:tcPr>
          <w:p w14:paraId="17BF2223" w14:textId="77777777" w:rsidR="00B45594" w:rsidRDefault="005C173F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B45594" w:rsidRPr="00A553B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A8D4633" w14:textId="77777777" w:rsidR="00796C82" w:rsidRPr="00796C82" w:rsidRDefault="00796C82" w:rsidP="00055BF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12.1</w:t>
            </w:r>
          </w:p>
        </w:tc>
        <w:tc>
          <w:tcPr>
            <w:tcW w:w="8312" w:type="dxa"/>
            <w:shd w:val="clear" w:color="auto" w:fill="auto"/>
          </w:tcPr>
          <w:p w14:paraId="38CACFD2" w14:textId="77777777" w:rsidR="00B45594" w:rsidRPr="00A553B7" w:rsidRDefault="00B45594" w:rsidP="00055BFA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53B7">
              <w:rPr>
                <w:rFonts w:ascii="Arial" w:hAnsi="Arial" w:cs="Arial"/>
                <w:b/>
                <w:sz w:val="24"/>
                <w:szCs w:val="24"/>
                <w:u w:val="single"/>
              </w:rPr>
              <w:t>ANNEXES</w:t>
            </w:r>
          </w:p>
          <w:p w14:paraId="0E5335F4" w14:textId="77777777" w:rsidR="003B3A67" w:rsidRDefault="003B3A67" w:rsidP="00E64D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553B7">
              <w:rPr>
                <w:rFonts w:ascii="Arial" w:hAnsi="Arial" w:cs="Arial"/>
                <w:sz w:val="24"/>
                <w:szCs w:val="24"/>
              </w:rPr>
              <w:t xml:space="preserve">Appendix 1 – </w:t>
            </w:r>
            <w:r w:rsidR="009637EF" w:rsidRPr="00A553B7">
              <w:rPr>
                <w:rFonts w:ascii="Arial" w:hAnsi="Arial" w:cs="Arial"/>
                <w:sz w:val="24"/>
                <w:szCs w:val="24"/>
              </w:rPr>
              <w:t xml:space="preserve">Details of proposed changes to the </w:t>
            </w:r>
            <w:proofErr w:type="spellStart"/>
            <w:r w:rsidR="009637EF" w:rsidRPr="00A553B7">
              <w:rPr>
                <w:rFonts w:ascii="Arial" w:hAnsi="Arial" w:cs="Arial"/>
                <w:sz w:val="24"/>
                <w:szCs w:val="24"/>
              </w:rPr>
              <w:t>MoCG</w:t>
            </w:r>
            <w:proofErr w:type="spellEnd"/>
            <w:r w:rsidR="009637EF" w:rsidRPr="00A553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937518" w14:textId="04C17FDF" w:rsidR="00350E0B" w:rsidRPr="00A553B7" w:rsidRDefault="00350E0B" w:rsidP="00E64D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B3EC2F" w14:textId="77777777" w:rsidR="00E3332C" w:rsidRPr="00A553B7" w:rsidRDefault="00E3332C">
      <w:pPr>
        <w:rPr>
          <w:rFonts w:ascii="Arial" w:hAnsi="Arial" w:cs="Arial"/>
          <w:b/>
          <w:sz w:val="24"/>
          <w:szCs w:val="24"/>
        </w:rPr>
        <w:sectPr w:rsidR="00E3332C" w:rsidRPr="00A553B7" w:rsidSect="00C874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1418" w:bottom="340" w:left="1418" w:header="284" w:footer="0" w:gutter="0"/>
          <w:cols w:space="708"/>
          <w:docGrid w:linePitch="360"/>
        </w:sectPr>
      </w:pPr>
    </w:p>
    <w:p w14:paraId="75333F87" w14:textId="77777777" w:rsidR="00E474D6" w:rsidRPr="00A553B7" w:rsidRDefault="00E474D6" w:rsidP="00E474D6">
      <w:pPr>
        <w:rPr>
          <w:rFonts w:ascii="Arial" w:hAnsi="Arial" w:cs="Arial"/>
          <w:b/>
          <w:sz w:val="24"/>
          <w:szCs w:val="24"/>
        </w:rPr>
      </w:pPr>
      <w:r w:rsidRPr="00CE36A0">
        <w:rPr>
          <w:rFonts w:ascii="Arial" w:hAnsi="Arial" w:cs="Arial"/>
          <w:b/>
          <w:sz w:val="24"/>
          <w:szCs w:val="24"/>
        </w:rPr>
        <w:lastRenderedPageBreak/>
        <w:t>Appendix 1</w:t>
      </w:r>
    </w:p>
    <w:p w14:paraId="4A190AB0" w14:textId="77777777" w:rsidR="00E474D6" w:rsidRPr="00A553B7" w:rsidRDefault="00E474D6" w:rsidP="00E474D6">
      <w:pPr>
        <w:rPr>
          <w:rFonts w:ascii="Arial" w:hAnsi="Arial" w:cs="Arial"/>
          <w:b/>
          <w:sz w:val="24"/>
          <w:szCs w:val="24"/>
          <w:u w:val="single"/>
        </w:rPr>
      </w:pPr>
      <w:r w:rsidRPr="00A553B7">
        <w:rPr>
          <w:rFonts w:ascii="Arial" w:hAnsi="Arial" w:cs="Arial"/>
          <w:b/>
          <w:sz w:val="24"/>
          <w:szCs w:val="24"/>
          <w:u w:val="single"/>
        </w:rPr>
        <w:t>Review of the Manual of Corporate Governance</w:t>
      </w:r>
    </w:p>
    <w:p w14:paraId="3DBBEA77" w14:textId="77777777" w:rsidR="00E474D6" w:rsidRPr="00A553B7" w:rsidRDefault="00E474D6" w:rsidP="00E474D6">
      <w:pPr>
        <w:rPr>
          <w:rFonts w:ascii="Arial" w:hAnsi="Arial" w:cs="Arial"/>
          <w:sz w:val="24"/>
          <w:szCs w:val="24"/>
        </w:rPr>
      </w:pPr>
      <w:r w:rsidRPr="00A553B7">
        <w:rPr>
          <w:rFonts w:ascii="Arial" w:hAnsi="Arial" w:cs="Arial"/>
          <w:sz w:val="24"/>
          <w:szCs w:val="24"/>
        </w:rPr>
        <w:t xml:space="preserve">Below are the key changes that are proposed in relation to the annual review of the </w:t>
      </w:r>
      <w:proofErr w:type="spellStart"/>
      <w:r w:rsidRPr="00A553B7">
        <w:rPr>
          <w:rFonts w:ascii="Arial" w:hAnsi="Arial" w:cs="Arial"/>
          <w:sz w:val="24"/>
          <w:szCs w:val="24"/>
        </w:rPr>
        <w:t>MoCG</w:t>
      </w:r>
      <w:proofErr w:type="spellEnd"/>
      <w:r w:rsidRPr="00A553B7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3697"/>
      </w:tblGrid>
      <w:tr w:rsidR="00E474D6" w:rsidRPr="00A553B7" w14:paraId="4DFE664E" w14:textId="77777777" w:rsidTr="00F6322B">
        <w:tc>
          <w:tcPr>
            <w:tcW w:w="1124" w:type="dxa"/>
            <w:shd w:val="clear" w:color="auto" w:fill="auto"/>
          </w:tcPr>
          <w:p w14:paraId="6D1E999D" w14:textId="77777777" w:rsidR="00E474D6" w:rsidRPr="00DC6E87" w:rsidRDefault="00E474D6" w:rsidP="00BA77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E87">
              <w:rPr>
                <w:rFonts w:ascii="Arial" w:hAnsi="Arial" w:cs="Arial"/>
                <w:b/>
                <w:sz w:val="24"/>
                <w:szCs w:val="24"/>
              </w:rPr>
              <w:t>Page Number</w:t>
            </w:r>
          </w:p>
        </w:tc>
        <w:tc>
          <w:tcPr>
            <w:tcW w:w="13697" w:type="dxa"/>
            <w:shd w:val="clear" w:color="auto" w:fill="auto"/>
          </w:tcPr>
          <w:p w14:paraId="49F819B1" w14:textId="77777777" w:rsidR="00E474D6" w:rsidRPr="00DC6E87" w:rsidRDefault="00E474D6" w:rsidP="00BA77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E87">
              <w:rPr>
                <w:rFonts w:ascii="Arial" w:hAnsi="Arial" w:cs="Arial"/>
                <w:b/>
                <w:sz w:val="24"/>
                <w:szCs w:val="24"/>
              </w:rPr>
              <w:t xml:space="preserve">Proposed Change </w:t>
            </w:r>
          </w:p>
        </w:tc>
      </w:tr>
      <w:tr w:rsidR="00F6322B" w:rsidRPr="00A553B7" w14:paraId="574F9D28" w14:textId="77777777" w:rsidTr="00F6322B">
        <w:tc>
          <w:tcPr>
            <w:tcW w:w="1124" w:type="dxa"/>
            <w:shd w:val="clear" w:color="auto" w:fill="auto"/>
          </w:tcPr>
          <w:p w14:paraId="33A7915C" w14:textId="214D980B" w:rsidR="00F6322B" w:rsidRPr="00F6322B" w:rsidRDefault="008737CE" w:rsidP="00F632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3697" w:type="dxa"/>
            <w:shd w:val="clear" w:color="auto" w:fill="auto"/>
          </w:tcPr>
          <w:p w14:paraId="3E8033CA" w14:textId="4D4F653F" w:rsidR="00F6322B" w:rsidRPr="00F6322B" w:rsidRDefault="00083535" w:rsidP="00F632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Responsibility for Firearms Licensing to move from Assistant Chief Constable (Operations) to Assistant Chief Constable (Resources)</w:t>
            </w:r>
            <w:r w:rsidR="00BD1E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E474D6" w:rsidRPr="00A553B7" w14:paraId="0DD62696" w14:textId="77777777" w:rsidTr="00F6322B">
        <w:tc>
          <w:tcPr>
            <w:tcW w:w="1124" w:type="dxa"/>
            <w:shd w:val="clear" w:color="auto" w:fill="auto"/>
          </w:tcPr>
          <w:p w14:paraId="244CDA08" w14:textId="46360209" w:rsidR="00E474D6" w:rsidRPr="00F6322B" w:rsidRDefault="00BD1E93" w:rsidP="00BA77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3697" w:type="dxa"/>
            <w:shd w:val="clear" w:color="auto" w:fill="auto"/>
          </w:tcPr>
          <w:p w14:paraId="6D97DB11" w14:textId="77777777" w:rsidR="00E474D6" w:rsidRDefault="004B61CD" w:rsidP="000835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 Standing Orders – Procurement Act changes</w:t>
            </w:r>
            <w:r w:rsidR="00BD1E93">
              <w:rPr>
                <w:rFonts w:ascii="Arial" w:hAnsi="Arial" w:cs="Arial"/>
                <w:sz w:val="24"/>
                <w:szCs w:val="24"/>
              </w:rPr>
              <w:t xml:space="preserve"> as detailed in embedded document.</w:t>
            </w:r>
          </w:p>
          <w:p w14:paraId="0A1A2C6C" w14:textId="77777777" w:rsidR="00BD1E93" w:rsidRDefault="00BD1E93" w:rsidP="000835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bookmarkStart w:id="5" w:name="_MON_1811584546"/>
          <w:bookmarkEnd w:id="5"/>
          <w:p w14:paraId="62811A2D" w14:textId="0558AED9" w:rsidR="00BD1E93" w:rsidRPr="00F6322B" w:rsidRDefault="005E73CC" w:rsidP="000835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508" w:dyaOrig="984" w14:anchorId="36386B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14" o:title=""/>
                </v:shape>
                <o:OLEObject Type="Embed" ProgID="Word.Document.12" ShapeID="_x0000_i1025" DrawAspect="Icon" ObjectID="_1811655218" r:id="rId15">
                  <o:FieldCodes>\s</o:FieldCodes>
                </o:OLEObject>
              </w:object>
            </w:r>
          </w:p>
        </w:tc>
      </w:tr>
    </w:tbl>
    <w:p w14:paraId="552249BA" w14:textId="77777777" w:rsidR="00AC4C83" w:rsidRPr="00A553B7" w:rsidRDefault="00AC4C83" w:rsidP="001F6D1A">
      <w:pPr>
        <w:rPr>
          <w:rFonts w:ascii="Arial" w:hAnsi="Arial" w:cs="Arial"/>
          <w:b/>
          <w:color w:val="A6A6A6"/>
          <w:sz w:val="24"/>
          <w:szCs w:val="24"/>
        </w:rPr>
      </w:pPr>
    </w:p>
    <w:sectPr w:rsidR="00AC4C83" w:rsidRPr="00A553B7" w:rsidSect="00C87429">
      <w:footerReference w:type="default" r:id="rId16"/>
      <w:pgSz w:w="16838" w:h="11906" w:orient="landscape"/>
      <w:pgMar w:top="1440" w:right="1440" w:bottom="1440" w:left="56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E2B3F" w14:textId="77777777" w:rsidR="00C87429" w:rsidRDefault="00C87429" w:rsidP="00D26302">
      <w:pPr>
        <w:spacing w:after="0" w:line="240" w:lineRule="auto"/>
      </w:pPr>
      <w:r>
        <w:separator/>
      </w:r>
    </w:p>
  </w:endnote>
  <w:endnote w:type="continuationSeparator" w:id="0">
    <w:p w14:paraId="02DA6AE2" w14:textId="77777777" w:rsidR="00C87429" w:rsidRDefault="00C87429" w:rsidP="00D2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1EBD" w14:textId="77777777" w:rsidR="00BD67F9" w:rsidRDefault="00BD67F9" w:rsidP="00D26302">
    <w:pPr>
      <w:pStyle w:val="Footer"/>
      <w:spacing w:after="0"/>
      <w:jc w:val="center"/>
      <w:rPr>
        <w:rFonts w:ascii="Arial" w:hAnsi="Arial" w:cs="Arial"/>
        <w:b/>
        <w:color w:val="FF0000"/>
        <w:sz w:val="24"/>
      </w:rPr>
    </w:pPr>
    <w:bookmarkStart w:id="2" w:name="aliashDefaultHeaderandFo1FooterEvenPages"/>
  </w:p>
  <w:bookmarkEnd w:id="2"/>
  <w:p w14:paraId="4A430756" w14:textId="77777777" w:rsidR="00BD67F9" w:rsidRDefault="00BD6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AF1AA" w14:textId="77777777" w:rsidR="00BD67F9" w:rsidRDefault="00BD67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36C3">
      <w:rPr>
        <w:noProof/>
      </w:rPr>
      <w:t>1</w:t>
    </w:r>
    <w:r>
      <w:rPr>
        <w:noProof/>
      </w:rPr>
      <w:fldChar w:fldCharType="end"/>
    </w:r>
  </w:p>
  <w:p w14:paraId="0405E9E4" w14:textId="77777777" w:rsidR="00BD67F9" w:rsidRDefault="00BD6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A10F0" w14:textId="77777777" w:rsidR="00BD67F9" w:rsidRDefault="00BD67F9" w:rsidP="00D26302">
    <w:pPr>
      <w:pStyle w:val="Footer"/>
      <w:spacing w:after="0"/>
      <w:jc w:val="center"/>
      <w:rPr>
        <w:rFonts w:ascii="Arial" w:hAnsi="Arial" w:cs="Arial"/>
        <w:b/>
        <w:color w:val="FF0000"/>
        <w:sz w:val="24"/>
      </w:rPr>
    </w:pPr>
    <w:bookmarkStart w:id="4" w:name="aliashDefaultHeaderandFo1FooterFirstPage"/>
  </w:p>
  <w:bookmarkEnd w:id="4"/>
  <w:p w14:paraId="13B8AA8C" w14:textId="77777777" w:rsidR="00BD67F9" w:rsidRDefault="00BD67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3529" w14:textId="77777777" w:rsidR="00E1124E" w:rsidRDefault="00E474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1AB3E9D" w14:textId="77777777" w:rsidR="00E1124E" w:rsidRDefault="00E1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0F1B6" w14:textId="77777777" w:rsidR="00C87429" w:rsidRDefault="00C87429" w:rsidP="00D26302">
      <w:pPr>
        <w:spacing w:after="0" w:line="240" w:lineRule="auto"/>
      </w:pPr>
      <w:r>
        <w:separator/>
      </w:r>
    </w:p>
  </w:footnote>
  <w:footnote w:type="continuationSeparator" w:id="0">
    <w:p w14:paraId="6C083D94" w14:textId="77777777" w:rsidR="00C87429" w:rsidRDefault="00C87429" w:rsidP="00D2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30D4" w14:textId="77777777" w:rsidR="00BD67F9" w:rsidRDefault="00BD67F9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0" w:name="aliashDefaultHeaderandFo1HeaderEvenPages"/>
  </w:p>
  <w:bookmarkEnd w:id="0"/>
  <w:p w14:paraId="53F1FD3F" w14:textId="77777777" w:rsidR="00BD67F9" w:rsidRDefault="00BD6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B185" w14:textId="77777777" w:rsidR="00BD67F9" w:rsidRDefault="00BD67F9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1" w:name="aliashDefaultHeaderandFoot1HeaderPrimary"/>
  </w:p>
  <w:bookmarkEnd w:id="1"/>
  <w:p w14:paraId="10F5FE3B" w14:textId="77777777" w:rsidR="00BD67F9" w:rsidRDefault="00BD6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2472" w14:textId="77777777" w:rsidR="00BD67F9" w:rsidRDefault="00BD67F9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3" w:name="aliashDefaultHeaderandFo1HeaderFirstPage"/>
  </w:p>
  <w:bookmarkEnd w:id="3"/>
  <w:p w14:paraId="64D3FFCE" w14:textId="77777777" w:rsidR="00BD67F9" w:rsidRDefault="00BD6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97B"/>
    <w:multiLevelType w:val="hybridMultilevel"/>
    <w:tmpl w:val="54F4AD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30C"/>
    <w:multiLevelType w:val="hybridMultilevel"/>
    <w:tmpl w:val="7682E0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4118"/>
    <w:multiLevelType w:val="hybridMultilevel"/>
    <w:tmpl w:val="05FE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3A0F"/>
    <w:multiLevelType w:val="hybridMultilevel"/>
    <w:tmpl w:val="2ACC2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85A"/>
    <w:multiLevelType w:val="hybridMultilevel"/>
    <w:tmpl w:val="0D9ED2C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717124B"/>
    <w:multiLevelType w:val="hybridMultilevel"/>
    <w:tmpl w:val="92707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6E46"/>
    <w:multiLevelType w:val="hybridMultilevel"/>
    <w:tmpl w:val="66A6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6CBF"/>
    <w:multiLevelType w:val="hybridMultilevel"/>
    <w:tmpl w:val="1A9292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90A32"/>
    <w:multiLevelType w:val="hybridMultilevel"/>
    <w:tmpl w:val="BA107F0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D852589"/>
    <w:multiLevelType w:val="hybridMultilevel"/>
    <w:tmpl w:val="882C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D70BD"/>
    <w:multiLevelType w:val="hybridMultilevel"/>
    <w:tmpl w:val="E8826336"/>
    <w:lvl w:ilvl="0" w:tplc="879E1A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DF1F79"/>
    <w:multiLevelType w:val="hybridMultilevel"/>
    <w:tmpl w:val="19B6AD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5FD9"/>
    <w:multiLevelType w:val="hybridMultilevel"/>
    <w:tmpl w:val="1A9292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3719E"/>
    <w:multiLevelType w:val="hybridMultilevel"/>
    <w:tmpl w:val="059470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3731F"/>
    <w:multiLevelType w:val="hybridMultilevel"/>
    <w:tmpl w:val="881C3A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A6EB7"/>
    <w:multiLevelType w:val="multilevel"/>
    <w:tmpl w:val="699AD750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4C7416"/>
    <w:multiLevelType w:val="multilevel"/>
    <w:tmpl w:val="831A232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E6A5D7C"/>
    <w:multiLevelType w:val="multilevel"/>
    <w:tmpl w:val="760C2B6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1BE156F"/>
    <w:multiLevelType w:val="multilevel"/>
    <w:tmpl w:val="D924C5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D9656C"/>
    <w:multiLevelType w:val="hybridMultilevel"/>
    <w:tmpl w:val="78EEC8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B870ED"/>
    <w:multiLevelType w:val="hybridMultilevel"/>
    <w:tmpl w:val="E91A0CD6"/>
    <w:lvl w:ilvl="0" w:tplc="080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3894451C"/>
    <w:multiLevelType w:val="hybridMultilevel"/>
    <w:tmpl w:val="0F9E7E18"/>
    <w:lvl w:ilvl="0" w:tplc="8264D70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2027F"/>
    <w:multiLevelType w:val="hybridMultilevel"/>
    <w:tmpl w:val="1A9292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21E8D"/>
    <w:multiLevelType w:val="multilevel"/>
    <w:tmpl w:val="A34895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A922BC7"/>
    <w:multiLevelType w:val="hybridMultilevel"/>
    <w:tmpl w:val="1A9292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15947"/>
    <w:multiLevelType w:val="hybridMultilevel"/>
    <w:tmpl w:val="1A9292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76E8B"/>
    <w:multiLevelType w:val="hybridMultilevel"/>
    <w:tmpl w:val="3CDE752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C507A4"/>
    <w:multiLevelType w:val="multilevel"/>
    <w:tmpl w:val="923A374A"/>
    <w:lvl w:ilvl="0">
      <w:start w:val="1"/>
      <w:numFmt w:val="decimal"/>
      <w:lvlText w:val="%1."/>
      <w:lvlJc w:val="left"/>
      <w:pPr>
        <w:tabs>
          <w:tab w:val="num" w:pos="2064"/>
        </w:tabs>
        <w:ind w:left="2064" w:hanging="504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592"/>
        </w:tabs>
        <w:ind w:left="7592" w:hanging="50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712"/>
        </w:tabs>
        <w:ind w:left="2712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28" w15:restartNumberingAfterBreak="0">
    <w:nsid w:val="41040674"/>
    <w:multiLevelType w:val="multilevel"/>
    <w:tmpl w:val="8DAA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2556BC5"/>
    <w:multiLevelType w:val="multilevel"/>
    <w:tmpl w:val="25B2A51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3F835C0"/>
    <w:multiLevelType w:val="hybridMultilevel"/>
    <w:tmpl w:val="A03C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970F8"/>
    <w:multiLevelType w:val="hybridMultilevel"/>
    <w:tmpl w:val="71FC2D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0360A9"/>
    <w:multiLevelType w:val="hybridMultilevel"/>
    <w:tmpl w:val="20AA5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A10D27"/>
    <w:multiLevelType w:val="multilevel"/>
    <w:tmpl w:val="82DE0AE6"/>
    <w:lvl w:ilvl="0">
      <w:start w:val="8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534963FD"/>
    <w:multiLevelType w:val="hybridMultilevel"/>
    <w:tmpl w:val="1A9292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107C8"/>
    <w:multiLevelType w:val="hybridMultilevel"/>
    <w:tmpl w:val="5EC41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6A5C62"/>
    <w:multiLevelType w:val="hybridMultilevel"/>
    <w:tmpl w:val="974CE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720BD3"/>
    <w:multiLevelType w:val="hybridMultilevel"/>
    <w:tmpl w:val="C1F68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F772B"/>
    <w:multiLevelType w:val="hybridMultilevel"/>
    <w:tmpl w:val="91FC0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15081E"/>
    <w:multiLevelType w:val="hybridMultilevel"/>
    <w:tmpl w:val="3CE6A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C80AFF"/>
    <w:multiLevelType w:val="hybridMultilevel"/>
    <w:tmpl w:val="0BC0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A37F6"/>
    <w:multiLevelType w:val="multilevel"/>
    <w:tmpl w:val="3DEC13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2F5523"/>
    <w:multiLevelType w:val="multilevel"/>
    <w:tmpl w:val="D00CD1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9DB1218"/>
    <w:multiLevelType w:val="multilevel"/>
    <w:tmpl w:val="AC60850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BBC3E72"/>
    <w:multiLevelType w:val="hybridMultilevel"/>
    <w:tmpl w:val="B816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C7ED1"/>
    <w:multiLevelType w:val="hybridMultilevel"/>
    <w:tmpl w:val="1A9292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900EC"/>
    <w:multiLevelType w:val="hybridMultilevel"/>
    <w:tmpl w:val="3496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93C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003377">
    <w:abstractNumId w:val="2"/>
  </w:num>
  <w:num w:numId="2" w16cid:durableId="1361710874">
    <w:abstractNumId w:val="9"/>
  </w:num>
  <w:num w:numId="3" w16cid:durableId="1615021744">
    <w:abstractNumId w:val="6"/>
  </w:num>
  <w:num w:numId="4" w16cid:durableId="1859735492">
    <w:abstractNumId w:val="4"/>
  </w:num>
  <w:num w:numId="5" w16cid:durableId="1866286134">
    <w:abstractNumId w:val="30"/>
  </w:num>
  <w:num w:numId="6" w16cid:durableId="1456683026">
    <w:abstractNumId w:val="13"/>
  </w:num>
  <w:num w:numId="7" w16cid:durableId="88432946">
    <w:abstractNumId w:val="31"/>
  </w:num>
  <w:num w:numId="8" w16cid:durableId="1924795644">
    <w:abstractNumId w:val="11"/>
  </w:num>
  <w:num w:numId="9" w16cid:durableId="2052339661">
    <w:abstractNumId w:val="8"/>
  </w:num>
  <w:num w:numId="10" w16cid:durableId="240066091">
    <w:abstractNumId w:val="5"/>
  </w:num>
  <w:num w:numId="11" w16cid:durableId="294989573">
    <w:abstractNumId w:val="27"/>
  </w:num>
  <w:num w:numId="12" w16cid:durableId="700057975">
    <w:abstractNumId w:val="0"/>
  </w:num>
  <w:num w:numId="13" w16cid:durableId="2120249475">
    <w:abstractNumId w:val="35"/>
  </w:num>
  <w:num w:numId="14" w16cid:durableId="1603344778">
    <w:abstractNumId w:val="10"/>
  </w:num>
  <w:num w:numId="15" w16cid:durableId="2130005836">
    <w:abstractNumId w:val="1"/>
  </w:num>
  <w:num w:numId="16" w16cid:durableId="529227269">
    <w:abstractNumId w:val="47"/>
  </w:num>
  <w:num w:numId="17" w16cid:durableId="1617756459">
    <w:abstractNumId w:val="20"/>
  </w:num>
  <w:num w:numId="18" w16cid:durableId="2112312788">
    <w:abstractNumId w:val="0"/>
  </w:num>
  <w:num w:numId="19" w16cid:durableId="491067116">
    <w:abstractNumId w:val="3"/>
  </w:num>
  <w:num w:numId="20" w16cid:durableId="919027400">
    <w:abstractNumId w:val="38"/>
  </w:num>
  <w:num w:numId="21" w16cid:durableId="468330455">
    <w:abstractNumId w:val="19"/>
  </w:num>
  <w:num w:numId="22" w16cid:durableId="208038419">
    <w:abstractNumId w:val="26"/>
  </w:num>
  <w:num w:numId="23" w16cid:durableId="554586890">
    <w:abstractNumId w:val="46"/>
  </w:num>
  <w:num w:numId="24" w16cid:durableId="4352545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0435287">
    <w:abstractNumId w:val="12"/>
  </w:num>
  <w:num w:numId="26" w16cid:durableId="1179658188">
    <w:abstractNumId w:val="44"/>
  </w:num>
  <w:num w:numId="27" w16cid:durableId="972446971">
    <w:abstractNumId w:val="25"/>
  </w:num>
  <w:num w:numId="28" w16cid:durableId="1831632322">
    <w:abstractNumId w:val="45"/>
  </w:num>
  <w:num w:numId="29" w16cid:durableId="607153752">
    <w:abstractNumId w:val="34"/>
  </w:num>
  <w:num w:numId="30" w16cid:durableId="737170144">
    <w:abstractNumId w:val="24"/>
  </w:num>
  <w:num w:numId="31" w16cid:durableId="592713679">
    <w:abstractNumId w:val="7"/>
  </w:num>
  <w:num w:numId="32" w16cid:durableId="20475489">
    <w:abstractNumId w:val="22"/>
  </w:num>
  <w:num w:numId="33" w16cid:durableId="497042584">
    <w:abstractNumId w:val="42"/>
  </w:num>
  <w:num w:numId="34" w16cid:durableId="1383098127">
    <w:abstractNumId w:val="41"/>
  </w:num>
  <w:num w:numId="35" w16cid:durableId="1771511355">
    <w:abstractNumId w:val="28"/>
  </w:num>
  <w:num w:numId="36" w16cid:durableId="1814786827">
    <w:abstractNumId w:val="43"/>
  </w:num>
  <w:num w:numId="37" w16cid:durableId="16540350">
    <w:abstractNumId w:val="37"/>
  </w:num>
  <w:num w:numId="38" w16cid:durableId="72701042">
    <w:abstractNumId w:val="16"/>
  </w:num>
  <w:num w:numId="39" w16cid:durableId="866797091">
    <w:abstractNumId w:val="17"/>
  </w:num>
  <w:num w:numId="40" w16cid:durableId="676080323">
    <w:abstractNumId w:val="29"/>
  </w:num>
  <w:num w:numId="41" w16cid:durableId="2058968438">
    <w:abstractNumId w:val="14"/>
  </w:num>
  <w:num w:numId="42" w16cid:durableId="592973489">
    <w:abstractNumId w:val="23"/>
  </w:num>
  <w:num w:numId="43" w16cid:durableId="1398626586">
    <w:abstractNumId w:val="18"/>
  </w:num>
  <w:num w:numId="44" w16cid:durableId="935284058">
    <w:abstractNumId w:val="21"/>
  </w:num>
  <w:num w:numId="45" w16cid:durableId="1482696273">
    <w:abstractNumId w:val="15"/>
  </w:num>
  <w:num w:numId="46" w16cid:durableId="1772165967">
    <w:abstractNumId w:val="36"/>
  </w:num>
  <w:num w:numId="47" w16cid:durableId="245118062">
    <w:abstractNumId w:val="40"/>
  </w:num>
  <w:num w:numId="48" w16cid:durableId="168327708">
    <w:abstractNumId w:val="32"/>
  </w:num>
  <w:num w:numId="49" w16cid:durableId="1888181279">
    <w:abstractNumId w:val="39"/>
  </w:num>
  <w:num w:numId="50" w16cid:durableId="6967367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02"/>
    <w:rsid w:val="000104B8"/>
    <w:rsid w:val="00010CA5"/>
    <w:rsid w:val="00024F8F"/>
    <w:rsid w:val="00041F9A"/>
    <w:rsid w:val="00046A4F"/>
    <w:rsid w:val="00047C3B"/>
    <w:rsid w:val="00055BFA"/>
    <w:rsid w:val="00071B71"/>
    <w:rsid w:val="00075AFB"/>
    <w:rsid w:val="00083535"/>
    <w:rsid w:val="00096F14"/>
    <w:rsid w:val="000971E5"/>
    <w:rsid w:val="000A369B"/>
    <w:rsid w:val="000B33E8"/>
    <w:rsid w:val="000B3AE0"/>
    <w:rsid w:val="000B73A2"/>
    <w:rsid w:val="000C34FE"/>
    <w:rsid w:val="000C579F"/>
    <w:rsid w:val="000D3941"/>
    <w:rsid w:val="000D6479"/>
    <w:rsid w:val="000F1ABE"/>
    <w:rsid w:val="000F64EA"/>
    <w:rsid w:val="00101CDF"/>
    <w:rsid w:val="001216F2"/>
    <w:rsid w:val="00135BE3"/>
    <w:rsid w:val="00146C56"/>
    <w:rsid w:val="00146D51"/>
    <w:rsid w:val="001470B0"/>
    <w:rsid w:val="00147792"/>
    <w:rsid w:val="00151F45"/>
    <w:rsid w:val="00152CD1"/>
    <w:rsid w:val="001532C7"/>
    <w:rsid w:val="00154C44"/>
    <w:rsid w:val="00163A49"/>
    <w:rsid w:val="00165162"/>
    <w:rsid w:val="00171FDE"/>
    <w:rsid w:val="001723B1"/>
    <w:rsid w:val="0017781F"/>
    <w:rsid w:val="00180A87"/>
    <w:rsid w:val="00182C0F"/>
    <w:rsid w:val="0019071D"/>
    <w:rsid w:val="001B7502"/>
    <w:rsid w:val="001C1669"/>
    <w:rsid w:val="001C17C5"/>
    <w:rsid w:val="001C7E3F"/>
    <w:rsid w:val="001D00F2"/>
    <w:rsid w:val="001D11DD"/>
    <w:rsid w:val="001E4DC3"/>
    <w:rsid w:val="001F41AD"/>
    <w:rsid w:val="001F4BA4"/>
    <w:rsid w:val="001F6D1A"/>
    <w:rsid w:val="002007E3"/>
    <w:rsid w:val="0021187F"/>
    <w:rsid w:val="002134A5"/>
    <w:rsid w:val="00215A35"/>
    <w:rsid w:val="00215CE9"/>
    <w:rsid w:val="0022643F"/>
    <w:rsid w:val="00226D8A"/>
    <w:rsid w:val="00227BE8"/>
    <w:rsid w:val="00231AD1"/>
    <w:rsid w:val="00241E08"/>
    <w:rsid w:val="002470ED"/>
    <w:rsid w:val="00262140"/>
    <w:rsid w:val="00262268"/>
    <w:rsid w:val="00262D70"/>
    <w:rsid w:val="0026584C"/>
    <w:rsid w:val="00277D39"/>
    <w:rsid w:val="002814DA"/>
    <w:rsid w:val="00282A95"/>
    <w:rsid w:val="00283D5B"/>
    <w:rsid w:val="00285FD8"/>
    <w:rsid w:val="00287A7F"/>
    <w:rsid w:val="002921C7"/>
    <w:rsid w:val="0029270D"/>
    <w:rsid w:val="00294700"/>
    <w:rsid w:val="002A2A26"/>
    <w:rsid w:val="002A506A"/>
    <w:rsid w:val="002B155A"/>
    <w:rsid w:val="002B50F0"/>
    <w:rsid w:val="002D5696"/>
    <w:rsid w:val="00301D1F"/>
    <w:rsid w:val="00302E4A"/>
    <w:rsid w:val="00310A3C"/>
    <w:rsid w:val="00310AE0"/>
    <w:rsid w:val="0031408C"/>
    <w:rsid w:val="00323960"/>
    <w:rsid w:val="00326A5A"/>
    <w:rsid w:val="00330C5E"/>
    <w:rsid w:val="00331F38"/>
    <w:rsid w:val="003377A4"/>
    <w:rsid w:val="0034123A"/>
    <w:rsid w:val="00342E35"/>
    <w:rsid w:val="00345C86"/>
    <w:rsid w:val="00350E0B"/>
    <w:rsid w:val="00371DB7"/>
    <w:rsid w:val="00380C52"/>
    <w:rsid w:val="00383662"/>
    <w:rsid w:val="00385AC6"/>
    <w:rsid w:val="003A7405"/>
    <w:rsid w:val="003A7520"/>
    <w:rsid w:val="003B3105"/>
    <w:rsid w:val="003B3A67"/>
    <w:rsid w:val="003C4BC6"/>
    <w:rsid w:val="003E36C3"/>
    <w:rsid w:val="003E38B0"/>
    <w:rsid w:val="003F11A7"/>
    <w:rsid w:val="00412F02"/>
    <w:rsid w:val="0042426F"/>
    <w:rsid w:val="00424634"/>
    <w:rsid w:val="004574FB"/>
    <w:rsid w:val="00465852"/>
    <w:rsid w:val="00471600"/>
    <w:rsid w:val="00472101"/>
    <w:rsid w:val="004724C9"/>
    <w:rsid w:val="0048547E"/>
    <w:rsid w:val="0049605C"/>
    <w:rsid w:val="004A7505"/>
    <w:rsid w:val="004B09B0"/>
    <w:rsid w:val="004B4240"/>
    <w:rsid w:val="004B4392"/>
    <w:rsid w:val="004B61CD"/>
    <w:rsid w:val="004C243E"/>
    <w:rsid w:val="004D104E"/>
    <w:rsid w:val="004D1D33"/>
    <w:rsid w:val="004D3A3F"/>
    <w:rsid w:val="004E3A7F"/>
    <w:rsid w:val="004F02A9"/>
    <w:rsid w:val="00500E47"/>
    <w:rsid w:val="00501030"/>
    <w:rsid w:val="0050403A"/>
    <w:rsid w:val="00515C0C"/>
    <w:rsid w:val="005241A0"/>
    <w:rsid w:val="005251B7"/>
    <w:rsid w:val="0053351B"/>
    <w:rsid w:val="0053792F"/>
    <w:rsid w:val="00544418"/>
    <w:rsid w:val="00553FAD"/>
    <w:rsid w:val="00554912"/>
    <w:rsid w:val="00585C88"/>
    <w:rsid w:val="005971C6"/>
    <w:rsid w:val="005A668E"/>
    <w:rsid w:val="005B3911"/>
    <w:rsid w:val="005C173F"/>
    <w:rsid w:val="005D4534"/>
    <w:rsid w:val="005D4F0F"/>
    <w:rsid w:val="005E14ED"/>
    <w:rsid w:val="005E73CC"/>
    <w:rsid w:val="00603F69"/>
    <w:rsid w:val="00604FBA"/>
    <w:rsid w:val="006112B6"/>
    <w:rsid w:val="006113DC"/>
    <w:rsid w:val="00612EA4"/>
    <w:rsid w:val="00617B35"/>
    <w:rsid w:val="00617F12"/>
    <w:rsid w:val="00623FCB"/>
    <w:rsid w:val="006342C9"/>
    <w:rsid w:val="00635109"/>
    <w:rsid w:val="006364F2"/>
    <w:rsid w:val="0064146A"/>
    <w:rsid w:val="006530D9"/>
    <w:rsid w:val="00654D94"/>
    <w:rsid w:val="00664966"/>
    <w:rsid w:val="00667908"/>
    <w:rsid w:val="00670097"/>
    <w:rsid w:val="00673231"/>
    <w:rsid w:val="00673316"/>
    <w:rsid w:val="00677378"/>
    <w:rsid w:val="00687580"/>
    <w:rsid w:val="00694052"/>
    <w:rsid w:val="006961EE"/>
    <w:rsid w:val="00697411"/>
    <w:rsid w:val="00697D26"/>
    <w:rsid w:val="006A45F9"/>
    <w:rsid w:val="006A7FFA"/>
    <w:rsid w:val="006C403A"/>
    <w:rsid w:val="006C5A63"/>
    <w:rsid w:val="006D58A9"/>
    <w:rsid w:val="006D7DDC"/>
    <w:rsid w:val="006E0CCD"/>
    <w:rsid w:val="006E5CD3"/>
    <w:rsid w:val="006F1967"/>
    <w:rsid w:val="006F508E"/>
    <w:rsid w:val="00723EAB"/>
    <w:rsid w:val="00737D64"/>
    <w:rsid w:val="007413DB"/>
    <w:rsid w:val="00742BCA"/>
    <w:rsid w:val="007722DF"/>
    <w:rsid w:val="007870B4"/>
    <w:rsid w:val="00791C04"/>
    <w:rsid w:val="00796C82"/>
    <w:rsid w:val="007B5323"/>
    <w:rsid w:val="007C1E7B"/>
    <w:rsid w:val="007D058E"/>
    <w:rsid w:val="007D0B91"/>
    <w:rsid w:val="007E5368"/>
    <w:rsid w:val="007E7637"/>
    <w:rsid w:val="007E7916"/>
    <w:rsid w:val="007F1D0F"/>
    <w:rsid w:val="007F4A6C"/>
    <w:rsid w:val="00800AD7"/>
    <w:rsid w:val="00817D6B"/>
    <w:rsid w:val="00820346"/>
    <w:rsid w:val="00822B6A"/>
    <w:rsid w:val="008367C6"/>
    <w:rsid w:val="00837F3A"/>
    <w:rsid w:val="008406CE"/>
    <w:rsid w:val="00847503"/>
    <w:rsid w:val="00853433"/>
    <w:rsid w:val="0086471A"/>
    <w:rsid w:val="008663AC"/>
    <w:rsid w:val="00866F27"/>
    <w:rsid w:val="008737CE"/>
    <w:rsid w:val="00882112"/>
    <w:rsid w:val="008934CC"/>
    <w:rsid w:val="00897ACE"/>
    <w:rsid w:val="008A048B"/>
    <w:rsid w:val="008A14ED"/>
    <w:rsid w:val="008B3B0F"/>
    <w:rsid w:val="008B428F"/>
    <w:rsid w:val="008B757C"/>
    <w:rsid w:val="008F35DA"/>
    <w:rsid w:val="008F61EB"/>
    <w:rsid w:val="00903D9E"/>
    <w:rsid w:val="00917FFB"/>
    <w:rsid w:val="00924FF1"/>
    <w:rsid w:val="00926970"/>
    <w:rsid w:val="00940277"/>
    <w:rsid w:val="00944530"/>
    <w:rsid w:val="00947DEF"/>
    <w:rsid w:val="00950DC7"/>
    <w:rsid w:val="00953D5F"/>
    <w:rsid w:val="009637EF"/>
    <w:rsid w:val="0097415F"/>
    <w:rsid w:val="009743D0"/>
    <w:rsid w:val="00983142"/>
    <w:rsid w:val="00983BA5"/>
    <w:rsid w:val="00986C9F"/>
    <w:rsid w:val="0099218A"/>
    <w:rsid w:val="00994794"/>
    <w:rsid w:val="00996475"/>
    <w:rsid w:val="009A4E9F"/>
    <w:rsid w:val="009B1A17"/>
    <w:rsid w:val="009B2937"/>
    <w:rsid w:val="009E0AB3"/>
    <w:rsid w:val="009E19DB"/>
    <w:rsid w:val="009E5D83"/>
    <w:rsid w:val="00A07A92"/>
    <w:rsid w:val="00A143B4"/>
    <w:rsid w:val="00A20DE5"/>
    <w:rsid w:val="00A224E9"/>
    <w:rsid w:val="00A262EF"/>
    <w:rsid w:val="00A43C05"/>
    <w:rsid w:val="00A45A11"/>
    <w:rsid w:val="00A47A9F"/>
    <w:rsid w:val="00A553B7"/>
    <w:rsid w:val="00A5701E"/>
    <w:rsid w:val="00A612F7"/>
    <w:rsid w:val="00A61A6C"/>
    <w:rsid w:val="00A91F87"/>
    <w:rsid w:val="00AA066C"/>
    <w:rsid w:val="00AA6164"/>
    <w:rsid w:val="00AB1D5D"/>
    <w:rsid w:val="00AB6203"/>
    <w:rsid w:val="00AC4C83"/>
    <w:rsid w:val="00AE4B08"/>
    <w:rsid w:val="00AF54D4"/>
    <w:rsid w:val="00B06068"/>
    <w:rsid w:val="00B10424"/>
    <w:rsid w:val="00B3006F"/>
    <w:rsid w:val="00B33B5E"/>
    <w:rsid w:val="00B33C5F"/>
    <w:rsid w:val="00B343F1"/>
    <w:rsid w:val="00B3484A"/>
    <w:rsid w:val="00B42226"/>
    <w:rsid w:val="00B45594"/>
    <w:rsid w:val="00B53CC1"/>
    <w:rsid w:val="00B8330D"/>
    <w:rsid w:val="00B913D2"/>
    <w:rsid w:val="00B92810"/>
    <w:rsid w:val="00BB4E50"/>
    <w:rsid w:val="00BC06CB"/>
    <w:rsid w:val="00BC106F"/>
    <w:rsid w:val="00BC1733"/>
    <w:rsid w:val="00BC47A3"/>
    <w:rsid w:val="00BC5160"/>
    <w:rsid w:val="00BC5418"/>
    <w:rsid w:val="00BC6094"/>
    <w:rsid w:val="00BC7BDA"/>
    <w:rsid w:val="00BD1E93"/>
    <w:rsid w:val="00BD5001"/>
    <w:rsid w:val="00BD67F9"/>
    <w:rsid w:val="00BD7A2A"/>
    <w:rsid w:val="00BE678C"/>
    <w:rsid w:val="00BF0439"/>
    <w:rsid w:val="00BF7C99"/>
    <w:rsid w:val="00C005B7"/>
    <w:rsid w:val="00C031C4"/>
    <w:rsid w:val="00C1311B"/>
    <w:rsid w:val="00C219BB"/>
    <w:rsid w:val="00C27AB1"/>
    <w:rsid w:val="00C31251"/>
    <w:rsid w:val="00C31A33"/>
    <w:rsid w:val="00C32412"/>
    <w:rsid w:val="00C325A3"/>
    <w:rsid w:val="00C53388"/>
    <w:rsid w:val="00C744F1"/>
    <w:rsid w:val="00C74BF8"/>
    <w:rsid w:val="00C8308E"/>
    <w:rsid w:val="00C86026"/>
    <w:rsid w:val="00C87429"/>
    <w:rsid w:val="00C92EB4"/>
    <w:rsid w:val="00CA067D"/>
    <w:rsid w:val="00CA7E03"/>
    <w:rsid w:val="00CC010E"/>
    <w:rsid w:val="00CC1728"/>
    <w:rsid w:val="00CD3747"/>
    <w:rsid w:val="00CD3C1B"/>
    <w:rsid w:val="00CE2289"/>
    <w:rsid w:val="00CE36A0"/>
    <w:rsid w:val="00CE6B32"/>
    <w:rsid w:val="00CF4F38"/>
    <w:rsid w:val="00CF5DC6"/>
    <w:rsid w:val="00D019C1"/>
    <w:rsid w:val="00D07CD9"/>
    <w:rsid w:val="00D1697C"/>
    <w:rsid w:val="00D22780"/>
    <w:rsid w:val="00D24439"/>
    <w:rsid w:val="00D26302"/>
    <w:rsid w:val="00D26330"/>
    <w:rsid w:val="00D26E13"/>
    <w:rsid w:val="00D3283E"/>
    <w:rsid w:val="00D32B4C"/>
    <w:rsid w:val="00D35045"/>
    <w:rsid w:val="00D456E1"/>
    <w:rsid w:val="00D54503"/>
    <w:rsid w:val="00D70A0F"/>
    <w:rsid w:val="00D77F9F"/>
    <w:rsid w:val="00D90148"/>
    <w:rsid w:val="00D91D7B"/>
    <w:rsid w:val="00D9497A"/>
    <w:rsid w:val="00DA248F"/>
    <w:rsid w:val="00DB1287"/>
    <w:rsid w:val="00DB25E0"/>
    <w:rsid w:val="00DB3B4B"/>
    <w:rsid w:val="00DC21E8"/>
    <w:rsid w:val="00DC266A"/>
    <w:rsid w:val="00DC4490"/>
    <w:rsid w:val="00DD1F93"/>
    <w:rsid w:val="00DD428C"/>
    <w:rsid w:val="00DE0388"/>
    <w:rsid w:val="00DE3B89"/>
    <w:rsid w:val="00DE7547"/>
    <w:rsid w:val="00DF17CD"/>
    <w:rsid w:val="00E00637"/>
    <w:rsid w:val="00E06318"/>
    <w:rsid w:val="00E06606"/>
    <w:rsid w:val="00E1124E"/>
    <w:rsid w:val="00E14524"/>
    <w:rsid w:val="00E1756C"/>
    <w:rsid w:val="00E3332C"/>
    <w:rsid w:val="00E445A3"/>
    <w:rsid w:val="00E474D6"/>
    <w:rsid w:val="00E603AA"/>
    <w:rsid w:val="00E60C6B"/>
    <w:rsid w:val="00E64D38"/>
    <w:rsid w:val="00E66BA7"/>
    <w:rsid w:val="00E80352"/>
    <w:rsid w:val="00EB5A4D"/>
    <w:rsid w:val="00EC1A71"/>
    <w:rsid w:val="00EC4986"/>
    <w:rsid w:val="00EC6F86"/>
    <w:rsid w:val="00ED06F2"/>
    <w:rsid w:val="00ED746F"/>
    <w:rsid w:val="00EE0539"/>
    <w:rsid w:val="00EE13FF"/>
    <w:rsid w:val="00EE191A"/>
    <w:rsid w:val="00EF0FF3"/>
    <w:rsid w:val="00EF79F3"/>
    <w:rsid w:val="00F01083"/>
    <w:rsid w:val="00F062AC"/>
    <w:rsid w:val="00F178CF"/>
    <w:rsid w:val="00F2037D"/>
    <w:rsid w:val="00F210E8"/>
    <w:rsid w:val="00F222AD"/>
    <w:rsid w:val="00F260AA"/>
    <w:rsid w:val="00F352AC"/>
    <w:rsid w:val="00F36790"/>
    <w:rsid w:val="00F42421"/>
    <w:rsid w:val="00F430B6"/>
    <w:rsid w:val="00F52D94"/>
    <w:rsid w:val="00F60A9B"/>
    <w:rsid w:val="00F6322B"/>
    <w:rsid w:val="00F73459"/>
    <w:rsid w:val="00F73A1C"/>
    <w:rsid w:val="00F73D7D"/>
    <w:rsid w:val="00F77A35"/>
    <w:rsid w:val="00F818C2"/>
    <w:rsid w:val="00F82A45"/>
    <w:rsid w:val="00F834CB"/>
    <w:rsid w:val="00F85028"/>
    <w:rsid w:val="00F85D88"/>
    <w:rsid w:val="00F8795E"/>
    <w:rsid w:val="00FA0F14"/>
    <w:rsid w:val="00FB16F4"/>
    <w:rsid w:val="00FB2BDA"/>
    <w:rsid w:val="00FC0AE8"/>
    <w:rsid w:val="00FC366A"/>
    <w:rsid w:val="00FC4793"/>
    <w:rsid w:val="00FD3D30"/>
    <w:rsid w:val="00FE4355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9046E47"/>
  <w15:chartTrackingRefBased/>
  <w15:docId w15:val="{6117909F-7A59-469F-97D5-9985360E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3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63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63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630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30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22B6A"/>
    <w:rPr>
      <w:color w:val="0000FF"/>
      <w:u w:val="single"/>
    </w:rPr>
  </w:style>
  <w:style w:type="paragraph" w:customStyle="1" w:styleId="Default">
    <w:name w:val="Default"/>
    <w:rsid w:val="0055491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17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D6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17D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D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D6B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97411"/>
    <w:pPr>
      <w:spacing w:after="0" w:line="240" w:lineRule="auto"/>
      <w:ind w:left="720"/>
    </w:pPr>
    <w:rPr>
      <w:rFonts w:cs="Calibri"/>
    </w:rPr>
  </w:style>
  <w:style w:type="paragraph" w:styleId="BodyTextIndent">
    <w:name w:val="Body Text Indent"/>
    <w:basedOn w:val="Normal"/>
    <w:link w:val="BodyTextIndentChar"/>
    <w:rsid w:val="00A553B7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BodyTextIndentChar">
    <w:name w:val="Body Text Indent Char"/>
    <w:link w:val="BodyTextIndent"/>
    <w:rsid w:val="00A553B7"/>
    <w:rPr>
      <w:rFonts w:ascii="Times New Roman" w:eastAsia="Times New Roman" w:hAnsi="Times New Roman"/>
      <w:sz w:val="24"/>
    </w:rPr>
  </w:style>
  <w:style w:type="paragraph" w:customStyle="1" w:styleId="Body">
    <w:name w:val="Body*"/>
    <w:basedOn w:val="Normal"/>
    <w:rsid w:val="00A143B4"/>
    <w:pPr>
      <w:spacing w:after="0" w:line="320" w:lineRule="exact"/>
      <w:ind w:right="850"/>
      <w:jc w:val="both"/>
    </w:pPr>
    <w:rPr>
      <w:rFonts w:ascii="Perpetua" w:hAnsi="Perpetua" w:cs="Calibri"/>
      <w:sz w:val="26"/>
      <w:szCs w:val="26"/>
    </w:rPr>
  </w:style>
  <w:style w:type="paragraph" w:styleId="FootnoteText">
    <w:name w:val="footnote text"/>
    <w:basedOn w:val="Normal"/>
    <w:link w:val="FootnoteTextChar1"/>
    <w:rsid w:val="00371D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371DB7"/>
    <w:rPr>
      <w:lang w:eastAsia="en-US"/>
    </w:rPr>
  </w:style>
  <w:style w:type="character" w:customStyle="1" w:styleId="FootnoteTextChar1">
    <w:name w:val="Footnote Text Char1"/>
    <w:link w:val="FootnoteText"/>
    <w:uiPriority w:val="99"/>
    <w:rsid w:val="00371DB7"/>
    <w:rPr>
      <w:rFonts w:ascii="Verdana" w:eastAsia="Times New Roman" w:hAnsi="Verdana"/>
      <w:lang w:eastAsia="en-US"/>
    </w:rPr>
  </w:style>
  <w:style w:type="character" w:styleId="FootnoteReference">
    <w:name w:val="footnote reference"/>
    <w:rsid w:val="00371DB7"/>
    <w:rPr>
      <w:vertAlign w:val="superscript"/>
    </w:rPr>
  </w:style>
  <w:style w:type="character" w:customStyle="1" w:styleId="st1">
    <w:name w:val="st1"/>
    <w:basedOn w:val="DefaultParagraphFont"/>
    <w:rsid w:val="006E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9432-76A2-4BE0-9593-DCC0B07D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400280</dc:creator>
  <cp:keywords/>
  <dc:description>Original Content Created Date - 24/02/2021 14:40:00</dc:description>
  <cp:lastModifiedBy>Regan, Joanne</cp:lastModifiedBy>
  <cp:revision>6</cp:revision>
  <cp:lastPrinted>2019-02-25T11:24:00Z</cp:lastPrinted>
  <dcterms:created xsi:type="dcterms:W3CDTF">2025-06-16T12:00:00Z</dcterms:created>
  <dcterms:modified xsi:type="dcterms:W3CDTF">2025-06-17T07:47:00Z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0f806396-0a68-454e-924f-4939594e8ede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SetDate">
    <vt:lpwstr>2022-02-14T15:27:28Z</vt:lpwstr>
  </property>
  <property fmtid="{D5CDD505-2E9C-101B-9397-08002B2CF9AE}" pid="10" name="MSIP_Label_f2acd28b-79a3-4a0f-b0ff-4b75658b1549_Method">
    <vt:lpwstr>Standard</vt:lpwstr>
  </property>
  <property fmtid="{D5CDD505-2E9C-101B-9397-08002B2CF9AE}" pid="11" name="MSIP_Label_f2acd28b-79a3-4a0f-b0ff-4b75658b1549_Name">
    <vt:lpwstr>OFFICIAL</vt:lpwstr>
  </property>
  <property fmtid="{D5CDD505-2E9C-101B-9397-08002B2CF9AE}" pid="12" name="MSIP_Label_f2acd28b-79a3-4a0f-b0ff-4b75658b1549_SiteId">
    <vt:lpwstr>e46c8472-ef5d-4b63-bc74-4a60db42c371</vt:lpwstr>
  </property>
  <property fmtid="{D5CDD505-2E9C-101B-9397-08002B2CF9AE}" pid="13" name="MSIP_Label_f2acd28b-79a3-4a0f-b0ff-4b75658b1549_ActionId">
    <vt:lpwstr>7808333e-a5b9-4364-bbb7-90aa3073f5bc</vt:lpwstr>
  </property>
  <property fmtid="{D5CDD505-2E9C-101B-9397-08002B2CF9AE}" pid="14" name="MSIP_Label_f2acd28b-79a3-4a0f-b0ff-4b75658b1549_ContentBits">
    <vt:lpwstr>0</vt:lpwstr>
  </property>
</Properties>
</file>