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38E6" w14:textId="7C222DC7" w:rsidR="00451DD0" w:rsidRDefault="00451DD0"/>
    <w:tbl>
      <w:tblPr>
        <w:tblStyle w:val="TableGrid"/>
        <w:tblW w:w="0" w:type="auto"/>
        <w:tblLook w:val="04A0" w:firstRow="1" w:lastRow="0" w:firstColumn="1" w:lastColumn="0" w:noHBand="0" w:noVBand="1"/>
      </w:tblPr>
      <w:tblGrid>
        <w:gridCol w:w="15388"/>
      </w:tblGrid>
      <w:tr w:rsidR="009F4FCB" w14:paraId="3B1202C1" w14:textId="77777777" w:rsidTr="009F4FCB">
        <w:tc>
          <w:tcPr>
            <w:tcW w:w="15388" w:type="dxa"/>
          </w:tcPr>
          <w:p w14:paraId="1B6820F9" w14:textId="77777777" w:rsidR="009F4FCB" w:rsidRPr="00451DD0" w:rsidRDefault="009F4FCB" w:rsidP="009F4FCB">
            <w:pPr>
              <w:pStyle w:val="Heading1"/>
              <w:rPr>
                <w:b w:val="0"/>
                <w:bCs/>
                <w:szCs w:val="24"/>
                <w:lang w:eastAsia="en-GB"/>
              </w:rPr>
            </w:pPr>
            <w:r w:rsidRPr="00451DD0">
              <w:rPr>
                <w:b w:val="0"/>
                <w:bCs/>
                <w:szCs w:val="24"/>
                <w:lang w:eastAsia="en-GB"/>
              </w:rPr>
              <w:t xml:space="preserve">Due to time constraints at the Strategy and Performance Board held on </w:t>
            </w:r>
            <w:r>
              <w:rPr>
                <w:b w:val="0"/>
                <w:bCs/>
                <w:szCs w:val="24"/>
                <w:lang w:eastAsia="en-GB"/>
              </w:rPr>
              <w:t xml:space="preserve">29 November </w:t>
            </w:r>
            <w:r w:rsidRPr="00451DD0">
              <w:rPr>
                <w:b w:val="0"/>
                <w:bCs/>
                <w:szCs w:val="24"/>
                <w:lang w:eastAsia="en-GB"/>
              </w:rPr>
              <w:t xml:space="preserve">2021, there was a reduced </w:t>
            </w:r>
            <w:proofErr w:type="gramStart"/>
            <w:r w:rsidRPr="00451DD0">
              <w:rPr>
                <w:b w:val="0"/>
                <w:bCs/>
                <w:szCs w:val="24"/>
                <w:lang w:eastAsia="en-GB"/>
              </w:rPr>
              <w:t>agenda</w:t>
            </w:r>
            <w:proofErr w:type="gramEnd"/>
            <w:r w:rsidRPr="00451DD0">
              <w:rPr>
                <w:b w:val="0"/>
                <w:bCs/>
                <w:szCs w:val="24"/>
                <w:lang w:eastAsia="en-GB"/>
              </w:rPr>
              <w:t xml:space="preserve"> and some reports were to be circulated following the meeting for comment. The Police and Crime Commissioner stated at the meeting that reports not discussed at the meeting would be collated and sent to Gwent Police for a response.  Please find a list of these questions below:</w:t>
            </w:r>
          </w:p>
          <w:p w14:paraId="04C5A6A2" w14:textId="77777777" w:rsidR="009F4FCB" w:rsidRPr="00451DD0" w:rsidRDefault="009F4FCB" w:rsidP="009F4FCB">
            <w:pPr>
              <w:pStyle w:val="Heading1"/>
              <w:rPr>
                <w:b w:val="0"/>
                <w:bCs/>
                <w:szCs w:val="24"/>
                <w:lang w:eastAsia="en-GB"/>
              </w:rPr>
            </w:pPr>
          </w:p>
          <w:p w14:paraId="2D9654D7" w14:textId="77777777" w:rsidR="009F4FCB" w:rsidRPr="00451DD0" w:rsidRDefault="009F4FCB" w:rsidP="009F4FCB">
            <w:pPr>
              <w:pStyle w:val="Heading1"/>
              <w:rPr>
                <w:b w:val="0"/>
                <w:bCs/>
                <w:szCs w:val="24"/>
                <w:lang w:eastAsia="en-GB"/>
              </w:rPr>
            </w:pPr>
            <w:r w:rsidRPr="00451DD0">
              <w:rPr>
                <w:b w:val="0"/>
                <w:bCs/>
                <w:szCs w:val="24"/>
                <w:lang w:eastAsia="en-GB"/>
              </w:rPr>
              <w:t>*Please note once completed this document will be published on the Office of the Police and Crime Commissioner</w:t>
            </w:r>
            <w:r>
              <w:rPr>
                <w:b w:val="0"/>
                <w:bCs/>
                <w:szCs w:val="24"/>
                <w:lang w:eastAsia="en-GB"/>
              </w:rPr>
              <w:t>’</w:t>
            </w:r>
            <w:r w:rsidRPr="00451DD0">
              <w:rPr>
                <w:b w:val="0"/>
                <w:bCs/>
                <w:szCs w:val="24"/>
                <w:lang w:eastAsia="en-GB"/>
              </w:rPr>
              <w:t>s website alongside the minutes of the meeting to evidence that scrutiny.</w:t>
            </w:r>
          </w:p>
          <w:p w14:paraId="5698B2D9" w14:textId="77777777" w:rsidR="009F4FCB" w:rsidRDefault="009F4FCB"/>
        </w:tc>
      </w:tr>
    </w:tbl>
    <w:p w14:paraId="755451E2" w14:textId="3ED63546" w:rsidR="009F4FCB" w:rsidRDefault="009F4FCB"/>
    <w:p w14:paraId="3AC6A71B" w14:textId="77777777" w:rsidR="009F4FCB" w:rsidRDefault="009F4FCB"/>
    <w:tbl>
      <w:tblPr>
        <w:tblW w:w="14665" w:type="dxa"/>
        <w:tblLook w:val="04A0" w:firstRow="1" w:lastRow="0" w:firstColumn="1" w:lastColumn="0" w:noHBand="0" w:noVBand="1"/>
      </w:tblPr>
      <w:tblGrid>
        <w:gridCol w:w="3327"/>
        <w:gridCol w:w="6246"/>
        <w:gridCol w:w="5092"/>
      </w:tblGrid>
      <w:tr w:rsidR="00E60502" w:rsidRPr="00E32840" w14:paraId="3CCF2ADF" w14:textId="77777777" w:rsidTr="00ED79D3">
        <w:tc>
          <w:tcPr>
            <w:tcW w:w="3327" w:type="dxa"/>
            <w:tcBorders>
              <w:top w:val="single" w:sz="4" w:space="0" w:color="auto"/>
              <w:left w:val="single" w:sz="4" w:space="0" w:color="auto"/>
              <w:bottom w:val="single" w:sz="4" w:space="0" w:color="auto"/>
              <w:right w:val="single" w:sz="4" w:space="0" w:color="auto"/>
            </w:tcBorders>
            <w:shd w:val="clear" w:color="auto" w:fill="auto"/>
          </w:tcPr>
          <w:p w14:paraId="500E9959" w14:textId="77777777" w:rsidR="00E60502" w:rsidRDefault="00E60502" w:rsidP="00DD52F5">
            <w:pPr>
              <w:pStyle w:val="Heading1"/>
              <w:rPr>
                <w:rFonts w:cs="Arial"/>
                <w:color w:val="000000"/>
                <w:szCs w:val="24"/>
                <w:u w:val="single"/>
              </w:rPr>
            </w:pPr>
            <w:bookmarkStart w:id="0" w:name="_Hlk44078129"/>
            <w:bookmarkStart w:id="1" w:name="_Hlk44078192"/>
            <w:r w:rsidRPr="004508FE">
              <w:rPr>
                <w:rFonts w:cs="Arial"/>
                <w:color w:val="000000"/>
                <w:szCs w:val="24"/>
                <w:u w:val="single"/>
              </w:rPr>
              <w:t>Report Title</w:t>
            </w:r>
          </w:p>
          <w:p w14:paraId="262B62FE" w14:textId="5D0626E2" w:rsidR="00DD52F5" w:rsidRPr="00DD52F5" w:rsidRDefault="00DD52F5" w:rsidP="00DD52F5"/>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69817640" w14:textId="77777777" w:rsidR="00E60502" w:rsidRPr="00DD52F5" w:rsidRDefault="00E60502" w:rsidP="00E774F8">
            <w:pPr>
              <w:pStyle w:val="Heading1"/>
              <w:rPr>
                <w:rFonts w:cs="Arial"/>
                <w:szCs w:val="24"/>
                <w:u w:val="single"/>
              </w:rPr>
            </w:pPr>
            <w:r w:rsidRPr="00DD52F5">
              <w:rPr>
                <w:rFonts w:cs="Arial"/>
                <w:szCs w:val="24"/>
                <w:u w:val="single"/>
              </w:rPr>
              <w:t>Question/Comment</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26A25622" w14:textId="77777777" w:rsidR="00E60502" w:rsidRPr="00DD52F5" w:rsidRDefault="00E60502" w:rsidP="00E774F8">
            <w:pPr>
              <w:pStyle w:val="Heading1"/>
              <w:rPr>
                <w:szCs w:val="24"/>
                <w:u w:val="single"/>
                <w:lang w:eastAsia="en-GB"/>
              </w:rPr>
            </w:pPr>
            <w:r w:rsidRPr="00DD52F5">
              <w:rPr>
                <w:szCs w:val="24"/>
                <w:u w:val="single"/>
                <w:lang w:eastAsia="en-GB"/>
              </w:rPr>
              <w:t>Force Response</w:t>
            </w:r>
          </w:p>
        </w:tc>
      </w:tr>
      <w:tr w:rsidR="00DD52F5" w:rsidRPr="00E32840" w14:paraId="4550A916" w14:textId="77777777" w:rsidTr="00ED79D3">
        <w:tc>
          <w:tcPr>
            <w:tcW w:w="3327" w:type="dxa"/>
            <w:tcBorders>
              <w:top w:val="single" w:sz="4" w:space="0" w:color="auto"/>
              <w:left w:val="single" w:sz="4" w:space="0" w:color="auto"/>
              <w:bottom w:val="single" w:sz="4" w:space="0" w:color="auto"/>
              <w:right w:val="single" w:sz="4" w:space="0" w:color="auto"/>
            </w:tcBorders>
            <w:shd w:val="clear" w:color="auto" w:fill="auto"/>
          </w:tcPr>
          <w:p w14:paraId="0D8E09DB" w14:textId="4FFC4EB4" w:rsidR="001E7A3C" w:rsidRDefault="001E7A3C" w:rsidP="001E7A3C">
            <w:pPr>
              <w:ind w:right="253"/>
              <w:rPr>
                <w:rFonts w:cs="Arial"/>
                <w:szCs w:val="24"/>
              </w:rPr>
            </w:pPr>
            <w:r w:rsidRPr="001E7A3C">
              <w:rPr>
                <w:rFonts w:cs="Arial"/>
                <w:szCs w:val="24"/>
              </w:rPr>
              <w:t xml:space="preserve">Professional Standards Performance Report Quarter 2 2021-22 </w:t>
            </w:r>
          </w:p>
          <w:p w14:paraId="1D643B84" w14:textId="294BEE8D" w:rsidR="002A3B1F" w:rsidRDefault="002A3B1F" w:rsidP="001E7A3C">
            <w:pPr>
              <w:ind w:right="253"/>
              <w:rPr>
                <w:rFonts w:cs="Arial"/>
                <w:szCs w:val="24"/>
              </w:rPr>
            </w:pPr>
          </w:p>
          <w:p w14:paraId="610B6885" w14:textId="1B880DEC" w:rsidR="002A3B1F" w:rsidRPr="001E7A3C" w:rsidRDefault="002A3B1F" w:rsidP="001E7A3C">
            <w:pPr>
              <w:ind w:right="253"/>
              <w:rPr>
                <w:rFonts w:cs="Arial"/>
                <w:szCs w:val="24"/>
              </w:rPr>
            </w:pPr>
          </w:p>
          <w:p w14:paraId="7F4E06FA" w14:textId="6F9BDAEF" w:rsidR="001E7A3C" w:rsidRPr="00DD52F5" w:rsidRDefault="001E7A3C" w:rsidP="00DD52F5"/>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016702AB" w14:textId="40C240A7" w:rsidR="001F3292" w:rsidRPr="009F4FCB" w:rsidRDefault="001435D8" w:rsidP="009F4FCB">
            <w:pPr>
              <w:rPr>
                <w:rFonts w:cs="Arial"/>
                <w:szCs w:val="24"/>
              </w:rPr>
            </w:pPr>
            <w:r>
              <w:rPr>
                <w:rFonts w:cs="Arial"/>
                <w:szCs w:val="24"/>
              </w:rPr>
              <w:t xml:space="preserve">Having reviewed the </w:t>
            </w:r>
            <w:r w:rsidR="001F3292" w:rsidRPr="001B4873">
              <w:rPr>
                <w:rFonts w:cs="Arial"/>
                <w:szCs w:val="24"/>
              </w:rPr>
              <w:t xml:space="preserve">equality data of those making complaints under 3.3, the </w:t>
            </w:r>
            <w:r>
              <w:rPr>
                <w:rFonts w:cs="Arial"/>
                <w:szCs w:val="24"/>
              </w:rPr>
              <w:t xml:space="preserve">OPCC noted </w:t>
            </w:r>
            <w:proofErr w:type="gramStart"/>
            <w:r>
              <w:rPr>
                <w:rFonts w:cs="Arial"/>
                <w:szCs w:val="24"/>
              </w:rPr>
              <w:t xml:space="preserve">the </w:t>
            </w:r>
            <w:r w:rsidR="001F3292" w:rsidRPr="001B4873">
              <w:rPr>
                <w:rFonts w:cs="Arial"/>
                <w:szCs w:val="24"/>
              </w:rPr>
              <w:t>majority of</w:t>
            </w:r>
            <w:proofErr w:type="gramEnd"/>
            <w:r w:rsidR="001F3292" w:rsidRPr="001B4873">
              <w:rPr>
                <w:rFonts w:cs="Arial"/>
                <w:szCs w:val="24"/>
              </w:rPr>
              <w:t xml:space="preserve"> the complaints received </w:t>
            </w:r>
            <w:r>
              <w:rPr>
                <w:rFonts w:cs="Arial"/>
                <w:szCs w:val="24"/>
              </w:rPr>
              <w:t>we</w:t>
            </w:r>
            <w:r w:rsidR="001F3292" w:rsidRPr="001B4873">
              <w:rPr>
                <w:rFonts w:cs="Arial"/>
                <w:szCs w:val="24"/>
              </w:rPr>
              <w:t xml:space="preserve">re from people of a white ethnicity, there </w:t>
            </w:r>
            <w:r w:rsidR="00881DB9">
              <w:rPr>
                <w:rFonts w:cs="Arial"/>
                <w:szCs w:val="24"/>
              </w:rPr>
              <w:t>we</w:t>
            </w:r>
            <w:r w:rsidR="001F3292" w:rsidRPr="001B4873">
              <w:rPr>
                <w:rFonts w:cs="Arial"/>
                <w:szCs w:val="24"/>
              </w:rPr>
              <w:t xml:space="preserve">re also limited complaints received from those who </w:t>
            </w:r>
            <w:r>
              <w:rPr>
                <w:rFonts w:cs="Arial"/>
                <w:szCs w:val="24"/>
              </w:rPr>
              <w:t>we</w:t>
            </w:r>
            <w:r w:rsidR="001F3292" w:rsidRPr="001B4873">
              <w:rPr>
                <w:rFonts w:cs="Arial"/>
                <w:szCs w:val="24"/>
              </w:rPr>
              <w:t>re disabled.  </w:t>
            </w:r>
            <w:r>
              <w:rPr>
                <w:rFonts w:cs="Arial"/>
                <w:szCs w:val="24"/>
              </w:rPr>
              <w:t>Although it was acknowledged that</w:t>
            </w:r>
            <w:r w:rsidR="001F3292" w:rsidRPr="001B4873">
              <w:rPr>
                <w:rFonts w:cs="Arial"/>
                <w:szCs w:val="24"/>
              </w:rPr>
              <w:t xml:space="preserve"> this information </w:t>
            </w:r>
            <w:r w:rsidR="00ED7DD6">
              <w:rPr>
                <w:rFonts w:cs="Arial"/>
                <w:szCs w:val="24"/>
              </w:rPr>
              <w:t>wa</w:t>
            </w:r>
            <w:r w:rsidR="001F3292" w:rsidRPr="001B4873">
              <w:rPr>
                <w:rFonts w:cs="Arial"/>
                <w:szCs w:val="24"/>
              </w:rPr>
              <w:t>s not a requirement</w:t>
            </w:r>
            <w:r w:rsidR="00ED7DD6">
              <w:rPr>
                <w:rFonts w:cs="Arial"/>
                <w:szCs w:val="24"/>
              </w:rPr>
              <w:t>,</w:t>
            </w:r>
            <w:r w:rsidR="001F3292" w:rsidRPr="001B4873">
              <w:rPr>
                <w:rFonts w:cs="Arial"/>
                <w:szCs w:val="24"/>
              </w:rPr>
              <w:t xml:space="preserve"> </w:t>
            </w:r>
            <w:r w:rsidR="00881DB9">
              <w:rPr>
                <w:rFonts w:cs="Arial"/>
                <w:szCs w:val="24"/>
              </w:rPr>
              <w:t>therefore,</w:t>
            </w:r>
            <w:r w:rsidR="001F3292" w:rsidRPr="001B4873">
              <w:rPr>
                <w:rFonts w:cs="Arial"/>
                <w:szCs w:val="24"/>
              </w:rPr>
              <w:t xml:space="preserve"> the stat</w:t>
            </w:r>
            <w:r w:rsidR="00881DB9">
              <w:rPr>
                <w:rFonts w:cs="Arial"/>
                <w:szCs w:val="24"/>
              </w:rPr>
              <w:t>is</w:t>
            </w:r>
            <w:r w:rsidR="00ED7DD6">
              <w:rPr>
                <w:rFonts w:cs="Arial"/>
                <w:szCs w:val="24"/>
              </w:rPr>
              <w:t>tics</w:t>
            </w:r>
            <w:r w:rsidR="001F3292" w:rsidRPr="001B4873">
              <w:rPr>
                <w:rFonts w:cs="Arial"/>
                <w:szCs w:val="24"/>
              </w:rPr>
              <w:t xml:space="preserve"> may not be completely reflective,  </w:t>
            </w:r>
            <w:r w:rsidR="00ED7DD6">
              <w:rPr>
                <w:rFonts w:cs="Arial"/>
                <w:szCs w:val="24"/>
              </w:rPr>
              <w:t>the OPCC asked if</w:t>
            </w:r>
            <w:r w:rsidR="001F3292" w:rsidRPr="001B4873">
              <w:rPr>
                <w:rFonts w:cs="Arial"/>
                <w:szCs w:val="24"/>
              </w:rPr>
              <w:t xml:space="preserve"> there </w:t>
            </w:r>
            <w:r w:rsidR="00ED7DD6">
              <w:rPr>
                <w:rFonts w:cs="Arial"/>
                <w:szCs w:val="24"/>
              </w:rPr>
              <w:t xml:space="preserve">was </w:t>
            </w:r>
            <w:r w:rsidR="001F3292" w:rsidRPr="001B4873">
              <w:rPr>
                <w:rFonts w:cs="Arial"/>
                <w:szCs w:val="24"/>
              </w:rPr>
              <w:t xml:space="preserve">any work that could be done to try </w:t>
            </w:r>
            <w:r w:rsidR="00ED7DD6">
              <w:rPr>
                <w:rFonts w:cs="Arial"/>
                <w:szCs w:val="24"/>
              </w:rPr>
              <w:t xml:space="preserve">to </w:t>
            </w:r>
            <w:r w:rsidR="001F3292" w:rsidRPr="001B4873">
              <w:rPr>
                <w:rFonts w:cs="Arial"/>
                <w:szCs w:val="24"/>
              </w:rPr>
              <w:t xml:space="preserve">ensure the complaints process </w:t>
            </w:r>
            <w:r w:rsidR="00ED7DD6">
              <w:rPr>
                <w:rFonts w:cs="Arial"/>
                <w:szCs w:val="24"/>
              </w:rPr>
              <w:t>wa</w:t>
            </w:r>
            <w:r w:rsidR="001F3292" w:rsidRPr="001B4873">
              <w:rPr>
                <w:rFonts w:cs="Arial"/>
                <w:szCs w:val="24"/>
              </w:rPr>
              <w:t xml:space="preserve">s understood by minority communities to ensure they have the same opportunities to report complaints </w:t>
            </w:r>
            <w:r w:rsidR="00881DB9">
              <w:rPr>
                <w:rFonts w:cs="Arial"/>
                <w:szCs w:val="24"/>
              </w:rPr>
              <w:t>for example</w:t>
            </w:r>
            <w:r w:rsidR="001F3292" w:rsidRPr="001B4873">
              <w:rPr>
                <w:rFonts w:cs="Arial"/>
                <w:szCs w:val="24"/>
              </w:rPr>
              <w:t xml:space="preserve"> where English may not be a first language</w:t>
            </w:r>
            <w:r w:rsidR="00ED7DD6">
              <w:rPr>
                <w:rFonts w:cs="Arial"/>
                <w:szCs w:val="24"/>
              </w:rPr>
              <w:t xml:space="preserve"> and </w:t>
            </w:r>
            <w:r w:rsidR="001F3292" w:rsidRPr="001B4873">
              <w:rPr>
                <w:rFonts w:cs="Arial"/>
                <w:szCs w:val="24"/>
              </w:rPr>
              <w:t>those that have a disability such as the blind/deaf communities to ensure they are aware there is support available to them in making a complaint if needed</w:t>
            </w:r>
            <w:r w:rsidR="00C51C96" w:rsidRPr="001B4873">
              <w:rPr>
                <w:rFonts w:cs="Arial"/>
                <w:szCs w:val="24"/>
              </w:rPr>
              <w:t>?</w:t>
            </w:r>
          </w:p>
          <w:p w14:paraId="1AD767DC" w14:textId="77777777" w:rsidR="001F3292" w:rsidRDefault="001F3292" w:rsidP="001F3292">
            <w:pPr>
              <w:rPr>
                <w:rFonts w:cs="Arial"/>
                <w:sz w:val="28"/>
                <w:szCs w:val="28"/>
              </w:rPr>
            </w:pPr>
          </w:p>
          <w:p w14:paraId="6F6E96EF" w14:textId="00EB76D8" w:rsidR="005736C0" w:rsidRPr="005736C0" w:rsidRDefault="005736C0" w:rsidP="009F4FCB">
            <w:pPr>
              <w:pStyle w:val="ListParagraph"/>
              <w:jc w:val="left"/>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00A1413E" w14:textId="6442B274" w:rsidR="00DD52F5" w:rsidRPr="001B4873" w:rsidRDefault="001B4873" w:rsidP="00E774F8">
            <w:pPr>
              <w:pStyle w:val="Heading1"/>
              <w:rPr>
                <w:b w:val="0"/>
                <w:bCs/>
                <w:szCs w:val="24"/>
                <w:lang w:eastAsia="en-GB"/>
              </w:rPr>
            </w:pPr>
            <w:r w:rsidRPr="001B4873">
              <w:rPr>
                <w:b w:val="0"/>
                <w:bCs/>
                <w:szCs w:val="24"/>
                <w:lang w:eastAsia="en-GB"/>
              </w:rPr>
              <w:t xml:space="preserve">Accessibility to the complaints system by those members of the community who have protected characteristics is built into the Equality Plan and there is work required to raise awareness and engage with those groups regarding the complaints system. Engagement with various networks will be undertaken to address this </w:t>
            </w:r>
            <w:proofErr w:type="gramStart"/>
            <w:r w:rsidRPr="001B4873">
              <w:rPr>
                <w:b w:val="0"/>
                <w:bCs/>
                <w:szCs w:val="24"/>
                <w:lang w:eastAsia="en-GB"/>
              </w:rPr>
              <w:t>and also</w:t>
            </w:r>
            <w:proofErr w:type="gramEnd"/>
            <w:r w:rsidRPr="001B4873">
              <w:rPr>
                <w:b w:val="0"/>
                <w:bCs/>
                <w:szCs w:val="24"/>
                <w:lang w:eastAsia="en-GB"/>
              </w:rPr>
              <w:t xml:space="preserve"> widen out the awareness raising in respect of Abuse of Position for a Sexual Purpose which has already been delivered to multi agency partners.</w:t>
            </w:r>
          </w:p>
        </w:tc>
      </w:tr>
      <w:tr w:rsidR="009F4FCB" w:rsidRPr="00E32840" w14:paraId="4EAFDFB2" w14:textId="77777777" w:rsidTr="00ED79D3">
        <w:tc>
          <w:tcPr>
            <w:tcW w:w="3327" w:type="dxa"/>
            <w:tcBorders>
              <w:top w:val="single" w:sz="4" w:space="0" w:color="auto"/>
              <w:left w:val="single" w:sz="4" w:space="0" w:color="auto"/>
              <w:bottom w:val="single" w:sz="4" w:space="0" w:color="auto"/>
              <w:right w:val="single" w:sz="4" w:space="0" w:color="auto"/>
            </w:tcBorders>
            <w:shd w:val="clear" w:color="auto" w:fill="auto"/>
          </w:tcPr>
          <w:p w14:paraId="3F20BBF5" w14:textId="77777777" w:rsidR="009F4FCB" w:rsidRPr="001E7A3C" w:rsidRDefault="009F4FCB" w:rsidP="001E7A3C">
            <w:pPr>
              <w:ind w:right="253"/>
              <w:rPr>
                <w:rFonts w:cs="Arial"/>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6290585E" w14:textId="6B4A8BAA" w:rsidR="009F4FCB" w:rsidRPr="001B4873" w:rsidRDefault="00DB3B85" w:rsidP="009F4FCB">
            <w:pPr>
              <w:rPr>
                <w:rFonts w:cs="Arial"/>
                <w:szCs w:val="24"/>
              </w:rPr>
            </w:pPr>
            <w:r>
              <w:rPr>
                <w:rFonts w:cs="Arial"/>
                <w:szCs w:val="24"/>
              </w:rPr>
              <w:t>The OPCC</w:t>
            </w:r>
            <w:r w:rsidR="00964AA5">
              <w:rPr>
                <w:rFonts w:cs="Arial"/>
                <w:szCs w:val="24"/>
              </w:rPr>
              <w:t xml:space="preserve"> noted </w:t>
            </w:r>
            <w:r w:rsidR="001459C6">
              <w:rPr>
                <w:rFonts w:cs="Arial"/>
                <w:szCs w:val="24"/>
              </w:rPr>
              <w:t xml:space="preserve">that </w:t>
            </w:r>
            <w:r w:rsidR="00964AA5">
              <w:rPr>
                <w:rFonts w:cs="Arial"/>
                <w:szCs w:val="24"/>
              </w:rPr>
              <w:t xml:space="preserve">on </w:t>
            </w:r>
            <w:r w:rsidR="009F4FCB" w:rsidRPr="001B4873">
              <w:rPr>
                <w:rFonts w:cs="Arial"/>
                <w:szCs w:val="24"/>
              </w:rPr>
              <w:t>Page 5</w:t>
            </w:r>
            <w:r w:rsidR="001459C6">
              <w:rPr>
                <w:rFonts w:cs="Arial"/>
                <w:szCs w:val="24"/>
              </w:rPr>
              <w:t>,</w:t>
            </w:r>
            <w:r w:rsidR="009F4FCB" w:rsidRPr="001B4873">
              <w:rPr>
                <w:rFonts w:cs="Arial"/>
                <w:szCs w:val="24"/>
              </w:rPr>
              <w:t xml:space="preserve"> </w:t>
            </w:r>
            <w:r w:rsidR="007B0EA3">
              <w:rPr>
                <w:rFonts w:cs="Arial"/>
                <w:szCs w:val="24"/>
              </w:rPr>
              <w:t>reference was made to</w:t>
            </w:r>
            <w:r w:rsidR="009F4FCB" w:rsidRPr="001B4873">
              <w:rPr>
                <w:rFonts w:cs="Arial"/>
                <w:szCs w:val="24"/>
              </w:rPr>
              <w:t xml:space="preserve"> </w:t>
            </w:r>
            <w:r w:rsidR="007B0EA3">
              <w:rPr>
                <w:rFonts w:cs="Arial"/>
                <w:szCs w:val="24"/>
              </w:rPr>
              <w:t xml:space="preserve">on </w:t>
            </w:r>
            <w:r w:rsidR="009F4FCB" w:rsidRPr="001B4873">
              <w:rPr>
                <w:rFonts w:cs="Arial"/>
                <w:szCs w:val="24"/>
              </w:rPr>
              <w:t>duty conduct issues increas</w:t>
            </w:r>
            <w:r w:rsidR="007B0EA3">
              <w:rPr>
                <w:rFonts w:cs="Arial"/>
                <w:szCs w:val="24"/>
              </w:rPr>
              <w:t>ing</w:t>
            </w:r>
            <w:r w:rsidR="00964AA5">
              <w:rPr>
                <w:rFonts w:cs="Arial"/>
                <w:szCs w:val="24"/>
              </w:rPr>
              <w:t xml:space="preserve"> in areas such as </w:t>
            </w:r>
            <w:r w:rsidR="009F4FCB" w:rsidRPr="001B4873">
              <w:rPr>
                <w:rFonts w:cs="Arial"/>
                <w:szCs w:val="24"/>
              </w:rPr>
              <w:lastRenderedPageBreak/>
              <w:t xml:space="preserve">Unprofessional </w:t>
            </w:r>
            <w:r w:rsidR="007B0EA3">
              <w:rPr>
                <w:rFonts w:cs="Arial"/>
                <w:szCs w:val="24"/>
              </w:rPr>
              <w:t>A</w:t>
            </w:r>
            <w:r w:rsidR="009F4FCB" w:rsidRPr="001B4873">
              <w:rPr>
                <w:rFonts w:cs="Arial"/>
                <w:szCs w:val="24"/>
              </w:rPr>
              <w:t xml:space="preserve">ttitude </w:t>
            </w:r>
            <w:r w:rsidR="00C26AB7">
              <w:rPr>
                <w:rFonts w:cs="Arial"/>
                <w:szCs w:val="24"/>
              </w:rPr>
              <w:t xml:space="preserve">which had </w:t>
            </w:r>
            <w:r w:rsidR="009F4FCB" w:rsidRPr="001B4873">
              <w:rPr>
                <w:rFonts w:cs="Arial"/>
                <w:szCs w:val="24"/>
              </w:rPr>
              <w:t xml:space="preserve">doubled each month </w:t>
            </w:r>
            <w:r w:rsidR="007B0EA3">
              <w:rPr>
                <w:rFonts w:cs="Arial"/>
                <w:szCs w:val="24"/>
              </w:rPr>
              <w:t xml:space="preserve">in </w:t>
            </w:r>
            <w:proofErr w:type="spellStart"/>
            <w:r w:rsidR="009F4FCB" w:rsidRPr="001B4873">
              <w:rPr>
                <w:rFonts w:cs="Arial"/>
                <w:szCs w:val="24"/>
              </w:rPr>
              <w:t>Qtr</w:t>
            </w:r>
            <w:proofErr w:type="spellEnd"/>
            <w:r w:rsidR="009F4FCB" w:rsidRPr="001B4873">
              <w:rPr>
                <w:rFonts w:cs="Arial"/>
                <w:szCs w:val="24"/>
              </w:rPr>
              <w:t xml:space="preserve"> 1 </w:t>
            </w:r>
            <w:r w:rsidR="00C26AB7">
              <w:rPr>
                <w:rFonts w:cs="Arial"/>
                <w:szCs w:val="24"/>
              </w:rPr>
              <w:t xml:space="preserve">to </w:t>
            </w:r>
            <w:r w:rsidR="009F4FCB" w:rsidRPr="001B4873">
              <w:rPr>
                <w:rFonts w:cs="Arial"/>
                <w:szCs w:val="24"/>
              </w:rPr>
              <w:t>47</w:t>
            </w:r>
            <w:r w:rsidR="007B0EA3">
              <w:rPr>
                <w:rFonts w:cs="Arial"/>
                <w:szCs w:val="24"/>
              </w:rPr>
              <w:t xml:space="preserve"> and </w:t>
            </w:r>
            <w:proofErr w:type="spellStart"/>
            <w:r w:rsidR="009F4FCB" w:rsidRPr="001B4873">
              <w:rPr>
                <w:rFonts w:cs="Arial"/>
                <w:szCs w:val="24"/>
              </w:rPr>
              <w:t>Qtr</w:t>
            </w:r>
            <w:proofErr w:type="spellEnd"/>
            <w:r w:rsidR="009F4FCB" w:rsidRPr="001B4873">
              <w:rPr>
                <w:rFonts w:cs="Arial"/>
                <w:szCs w:val="24"/>
              </w:rPr>
              <w:t xml:space="preserve"> 2 </w:t>
            </w:r>
            <w:r w:rsidR="00C26AB7">
              <w:rPr>
                <w:rFonts w:cs="Arial"/>
                <w:szCs w:val="24"/>
              </w:rPr>
              <w:t xml:space="preserve">to </w:t>
            </w:r>
            <w:r w:rsidR="009F4FCB" w:rsidRPr="001B4873">
              <w:rPr>
                <w:rFonts w:cs="Arial"/>
                <w:szCs w:val="24"/>
              </w:rPr>
              <w:t>46 compared to the previous two quarters in their 20</w:t>
            </w:r>
            <w:proofErr w:type="gramStart"/>
            <w:r w:rsidR="009F4FCB" w:rsidRPr="001B4873">
              <w:rPr>
                <w:rFonts w:cs="Arial"/>
                <w:szCs w:val="24"/>
              </w:rPr>
              <w:t>s  at</w:t>
            </w:r>
            <w:proofErr w:type="gramEnd"/>
            <w:r w:rsidR="009F4FCB" w:rsidRPr="001B4873">
              <w:rPr>
                <w:rFonts w:cs="Arial"/>
                <w:szCs w:val="24"/>
              </w:rPr>
              <w:t xml:space="preserve"> </w:t>
            </w:r>
            <w:proofErr w:type="spellStart"/>
            <w:r w:rsidR="009F4FCB" w:rsidRPr="001B4873">
              <w:rPr>
                <w:rFonts w:cs="Arial"/>
                <w:szCs w:val="24"/>
              </w:rPr>
              <w:t>Qtr</w:t>
            </w:r>
            <w:proofErr w:type="spellEnd"/>
            <w:r w:rsidR="009F4FCB" w:rsidRPr="001B4873">
              <w:rPr>
                <w:rFonts w:cs="Arial"/>
                <w:szCs w:val="24"/>
              </w:rPr>
              <w:t xml:space="preserve"> 3  29 and Qtr4  24. </w:t>
            </w:r>
            <w:r>
              <w:rPr>
                <w:rFonts w:cs="Arial"/>
                <w:szCs w:val="24"/>
              </w:rPr>
              <w:t xml:space="preserve"> The OPCC asked why</w:t>
            </w:r>
            <w:r w:rsidR="009F4FCB" w:rsidRPr="001B4873">
              <w:rPr>
                <w:rFonts w:cs="Arial"/>
                <w:szCs w:val="24"/>
              </w:rPr>
              <w:t xml:space="preserve"> on duty issues </w:t>
            </w:r>
            <w:r>
              <w:rPr>
                <w:rFonts w:cs="Arial"/>
                <w:szCs w:val="24"/>
              </w:rPr>
              <w:t xml:space="preserve">were </w:t>
            </w:r>
            <w:r w:rsidR="009F4FCB" w:rsidRPr="001B4873">
              <w:rPr>
                <w:rFonts w:cs="Arial"/>
                <w:szCs w:val="24"/>
              </w:rPr>
              <w:t>increasing and how is it being managed by the Force?</w:t>
            </w:r>
          </w:p>
          <w:p w14:paraId="65D771FB" w14:textId="77777777" w:rsidR="009F4FCB" w:rsidRPr="005E1C2A" w:rsidRDefault="009F4FCB" w:rsidP="00FA15F1">
            <w:pPr>
              <w:rPr>
                <w:rFonts w:cs="Arial"/>
                <w:szCs w:val="24"/>
                <w:highlight w:val="yellow"/>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0FEB4932" w14:textId="59AD600C" w:rsidR="001B4873" w:rsidRDefault="001B4873" w:rsidP="001B4873">
            <w:pPr>
              <w:pStyle w:val="Heading1"/>
              <w:rPr>
                <w:b w:val="0"/>
                <w:bCs/>
                <w:szCs w:val="24"/>
                <w:lang w:eastAsia="en-GB"/>
              </w:rPr>
            </w:pPr>
            <w:r w:rsidRPr="006D6DDA">
              <w:rPr>
                <w:b w:val="0"/>
                <w:bCs/>
                <w:szCs w:val="24"/>
                <w:lang w:eastAsia="en-GB"/>
              </w:rPr>
              <w:lastRenderedPageBreak/>
              <w:t>Any thematic issues are fed back to the respective L</w:t>
            </w:r>
            <w:r w:rsidR="00EE4C64">
              <w:rPr>
                <w:b w:val="0"/>
                <w:bCs/>
                <w:szCs w:val="24"/>
                <w:lang w:eastAsia="en-GB"/>
              </w:rPr>
              <w:t xml:space="preserve">ocal </w:t>
            </w:r>
            <w:r w:rsidRPr="006D6DDA">
              <w:rPr>
                <w:b w:val="0"/>
                <w:bCs/>
                <w:szCs w:val="24"/>
                <w:lang w:eastAsia="en-GB"/>
              </w:rPr>
              <w:t>P</w:t>
            </w:r>
            <w:r w:rsidR="00EE4C64">
              <w:rPr>
                <w:b w:val="0"/>
                <w:bCs/>
                <w:szCs w:val="24"/>
                <w:lang w:eastAsia="en-GB"/>
              </w:rPr>
              <w:t xml:space="preserve">olicing </w:t>
            </w:r>
            <w:r w:rsidRPr="006D6DDA">
              <w:rPr>
                <w:b w:val="0"/>
                <w:bCs/>
                <w:szCs w:val="24"/>
                <w:lang w:eastAsia="en-GB"/>
              </w:rPr>
              <w:t>A</w:t>
            </w:r>
            <w:r w:rsidR="00EE4C64">
              <w:rPr>
                <w:b w:val="0"/>
                <w:bCs/>
                <w:szCs w:val="24"/>
                <w:lang w:eastAsia="en-GB"/>
              </w:rPr>
              <w:t>rea</w:t>
            </w:r>
            <w:r w:rsidRPr="006D6DDA">
              <w:rPr>
                <w:b w:val="0"/>
                <w:bCs/>
                <w:szCs w:val="24"/>
                <w:lang w:eastAsia="en-GB"/>
              </w:rPr>
              <w:t xml:space="preserve">s via the </w:t>
            </w:r>
            <w:r w:rsidRPr="006D6DDA">
              <w:rPr>
                <w:b w:val="0"/>
                <w:bCs/>
                <w:szCs w:val="24"/>
                <w:lang w:eastAsia="en-GB"/>
              </w:rPr>
              <w:lastRenderedPageBreak/>
              <w:t>Complaints Team</w:t>
            </w:r>
            <w:r>
              <w:rPr>
                <w:b w:val="0"/>
                <w:bCs/>
                <w:szCs w:val="24"/>
                <w:lang w:eastAsia="en-GB"/>
              </w:rPr>
              <w:t xml:space="preserve"> and/or if there are consistent issues with </w:t>
            </w:r>
            <w:proofErr w:type="gramStart"/>
            <w:r>
              <w:rPr>
                <w:b w:val="0"/>
                <w:bCs/>
                <w:szCs w:val="24"/>
                <w:lang w:eastAsia="en-GB"/>
              </w:rPr>
              <w:t>particular officers</w:t>
            </w:r>
            <w:proofErr w:type="gramEnd"/>
            <w:r>
              <w:rPr>
                <w:b w:val="0"/>
                <w:bCs/>
                <w:szCs w:val="24"/>
                <w:lang w:eastAsia="en-GB"/>
              </w:rPr>
              <w:t xml:space="preserve"> this is addressed through their supervisors/outcome of the complaint.</w:t>
            </w:r>
          </w:p>
          <w:p w14:paraId="5063C540" w14:textId="77777777" w:rsidR="001B4873" w:rsidRDefault="001B4873" w:rsidP="001B4873">
            <w:pPr>
              <w:rPr>
                <w:lang w:eastAsia="en-GB"/>
              </w:rPr>
            </w:pPr>
          </w:p>
          <w:p w14:paraId="13265AE3" w14:textId="77777777" w:rsidR="009F4FCB" w:rsidRDefault="001B4873" w:rsidP="001B4873">
            <w:pPr>
              <w:pStyle w:val="Heading1"/>
              <w:rPr>
                <w:b w:val="0"/>
                <w:bCs/>
                <w:lang w:eastAsia="en-GB"/>
              </w:rPr>
            </w:pPr>
            <w:r w:rsidRPr="001B4873">
              <w:rPr>
                <w:b w:val="0"/>
                <w:bCs/>
                <w:lang w:eastAsia="en-GB"/>
              </w:rPr>
              <w:t xml:space="preserve">Some of the reasons for the increase relates to coming in and out of COVID restrictions, </w:t>
            </w:r>
            <w:proofErr w:type="gramStart"/>
            <w:r w:rsidRPr="001B4873">
              <w:rPr>
                <w:b w:val="0"/>
                <w:bCs/>
                <w:lang w:eastAsia="en-GB"/>
              </w:rPr>
              <w:t>night time</w:t>
            </w:r>
            <w:proofErr w:type="gramEnd"/>
            <w:r w:rsidRPr="001B4873">
              <w:rPr>
                <w:b w:val="0"/>
                <w:bCs/>
                <w:lang w:eastAsia="en-GB"/>
              </w:rPr>
              <w:t xml:space="preserve"> economy opening up and increases in call demand. As we have moved further out of restrictions the numbers have normalised to previous months.</w:t>
            </w:r>
          </w:p>
          <w:p w14:paraId="153C8B12" w14:textId="36707431" w:rsidR="00A71FFF" w:rsidRPr="00A71FFF" w:rsidRDefault="00A71FFF" w:rsidP="00A71FFF">
            <w:pPr>
              <w:rPr>
                <w:lang w:eastAsia="en-GB"/>
              </w:rPr>
            </w:pPr>
          </w:p>
        </w:tc>
      </w:tr>
      <w:tr w:rsidR="00E60502" w:rsidRPr="00E32840" w14:paraId="56D78133" w14:textId="77777777" w:rsidTr="00943F79">
        <w:tc>
          <w:tcPr>
            <w:tcW w:w="3327" w:type="dxa"/>
            <w:tcBorders>
              <w:top w:val="single" w:sz="4" w:space="0" w:color="auto"/>
              <w:left w:val="single" w:sz="4" w:space="0" w:color="auto"/>
              <w:bottom w:val="single" w:sz="4" w:space="0" w:color="auto"/>
              <w:right w:val="single" w:sz="4" w:space="0" w:color="auto"/>
            </w:tcBorders>
            <w:shd w:val="clear" w:color="auto" w:fill="auto"/>
          </w:tcPr>
          <w:p w14:paraId="68548E7A" w14:textId="5E4172FA" w:rsidR="001E7A3C" w:rsidRDefault="001E7A3C" w:rsidP="001E7A3C">
            <w:pPr>
              <w:ind w:right="253"/>
              <w:rPr>
                <w:rFonts w:cs="Arial"/>
                <w:szCs w:val="24"/>
              </w:rPr>
            </w:pPr>
            <w:r w:rsidRPr="001E7A3C">
              <w:rPr>
                <w:rFonts w:cs="Arial"/>
                <w:szCs w:val="24"/>
              </w:rPr>
              <w:lastRenderedPageBreak/>
              <w:t>2021-22 Q2 Finance Performance Report</w:t>
            </w:r>
          </w:p>
          <w:p w14:paraId="72C4C106" w14:textId="77777777" w:rsidR="002A3B1F" w:rsidRDefault="002A3B1F" w:rsidP="001E7A3C">
            <w:pPr>
              <w:ind w:right="253"/>
              <w:rPr>
                <w:rFonts w:cs="Arial"/>
                <w:szCs w:val="24"/>
              </w:rPr>
            </w:pPr>
          </w:p>
          <w:p w14:paraId="0FE4D87C" w14:textId="2D0C9A2B" w:rsidR="002A3B1F" w:rsidRDefault="002A3B1F" w:rsidP="001E7A3C">
            <w:pPr>
              <w:ind w:right="253"/>
              <w:rPr>
                <w:rFonts w:cs="Arial"/>
                <w:szCs w:val="24"/>
              </w:rPr>
            </w:pPr>
          </w:p>
          <w:p w14:paraId="5B9B2B7D" w14:textId="578329AE" w:rsidR="002A3B1F" w:rsidRDefault="002A3B1F" w:rsidP="001E7A3C">
            <w:pPr>
              <w:ind w:right="253"/>
              <w:rPr>
                <w:rFonts w:cs="Arial"/>
                <w:szCs w:val="24"/>
              </w:rPr>
            </w:pPr>
          </w:p>
          <w:p w14:paraId="6EAEB4B9" w14:textId="77777777" w:rsidR="00E60502" w:rsidRPr="004508FE" w:rsidRDefault="00E60502" w:rsidP="0015236A">
            <w:pPr>
              <w:rPr>
                <w:rFonts w:cs="Arial"/>
                <w:b/>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2BAAE4DC" w14:textId="6DDAC90A" w:rsidR="001F3292" w:rsidRPr="004D41BC" w:rsidRDefault="00C54D54" w:rsidP="004D41BC">
            <w:pPr>
              <w:rPr>
                <w:sz w:val="20"/>
              </w:rPr>
            </w:pPr>
            <w:r>
              <w:rPr>
                <w:rFonts w:cs="Arial"/>
                <w:szCs w:val="24"/>
              </w:rPr>
              <w:t xml:space="preserve">Given there was a </w:t>
            </w:r>
            <w:r w:rsidR="001F3292" w:rsidRPr="004D41BC">
              <w:rPr>
                <w:rFonts w:cs="Arial"/>
                <w:szCs w:val="24"/>
              </w:rPr>
              <w:t xml:space="preserve">£4.5m </w:t>
            </w:r>
            <w:r w:rsidR="00EF5927">
              <w:rPr>
                <w:rFonts w:cs="Arial"/>
                <w:szCs w:val="24"/>
              </w:rPr>
              <w:t>surplus</w:t>
            </w:r>
            <w:r w:rsidR="00167184">
              <w:rPr>
                <w:rFonts w:cs="Arial"/>
                <w:szCs w:val="24"/>
              </w:rPr>
              <w:t>,</w:t>
            </w:r>
            <w:r w:rsidR="001F3292" w:rsidRPr="004D41BC">
              <w:rPr>
                <w:rFonts w:cs="Arial"/>
                <w:szCs w:val="24"/>
              </w:rPr>
              <w:t xml:space="preserve"> </w:t>
            </w:r>
            <w:r>
              <w:rPr>
                <w:rFonts w:cs="Arial"/>
                <w:szCs w:val="24"/>
              </w:rPr>
              <w:t xml:space="preserve">the OPCC noted there was very little </w:t>
            </w:r>
            <w:r w:rsidR="001F3292" w:rsidRPr="004D41BC">
              <w:rPr>
                <w:rFonts w:cs="Arial"/>
                <w:szCs w:val="24"/>
              </w:rPr>
              <w:t xml:space="preserve">narrative on </w:t>
            </w:r>
            <w:r w:rsidR="00167184">
              <w:rPr>
                <w:rFonts w:cs="Arial"/>
                <w:szCs w:val="24"/>
              </w:rPr>
              <w:t xml:space="preserve">the </w:t>
            </w:r>
            <w:r w:rsidR="001F3292" w:rsidRPr="004D41BC">
              <w:rPr>
                <w:rFonts w:cs="Arial"/>
                <w:szCs w:val="24"/>
              </w:rPr>
              <w:t xml:space="preserve">use of the </w:t>
            </w:r>
            <w:r w:rsidR="00EF5927">
              <w:rPr>
                <w:rFonts w:cs="Arial"/>
                <w:szCs w:val="24"/>
              </w:rPr>
              <w:t xml:space="preserve">surplus </w:t>
            </w:r>
            <w:r w:rsidR="00167184">
              <w:rPr>
                <w:rFonts w:cs="Arial"/>
                <w:szCs w:val="24"/>
              </w:rPr>
              <w:t>within the report.</w:t>
            </w:r>
            <w:r w:rsidR="001F3292" w:rsidRPr="004D41BC">
              <w:rPr>
                <w:rFonts w:cs="Arial"/>
                <w:szCs w:val="24"/>
              </w:rPr>
              <w:t xml:space="preserve">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16746B01" w14:textId="26FAF171" w:rsidR="004D41BC" w:rsidRPr="004D41BC" w:rsidRDefault="00964AA5" w:rsidP="004D41BC">
            <w:pPr>
              <w:rPr>
                <w:rFonts w:cs="Arial"/>
                <w:szCs w:val="24"/>
              </w:rPr>
            </w:pPr>
            <w:r>
              <w:rPr>
                <w:rFonts w:cs="Arial"/>
                <w:szCs w:val="24"/>
              </w:rPr>
              <w:t xml:space="preserve">However, the OPCC noted the </w:t>
            </w:r>
            <w:r w:rsidR="004D41BC" w:rsidRPr="004D41BC">
              <w:rPr>
                <w:rFonts w:cs="Arial"/>
                <w:szCs w:val="24"/>
              </w:rPr>
              <w:t>budget report provide</w:t>
            </w:r>
            <w:r>
              <w:rPr>
                <w:rFonts w:cs="Arial"/>
                <w:szCs w:val="24"/>
              </w:rPr>
              <w:t>d</w:t>
            </w:r>
            <w:r w:rsidR="004D41BC" w:rsidRPr="004D41BC">
              <w:rPr>
                <w:rFonts w:cs="Arial"/>
                <w:szCs w:val="24"/>
              </w:rPr>
              <w:t xml:space="preserve"> more detail in the annex in terms of the reasons for the surplus. </w:t>
            </w:r>
          </w:p>
          <w:p w14:paraId="561AA277" w14:textId="77777777" w:rsidR="00E60502" w:rsidRPr="004D41BC" w:rsidRDefault="00E60502" w:rsidP="005B44E5">
            <w:pPr>
              <w:jc w:val="both"/>
              <w:rPr>
                <w:b/>
                <w:sz w:val="20"/>
                <w:lang w:eastAsia="en-GB"/>
              </w:rPr>
            </w:pPr>
          </w:p>
        </w:tc>
      </w:tr>
      <w:tr w:rsidR="00505E5F" w:rsidRPr="00E32840" w14:paraId="11802365" w14:textId="77777777" w:rsidTr="00EF3061">
        <w:tc>
          <w:tcPr>
            <w:tcW w:w="3327" w:type="dxa"/>
            <w:vMerge w:val="restart"/>
            <w:tcBorders>
              <w:top w:val="single" w:sz="4" w:space="0" w:color="auto"/>
              <w:left w:val="single" w:sz="4" w:space="0" w:color="auto"/>
              <w:right w:val="single" w:sz="4" w:space="0" w:color="auto"/>
            </w:tcBorders>
            <w:shd w:val="clear" w:color="auto" w:fill="auto"/>
          </w:tcPr>
          <w:p w14:paraId="4719000F" w14:textId="3E022184" w:rsidR="00505E5F" w:rsidRDefault="00505E5F" w:rsidP="001E7A3C">
            <w:pPr>
              <w:ind w:right="253"/>
              <w:rPr>
                <w:rFonts w:cs="Arial"/>
                <w:szCs w:val="24"/>
              </w:rPr>
            </w:pPr>
            <w:r w:rsidRPr="001E7A3C">
              <w:rPr>
                <w:rFonts w:cs="Arial"/>
                <w:szCs w:val="24"/>
              </w:rPr>
              <w:t>Report on the effectiveness and efficiency of the CC's arrangements for engagement with local people</w:t>
            </w:r>
          </w:p>
          <w:p w14:paraId="72CC92BA" w14:textId="2D25D83E" w:rsidR="00505E5F" w:rsidRDefault="00505E5F" w:rsidP="001E7A3C">
            <w:pPr>
              <w:ind w:right="253"/>
              <w:rPr>
                <w:rFonts w:cs="Arial"/>
                <w:szCs w:val="24"/>
              </w:rPr>
            </w:pPr>
          </w:p>
          <w:p w14:paraId="1FE580F1" w14:textId="4D8AC56A" w:rsidR="00505E5F" w:rsidRPr="001E7A3C" w:rsidRDefault="00505E5F" w:rsidP="001E7A3C">
            <w:pPr>
              <w:ind w:right="253"/>
              <w:rPr>
                <w:rFonts w:cs="Arial"/>
                <w:szCs w:val="24"/>
              </w:rPr>
            </w:pPr>
          </w:p>
          <w:p w14:paraId="72CA6F33" w14:textId="5A831849" w:rsidR="00505E5F" w:rsidRPr="004508FE" w:rsidRDefault="00505E5F" w:rsidP="00E521B6">
            <w:pPr>
              <w:rPr>
                <w:b/>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77A39BB6" w14:textId="0B2D2BC1" w:rsidR="00505E5F" w:rsidRPr="006C55E1" w:rsidRDefault="00846D91" w:rsidP="00FA15F1">
            <w:pPr>
              <w:rPr>
                <w:szCs w:val="24"/>
              </w:rPr>
            </w:pPr>
            <w:r>
              <w:rPr>
                <w:szCs w:val="24"/>
              </w:rPr>
              <w:t>T</w:t>
            </w:r>
            <w:r w:rsidR="00A95549">
              <w:rPr>
                <w:szCs w:val="24"/>
              </w:rPr>
              <w:t xml:space="preserve">he OPCC noted </w:t>
            </w:r>
            <w:r w:rsidR="00505E5F" w:rsidRPr="006C55E1">
              <w:rPr>
                <w:szCs w:val="24"/>
              </w:rPr>
              <w:t xml:space="preserve">there </w:t>
            </w:r>
            <w:r w:rsidR="00A95549">
              <w:rPr>
                <w:szCs w:val="24"/>
              </w:rPr>
              <w:t>wa</w:t>
            </w:r>
            <w:r w:rsidR="00505E5F" w:rsidRPr="006C55E1">
              <w:rPr>
                <w:szCs w:val="24"/>
              </w:rPr>
              <w:t xml:space="preserve">s very little narrative or outcomes </w:t>
            </w:r>
            <w:r w:rsidR="00A95549">
              <w:rPr>
                <w:szCs w:val="24"/>
              </w:rPr>
              <w:t xml:space="preserve">within the report </w:t>
            </w:r>
            <w:r>
              <w:rPr>
                <w:szCs w:val="24"/>
              </w:rPr>
              <w:t>g</w:t>
            </w:r>
            <w:r w:rsidRPr="006C55E1">
              <w:rPr>
                <w:szCs w:val="24"/>
              </w:rPr>
              <w:t xml:space="preserve">iven how much Covid </w:t>
            </w:r>
            <w:r>
              <w:rPr>
                <w:szCs w:val="24"/>
              </w:rPr>
              <w:t xml:space="preserve">has </w:t>
            </w:r>
            <w:r w:rsidRPr="006C55E1">
              <w:rPr>
                <w:szCs w:val="24"/>
              </w:rPr>
              <w:t xml:space="preserve">changed how things </w:t>
            </w:r>
            <w:r>
              <w:rPr>
                <w:szCs w:val="24"/>
              </w:rPr>
              <w:t>a</w:t>
            </w:r>
            <w:r w:rsidRPr="006C55E1">
              <w:rPr>
                <w:szCs w:val="24"/>
              </w:rPr>
              <w:t xml:space="preserve">re done, </w:t>
            </w:r>
            <w:r w:rsidR="00505E5F" w:rsidRPr="006C55E1">
              <w:rPr>
                <w:szCs w:val="24"/>
              </w:rPr>
              <w:t>(</w:t>
            </w:r>
            <w:proofErr w:type="spellStart"/>
            <w:r w:rsidR="00505E5F" w:rsidRPr="006C55E1">
              <w:rPr>
                <w:szCs w:val="24"/>
              </w:rPr>
              <w:t>eg</w:t>
            </w:r>
            <w:proofErr w:type="spellEnd"/>
            <w:r w:rsidR="00505E5F" w:rsidRPr="006C55E1">
              <w:rPr>
                <w:szCs w:val="24"/>
              </w:rPr>
              <w:t xml:space="preserve">, the stats for Welsh Government on Community Support Officer engagement, the social media survey results, the details of how many Your Voice processes were run, how many took part and what was done as a result). </w:t>
            </w:r>
          </w:p>
          <w:p w14:paraId="734D79A9" w14:textId="77777777" w:rsidR="00505E5F" w:rsidRPr="007E051D" w:rsidRDefault="00505E5F" w:rsidP="00C2014D">
            <w:pPr>
              <w:pStyle w:val="ListParagraph"/>
              <w:rPr>
                <w:szCs w:val="24"/>
                <w:highlight w:val="yellow"/>
              </w:rPr>
            </w:pPr>
          </w:p>
          <w:p w14:paraId="5B18F542" w14:textId="643ADF4F" w:rsidR="00505E5F" w:rsidRPr="007E051D" w:rsidRDefault="00505E5F" w:rsidP="00FA15F1">
            <w:pPr>
              <w:rPr>
                <w:highlight w:val="yellow"/>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67766398" w14:textId="528F81B4" w:rsidR="00E21B53" w:rsidRPr="00E86219" w:rsidRDefault="00E21B53" w:rsidP="00E21B53">
            <w:pPr>
              <w:pStyle w:val="CommentText"/>
              <w:rPr>
                <w:rFonts w:ascii="Arial" w:hAnsi="Arial" w:cs="Arial"/>
                <w:sz w:val="24"/>
                <w:szCs w:val="24"/>
              </w:rPr>
            </w:pPr>
            <w:r w:rsidRPr="00E86219">
              <w:rPr>
                <w:rFonts w:ascii="Arial" w:hAnsi="Arial" w:cs="Arial"/>
                <w:sz w:val="24"/>
                <w:szCs w:val="24"/>
              </w:rPr>
              <w:t xml:space="preserve">The attached document was provided </w:t>
            </w:r>
            <w:proofErr w:type="gramStart"/>
            <w:r w:rsidRPr="00E86219">
              <w:rPr>
                <w:rFonts w:ascii="Arial" w:hAnsi="Arial" w:cs="Arial"/>
                <w:sz w:val="24"/>
                <w:szCs w:val="24"/>
              </w:rPr>
              <w:t>in order to</w:t>
            </w:r>
            <w:proofErr w:type="gramEnd"/>
            <w:r w:rsidRPr="00E86219">
              <w:rPr>
                <w:rFonts w:ascii="Arial" w:hAnsi="Arial" w:cs="Arial"/>
                <w:sz w:val="24"/>
                <w:szCs w:val="24"/>
              </w:rPr>
              <w:t xml:space="preserve"> address the queries raised by the OPCC.</w:t>
            </w:r>
          </w:p>
          <w:p w14:paraId="737EB272" w14:textId="77777777" w:rsidR="00505E5F" w:rsidRDefault="00505E5F" w:rsidP="005B44E5">
            <w:pPr>
              <w:jc w:val="both"/>
              <w:rPr>
                <w:b/>
                <w:sz w:val="20"/>
                <w:lang w:eastAsia="en-GB"/>
              </w:rPr>
            </w:pPr>
          </w:p>
          <w:p w14:paraId="6ECC87E8" w14:textId="77777777" w:rsidR="00505E5F" w:rsidRDefault="00505E5F" w:rsidP="005B44E5">
            <w:pPr>
              <w:jc w:val="both"/>
              <w:rPr>
                <w:b/>
                <w:sz w:val="20"/>
                <w:lang w:eastAsia="en-GB"/>
              </w:rPr>
            </w:pPr>
          </w:p>
          <w:bookmarkStart w:id="2" w:name="_MON_1706675978"/>
          <w:bookmarkEnd w:id="2"/>
          <w:p w14:paraId="6785C269" w14:textId="5E90A9BC" w:rsidR="00505E5F" w:rsidRDefault="00505E5F" w:rsidP="005B44E5">
            <w:pPr>
              <w:jc w:val="both"/>
              <w:rPr>
                <w:b/>
                <w:sz w:val="20"/>
                <w:lang w:eastAsia="en-GB"/>
              </w:rPr>
            </w:pPr>
            <w:r>
              <w:rPr>
                <w:b/>
                <w:sz w:val="20"/>
                <w:lang w:eastAsia="en-GB"/>
              </w:rPr>
              <w:object w:dxaOrig="1539" w:dyaOrig="997" w14:anchorId="04166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711259602" r:id="rId13">
                  <o:FieldCodes>\s</o:FieldCodes>
                </o:OLEObject>
              </w:object>
            </w:r>
          </w:p>
        </w:tc>
      </w:tr>
      <w:tr w:rsidR="00505E5F" w:rsidRPr="00E32840" w14:paraId="5D6C6A41" w14:textId="77777777" w:rsidTr="00EF3061">
        <w:tc>
          <w:tcPr>
            <w:tcW w:w="3327" w:type="dxa"/>
            <w:vMerge/>
            <w:tcBorders>
              <w:left w:val="single" w:sz="4" w:space="0" w:color="auto"/>
              <w:bottom w:val="single" w:sz="4" w:space="0" w:color="auto"/>
              <w:right w:val="single" w:sz="4" w:space="0" w:color="auto"/>
            </w:tcBorders>
            <w:shd w:val="clear" w:color="auto" w:fill="auto"/>
          </w:tcPr>
          <w:p w14:paraId="5F6F5603" w14:textId="77777777" w:rsidR="00505E5F" w:rsidRPr="001E7A3C" w:rsidRDefault="00505E5F" w:rsidP="001E7A3C">
            <w:pPr>
              <w:ind w:right="253"/>
              <w:rPr>
                <w:rFonts w:cs="Arial"/>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72376CBD" w14:textId="1F7C18A1" w:rsidR="00505E5F" w:rsidRPr="00625A37" w:rsidRDefault="00505E5F" w:rsidP="00FA15F1">
            <w:pPr>
              <w:rPr>
                <w:szCs w:val="24"/>
              </w:rPr>
            </w:pPr>
            <w:bookmarkStart w:id="3" w:name="_Hlk95488924"/>
            <w:r w:rsidRPr="00625A37">
              <w:rPr>
                <w:szCs w:val="24"/>
              </w:rPr>
              <w:t xml:space="preserve">Citizens in policing </w:t>
            </w:r>
            <w:r>
              <w:rPr>
                <w:szCs w:val="24"/>
              </w:rPr>
              <w:t>–</w:t>
            </w:r>
            <w:r w:rsidRPr="00625A37">
              <w:rPr>
                <w:szCs w:val="24"/>
              </w:rPr>
              <w:t xml:space="preserve"> </w:t>
            </w:r>
            <w:r>
              <w:rPr>
                <w:szCs w:val="24"/>
              </w:rPr>
              <w:t>The OPCC asked h</w:t>
            </w:r>
            <w:r w:rsidRPr="00625A37">
              <w:rPr>
                <w:szCs w:val="24"/>
              </w:rPr>
              <w:t xml:space="preserve">ow many hours have </w:t>
            </w:r>
            <w:r w:rsidR="00704DFC">
              <w:rPr>
                <w:szCs w:val="24"/>
              </w:rPr>
              <w:t xml:space="preserve">been </w:t>
            </w:r>
            <w:r w:rsidRPr="00625A37">
              <w:rPr>
                <w:szCs w:val="24"/>
              </w:rPr>
              <w:t>contributed</w:t>
            </w:r>
            <w:r w:rsidR="00901DA8">
              <w:rPr>
                <w:szCs w:val="24"/>
              </w:rPr>
              <w:t xml:space="preserve"> by volunteers</w:t>
            </w:r>
            <w:r w:rsidR="00704DFC">
              <w:rPr>
                <w:szCs w:val="24"/>
              </w:rPr>
              <w:t xml:space="preserve">, </w:t>
            </w:r>
            <w:r w:rsidRPr="00625A37">
              <w:rPr>
                <w:szCs w:val="24"/>
              </w:rPr>
              <w:t xml:space="preserve">how many </w:t>
            </w:r>
            <w:r w:rsidR="00205B1B">
              <w:rPr>
                <w:szCs w:val="24"/>
              </w:rPr>
              <w:t>of the volunteers we</w:t>
            </w:r>
            <w:r w:rsidRPr="00625A37">
              <w:rPr>
                <w:szCs w:val="24"/>
              </w:rPr>
              <w:t xml:space="preserve">re Specials, </w:t>
            </w:r>
            <w:r w:rsidR="00704DFC">
              <w:rPr>
                <w:szCs w:val="24"/>
              </w:rPr>
              <w:t xml:space="preserve">and has there been </w:t>
            </w:r>
            <w:r w:rsidR="00901DA8">
              <w:rPr>
                <w:szCs w:val="24"/>
              </w:rPr>
              <w:t xml:space="preserve">an increase </w:t>
            </w:r>
            <w:r w:rsidRPr="00625A37">
              <w:rPr>
                <w:szCs w:val="24"/>
              </w:rPr>
              <w:t>in numbers/hours?</w:t>
            </w:r>
          </w:p>
          <w:bookmarkEnd w:id="3"/>
          <w:p w14:paraId="4D43AA19" w14:textId="77777777" w:rsidR="00505E5F" w:rsidRPr="00E84D90" w:rsidRDefault="00505E5F" w:rsidP="00FA15F1">
            <w:pPr>
              <w:rPr>
                <w:szCs w:val="24"/>
                <w:highlight w:val="yellow"/>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3A76AEAF" w14:textId="29D50E48" w:rsidR="00505E5F" w:rsidRPr="00625A37" w:rsidRDefault="00505E5F" w:rsidP="00625A37">
            <w:pPr>
              <w:jc w:val="both"/>
              <w:rPr>
                <w:rFonts w:cs="Arial"/>
              </w:rPr>
            </w:pPr>
            <w:bookmarkStart w:id="4" w:name="_Hlk95488915"/>
            <w:r w:rsidRPr="00625A37">
              <w:rPr>
                <w:rFonts w:cs="Arial"/>
              </w:rPr>
              <w:t>Special constables</w:t>
            </w:r>
            <w:r>
              <w:rPr>
                <w:rFonts w:cs="Arial"/>
              </w:rPr>
              <w:t xml:space="preserve"> (SC)</w:t>
            </w:r>
            <w:r w:rsidRPr="00625A37">
              <w:rPr>
                <w:rFonts w:cs="Arial"/>
              </w:rPr>
              <w:t xml:space="preserve"> have contributed 35,606 hours in 2021.  Special constable engagement is high, the hours are the highest on record for Gwent since records began in 2013.  The Gwent SC currently contribute the </w:t>
            </w:r>
            <w:r w:rsidRPr="00625A37">
              <w:rPr>
                <w:rFonts w:cs="Arial"/>
              </w:rPr>
              <w:lastRenderedPageBreak/>
              <w:t xml:space="preserve">highest number of average hours per month per SC in England and Wales.  </w:t>
            </w:r>
          </w:p>
          <w:p w14:paraId="6BCFB8B7" w14:textId="1AEE2477" w:rsidR="00505E5F" w:rsidRPr="00625A37" w:rsidRDefault="00505E5F" w:rsidP="00625A37">
            <w:pPr>
              <w:jc w:val="both"/>
              <w:rPr>
                <w:rFonts w:cs="Arial"/>
              </w:rPr>
            </w:pPr>
          </w:p>
          <w:p w14:paraId="3FDE9568" w14:textId="4352443B" w:rsidR="00505E5F" w:rsidRPr="00625A37" w:rsidRDefault="00505E5F" w:rsidP="00625A37">
            <w:pPr>
              <w:contextualSpacing/>
              <w:jc w:val="both"/>
              <w:rPr>
                <w:rFonts w:cs="Arial"/>
                <w:sz w:val="22"/>
                <w:szCs w:val="22"/>
              </w:rPr>
            </w:pPr>
            <w:r w:rsidRPr="00625A37">
              <w:rPr>
                <w:rFonts w:cs="Arial"/>
              </w:rPr>
              <w:t xml:space="preserve">We currently have 83 </w:t>
            </w:r>
            <w:r>
              <w:rPr>
                <w:rFonts w:cs="Arial"/>
              </w:rPr>
              <w:t xml:space="preserve">SCs </w:t>
            </w:r>
            <w:r w:rsidRPr="00625A37">
              <w:rPr>
                <w:rFonts w:cs="Arial"/>
              </w:rPr>
              <w:t>(Feb 22).</w:t>
            </w:r>
          </w:p>
          <w:p w14:paraId="59168D9F" w14:textId="77777777" w:rsidR="00505E5F" w:rsidRPr="00625A37" w:rsidRDefault="00505E5F" w:rsidP="00625A37">
            <w:pPr>
              <w:pStyle w:val="ListParagraph"/>
              <w:rPr>
                <w:rFonts w:eastAsiaTheme="minorHAnsi" w:cs="Arial"/>
                <w:sz w:val="22"/>
                <w:szCs w:val="22"/>
              </w:rPr>
            </w:pPr>
          </w:p>
          <w:p w14:paraId="5143FA9B" w14:textId="77777777" w:rsidR="00505E5F" w:rsidRPr="00625A37" w:rsidRDefault="00505E5F" w:rsidP="00625A37">
            <w:pPr>
              <w:jc w:val="both"/>
              <w:rPr>
                <w:rFonts w:cs="Arial"/>
                <w:sz w:val="22"/>
                <w:szCs w:val="22"/>
              </w:rPr>
            </w:pPr>
            <w:r w:rsidRPr="00625A37">
              <w:rPr>
                <w:rFonts w:cs="Arial"/>
                <w:b/>
                <w:bCs/>
              </w:rPr>
              <w:t>Recruitment and retention</w:t>
            </w:r>
            <w:r w:rsidRPr="00625A37">
              <w:rPr>
                <w:rFonts w:cs="Arial"/>
              </w:rPr>
              <w:t xml:space="preserve"> - In the last 12 months 44 officers left the SC, with 67% of them joining the regular force and remaining within policing. Only 2 SCs left us to join another force. </w:t>
            </w:r>
          </w:p>
          <w:p w14:paraId="37F1F117" w14:textId="77777777" w:rsidR="00505E5F" w:rsidRPr="00625A37" w:rsidRDefault="00505E5F" w:rsidP="00625A37">
            <w:pPr>
              <w:pStyle w:val="ListParagraph"/>
              <w:rPr>
                <w:rFonts w:cs="Arial"/>
                <w:b/>
                <w:bCs/>
                <w:sz w:val="22"/>
                <w:szCs w:val="22"/>
              </w:rPr>
            </w:pPr>
          </w:p>
          <w:p w14:paraId="57BABE98" w14:textId="77777777" w:rsidR="00505E5F" w:rsidRPr="00625A37" w:rsidRDefault="00505E5F" w:rsidP="00625A37">
            <w:pPr>
              <w:jc w:val="both"/>
              <w:rPr>
                <w:rFonts w:cs="Arial"/>
                <w:sz w:val="22"/>
                <w:szCs w:val="22"/>
              </w:rPr>
            </w:pPr>
            <w:r w:rsidRPr="00625A37">
              <w:rPr>
                <w:rFonts w:cs="Arial"/>
              </w:rPr>
              <w:t>We can expect to see more SCs leave us in the next 12 months as we enter the final year of the Uplift programme. Recruitment plans however are well established and embedded into workforce planning, with meaningful growth expected post Uplift as planned.   According to the latest Police Workforce Statistics, Gwent have shown significant percentage growth in headcount in comparison to other forces between Sept 2020 and 2021.</w:t>
            </w:r>
          </w:p>
          <w:p w14:paraId="18298552" w14:textId="77777777" w:rsidR="00505E5F" w:rsidRPr="00625A37" w:rsidRDefault="00505E5F" w:rsidP="00625A37">
            <w:pPr>
              <w:jc w:val="both"/>
              <w:rPr>
                <w:rFonts w:cs="Arial"/>
                <w:sz w:val="22"/>
              </w:rPr>
            </w:pPr>
          </w:p>
          <w:p w14:paraId="0BEC692B" w14:textId="429A0A41" w:rsidR="00505E5F" w:rsidRPr="00625A37" w:rsidRDefault="00505E5F" w:rsidP="00625A37">
            <w:pPr>
              <w:jc w:val="both"/>
              <w:rPr>
                <w:rFonts w:cs="Arial"/>
              </w:rPr>
            </w:pPr>
            <w:r w:rsidRPr="00625A37">
              <w:rPr>
                <w:rFonts w:cs="Arial"/>
              </w:rPr>
              <w:t xml:space="preserve">We currently have 47 Police Support Volunteers </w:t>
            </w:r>
            <w:r w:rsidR="00901DA8">
              <w:rPr>
                <w:rFonts w:cs="Arial"/>
              </w:rPr>
              <w:t xml:space="preserve">(PSV) </w:t>
            </w:r>
            <w:r w:rsidRPr="00625A37">
              <w:rPr>
                <w:rFonts w:cs="Arial"/>
              </w:rPr>
              <w:t xml:space="preserve">and they have contributed 1200 hours since returning to full volunteering duties in September.  The hours and numbers for PSV will continue to grow with the introduction of new roles and now they are fully operational. </w:t>
            </w:r>
          </w:p>
          <w:p w14:paraId="3CF9B6EE" w14:textId="77777777" w:rsidR="00505E5F" w:rsidRPr="00625A37" w:rsidRDefault="00505E5F" w:rsidP="00625A37">
            <w:pPr>
              <w:jc w:val="both"/>
              <w:rPr>
                <w:rFonts w:cs="Arial"/>
                <w:sz w:val="22"/>
              </w:rPr>
            </w:pPr>
          </w:p>
          <w:bookmarkEnd w:id="4"/>
          <w:p w14:paraId="37E16856" w14:textId="01005BBA" w:rsidR="00505E5F" w:rsidRPr="00625A37" w:rsidRDefault="00505E5F" w:rsidP="00625A37">
            <w:pPr>
              <w:jc w:val="both"/>
              <w:rPr>
                <w:rFonts w:cs="Arial"/>
                <w:b/>
                <w:sz w:val="20"/>
                <w:lang w:eastAsia="en-GB"/>
              </w:rPr>
            </w:pPr>
          </w:p>
        </w:tc>
      </w:tr>
      <w:tr w:rsidR="00E60502" w:rsidRPr="00E32840" w14:paraId="76E03EA3" w14:textId="77777777" w:rsidTr="00717562">
        <w:tc>
          <w:tcPr>
            <w:tcW w:w="3327" w:type="dxa"/>
            <w:tcBorders>
              <w:top w:val="single" w:sz="4" w:space="0" w:color="auto"/>
              <w:left w:val="single" w:sz="4" w:space="0" w:color="auto"/>
              <w:bottom w:val="single" w:sz="4" w:space="0" w:color="auto"/>
              <w:right w:val="single" w:sz="4" w:space="0" w:color="auto"/>
            </w:tcBorders>
            <w:shd w:val="clear" w:color="auto" w:fill="auto"/>
          </w:tcPr>
          <w:p w14:paraId="08D7D577" w14:textId="77777777" w:rsidR="0029194E" w:rsidRPr="0029194E" w:rsidRDefault="0029194E" w:rsidP="0029194E">
            <w:pPr>
              <w:ind w:right="253"/>
              <w:rPr>
                <w:rFonts w:cs="Arial"/>
                <w:szCs w:val="24"/>
              </w:rPr>
            </w:pPr>
            <w:r w:rsidRPr="0029194E">
              <w:rPr>
                <w:rFonts w:cs="Arial"/>
                <w:szCs w:val="24"/>
              </w:rPr>
              <w:lastRenderedPageBreak/>
              <w:t>Annual Report on Compliance with the Code of Ethics</w:t>
            </w:r>
          </w:p>
          <w:p w14:paraId="72AEB655" w14:textId="5FC45390" w:rsidR="00E60502" w:rsidRDefault="00E60502" w:rsidP="0015236A">
            <w:pPr>
              <w:rPr>
                <w:rFonts w:cs="Arial"/>
                <w:b/>
                <w:szCs w:val="24"/>
              </w:rPr>
            </w:pPr>
          </w:p>
          <w:p w14:paraId="08CE077E" w14:textId="4B5E1093" w:rsidR="0041764B" w:rsidRPr="004508FE" w:rsidRDefault="0041764B" w:rsidP="0015236A">
            <w:pPr>
              <w:rPr>
                <w:rFonts w:cs="Arial"/>
                <w:b/>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6C387014" w14:textId="77777777" w:rsidR="00625024" w:rsidRPr="00625024" w:rsidRDefault="00625024" w:rsidP="00625024">
            <w:pPr>
              <w:rPr>
                <w:rFonts w:cs="Arial"/>
                <w:b/>
                <w:szCs w:val="24"/>
                <w:lang w:eastAsia="en-GB"/>
              </w:rPr>
            </w:pPr>
            <w:r w:rsidRPr="00625024">
              <w:rPr>
                <w:rFonts w:cs="Arial"/>
                <w:szCs w:val="24"/>
              </w:rPr>
              <w:t xml:space="preserve">After review by the OPCC, the report was deemed to be </w:t>
            </w:r>
            <w:proofErr w:type="gramStart"/>
            <w:r w:rsidRPr="00625024">
              <w:rPr>
                <w:rFonts w:cs="Arial"/>
                <w:szCs w:val="24"/>
              </w:rPr>
              <w:t>satisfactory</w:t>
            </w:r>
            <w:proofErr w:type="gramEnd"/>
            <w:r w:rsidRPr="00625024">
              <w:rPr>
                <w:rFonts w:cs="Arial"/>
                <w:szCs w:val="24"/>
              </w:rPr>
              <w:t xml:space="preserve"> and no additional comments were raised</w:t>
            </w:r>
          </w:p>
          <w:p w14:paraId="1E7D0CF5" w14:textId="0696DE9D" w:rsidR="00A12B8F" w:rsidRDefault="00A12B8F" w:rsidP="006F3F12">
            <w:pPr>
              <w:rPr>
                <w:sz w:val="20"/>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3EC71793" w14:textId="77777777" w:rsidR="00E60502" w:rsidRDefault="00E60502" w:rsidP="005B44E5">
            <w:pPr>
              <w:jc w:val="both"/>
              <w:rPr>
                <w:b/>
                <w:sz w:val="20"/>
                <w:lang w:eastAsia="en-GB"/>
              </w:rPr>
            </w:pPr>
          </w:p>
        </w:tc>
      </w:tr>
      <w:tr w:rsidR="00E60502" w:rsidRPr="00E32840" w14:paraId="2EBA6FDC" w14:textId="77777777" w:rsidTr="0006413D">
        <w:tc>
          <w:tcPr>
            <w:tcW w:w="3327" w:type="dxa"/>
            <w:tcBorders>
              <w:top w:val="single" w:sz="4" w:space="0" w:color="auto"/>
              <w:left w:val="single" w:sz="4" w:space="0" w:color="000000"/>
              <w:bottom w:val="single" w:sz="4" w:space="0" w:color="auto"/>
              <w:right w:val="single" w:sz="4" w:space="0" w:color="000000"/>
            </w:tcBorders>
            <w:shd w:val="clear" w:color="auto" w:fill="auto"/>
          </w:tcPr>
          <w:p w14:paraId="48F4852C" w14:textId="77777777" w:rsidR="0029194E" w:rsidRPr="0029194E" w:rsidRDefault="0029194E" w:rsidP="0029194E">
            <w:pPr>
              <w:ind w:right="253"/>
              <w:rPr>
                <w:rFonts w:cs="Arial"/>
                <w:szCs w:val="24"/>
              </w:rPr>
            </w:pPr>
            <w:r w:rsidRPr="0029194E">
              <w:rPr>
                <w:rFonts w:cs="Arial"/>
                <w:szCs w:val="24"/>
              </w:rPr>
              <w:t>CSO Uplift Update</w:t>
            </w:r>
          </w:p>
          <w:p w14:paraId="25B4B4DF" w14:textId="09C6B646" w:rsidR="00E60502" w:rsidRDefault="00E60502" w:rsidP="0015236A">
            <w:pPr>
              <w:rPr>
                <w:rFonts w:cs="Arial"/>
                <w:b/>
                <w:szCs w:val="24"/>
              </w:rPr>
            </w:pPr>
          </w:p>
          <w:p w14:paraId="296CDC35" w14:textId="213C69D4" w:rsidR="0041764B" w:rsidRPr="004508FE" w:rsidRDefault="0041764B" w:rsidP="0015236A">
            <w:pPr>
              <w:rPr>
                <w:rFonts w:cs="Arial"/>
                <w:b/>
                <w:szCs w:val="24"/>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2832009F" w14:textId="66FF0B23" w:rsidR="00934A21" w:rsidRPr="00FA15F1" w:rsidRDefault="00474FFD" w:rsidP="004D7A19">
            <w:pPr>
              <w:rPr>
                <w:rFonts w:cs="Arial"/>
                <w:szCs w:val="24"/>
              </w:rPr>
            </w:pPr>
            <w:r>
              <w:rPr>
                <w:rFonts w:cs="Arial"/>
                <w:szCs w:val="24"/>
              </w:rPr>
              <w:t>T</w:t>
            </w:r>
            <w:r w:rsidR="003D5911">
              <w:rPr>
                <w:rFonts w:cs="Arial"/>
                <w:szCs w:val="24"/>
              </w:rPr>
              <w:t>he r</w:t>
            </w:r>
            <w:r w:rsidR="00934A21" w:rsidRPr="00C469FF">
              <w:rPr>
                <w:rFonts w:cs="Arial"/>
                <w:szCs w:val="24"/>
              </w:rPr>
              <w:t>eport stat</w:t>
            </w:r>
            <w:r w:rsidR="003D5911">
              <w:rPr>
                <w:rFonts w:cs="Arial"/>
                <w:szCs w:val="24"/>
              </w:rPr>
              <w:t>ed</w:t>
            </w:r>
            <w:r w:rsidR="00934A21" w:rsidRPr="00C469FF">
              <w:rPr>
                <w:rFonts w:cs="Arial"/>
                <w:szCs w:val="24"/>
              </w:rPr>
              <w:t xml:space="preserve"> that </w:t>
            </w:r>
            <w:r w:rsidR="001459C6">
              <w:rPr>
                <w:rFonts w:cs="Arial"/>
                <w:szCs w:val="24"/>
              </w:rPr>
              <w:t>People Services</w:t>
            </w:r>
            <w:r w:rsidR="00934A21" w:rsidRPr="00C469FF">
              <w:rPr>
                <w:rFonts w:cs="Arial"/>
                <w:szCs w:val="24"/>
              </w:rPr>
              <w:t xml:space="preserve"> ha</w:t>
            </w:r>
            <w:r w:rsidR="003D5911">
              <w:rPr>
                <w:rFonts w:cs="Arial"/>
                <w:szCs w:val="24"/>
              </w:rPr>
              <w:t>d</w:t>
            </w:r>
            <w:r w:rsidR="00934A21" w:rsidRPr="00C469FF">
              <w:rPr>
                <w:rFonts w:cs="Arial"/>
                <w:szCs w:val="24"/>
              </w:rPr>
              <w:t xml:space="preserve"> worked with Corp</w:t>
            </w:r>
            <w:r w:rsidR="00F34F07">
              <w:rPr>
                <w:rFonts w:cs="Arial"/>
                <w:szCs w:val="24"/>
              </w:rPr>
              <w:t>orate</w:t>
            </w:r>
            <w:r w:rsidR="00934A21" w:rsidRPr="00C469FF">
              <w:rPr>
                <w:rFonts w:cs="Arial"/>
                <w:szCs w:val="24"/>
              </w:rPr>
              <w:t xml:space="preserve"> Comm</w:t>
            </w:r>
            <w:r w:rsidR="00F34F07">
              <w:rPr>
                <w:rFonts w:cs="Arial"/>
                <w:szCs w:val="24"/>
              </w:rPr>
              <w:t>unications</w:t>
            </w:r>
            <w:r w:rsidR="00934A21" w:rsidRPr="00C469FF">
              <w:rPr>
                <w:rFonts w:cs="Arial"/>
                <w:szCs w:val="24"/>
              </w:rPr>
              <w:t xml:space="preserve"> to push out recruitment </w:t>
            </w:r>
            <w:r w:rsidR="001459C6">
              <w:rPr>
                <w:rFonts w:cs="Arial"/>
                <w:szCs w:val="24"/>
              </w:rPr>
              <w:t xml:space="preserve">adverts </w:t>
            </w:r>
            <w:r w:rsidR="00934A21" w:rsidRPr="00C469FF">
              <w:rPr>
                <w:rFonts w:cs="Arial"/>
                <w:szCs w:val="24"/>
              </w:rPr>
              <w:t xml:space="preserve">for the </w:t>
            </w:r>
            <w:r w:rsidR="00F34F07">
              <w:rPr>
                <w:rFonts w:cs="Arial"/>
                <w:szCs w:val="24"/>
              </w:rPr>
              <w:t xml:space="preserve">Police </w:t>
            </w:r>
            <w:r w:rsidR="00934A21" w:rsidRPr="00C469FF">
              <w:rPr>
                <w:rFonts w:cs="Arial"/>
                <w:szCs w:val="24"/>
              </w:rPr>
              <w:t>C</w:t>
            </w:r>
            <w:r w:rsidR="00F34F07">
              <w:rPr>
                <w:rFonts w:cs="Arial"/>
                <w:szCs w:val="24"/>
              </w:rPr>
              <w:t xml:space="preserve">ommunity </w:t>
            </w:r>
            <w:r w:rsidR="00934A21" w:rsidRPr="00C469FF">
              <w:rPr>
                <w:rFonts w:cs="Arial"/>
                <w:szCs w:val="24"/>
              </w:rPr>
              <w:t>S</w:t>
            </w:r>
            <w:r w:rsidR="00F34F07">
              <w:rPr>
                <w:rFonts w:cs="Arial"/>
                <w:szCs w:val="24"/>
              </w:rPr>
              <w:t xml:space="preserve">upport </w:t>
            </w:r>
            <w:r w:rsidR="00934A21" w:rsidRPr="00C469FF">
              <w:rPr>
                <w:rFonts w:cs="Arial"/>
                <w:szCs w:val="24"/>
              </w:rPr>
              <w:t>O</w:t>
            </w:r>
            <w:r w:rsidR="00F34F07">
              <w:rPr>
                <w:rFonts w:cs="Arial"/>
                <w:szCs w:val="24"/>
              </w:rPr>
              <w:t>fficer</w:t>
            </w:r>
            <w:r w:rsidR="00934A21" w:rsidRPr="00C469FF">
              <w:rPr>
                <w:rFonts w:cs="Arial"/>
                <w:szCs w:val="24"/>
              </w:rPr>
              <w:t xml:space="preserve"> </w:t>
            </w:r>
            <w:r w:rsidR="005A5E6D">
              <w:rPr>
                <w:rFonts w:cs="Arial"/>
                <w:szCs w:val="24"/>
              </w:rPr>
              <w:t>(P</w:t>
            </w:r>
            <w:r w:rsidR="001459C6">
              <w:rPr>
                <w:rFonts w:cs="Arial"/>
                <w:szCs w:val="24"/>
              </w:rPr>
              <w:t>CS</w:t>
            </w:r>
            <w:r w:rsidR="005A5E6D">
              <w:rPr>
                <w:rFonts w:cs="Arial"/>
                <w:szCs w:val="24"/>
              </w:rPr>
              <w:t xml:space="preserve">O) </w:t>
            </w:r>
            <w:r w:rsidR="00934A21" w:rsidRPr="00C469FF">
              <w:rPr>
                <w:rFonts w:cs="Arial"/>
                <w:szCs w:val="24"/>
              </w:rPr>
              <w:t>roles on social media –</w:t>
            </w:r>
            <w:r w:rsidR="00F34F07">
              <w:rPr>
                <w:rFonts w:cs="Arial"/>
                <w:szCs w:val="24"/>
              </w:rPr>
              <w:t xml:space="preserve"> </w:t>
            </w:r>
            <w:r>
              <w:rPr>
                <w:rFonts w:cs="Arial"/>
                <w:szCs w:val="24"/>
              </w:rPr>
              <w:t xml:space="preserve">The OPCC </w:t>
            </w:r>
            <w:r w:rsidR="00F34F07">
              <w:rPr>
                <w:rFonts w:cs="Arial"/>
                <w:szCs w:val="24"/>
              </w:rPr>
              <w:t>asked if</w:t>
            </w:r>
            <w:r w:rsidR="00934A21" w:rsidRPr="00C469FF">
              <w:rPr>
                <w:rFonts w:cs="Arial"/>
                <w:szCs w:val="24"/>
              </w:rPr>
              <w:t xml:space="preserve"> this help</w:t>
            </w:r>
            <w:r w:rsidR="00F34F07">
              <w:rPr>
                <w:rFonts w:cs="Arial"/>
                <w:szCs w:val="24"/>
              </w:rPr>
              <w:t>ed</w:t>
            </w:r>
            <w:r w:rsidR="00934A21" w:rsidRPr="00C469FF">
              <w:rPr>
                <w:rFonts w:cs="Arial"/>
                <w:szCs w:val="24"/>
              </w:rPr>
              <w:t xml:space="preserve"> </w:t>
            </w:r>
            <w:r>
              <w:rPr>
                <w:rFonts w:cs="Arial"/>
                <w:szCs w:val="24"/>
              </w:rPr>
              <w:t xml:space="preserve">to </w:t>
            </w:r>
            <w:r w:rsidR="00934A21" w:rsidRPr="00C469FF">
              <w:rPr>
                <w:rFonts w:cs="Arial"/>
                <w:szCs w:val="24"/>
              </w:rPr>
              <w:t xml:space="preserve">increase </w:t>
            </w:r>
            <w:r>
              <w:rPr>
                <w:rFonts w:cs="Arial"/>
                <w:szCs w:val="24"/>
              </w:rPr>
              <w:t xml:space="preserve">the </w:t>
            </w:r>
            <w:r w:rsidR="00934A21" w:rsidRPr="00C469FF">
              <w:rPr>
                <w:rFonts w:cs="Arial"/>
                <w:szCs w:val="24"/>
              </w:rPr>
              <w:t>number of applicants and were the roles advertised on any recruitment sites</w:t>
            </w:r>
            <w:r w:rsidR="00B267EC">
              <w:rPr>
                <w:rFonts w:cs="Arial"/>
                <w:szCs w:val="24"/>
              </w:rPr>
              <w:t xml:space="preserve"> and what</w:t>
            </w:r>
            <w:r w:rsidR="00934A21" w:rsidRPr="00C469FF">
              <w:rPr>
                <w:rFonts w:cs="Arial"/>
                <w:szCs w:val="24"/>
              </w:rPr>
              <w:t xml:space="preserve"> plans </w:t>
            </w:r>
            <w:r w:rsidR="00B267EC">
              <w:rPr>
                <w:rFonts w:cs="Arial"/>
                <w:szCs w:val="24"/>
              </w:rPr>
              <w:t>we</w:t>
            </w:r>
            <w:r w:rsidR="00934A21" w:rsidRPr="00C469FF">
              <w:rPr>
                <w:rFonts w:cs="Arial"/>
                <w:szCs w:val="24"/>
              </w:rPr>
              <w:t xml:space="preserve">re in place to ensure </w:t>
            </w:r>
            <w:r w:rsidR="005A5E6D">
              <w:rPr>
                <w:rFonts w:cs="Arial"/>
                <w:szCs w:val="24"/>
              </w:rPr>
              <w:t>the Force</w:t>
            </w:r>
            <w:r w:rsidR="00934A21" w:rsidRPr="00C469FF">
              <w:rPr>
                <w:rFonts w:cs="Arial"/>
                <w:szCs w:val="24"/>
              </w:rPr>
              <w:t xml:space="preserve"> receive</w:t>
            </w:r>
            <w:r w:rsidR="00B267EC">
              <w:rPr>
                <w:rFonts w:cs="Arial"/>
                <w:szCs w:val="24"/>
              </w:rPr>
              <w:t>d</w:t>
            </w:r>
            <w:r w:rsidR="00934A21" w:rsidRPr="00C469FF">
              <w:rPr>
                <w:rFonts w:cs="Arial"/>
                <w:szCs w:val="24"/>
              </w:rPr>
              <w:t xml:space="preserve"> more applic</w:t>
            </w:r>
            <w:r w:rsidR="00B267EC">
              <w:rPr>
                <w:rFonts w:cs="Arial"/>
                <w:szCs w:val="24"/>
              </w:rPr>
              <w:t>ations</w:t>
            </w:r>
            <w:r w:rsidR="00934A21" w:rsidRPr="00C469FF">
              <w:rPr>
                <w:rFonts w:cs="Arial"/>
                <w:szCs w:val="24"/>
              </w:rPr>
              <w:t xml:space="preserve"> for the next recruitment process </w:t>
            </w:r>
            <w:r w:rsidR="005A5E6D">
              <w:rPr>
                <w:rFonts w:cs="Arial"/>
                <w:szCs w:val="24"/>
              </w:rPr>
              <w:t xml:space="preserve">and </w:t>
            </w:r>
            <w:r w:rsidR="00934A21" w:rsidRPr="00C469FF">
              <w:rPr>
                <w:rFonts w:cs="Arial"/>
                <w:szCs w:val="24"/>
              </w:rPr>
              <w:t xml:space="preserve">to ensure </w:t>
            </w:r>
            <w:r w:rsidR="005A5E6D">
              <w:rPr>
                <w:rFonts w:cs="Arial"/>
                <w:szCs w:val="24"/>
              </w:rPr>
              <w:t>they attract</w:t>
            </w:r>
            <w:r w:rsidR="00934A21" w:rsidRPr="00C469FF">
              <w:rPr>
                <w:rFonts w:cs="Arial"/>
                <w:szCs w:val="24"/>
              </w:rPr>
              <w:t xml:space="preserve"> the best candidates?</w:t>
            </w:r>
          </w:p>
          <w:p w14:paraId="02237803" w14:textId="0271D584" w:rsidR="00934A21" w:rsidRDefault="00934A21" w:rsidP="006F3F12">
            <w:pPr>
              <w:rPr>
                <w:sz w:val="20"/>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1D0002D7" w14:textId="38EF4594" w:rsidR="00C469FF" w:rsidRPr="00C469FF" w:rsidRDefault="00C469FF" w:rsidP="00C469FF">
            <w:pPr>
              <w:jc w:val="both"/>
              <w:rPr>
                <w:bCs/>
                <w:szCs w:val="24"/>
                <w:lang w:eastAsia="en-GB"/>
              </w:rPr>
            </w:pPr>
            <w:r w:rsidRPr="00C469FF">
              <w:rPr>
                <w:bCs/>
                <w:szCs w:val="24"/>
                <w:lang w:eastAsia="en-GB"/>
              </w:rPr>
              <w:t>Posts</w:t>
            </w:r>
            <w:r>
              <w:rPr>
                <w:bCs/>
                <w:szCs w:val="24"/>
                <w:lang w:eastAsia="en-GB"/>
              </w:rPr>
              <w:t xml:space="preserve"> are advertised</w:t>
            </w:r>
            <w:r w:rsidRPr="00C469FF">
              <w:rPr>
                <w:bCs/>
                <w:szCs w:val="24"/>
                <w:lang w:eastAsia="en-GB"/>
              </w:rPr>
              <w:t xml:space="preserve"> in the following </w:t>
            </w:r>
            <w:proofErr w:type="gramStart"/>
            <w:r w:rsidRPr="00C469FF">
              <w:rPr>
                <w:bCs/>
                <w:szCs w:val="24"/>
                <w:lang w:eastAsia="en-GB"/>
              </w:rPr>
              <w:t>areas :</w:t>
            </w:r>
            <w:proofErr w:type="gramEnd"/>
          </w:p>
          <w:p w14:paraId="2479B7B7" w14:textId="77777777" w:rsidR="00C469FF" w:rsidRPr="00C469FF" w:rsidRDefault="00C469FF" w:rsidP="00C469FF">
            <w:pPr>
              <w:jc w:val="both"/>
              <w:rPr>
                <w:bCs/>
                <w:szCs w:val="24"/>
                <w:lang w:eastAsia="en-GB"/>
              </w:rPr>
            </w:pPr>
            <w:r w:rsidRPr="00C469FF">
              <w:rPr>
                <w:bCs/>
                <w:szCs w:val="24"/>
                <w:lang w:eastAsia="en-GB"/>
              </w:rPr>
              <w:t xml:space="preserve"> </w:t>
            </w:r>
          </w:p>
          <w:p w14:paraId="6C89B780" w14:textId="2D063CE9" w:rsidR="00C469FF" w:rsidRPr="00C469FF" w:rsidRDefault="00C469FF" w:rsidP="00C469FF">
            <w:pPr>
              <w:jc w:val="both"/>
              <w:rPr>
                <w:bCs/>
                <w:szCs w:val="24"/>
                <w:lang w:eastAsia="en-GB"/>
              </w:rPr>
            </w:pPr>
            <w:r w:rsidRPr="00C469FF">
              <w:rPr>
                <w:bCs/>
                <w:szCs w:val="24"/>
                <w:lang w:eastAsia="en-GB"/>
              </w:rPr>
              <w:t>•</w:t>
            </w:r>
            <w:r>
              <w:rPr>
                <w:bCs/>
                <w:szCs w:val="24"/>
                <w:lang w:eastAsia="en-GB"/>
              </w:rPr>
              <w:t xml:space="preserve"> </w:t>
            </w:r>
            <w:r w:rsidRPr="00C469FF">
              <w:rPr>
                <w:bCs/>
                <w:szCs w:val="24"/>
                <w:lang w:eastAsia="en-GB"/>
              </w:rPr>
              <w:t>Gwent Police Website – constant</w:t>
            </w:r>
            <w:r>
              <w:rPr>
                <w:bCs/>
                <w:szCs w:val="24"/>
                <w:lang w:eastAsia="en-GB"/>
              </w:rPr>
              <w:t>ly</w:t>
            </w:r>
            <w:r w:rsidRPr="00C469FF">
              <w:rPr>
                <w:bCs/>
                <w:szCs w:val="24"/>
                <w:lang w:eastAsia="en-GB"/>
              </w:rPr>
              <w:t xml:space="preserve"> open </w:t>
            </w:r>
          </w:p>
          <w:p w14:paraId="7A51A966" w14:textId="581D70C6" w:rsidR="00C469FF" w:rsidRPr="00C469FF" w:rsidRDefault="00C469FF" w:rsidP="00C469FF">
            <w:pPr>
              <w:jc w:val="both"/>
              <w:rPr>
                <w:bCs/>
                <w:szCs w:val="24"/>
                <w:lang w:eastAsia="en-GB"/>
              </w:rPr>
            </w:pPr>
            <w:r w:rsidRPr="00C469FF">
              <w:rPr>
                <w:bCs/>
                <w:szCs w:val="24"/>
                <w:lang w:eastAsia="en-GB"/>
              </w:rPr>
              <w:t>•</w:t>
            </w:r>
            <w:r>
              <w:rPr>
                <w:bCs/>
                <w:szCs w:val="24"/>
                <w:lang w:eastAsia="en-GB"/>
              </w:rPr>
              <w:t xml:space="preserve"> </w:t>
            </w:r>
            <w:r w:rsidRPr="00C469FF">
              <w:rPr>
                <w:bCs/>
                <w:szCs w:val="24"/>
                <w:lang w:eastAsia="en-GB"/>
              </w:rPr>
              <w:t>All police jobs portal</w:t>
            </w:r>
          </w:p>
          <w:p w14:paraId="29DCB0A8" w14:textId="48615223" w:rsidR="00C469FF" w:rsidRPr="00C469FF" w:rsidRDefault="00C469FF" w:rsidP="00C469FF">
            <w:pPr>
              <w:jc w:val="both"/>
              <w:rPr>
                <w:bCs/>
                <w:szCs w:val="24"/>
                <w:lang w:eastAsia="en-GB"/>
              </w:rPr>
            </w:pPr>
            <w:r w:rsidRPr="00C469FF">
              <w:rPr>
                <w:bCs/>
                <w:szCs w:val="24"/>
                <w:lang w:eastAsia="en-GB"/>
              </w:rPr>
              <w:t>•</w:t>
            </w:r>
            <w:r>
              <w:rPr>
                <w:bCs/>
                <w:szCs w:val="24"/>
                <w:lang w:eastAsia="en-GB"/>
              </w:rPr>
              <w:t xml:space="preserve"> </w:t>
            </w:r>
            <w:r w:rsidRPr="00C469FF">
              <w:rPr>
                <w:bCs/>
                <w:szCs w:val="24"/>
                <w:lang w:eastAsia="en-GB"/>
              </w:rPr>
              <w:t xml:space="preserve">Indeed </w:t>
            </w:r>
          </w:p>
          <w:p w14:paraId="1271E797" w14:textId="4CA00001" w:rsidR="00C469FF" w:rsidRPr="00C469FF" w:rsidRDefault="00C469FF" w:rsidP="00C469FF">
            <w:pPr>
              <w:jc w:val="both"/>
              <w:rPr>
                <w:bCs/>
                <w:szCs w:val="24"/>
                <w:lang w:eastAsia="en-GB"/>
              </w:rPr>
            </w:pPr>
            <w:r w:rsidRPr="00C469FF">
              <w:rPr>
                <w:bCs/>
                <w:szCs w:val="24"/>
                <w:lang w:eastAsia="en-GB"/>
              </w:rPr>
              <w:t>•</w:t>
            </w:r>
            <w:r>
              <w:rPr>
                <w:bCs/>
                <w:szCs w:val="24"/>
                <w:lang w:eastAsia="en-GB"/>
              </w:rPr>
              <w:t xml:space="preserve"> </w:t>
            </w:r>
            <w:r w:rsidRPr="00C469FF">
              <w:rPr>
                <w:bCs/>
                <w:szCs w:val="24"/>
                <w:lang w:eastAsia="en-GB"/>
              </w:rPr>
              <w:t>Job Centre/Gov</w:t>
            </w:r>
            <w:r w:rsidR="00D804CC">
              <w:rPr>
                <w:bCs/>
                <w:szCs w:val="24"/>
                <w:lang w:eastAsia="en-GB"/>
              </w:rPr>
              <w:t>ernment</w:t>
            </w:r>
            <w:r w:rsidRPr="00C469FF">
              <w:rPr>
                <w:bCs/>
                <w:szCs w:val="24"/>
                <w:lang w:eastAsia="en-GB"/>
              </w:rPr>
              <w:t xml:space="preserve"> site</w:t>
            </w:r>
          </w:p>
          <w:p w14:paraId="36CE3511" w14:textId="5E55E234" w:rsidR="00C469FF" w:rsidRPr="00C469FF" w:rsidRDefault="00C469FF" w:rsidP="00C469FF">
            <w:pPr>
              <w:jc w:val="both"/>
              <w:rPr>
                <w:bCs/>
                <w:szCs w:val="24"/>
                <w:lang w:eastAsia="en-GB"/>
              </w:rPr>
            </w:pPr>
            <w:r w:rsidRPr="00C469FF">
              <w:rPr>
                <w:bCs/>
                <w:szCs w:val="24"/>
                <w:lang w:eastAsia="en-GB"/>
              </w:rPr>
              <w:t>•</w:t>
            </w:r>
            <w:r>
              <w:rPr>
                <w:bCs/>
                <w:szCs w:val="24"/>
                <w:lang w:eastAsia="en-GB"/>
              </w:rPr>
              <w:t xml:space="preserve"> </w:t>
            </w:r>
            <w:r w:rsidR="005605AB">
              <w:rPr>
                <w:bCs/>
                <w:szCs w:val="24"/>
                <w:lang w:eastAsia="en-GB"/>
              </w:rPr>
              <w:t xml:space="preserve">Department for Work and </w:t>
            </w:r>
            <w:r w:rsidRPr="00C469FF">
              <w:rPr>
                <w:bCs/>
                <w:szCs w:val="24"/>
                <w:lang w:eastAsia="en-GB"/>
              </w:rPr>
              <w:t>P</w:t>
            </w:r>
            <w:r w:rsidR="005605AB">
              <w:rPr>
                <w:bCs/>
                <w:szCs w:val="24"/>
                <w:lang w:eastAsia="en-GB"/>
              </w:rPr>
              <w:t>ensions</w:t>
            </w:r>
          </w:p>
          <w:p w14:paraId="1FD6A345" w14:textId="461058D6" w:rsidR="00C469FF" w:rsidRPr="00C469FF" w:rsidRDefault="00C469FF" w:rsidP="00C469FF">
            <w:pPr>
              <w:jc w:val="both"/>
              <w:rPr>
                <w:bCs/>
                <w:szCs w:val="24"/>
                <w:lang w:eastAsia="en-GB"/>
              </w:rPr>
            </w:pPr>
            <w:r w:rsidRPr="00C469FF">
              <w:rPr>
                <w:bCs/>
                <w:szCs w:val="24"/>
                <w:lang w:eastAsia="en-GB"/>
              </w:rPr>
              <w:t>•</w:t>
            </w:r>
            <w:r>
              <w:rPr>
                <w:bCs/>
                <w:szCs w:val="24"/>
                <w:lang w:eastAsia="en-GB"/>
              </w:rPr>
              <w:t xml:space="preserve"> </w:t>
            </w:r>
            <w:proofErr w:type="gramStart"/>
            <w:r w:rsidRPr="00C469FF">
              <w:rPr>
                <w:bCs/>
                <w:szCs w:val="24"/>
                <w:lang w:eastAsia="en-GB"/>
              </w:rPr>
              <w:t>Social  media</w:t>
            </w:r>
            <w:proofErr w:type="gramEnd"/>
            <w:r w:rsidRPr="00C469FF">
              <w:rPr>
                <w:bCs/>
                <w:szCs w:val="24"/>
                <w:lang w:eastAsia="en-GB"/>
              </w:rPr>
              <w:t xml:space="preserve">, </w:t>
            </w:r>
            <w:proofErr w:type="spellStart"/>
            <w:r w:rsidRPr="00C469FF">
              <w:rPr>
                <w:bCs/>
                <w:szCs w:val="24"/>
                <w:lang w:eastAsia="en-GB"/>
              </w:rPr>
              <w:t>Linkedin</w:t>
            </w:r>
            <w:proofErr w:type="spellEnd"/>
            <w:r w:rsidRPr="00C469FF">
              <w:rPr>
                <w:bCs/>
                <w:szCs w:val="24"/>
                <w:lang w:eastAsia="en-GB"/>
              </w:rPr>
              <w:t>, Facebook, Twitter, Inst</w:t>
            </w:r>
            <w:r w:rsidR="00A82B93">
              <w:rPr>
                <w:bCs/>
                <w:szCs w:val="24"/>
                <w:lang w:eastAsia="en-GB"/>
              </w:rPr>
              <w:t>a</w:t>
            </w:r>
            <w:r w:rsidRPr="00C469FF">
              <w:rPr>
                <w:bCs/>
                <w:szCs w:val="24"/>
                <w:lang w:eastAsia="en-GB"/>
              </w:rPr>
              <w:t>gram</w:t>
            </w:r>
          </w:p>
          <w:p w14:paraId="08425C98" w14:textId="77777777" w:rsidR="00C469FF" w:rsidRPr="00C469FF" w:rsidRDefault="00C469FF" w:rsidP="00C469FF">
            <w:pPr>
              <w:jc w:val="both"/>
              <w:rPr>
                <w:bCs/>
                <w:szCs w:val="24"/>
                <w:lang w:eastAsia="en-GB"/>
              </w:rPr>
            </w:pPr>
            <w:r w:rsidRPr="00C469FF">
              <w:rPr>
                <w:bCs/>
                <w:szCs w:val="24"/>
                <w:lang w:eastAsia="en-GB"/>
              </w:rPr>
              <w:t xml:space="preserve"> </w:t>
            </w:r>
          </w:p>
          <w:p w14:paraId="74E6F47A" w14:textId="1FD3DB5B" w:rsidR="00C469FF" w:rsidRPr="00C469FF" w:rsidRDefault="00C469FF" w:rsidP="00C469FF">
            <w:pPr>
              <w:jc w:val="both"/>
              <w:rPr>
                <w:bCs/>
                <w:szCs w:val="24"/>
                <w:lang w:eastAsia="en-GB"/>
              </w:rPr>
            </w:pPr>
            <w:r>
              <w:rPr>
                <w:bCs/>
                <w:szCs w:val="24"/>
                <w:lang w:eastAsia="en-GB"/>
              </w:rPr>
              <w:t>O</w:t>
            </w:r>
            <w:r w:rsidRPr="00C469FF">
              <w:rPr>
                <w:bCs/>
                <w:szCs w:val="24"/>
                <w:lang w:eastAsia="en-GB"/>
              </w:rPr>
              <w:t>ur recruitment and positive action team go into the community and</w:t>
            </w:r>
            <w:r>
              <w:rPr>
                <w:bCs/>
                <w:szCs w:val="24"/>
                <w:lang w:eastAsia="en-GB"/>
              </w:rPr>
              <w:t xml:space="preserve"> attend</w:t>
            </w:r>
            <w:r w:rsidRPr="00C469FF">
              <w:rPr>
                <w:bCs/>
                <w:szCs w:val="24"/>
                <w:lang w:eastAsia="en-GB"/>
              </w:rPr>
              <w:t xml:space="preserve"> recruitment fayres</w:t>
            </w:r>
            <w:r>
              <w:rPr>
                <w:bCs/>
                <w:szCs w:val="24"/>
                <w:lang w:eastAsia="en-GB"/>
              </w:rPr>
              <w:t>.</w:t>
            </w:r>
            <w:r w:rsidRPr="00C469FF">
              <w:rPr>
                <w:bCs/>
                <w:szCs w:val="24"/>
                <w:lang w:eastAsia="en-GB"/>
              </w:rPr>
              <w:t xml:space="preserve"> This is advertised through social media </w:t>
            </w:r>
            <w:r>
              <w:rPr>
                <w:bCs/>
                <w:szCs w:val="24"/>
                <w:lang w:eastAsia="en-GB"/>
              </w:rPr>
              <w:t xml:space="preserve">indicating we will be available </w:t>
            </w:r>
            <w:r w:rsidRPr="00C469FF">
              <w:rPr>
                <w:bCs/>
                <w:szCs w:val="24"/>
                <w:lang w:eastAsia="en-GB"/>
              </w:rPr>
              <w:t xml:space="preserve">on site to discuss recruitment and positive action. There </w:t>
            </w:r>
            <w:r>
              <w:rPr>
                <w:bCs/>
                <w:szCs w:val="24"/>
                <w:lang w:eastAsia="en-GB"/>
              </w:rPr>
              <w:t>was</w:t>
            </w:r>
            <w:r w:rsidRPr="00C469FF">
              <w:rPr>
                <w:bCs/>
                <w:szCs w:val="24"/>
                <w:lang w:eastAsia="en-GB"/>
              </w:rPr>
              <w:t xml:space="preserve"> an event in the Kingsway centre on Friday 11th February</w:t>
            </w:r>
            <w:r>
              <w:rPr>
                <w:bCs/>
                <w:szCs w:val="24"/>
                <w:lang w:eastAsia="en-GB"/>
              </w:rPr>
              <w:t>.</w:t>
            </w:r>
            <w:r w:rsidRPr="00C469FF">
              <w:rPr>
                <w:bCs/>
                <w:szCs w:val="24"/>
                <w:lang w:eastAsia="en-GB"/>
              </w:rPr>
              <w:t xml:space="preserve"> We have</w:t>
            </w:r>
            <w:r>
              <w:rPr>
                <w:bCs/>
                <w:szCs w:val="24"/>
                <w:lang w:eastAsia="en-GB"/>
              </w:rPr>
              <w:t xml:space="preserve"> </w:t>
            </w:r>
            <w:r w:rsidRPr="00C469FF">
              <w:rPr>
                <w:bCs/>
                <w:szCs w:val="24"/>
                <w:lang w:eastAsia="en-GB"/>
              </w:rPr>
              <w:t>new branded marketing materials</w:t>
            </w:r>
            <w:r>
              <w:rPr>
                <w:bCs/>
                <w:szCs w:val="24"/>
                <w:lang w:eastAsia="en-GB"/>
              </w:rPr>
              <w:t xml:space="preserve">, which have </w:t>
            </w:r>
            <w:proofErr w:type="gramStart"/>
            <w:r>
              <w:rPr>
                <w:bCs/>
                <w:szCs w:val="24"/>
                <w:lang w:eastAsia="en-GB"/>
              </w:rPr>
              <w:t xml:space="preserve">been </w:t>
            </w:r>
            <w:r w:rsidRPr="00C469FF">
              <w:rPr>
                <w:bCs/>
                <w:szCs w:val="24"/>
                <w:lang w:eastAsia="en-GB"/>
              </w:rPr>
              <w:t xml:space="preserve"> distributed</w:t>
            </w:r>
            <w:proofErr w:type="gramEnd"/>
            <w:r>
              <w:rPr>
                <w:bCs/>
                <w:szCs w:val="24"/>
                <w:lang w:eastAsia="en-GB"/>
              </w:rPr>
              <w:t xml:space="preserve"> by </w:t>
            </w:r>
            <w:r w:rsidR="005A5E6D">
              <w:rPr>
                <w:bCs/>
                <w:szCs w:val="24"/>
                <w:lang w:eastAsia="en-GB"/>
              </w:rPr>
              <w:t>P</w:t>
            </w:r>
            <w:r>
              <w:rPr>
                <w:bCs/>
                <w:szCs w:val="24"/>
                <w:lang w:eastAsia="en-GB"/>
              </w:rPr>
              <w:t xml:space="preserve">CSOs within </w:t>
            </w:r>
            <w:r w:rsidRPr="00C469FF">
              <w:rPr>
                <w:bCs/>
                <w:szCs w:val="24"/>
                <w:lang w:eastAsia="en-GB"/>
              </w:rPr>
              <w:t xml:space="preserve">the community. We work closely with our partnership groups and the job centre when advertising any posts.  Fleet </w:t>
            </w:r>
            <w:r>
              <w:rPr>
                <w:bCs/>
                <w:szCs w:val="24"/>
                <w:lang w:eastAsia="en-GB"/>
              </w:rPr>
              <w:t>have been requested t</w:t>
            </w:r>
            <w:r w:rsidR="001459C6">
              <w:rPr>
                <w:bCs/>
                <w:szCs w:val="24"/>
                <w:lang w:eastAsia="en-GB"/>
              </w:rPr>
              <w:t>o</w:t>
            </w:r>
            <w:r>
              <w:rPr>
                <w:bCs/>
                <w:szCs w:val="24"/>
                <w:lang w:eastAsia="en-GB"/>
              </w:rPr>
              <w:t xml:space="preserve"> also </w:t>
            </w:r>
            <w:r w:rsidRPr="00C469FF">
              <w:rPr>
                <w:bCs/>
                <w:szCs w:val="24"/>
                <w:lang w:eastAsia="en-GB"/>
              </w:rPr>
              <w:t>advertis</w:t>
            </w:r>
            <w:r>
              <w:rPr>
                <w:bCs/>
                <w:szCs w:val="24"/>
                <w:lang w:eastAsia="en-GB"/>
              </w:rPr>
              <w:t>e</w:t>
            </w:r>
            <w:r w:rsidRPr="00C469FF">
              <w:rPr>
                <w:bCs/>
                <w:szCs w:val="24"/>
                <w:lang w:eastAsia="en-GB"/>
              </w:rPr>
              <w:t xml:space="preserve"> through our vehicles.</w:t>
            </w:r>
          </w:p>
          <w:p w14:paraId="5B3DF48A" w14:textId="77777777" w:rsidR="00C469FF" w:rsidRPr="00C469FF" w:rsidRDefault="00C469FF" w:rsidP="00C469FF">
            <w:pPr>
              <w:jc w:val="both"/>
              <w:rPr>
                <w:bCs/>
                <w:szCs w:val="24"/>
                <w:lang w:eastAsia="en-GB"/>
              </w:rPr>
            </w:pPr>
            <w:r w:rsidRPr="00C469FF">
              <w:rPr>
                <w:bCs/>
                <w:szCs w:val="24"/>
                <w:lang w:eastAsia="en-GB"/>
              </w:rPr>
              <w:t xml:space="preserve"> </w:t>
            </w:r>
          </w:p>
          <w:p w14:paraId="72DB34A9" w14:textId="1D92EC35" w:rsidR="00C469FF" w:rsidRPr="00C469FF" w:rsidRDefault="00C469FF" w:rsidP="00C469FF">
            <w:pPr>
              <w:jc w:val="both"/>
              <w:rPr>
                <w:bCs/>
                <w:szCs w:val="24"/>
                <w:lang w:eastAsia="en-GB"/>
              </w:rPr>
            </w:pPr>
            <w:r>
              <w:rPr>
                <w:bCs/>
                <w:szCs w:val="24"/>
                <w:lang w:eastAsia="en-GB"/>
              </w:rPr>
              <w:t>C</w:t>
            </w:r>
            <w:r w:rsidRPr="00C469FF">
              <w:rPr>
                <w:bCs/>
                <w:szCs w:val="24"/>
                <w:lang w:eastAsia="en-GB"/>
              </w:rPr>
              <w:t xml:space="preserve">orporate </w:t>
            </w:r>
            <w:r>
              <w:rPr>
                <w:bCs/>
                <w:szCs w:val="24"/>
                <w:lang w:eastAsia="en-GB"/>
              </w:rPr>
              <w:t>C</w:t>
            </w:r>
            <w:r w:rsidRPr="00C469FF">
              <w:rPr>
                <w:bCs/>
                <w:szCs w:val="24"/>
                <w:lang w:eastAsia="en-GB"/>
              </w:rPr>
              <w:t>ommunications</w:t>
            </w:r>
            <w:r>
              <w:rPr>
                <w:bCs/>
                <w:szCs w:val="24"/>
                <w:lang w:eastAsia="en-GB"/>
              </w:rPr>
              <w:t xml:space="preserve"> have assisted with a </w:t>
            </w:r>
            <w:r w:rsidRPr="00C469FF">
              <w:rPr>
                <w:bCs/>
                <w:szCs w:val="24"/>
                <w:lang w:eastAsia="en-GB"/>
              </w:rPr>
              <w:t xml:space="preserve">wider communication strategy through advertising on the radio, adverts on the back of buses through the Gwent Area, railway </w:t>
            </w:r>
            <w:r w:rsidRPr="00C469FF">
              <w:rPr>
                <w:bCs/>
                <w:szCs w:val="24"/>
                <w:lang w:eastAsia="en-GB"/>
              </w:rPr>
              <w:lastRenderedPageBreak/>
              <w:t>stations boards and DAX (digital advert</w:t>
            </w:r>
            <w:r>
              <w:rPr>
                <w:bCs/>
                <w:szCs w:val="24"/>
                <w:lang w:eastAsia="en-GB"/>
              </w:rPr>
              <w:t>i</w:t>
            </w:r>
            <w:r w:rsidRPr="00C469FF">
              <w:rPr>
                <w:bCs/>
                <w:szCs w:val="24"/>
                <w:lang w:eastAsia="en-GB"/>
              </w:rPr>
              <w:t>sing platforms) This was an investment to help support the wider recruitment needs of Gwent Police.</w:t>
            </w:r>
          </w:p>
          <w:p w14:paraId="5E803220" w14:textId="77777777" w:rsidR="00C469FF" w:rsidRPr="00C469FF" w:rsidRDefault="00C469FF" w:rsidP="00C469FF">
            <w:pPr>
              <w:jc w:val="both"/>
              <w:rPr>
                <w:bCs/>
                <w:szCs w:val="24"/>
                <w:lang w:eastAsia="en-GB"/>
              </w:rPr>
            </w:pPr>
            <w:r w:rsidRPr="00C469FF">
              <w:rPr>
                <w:bCs/>
                <w:szCs w:val="24"/>
                <w:lang w:eastAsia="en-GB"/>
              </w:rPr>
              <w:t xml:space="preserve"> </w:t>
            </w:r>
          </w:p>
          <w:p w14:paraId="6187B869" w14:textId="19CBF677" w:rsidR="00E60502" w:rsidRPr="00C469FF" w:rsidRDefault="00C469FF" w:rsidP="00C469FF">
            <w:pPr>
              <w:jc w:val="both"/>
              <w:rPr>
                <w:bCs/>
                <w:szCs w:val="24"/>
                <w:lang w:eastAsia="en-GB"/>
              </w:rPr>
            </w:pPr>
            <w:r w:rsidRPr="00C469FF">
              <w:rPr>
                <w:bCs/>
                <w:szCs w:val="24"/>
                <w:lang w:eastAsia="en-GB"/>
              </w:rPr>
              <w:t xml:space="preserve">We currently have a campaign open </w:t>
            </w:r>
            <w:r>
              <w:rPr>
                <w:bCs/>
                <w:szCs w:val="24"/>
                <w:lang w:eastAsia="en-GB"/>
              </w:rPr>
              <w:t xml:space="preserve">and will review the </w:t>
            </w:r>
            <w:r w:rsidRPr="00C469FF">
              <w:rPr>
                <w:bCs/>
                <w:szCs w:val="24"/>
                <w:lang w:eastAsia="en-GB"/>
              </w:rPr>
              <w:t>success once closed</w:t>
            </w:r>
            <w:r>
              <w:rPr>
                <w:bCs/>
                <w:szCs w:val="24"/>
                <w:lang w:eastAsia="en-GB"/>
              </w:rPr>
              <w:t>.</w:t>
            </w:r>
          </w:p>
        </w:tc>
      </w:tr>
      <w:tr w:rsidR="00450492" w:rsidRPr="00E32840" w14:paraId="48A98AF0" w14:textId="77777777" w:rsidTr="008B2311">
        <w:trPr>
          <w:trHeight w:val="301"/>
        </w:trPr>
        <w:tc>
          <w:tcPr>
            <w:tcW w:w="3327" w:type="dxa"/>
            <w:tcBorders>
              <w:top w:val="single" w:sz="4" w:space="0" w:color="auto"/>
              <w:left w:val="single" w:sz="4" w:space="0" w:color="000000"/>
              <w:right w:val="single" w:sz="4" w:space="0" w:color="000000"/>
            </w:tcBorders>
            <w:shd w:val="clear" w:color="auto" w:fill="auto"/>
          </w:tcPr>
          <w:p w14:paraId="6CAE673A" w14:textId="22DA32AA" w:rsidR="0029194E" w:rsidRDefault="0029194E" w:rsidP="0029194E">
            <w:pPr>
              <w:ind w:right="253"/>
              <w:rPr>
                <w:rFonts w:cs="Arial"/>
                <w:szCs w:val="24"/>
              </w:rPr>
            </w:pPr>
            <w:r w:rsidRPr="0029194E">
              <w:rPr>
                <w:rFonts w:cs="Arial"/>
                <w:szCs w:val="24"/>
              </w:rPr>
              <w:lastRenderedPageBreak/>
              <w:t>Covid19 Update Report</w:t>
            </w:r>
          </w:p>
          <w:p w14:paraId="27D66133" w14:textId="7E3AB3B1" w:rsidR="00491658" w:rsidRPr="0029194E" w:rsidRDefault="00491658" w:rsidP="0029194E">
            <w:pPr>
              <w:ind w:right="253"/>
              <w:rPr>
                <w:rFonts w:cs="Arial"/>
                <w:szCs w:val="24"/>
              </w:rPr>
            </w:pPr>
          </w:p>
          <w:p w14:paraId="31260C89" w14:textId="77777777" w:rsidR="00450492" w:rsidRPr="004508FE" w:rsidRDefault="00450492" w:rsidP="0015236A">
            <w:pPr>
              <w:rPr>
                <w:rFonts w:cs="Arial"/>
                <w:b/>
                <w:szCs w:val="24"/>
              </w:rPr>
            </w:pPr>
          </w:p>
        </w:tc>
        <w:tc>
          <w:tcPr>
            <w:tcW w:w="6246" w:type="dxa"/>
            <w:tcBorders>
              <w:top w:val="single" w:sz="4" w:space="0" w:color="000000"/>
              <w:left w:val="single" w:sz="4" w:space="0" w:color="000000"/>
              <w:right w:val="single" w:sz="4" w:space="0" w:color="000000"/>
            </w:tcBorders>
            <w:shd w:val="clear" w:color="auto" w:fill="auto"/>
          </w:tcPr>
          <w:p w14:paraId="3571B03F" w14:textId="77777777" w:rsidR="00625024" w:rsidRPr="00625024" w:rsidRDefault="00625024" w:rsidP="004D7A19">
            <w:pPr>
              <w:rPr>
                <w:rFonts w:cs="Arial"/>
                <w:b/>
                <w:szCs w:val="24"/>
                <w:lang w:eastAsia="en-GB"/>
              </w:rPr>
            </w:pPr>
            <w:r w:rsidRPr="00625024">
              <w:rPr>
                <w:rFonts w:cs="Arial"/>
                <w:szCs w:val="24"/>
              </w:rPr>
              <w:t xml:space="preserve">After review by the OPCC, the report was deemed to be </w:t>
            </w:r>
            <w:proofErr w:type="gramStart"/>
            <w:r w:rsidRPr="00625024">
              <w:rPr>
                <w:rFonts w:cs="Arial"/>
                <w:szCs w:val="24"/>
              </w:rPr>
              <w:t>satisfactory</w:t>
            </w:r>
            <w:proofErr w:type="gramEnd"/>
            <w:r w:rsidRPr="00625024">
              <w:rPr>
                <w:rFonts w:cs="Arial"/>
                <w:szCs w:val="24"/>
              </w:rPr>
              <w:t xml:space="preserve"> and no additional comments were raised</w:t>
            </w:r>
          </w:p>
          <w:p w14:paraId="1BBB9F44" w14:textId="2DF872F1" w:rsidR="00450492" w:rsidRDefault="00450492" w:rsidP="004D7A19">
            <w:pPr>
              <w:rPr>
                <w:sz w:val="20"/>
              </w:rPr>
            </w:pPr>
          </w:p>
        </w:tc>
        <w:tc>
          <w:tcPr>
            <w:tcW w:w="5092" w:type="dxa"/>
            <w:tcBorders>
              <w:top w:val="single" w:sz="4" w:space="0" w:color="000000"/>
              <w:left w:val="single" w:sz="4" w:space="0" w:color="000000"/>
              <w:right w:val="single" w:sz="4" w:space="0" w:color="000000"/>
            </w:tcBorders>
            <w:shd w:val="clear" w:color="auto" w:fill="auto"/>
          </w:tcPr>
          <w:p w14:paraId="07D9C6BA" w14:textId="1D397222" w:rsidR="00450492" w:rsidRDefault="00450492" w:rsidP="005B44E5">
            <w:pPr>
              <w:jc w:val="both"/>
              <w:rPr>
                <w:b/>
                <w:sz w:val="20"/>
                <w:lang w:eastAsia="en-GB"/>
              </w:rPr>
            </w:pPr>
          </w:p>
        </w:tc>
      </w:tr>
      <w:tr w:rsidR="00E60502" w:rsidRPr="00E32840" w14:paraId="40A32BE7" w14:textId="77777777" w:rsidTr="00E60502">
        <w:tc>
          <w:tcPr>
            <w:tcW w:w="3327" w:type="dxa"/>
            <w:tcBorders>
              <w:top w:val="single" w:sz="4" w:space="0" w:color="auto"/>
              <w:left w:val="single" w:sz="4" w:space="0" w:color="auto"/>
              <w:bottom w:val="single" w:sz="4" w:space="0" w:color="auto"/>
              <w:right w:val="single" w:sz="4" w:space="0" w:color="auto"/>
            </w:tcBorders>
            <w:shd w:val="clear" w:color="auto" w:fill="auto"/>
          </w:tcPr>
          <w:p w14:paraId="7949B0AF" w14:textId="57D6A49D" w:rsidR="0029194E" w:rsidRDefault="0029194E" w:rsidP="0029194E">
            <w:pPr>
              <w:rPr>
                <w:rFonts w:cs="Arial"/>
                <w:color w:val="000000"/>
                <w:szCs w:val="24"/>
              </w:rPr>
            </w:pPr>
            <w:r w:rsidRPr="0029194E">
              <w:rPr>
                <w:rFonts w:cs="Arial"/>
                <w:szCs w:val="24"/>
              </w:rPr>
              <w:t xml:space="preserve">Collaboration Update - Executive Summary of Operational Areas </w:t>
            </w:r>
            <w:r w:rsidRPr="0029194E">
              <w:rPr>
                <w:rFonts w:cs="Arial"/>
                <w:color w:val="000000"/>
                <w:szCs w:val="24"/>
              </w:rPr>
              <w:t xml:space="preserve"> </w:t>
            </w:r>
          </w:p>
          <w:p w14:paraId="6076067B" w14:textId="274B51AE" w:rsidR="006A3D14" w:rsidRDefault="006A3D14" w:rsidP="0029194E">
            <w:pPr>
              <w:rPr>
                <w:rFonts w:cs="Arial"/>
                <w:color w:val="000000"/>
                <w:szCs w:val="24"/>
              </w:rPr>
            </w:pPr>
          </w:p>
          <w:p w14:paraId="75FE650D" w14:textId="0F89472C" w:rsidR="006A3D14" w:rsidRPr="0029194E" w:rsidRDefault="006A3D14" w:rsidP="0029194E">
            <w:pPr>
              <w:rPr>
                <w:szCs w:val="24"/>
              </w:rPr>
            </w:pPr>
          </w:p>
          <w:p w14:paraId="66C89CC0" w14:textId="4E2353FB" w:rsidR="0029194E" w:rsidRPr="004508FE" w:rsidRDefault="0029194E" w:rsidP="0015236A">
            <w:pPr>
              <w:rPr>
                <w:rFonts w:cs="Arial"/>
                <w:b/>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39324CA4" w14:textId="10701EDD" w:rsidR="0083697C" w:rsidRDefault="003D5911" w:rsidP="004D7A19">
            <w:pPr>
              <w:rPr>
                <w:sz w:val="20"/>
              </w:rPr>
            </w:pPr>
            <w:r>
              <w:rPr>
                <w:rFonts w:cs="Arial"/>
                <w:szCs w:val="24"/>
              </w:rPr>
              <w:t>It was</w:t>
            </w:r>
            <w:r w:rsidR="00827264">
              <w:rPr>
                <w:rFonts w:cs="Arial"/>
                <w:szCs w:val="24"/>
              </w:rPr>
              <w:t xml:space="preserve"> not</w:t>
            </w:r>
            <w:r w:rsidR="005E09F3">
              <w:rPr>
                <w:rFonts w:cs="Arial"/>
                <w:szCs w:val="24"/>
              </w:rPr>
              <w:t>ed</w:t>
            </w:r>
            <w:r w:rsidR="00827264">
              <w:rPr>
                <w:rFonts w:cs="Arial"/>
                <w:szCs w:val="24"/>
              </w:rPr>
              <w:t xml:space="preserve"> </w:t>
            </w:r>
            <w:r>
              <w:rPr>
                <w:rFonts w:cs="Arial"/>
                <w:szCs w:val="24"/>
              </w:rPr>
              <w:t xml:space="preserve">that </w:t>
            </w:r>
            <w:r w:rsidR="00827264">
              <w:rPr>
                <w:rFonts w:cs="Arial"/>
                <w:szCs w:val="24"/>
              </w:rPr>
              <w:t>the report had i</w:t>
            </w:r>
            <w:r w:rsidR="0083697C" w:rsidRPr="00107136">
              <w:rPr>
                <w:rFonts w:cs="Arial"/>
                <w:szCs w:val="24"/>
              </w:rPr>
              <w:t xml:space="preserve">mproved </w:t>
            </w:r>
            <w:r w:rsidR="00827264">
              <w:rPr>
                <w:rFonts w:cs="Arial"/>
                <w:szCs w:val="24"/>
              </w:rPr>
              <w:t xml:space="preserve">and requested further </w:t>
            </w:r>
            <w:r w:rsidR="0083697C" w:rsidRPr="00107136">
              <w:rPr>
                <w:rFonts w:cs="Arial"/>
                <w:szCs w:val="24"/>
              </w:rPr>
              <w:t>focus</w:t>
            </w:r>
            <w:r w:rsidR="00827264">
              <w:rPr>
                <w:rFonts w:cs="Arial"/>
                <w:szCs w:val="24"/>
              </w:rPr>
              <w:t xml:space="preserve"> was </w:t>
            </w:r>
            <w:r w:rsidR="0083697C" w:rsidRPr="00107136">
              <w:rPr>
                <w:rFonts w:cs="Arial"/>
                <w:szCs w:val="24"/>
              </w:rPr>
              <w:t xml:space="preserve">required </w:t>
            </w:r>
            <w:r w:rsidR="00827264">
              <w:rPr>
                <w:rFonts w:cs="Arial"/>
                <w:szCs w:val="24"/>
              </w:rPr>
              <w:t xml:space="preserve">in relation to </w:t>
            </w:r>
            <w:r w:rsidR="0083697C" w:rsidRPr="00107136">
              <w:rPr>
                <w:rFonts w:cs="Arial"/>
                <w:szCs w:val="24"/>
              </w:rPr>
              <w:t>business benefits</w:t>
            </w:r>
            <w:r w:rsidR="005E09F3">
              <w:rPr>
                <w:rFonts w:cs="Arial"/>
                <w:szCs w:val="24"/>
              </w:rPr>
              <w:t xml:space="preserve"> including </w:t>
            </w:r>
            <w:r w:rsidR="0083697C" w:rsidRPr="00107136">
              <w:rPr>
                <w:rFonts w:cs="Arial"/>
                <w:szCs w:val="24"/>
              </w:rPr>
              <w:t xml:space="preserve">timelines around the benefits of both financial and </w:t>
            </w:r>
            <w:proofErr w:type="spellStart"/>
            <w:proofErr w:type="gramStart"/>
            <w:r w:rsidR="0083697C" w:rsidRPr="00107136">
              <w:rPr>
                <w:rFonts w:cs="Arial"/>
                <w:szCs w:val="24"/>
              </w:rPr>
              <w:t>non financial</w:t>
            </w:r>
            <w:proofErr w:type="spellEnd"/>
            <w:proofErr w:type="gramEnd"/>
            <w:r w:rsidR="0083697C" w:rsidRPr="00107136">
              <w:rPr>
                <w:rFonts w:cs="Arial"/>
                <w:szCs w:val="24"/>
              </w:rPr>
              <w:t xml:space="preserve"> productivity</w:t>
            </w:r>
            <w:r>
              <w:rPr>
                <w:rFonts w:cs="Arial"/>
                <w:szCs w:val="24"/>
              </w:rPr>
              <w:t>.</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59B2EFB7" w14:textId="2EC39130" w:rsidR="00E60502" w:rsidRPr="00CB551E" w:rsidRDefault="00CB551E" w:rsidP="005B44E5">
            <w:pPr>
              <w:jc w:val="both"/>
              <w:rPr>
                <w:bCs/>
                <w:szCs w:val="24"/>
                <w:lang w:eastAsia="en-GB"/>
              </w:rPr>
            </w:pPr>
            <w:r w:rsidRPr="00CB551E">
              <w:rPr>
                <w:bCs/>
                <w:szCs w:val="24"/>
                <w:lang w:eastAsia="en-GB"/>
              </w:rPr>
              <w:t>Noted</w:t>
            </w:r>
          </w:p>
        </w:tc>
      </w:tr>
      <w:tr w:rsidR="002555B1" w:rsidRPr="00E32840" w14:paraId="41765A80" w14:textId="77777777" w:rsidTr="00E60502">
        <w:tc>
          <w:tcPr>
            <w:tcW w:w="3327" w:type="dxa"/>
            <w:tcBorders>
              <w:top w:val="single" w:sz="4" w:space="0" w:color="auto"/>
              <w:left w:val="single" w:sz="4" w:space="0" w:color="auto"/>
              <w:bottom w:val="single" w:sz="4" w:space="0" w:color="auto"/>
              <w:right w:val="single" w:sz="4" w:space="0" w:color="auto"/>
            </w:tcBorders>
            <w:shd w:val="clear" w:color="auto" w:fill="auto"/>
          </w:tcPr>
          <w:p w14:paraId="2CAF2D21" w14:textId="77777777" w:rsidR="002555B1" w:rsidRPr="002555B1" w:rsidRDefault="002555B1" w:rsidP="002555B1">
            <w:pPr>
              <w:ind w:right="253"/>
              <w:rPr>
                <w:rFonts w:cs="Arial"/>
                <w:szCs w:val="24"/>
              </w:rPr>
            </w:pPr>
            <w:r w:rsidRPr="002555B1">
              <w:rPr>
                <w:rFonts w:cs="Arial"/>
                <w:szCs w:val="24"/>
              </w:rPr>
              <w:t xml:space="preserve">Response to Rape Review </w:t>
            </w:r>
          </w:p>
          <w:p w14:paraId="31F6B465" w14:textId="77777777" w:rsidR="002555B1" w:rsidRPr="0029194E" w:rsidRDefault="002555B1" w:rsidP="0029194E">
            <w:pPr>
              <w:rPr>
                <w:rFonts w:cs="Arial"/>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06900487" w14:textId="77777777" w:rsidR="002555B1" w:rsidRDefault="006A3D14" w:rsidP="004D7A19">
            <w:pPr>
              <w:rPr>
                <w:szCs w:val="24"/>
              </w:rPr>
            </w:pPr>
            <w:r w:rsidRPr="009813DD">
              <w:rPr>
                <w:szCs w:val="24"/>
              </w:rPr>
              <w:t xml:space="preserve">This report is to be </w:t>
            </w:r>
            <w:r w:rsidR="00370A63" w:rsidRPr="009813DD">
              <w:rPr>
                <w:szCs w:val="24"/>
              </w:rPr>
              <w:t>reviewed and finalised and presented to</w:t>
            </w:r>
            <w:r w:rsidRPr="009813DD">
              <w:rPr>
                <w:szCs w:val="24"/>
              </w:rPr>
              <w:t xml:space="preserve"> the March SPB meeting. </w:t>
            </w:r>
          </w:p>
          <w:p w14:paraId="60734747" w14:textId="61013661" w:rsidR="00625024" w:rsidRPr="009813DD" w:rsidRDefault="00625024" w:rsidP="004D7A19">
            <w:pPr>
              <w:rPr>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41825EA9" w14:textId="1AB0D466" w:rsidR="002555B1" w:rsidRDefault="001459C6" w:rsidP="005B44E5">
            <w:pPr>
              <w:jc w:val="both"/>
              <w:rPr>
                <w:b/>
                <w:sz w:val="20"/>
                <w:lang w:eastAsia="en-GB"/>
              </w:rPr>
            </w:pPr>
            <w:r>
              <w:rPr>
                <w:b/>
                <w:sz w:val="20"/>
                <w:lang w:eastAsia="en-GB"/>
              </w:rPr>
              <w:t>This has been deferred to June 2022</w:t>
            </w:r>
          </w:p>
        </w:tc>
      </w:tr>
      <w:tr w:rsidR="002555B1" w:rsidRPr="00E32840" w14:paraId="390BCCF7" w14:textId="77777777" w:rsidTr="00E60502">
        <w:tc>
          <w:tcPr>
            <w:tcW w:w="3327" w:type="dxa"/>
            <w:tcBorders>
              <w:top w:val="single" w:sz="4" w:space="0" w:color="auto"/>
              <w:left w:val="single" w:sz="4" w:space="0" w:color="auto"/>
              <w:bottom w:val="single" w:sz="4" w:space="0" w:color="auto"/>
              <w:right w:val="single" w:sz="4" w:space="0" w:color="auto"/>
            </w:tcBorders>
            <w:shd w:val="clear" w:color="auto" w:fill="auto"/>
          </w:tcPr>
          <w:p w14:paraId="7788DA24" w14:textId="541BD5DC" w:rsidR="002555B1" w:rsidRDefault="002555B1" w:rsidP="002555B1">
            <w:pPr>
              <w:ind w:right="253"/>
              <w:rPr>
                <w:rFonts w:cs="Arial"/>
                <w:color w:val="000000"/>
                <w:szCs w:val="24"/>
              </w:rPr>
            </w:pPr>
            <w:r w:rsidRPr="002555B1">
              <w:rPr>
                <w:rFonts w:cs="Arial"/>
                <w:color w:val="000000"/>
                <w:szCs w:val="24"/>
              </w:rPr>
              <w:t>Joint Strategic Risk Register</w:t>
            </w:r>
          </w:p>
          <w:p w14:paraId="39354327" w14:textId="06A1CACB" w:rsidR="002555B1" w:rsidRDefault="002555B1" w:rsidP="0041764B">
            <w:pPr>
              <w:ind w:right="253"/>
              <w:rPr>
                <w:rFonts w:cs="Arial"/>
                <w:color w:val="000000"/>
                <w:szCs w:val="24"/>
              </w:rPr>
            </w:pPr>
          </w:p>
          <w:p w14:paraId="646C8E83" w14:textId="174E7D9A" w:rsidR="0041764B" w:rsidRPr="0041764B" w:rsidRDefault="0041764B" w:rsidP="0041764B">
            <w:pPr>
              <w:ind w:right="253"/>
              <w:rPr>
                <w:rFonts w:cs="Arial"/>
                <w:color w:val="000000"/>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2AB6D683" w14:textId="77777777" w:rsidR="00625024" w:rsidRPr="00625024" w:rsidRDefault="00625024" w:rsidP="004D7A19">
            <w:pPr>
              <w:rPr>
                <w:rFonts w:cs="Arial"/>
                <w:b/>
                <w:szCs w:val="24"/>
                <w:lang w:eastAsia="en-GB"/>
              </w:rPr>
            </w:pPr>
            <w:r w:rsidRPr="00625024">
              <w:rPr>
                <w:rFonts w:cs="Arial"/>
                <w:szCs w:val="24"/>
              </w:rPr>
              <w:t xml:space="preserve">After review by the OPCC, the report was deemed to be </w:t>
            </w:r>
            <w:proofErr w:type="gramStart"/>
            <w:r w:rsidRPr="00625024">
              <w:rPr>
                <w:rFonts w:cs="Arial"/>
                <w:szCs w:val="24"/>
              </w:rPr>
              <w:t>satisfactory</w:t>
            </w:r>
            <w:proofErr w:type="gramEnd"/>
            <w:r w:rsidRPr="00625024">
              <w:rPr>
                <w:rFonts w:cs="Arial"/>
                <w:szCs w:val="24"/>
              </w:rPr>
              <w:t xml:space="preserve"> and no additional comments were raised</w:t>
            </w:r>
          </w:p>
          <w:p w14:paraId="33A41D45" w14:textId="7FE6CB8D" w:rsidR="002555B1" w:rsidRPr="00625024" w:rsidRDefault="002555B1" w:rsidP="004D7A19">
            <w:pPr>
              <w:rPr>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3A03A633" w14:textId="77777777" w:rsidR="002555B1" w:rsidRDefault="002555B1" w:rsidP="005B44E5">
            <w:pPr>
              <w:jc w:val="both"/>
              <w:rPr>
                <w:b/>
                <w:sz w:val="20"/>
                <w:lang w:eastAsia="en-GB"/>
              </w:rPr>
            </w:pPr>
          </w:p>
        </w:tc>
      </w:tr>
      <w:tr w:rsidR="002555B1" w:rsidRPr="00E32840" w14:paraId="3A041D29" w14:textId="77777777" w:rsidTr="00E60502">
        <w:tc>
          <w:tcPr>
            <w:tcW w:w="3327" w:type="dxa"/>
            <w:tcBorders>
              <w:top w:val="single" w:sz="4" w:space="0" w:color="auto"/>
              <w:left w:val="single" w:sz="4" w:space="0" w:color="auto"/>
              <w:bottom w:val="single" w:sz="4" w:space="0" w:color="auto"/>
              <w:right w:val="single" w:sz="4" w:space="0" w:color="auto"/>
            </w:tcBorders>
            <w:shd w:val="clear" w:color="auto" w:fill="auto"/>
          </w:tcPr>
          <w:p w14:paraId="3F234246" w14:textId="77777777" w:rsidR="002555B1" w:rsidRPr="002555B1" w:rsidRDefault="002555B1" w:rsidP="002555B1">
            <w:pPr>
              <w:ind w:right="253"/>
              <w:rPr>
                <w:rFonts w:cs="Arial"/>
                <w:color w:val="000000"/>
                <w:szCs w:val="24"/>
              </w:rPr>
            </w:pPr>
            <w:r w:rsidRPr="002555B1">
              <w:rPr>
                <w:rFonts w:cs="Arial"/>
                <w:color w:val="000000"/>
                <w:szCs w:val="24"/>
              </w:rPr>
              <w:t>Pill Safer Streets Project/Rhymney Safer Streets Project</w:t>
            </w:r>
          </w:p>
          <w:p w14:paraId="25BD48B1" w14:textId="1C190356" w:rsidR="002555B1" w:rsidRDefault="002555B1" w:rsidP="0029194E">
            <w:pPr>
              <w:rPr>
                <w:rFonts w:cs="Arial"/>
                <w:szCs w:val="24"/>
              </w:rPr>
            </w:pPr>
          </w:p>
          <w:p w14:paraId="7C9905E6" w14:textId="208B9419" w:rsidR="0041764B" w:rsidRPr="0029194E" w:rsidRDefault="0041764B" w:rsidP="0029194E">
            <w:pPr>
              <w:rPr>
                <w:rFonts w:cs="Arial"/>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5E0A67FD" w14:textId="77777777" w:rsidR="00625024" w:rsidRPr="00625024" w:rsidRDefault="00625024" w:rsidP="004D7A19">
            <w:pPr>
              <w:rPr>
                <w:rFonts w:cs="Arial"/>
                <w:b/>
                <w:szCs w:val="24"/>
                <w:lang w:eastAsia="en-GB"/>
              </w:rPr>
            </w:pPr>
            <w:r w:rsidRPr="00625024">
              <w:rPr>
                <w:rFonts w:cs="Arial"/>
                <w:szCs w:val="24"/>
              </w:rPr>
              <w:t xml:space="preserve">After review by the OPCC, the report was deemed to be </w:t>
            </w:r>
            <w:proofErr w:type="gramStart"/>
            <w:r w:rsidRPr="00625024">
              <w:rPr>
                <w:rFonts w:cs="Arial"/>
                <w:szCs w:val="24"/>
              </w:rPr>
              <w:t>satisfactory</w:t>
            </w:r>
            <w:proofErr w:type="gramEnd"/>
            <w:r w:rsidRPr="00625024">
              <w:rPr>
                <w:rFonts w:cs="Arial"/>
                <w:szCs w:val="24"/>
              </w:rPr>
              <w:t xml:space="preserve"> and no additional comments were raised</w:t>
            </w:r>
          </w:p>
          <w:p w14:paraId="15844CCE" w14:textId="77777777" w:rsidR="002555B1" w:rsidRPr="00625024" w:rsidRDefault="002555B1" w:rsidP="004D7A19">
            <w:pPr>
              <w:rPr>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0F83453E" w14:textId="77777777" w:rsidR="002555B1" w:rsidRDefault="002555B1" w:rsidP="005B44E5">
            <w:pPr>
              <w:jc w:val="both"/>
              <w:rPr>
                <w:b/>
                <w:sz w:val="20"/>
                <w:lang w:eastAsia="en-GB"/>
              </w:rPr>
            </w:pPr>
          </w:p>
        </w:tc>
      </w:tr>
      <w:tr w:rsidR="002555B1" w:rsidRPr="00E32840" w14:paraId="0CB3915B" w14:textId="77777777" w:rsidTr="00E60502">
        <w:tc>
          <w:tcPr>
            <w:tcW w:w="3327" w:type="dxa"/>
            <w:tcBorders>
              <w:top w:val="single" w:sz="4" w:space="0" w:color="auto"/>
              <w:left w:val="single" w:sz="4" w:space="0" w:color="auto"/>
              <w:bottom w:val="single" w:sz="4" w:space="0" w:color="auto"/>
              <w:right w:val="single" w:sz="4" w:space="0" w:color="auto"/>
            </w:tcBorders>
            <w:shd w:val="clear" w:color="auto" w:fill="auto"/>
          </w:tcPr>
          <w:p w14:paraId="502C407D" w14:textId="77777777" w:rsidR="002555B1" w:rsidRDefault="002555B1" w:rsidP="0029194E">
            <w:pPr>
              <w:rPr>
                <w:rFonts w:cs="Arial"/>
                <w:color w:val="000000"/>
                <w:szCs w:val="24"/>
              </w:rPr>
            </w:pPr>
            <w:r w:rsidRPr="00D066FE">
              <w:rPr>
                <w:rFonts w:cs="Arial"/>
                <w:color w:val="000000"/>
                <w:szCs w:val="24"/>
              </w:rPr>
              <w:t>Minutes of the Joint Audit Committee, 9</w:t>
            </w:r>
            <w:r w:rsidRPr="00D066FE">
              <w:rPr>
                <w:rFonts w:cs="Arial"/>
                <w:color w:val="000000"/>
                <w:szCs w:val="24"/>
                <w:vertAlign w:val="superscript"/>
              </w:rPr>
              <w:t>th</w:t>
            </w:r>
            <w:r w:rsidRPr="00D066FE">
              <w:rPr>
                <w:rFonts w:cs="Arial"/>
                <w:color w:val="000000"/>
                <w:szCs w:val="24"/>
              </w:rPr>
              <w:t xml:space="preserve"> September 2021</w:t>
            </w:r>
          </w:p>
          <w:p w14:paraId="05667602" w14:textId="73764A9B" w:rsidR="0041764B" w:rsidRDefault="0041764B" w:rsidP="0029194E">
            <w:pPr>
              <w:rPr>
                <w:rFonts w:cs="Arial"/>
                <w:color w:val="000000"/>
                <w:szCs w:val="24"/>
              </w:rPr>
            </w:pPr>
          </w:p>
          <w:p w14:paraId="76F66898" w14:textId="4CB2E0CA" w:rsidR="0041764B" w:rsidRPr="0029194E" w:rsidRDefault="0041764B" w:rsidP="0029194E">
            <w:pPr>
              <w:rPr>
                <w:rFonts w:cs="Arial"/>
                <w:szCs w:val="24"/>
              </w:rPr>
            </w:pPr>
          </w:p>
        </w:tc>
        <w:tc>
          <w:tcPr>
            <w:tcW w:w="6246" w:type="dxa"/>
            <w:tcBorders>
              <w:top w:val="single" w:sz="4" w:space="0" w:color="000000"/>
              <w:left w:val="single" w:sz="4" w:space="0" w:color="auto"/>
              <w:bottom w:val="single" w:sz="4" w:space="0" w:color="000000"/>
              <w:right w:val="single" w:sz="4" w:space="0" w:color="000000"/>
            </w:tcBorders>
            <w:shd w:val="clear" w:color="auto" w:fill="auto"/>
          </w:tcPr>
          <w:p w14:paraId="29BAEF00" w14:textId="77777777" w:rsidR="00625024" w:rsidRPr="00625024" w:rsidRDefault="00625024" w:rsidP="004D7A19">
            <w:pPr>
              <w:rPr>
                <w:rFonts w:cs="Arial"/>
                <w:b/>
                <w:szCs w:val="24"/>
                <w:lang w:eastAsia="en-GB"/>
              </w:rPr>
            </w:pPr>
            <w:r w:rsidRPr="00625024">
              <w:rPr>
                <w:rFonts w:cs="Arial"/>
                <w:szCs w:val="24"/>
              </w:rPr>
              <w:lastRenderedPageBreak/>
              <w:t xml:space="preserve">After review by the OPCC, the report was deemed to be </w:t>
            </w:r>
            <w:proofErr w:type="gramStart"/>
            <w:r w:rsidRPr="00625024">
              <w:rPr>
                <w:rFonts w:cs="Arial"/>
                <w:szCs w:val="24"/>
              </w:rPr>
              <w:t>satisfactory</w:t>
            </w:r>
            <w:proofErr w:type="gramEnd"/>
            <w:r w:rsidRPr="00625024">
              <w:rPr>
                <w:rFonts w:cs="Arial"/>
                <w:szCs w:val="24"/>
              </w:rPr>
              <w:t xml:space="preserve"> and no additional comments were raised</w:t>
            </w:r>
          </w:p>
          <w:p w14:paraId="66178C1F" w14:textId="77777777" w:rsidR="002555B1" w:rsidRPr="00625024" w:rsidRDefault="002555B1" w:rsidP="004D7A19">
            <w:pPr>
              <w:rPr>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14:paraId="306779AC" w14:textId="77777777" w:rsidR="002555B1" w:rsidRDefault="002555B1" w:rsidP="005B44E5">
            <w:pPr>
              <w:jc w:val="both"/>
              <w:rPr>
                <w:b/>
                <w:sz w:val="20"/>
                <w:lang w:eastAsia="en-GB"/>
              </w:rPr>
            </w:pPr>
          </w:p>
        </w:tc>
      </w:tr>
      <w:bookmarkEnd w:id="0"/>
      <w:bookmarkEnd w:id="1"/>
    </w:tbl>
    <w:p w14:paraId="41620AFC" w14:textId="77777777" w:rsidR="009B4CE4" w:rsidRDefault="009B4CE4" w:rsidP="00BC6598">
      <w:pPr>
        <w:pStyle w:val="Heading1"/>
      </w:pPr>
    </w:p>
    <w:p w14:paraId="694C4AFF" w14:textId="77777777" w:rsidR="00807A9A" w:rsidRDefault="00807A9A" w:rsidP="00807A9A"/>
    <w:sectPr w:rsidR="00807A9A" w:rsidSect="00191196">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284" w:right="720" w:bottom="1276" w:left="720" w:header="86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21D6" w14:textId="77777777" w:rsidR="009E4752" w:rsidRDefault="009E4752">
      <w:r>
        <w:separator/>
      </w:r>
    </w:p>
  </w:endnote>
  <w:endnote w:type="continuationSeparator" w:id="0">
    <w:p w14:paraId="0D068EF8" w14:textId="77777777" w:rsidR="009E4752" w:rsidRDefault="009E4752">
      <w:r>
        <w:continuationSeparator/>
      </w:r>
    </w:p>
  </w:endnote>
  <w:endnote w:type="continuationNotice" w:id="1">
    <w:p w14:paraId="65C75CAF" w14:textId="77777777" w:rsidR="009E4752" w:rsidRDefault="009E4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1407" w14:textId="77777777" w:rsidR="003410F0" w:rsidRDefault="003410F0" w:rsidP="00D83548">
    <w:pPr>
      <w:pStyle w:val="Footer"/>
      <w:jc w:val="center"/>
      <w:rPr>
        <w:rFonts w:cs="Arial"/>
        <w:b/>
        <w:color w:val="FF0000"/>
      </w:rPr>
    </w:pPr>
    <w:bookmarkStart w:id="7" w:name="aliashDefaultHeaderandFo1FooterEvenPages"/>
  </w:p>
  <w:bookmarkEnd w:id="7"/>
  <w:p w14:paraId="721848A6" w14:textId="77777777" w:rsidR="003410F0" w:rsidRDefault="00341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2998" w14:textId="77777777" w:rsidR="003410F0" w:rsidRDefault="003410F0">
    <w:pPr>
      <w:pStyle w:val="Footer"/>
      <w:jc w:val="center"/>
    </w:pPr>
    <w:r>
      <w:fldChar w:fldCharType="begin"/>
    </w:r>
    <w:r>
      <w:instrText xml:space="preserve"> PAGE   \* MERGEFORMAT </w:instrText>
    </w:r>
    <w:r>
      <w:fldChar w:fldCharType="separate"/>
    </w:r>
    <w:r w:rsidR="000E5AA9">
      <w:rPr>
        <w:noProof/>
      </w:rPr>
      <w:t>16</w:t>
    </w:r>
    <w:r>
      <w:rPr>
        <w:noProof/>
      </w:rPr>
      <w:fldChar w:fldCharType="end"/>
    </w:r>
  </w:p>
  <w:p w14:paraId="1B407B32" w14:textId="77777777" w:rsidR="003410F0" w:rsidRDefault="003410F0">
    <w:pPr>
      <w:pStyle w:val="Footer"/>
      <w:tabs>
        <w:tab w:val="clear" w:pos="4153"/>
        <w:tab w:val="clear" w:pos="8306"/>
        <w:tab w:val="right" w:pos="90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2F75" w14:textId="77777777" w:rsidR="003410F0" w:rsidRDefault="003410F0" w:rsidP="00D83548">
    <w:pPr>
      <w:pStyle w:val="Footer"/>
      <w:jc w:val="center"/>
      <w:rPr>
        <w:rFonts w:cs="Arial"/>
        <w:b/>
        <w:color w:val="FF0000"/>
      </w:rPr>
    </w:pPr>
    <w:bookmarkStart w:id="9" w:name="aliashDefaultHeaderandFo1FooterFirstPage"/>
  </w:p>
  <w:bookmarkEnd w:id="9"/>
  <w:p w14:paraId="25167951" w14:textId="77777777" w:rsidR="003410F0" w:rsidRDefault="00341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DA27" w14:textId="77777777" w:rsidR="009E4752" w:rsidRDefault="009E4752">
      <w:r>
        <w:separator/>
      </w:r>
    </w:p>
  </w:footnote>
  <w:footnote w:type="continuationSeparator" w:id="0">
    <w:p w14:paraId="03BEA09D" w14:textId="77777777" w:rsidR="009E4752" w:rsidRDefault="009E4752">
      <w:r>
        <w:continuationSeparator/>
      </w:r>
    </w:p>
  </w:footnote>
  <w:footnote w:type="continuationNotice" w:id="1">
    <w:p w14:paraId="6291DDB4" w14:textId="77777777" w:rsidR="009E4752" w:rsidRDefault="009E4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58CB" w14:textId="77777777" w:rsidR="003410F0" w:rsidRDefault="003410F0" w:rsidP="00D83548">
    <w:pPr>
      <w:pStyle w:val="Header"/>
      <w:jc w:val="center"/>
      <w:rPr>
        <w:rFonts w:cs="Arial"/>
        <w:b/>
        <w:color w:val="FF0000"/>
      </w:rPr>
    </w:pPr>
    <w:bookmarkStart w:id="5" w:name="aliashDefaultHeaderandFo1HeaderEvenPages"/>
  </w:p>
  <w:bookmarkEnd w:id="5"/>
  <w:p w14:paraId="5A560D68" w14:textId="77777777" w:rsidR="003410F0" w:rsidRDefault="0034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ADF3" w14:textId="77777777" w:rsidR="003410F0" w:rsidRDefault="003410F0" w:rsidP="00D83548">
    <w:pPr>
      <w:pStyle w:val="Header"/>
      <w:tabs>
        <w:tab w:val="clear" w:pos="4153"/>
        <w:tab w:val="clear" w:pos="8306"/>
        <w:tab w:val="right" w:pos="15480"/>
      </w:tabs>
      <w:jc w:val="center"/>
      <w:rPr>
        <w:rFonts w:cs="Arial"/>
        <w:b/>
        <w:color w:val="FF0000"/>
      </w:rPr>
    </w:pPr>
    <w:bookmarkStart w:id="6" w:name="aliashDefaultHeaderandFoot1HeaderPrimary"/>
  </w:p>
  <w:bookmarkEnd w:id="6"/>
  <w:p w14:paraId="7BEE2D26" w14:textId="77777777" w:rsidR="003410F0" w:rsidRPr="003F6A77" w:rsidRDefault="003410F0" w:rsidP="003F6A77">
    <w:pPr>
      <w:pStyle w:val="Header"/>
      <w:tabs>
        <w:tab w:val="clear" w:pos="4153"/>
        <w:tab w:val="clear" w:pos="8306"/>
        <w:tab w:val="right" w:pos="15480"/>
      </w:tabs>
      <w:jc w:val="center"/>
      <w:rPr>
        <w:rFonts w:ascii="Arial Black" w:hAnsi="Arial Black"/>
        <w:color w:val="FF000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E781" w14:textId="77777777" w:rsidR="003410F0" w:rsidRDefault="003410F0" w:rsidP="00D83548">
    <w:pPr>
      <w:pStyle w:val="Header"/>
      <w:jc w:val="center"/>
      <w:rPr>
        <w:rFonts w:cs="Arial"/>
        <w:b/>
        <w:color w:val="FF0000"/>
      </w:rPr>
    </w:pPr>
    <w:bookmarkStart w:id="8" w:name="aliashDefaultHeaderandFo1HeaderFirstPage"/>
  </w:p>
  <w:bookmarkEnd w:id="8"/>
  <w:p w14:paraId="1B4F247F" w14:textId="77777777" w:rsidR="003410F0" w:rsidRDefault="00341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88A"/>
    <w:multiLevelType w:val="hybridMultilevel"/>
    <w:tmpl w:val="54E4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7012B8"/>
    <w:multiLevelType w:val="hybridMultilevel"/>
    <w:tmpl w:val="A4EA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4DC4"/>
    <w:multiLevelType w:val="hybridMultilevel"/>
    <w:tmpl w:val="4CCCB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D468F"/>
    <w:multiLevelType w:val="hybridMultilevel"/>
    <w:tmpl w:val="066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5E59"/>
    <w:multiLevelType w:val="hybridMultilevel"/>
    <w:tmpl w:val="8F30C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F73E3"/>
    <w:multiLevelType w:val="hybridMultilevel"/>
    <w:tmpl w:val="1C94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D265B"/>
    <w:multiLevelType w:val="hybridMultilevel"/>
    <w:tmpl w:val="6C128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AD57A2"/>
    <w:multiLevelType w:val="hybridMultilevel"/>
    <w:tmpl w:val="313079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A2A52"/>
    <w:multiLevelType w:val="hybridMultilevel"/>
    <w:tmpl w:val="97D09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ED0B78"/>
    <w:multiLevelType w:val="hybridMultilevel"/>
    <w:tmpl w:val="51E4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576A3"/>
    <w:multiLevelType w:val="hybridMultilevel"/>
    <w:tmpl w:val="BD307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CE7509"/>
    <w:multiLevelType w:val="hybridMultilevel"/>
    <w:tmpl w:val="DE7E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42701"/>
    <w:multiLevelType w:val="hybridMultilevel"/>
    <w:tmpl w:val="2C00458C"/>
    <w:lvl w:ilvl="0" w:tplc="42BA6E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A0D31"/>
    <w:multiLevelType w:val="hybridMultilevel"/>
    <w:tmpl w:val="8BEC8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466460"/>
    <w:multiLevelType w:val="hybridMultilevel"/>
    <w:tmpl w:val="185E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03EF4"/>
    <w:multiLevelType w:val="hybridMultilevel"/>
    <w:tmpl w:val="AA249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D33C5"/>
    <w:multiLevelType w:val="hybridMultilevel"/>
    <w:tmpl w:val="77D0F386"/>
    <w:lvl w:ilvl="0" w:tplc="1F6AAF52">
      <w:start w:val="2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8239F5"/>
    <w:multiLevelType w:val="hybridMultilevel"/>
    <w:tmpl w:val="C0FA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659ED"/>
    <w:multiLevelType w:val="hybridMultilevel"/>
    <w:tmpl w:val="48FC54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83827"/>
    <w:multiLevelType w:val="hybridMultilevel"/>
    <w:tmpl w:val="FB7C6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A1CB8"/>
    <w:multiLevelType w:val="hybridMultilevel"/>
    <w:tmpl w:val="05BA26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4496E75"/>
    <w:multiLevelType w:val="hybridMultilevel"/>
    <w:tmpl w:val="F22C01E8"/>
    <w:lvl w:ilvl="0" w:tplc="8C7CD8A6">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402A53"/>
    <w:multiLevelType w:val="hybridMultilevel"/>
    <w:tmpl w:val="55E82220"/>
    <w:lvl w:ilvl="0" w:tplc="B24EDD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A737E"/>
    <w:multiLevelType w:val="hybridMultilevel"/>
    <w:tmpl w:val="D416F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60BEB"/>
    <w:multiLevelType w:val="hybridMultilevel"/>
    <w:tmpl w:val="B9BCE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45750"/>
    <w:multiLevelType w:val="hybridMultilevel"/>
    <w:tmpl w:val="1A9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112C82"/>
    <w:multiLevelType w:val="hybridMultilevel"/>
    <w:tmpl w:val="7D0A8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5D35607"/>
    <w:multiLevelType w:val="hybridMultilevel"/>
    <w:tmpl w:val="096A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C1D2B"/>
    <w:multiLevelType w:val="hybridMultilevel"/>
    <w:tmpl w:val="1A6AC0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93215"/>
    <w:multiLevelType w:val="hybridMultilevel"/>
    <w:tmpl w:val="2EA4A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C2A1A"/>
    <w:multiLevelType w:val="hybridMultilevel"/>
    <w:tmpl w:val="57FE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61034"/>
    <w:multiLevelType w:val="hybridMultilevel"/>
    <w:tmpl w:val="5AAE280C"/>
    <w:lvl w:ilvl="0" w:tplc="1F6AAF52">
      <w:start w:val="2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E89671F"/>
    <w:multiLevelType w:val="hybridMultilevel"/>
    <w:tmpl w:val="C7CA4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31128B"/>
    <w:multiLevelType w:val="hybridMultilevel"/>
    <w:tmpl w:val="2496E6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3A52EB"/>
    <w:multiLevelType w:val="hybridMultilevel"/>
    <w:tmpl w:val="6E1A7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887850"/>
    <w:multiLevelType w:val="multilevel"/>
    <w:tmpl w:val="7EBEA39A"/>
    <w:lvl w:ilvl="0">
      <w:start w:val="1"/>
      <w:numFmt w:val="decimal"/>
      <w:pStyle w:val="NumberedText"/>
      <w:lvlText w:val="%1"/>
      <w:lvlJc w:val="left"/>
      <w:pPr>
        <w:tabs>
          <w:tab w:val="num" w:pos="1134"/>
        </w:tabs>
        <w:ind w:left="1134" w:hanging="567"/>
      </w:pPr>
      <w:rPr>
        <w:rFonts w:ascii="Arial" w:hAnsi="Arial" w:hint="default"/>
        <w:b/>
        <w:i w:val="0"/>
        <w:color w:val="B01717"/>
        <w:sz w:val="18"/>
        <w:szCs w:val="18"/>
      </w:rPr>
    </w:lvl>
    <w:lvl w:ilvl="1">
      <w:start w:val="1"/>
      <w:numFmt w:val="lowerLetter"/>
      <w:pStyle w:val="Alphabullets"/>
      <w:lvlText w:val="%2"/>
      <w:lvlJc w:val="left"/>
      <w:pPr>
        <w:tabs>
          <w:tab w:val="num" w:pos="1701"/>
        </w:tabs>
        <w:ind w:left="1701" w:hanging="567"/>
      </w:pPr>
      <w:rPr>
        <w:rFonts w:ascii="Arial" w:hAnsi="Arial" w:hint="default"/>
        <w:b/>
        <w:i w:val="0"/>
        <w:color w:val="B01717"/>
        <w:sz w:val="18"/>
        <w:szCs w:val="18"/>
      </w:rPr>
    </w:lvl>
    <w:lvl w:ilvl="2">
      <w:start w:val="1"/>
      <w:numFmt w:val="none"/>
      <w:pStyle w:val="Sub-bullets"/>
      <w:lvlText w:val="-"/>
      <w:lvlJc w:val="left"/>
      <w:pPr>
        <w:tabs>
          <w:tab w:val="num" w:pos="2268"/>
        </w:tabs>
        <w:ind w:left="2268" w:hanging="567"/>
      </w:pPr>
      <w:rPr>
        <w:rFonts w:hint="default"/>
      </w:rPr>
    </w:lvl>
    <w:lvl w:ilvl="3">
      <w:start w:val="1"/>
      <w:numFmt w:val="decimal"/>
      <w:lvlText w:val="%1.%2.%3.%4."/>
      <w:lvlJc w:val="left"/>
      <w:pPr>
        <w:tabs>
          <w:tab w:val="num" w:pos="3087"/>
        </w:tabs>
        <w:ind w:left="2295" w:hanging="648"/>
      </w:pPr>
      <w:rPr>
        <w:rFonts w:hint="default"/>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4887"/>
        </w:tabs>
        <w:ind w:left="3807" w:hanging="1080"/>
      </w:pPr>
      <w:rPr>
        <w:rFonts w:hint="default"/>
      </w:rPr>
    </w:lvl>
    <w:lvl w:ilvl="7">
      <w:start w:val="1"/>
      <w:numFmt w:val="decimal"/>
      <w:lvlText w:val="%1.%2.%3.%4.%5.%6.%7.%8."/>
      <w:lvlJc w:val="left"/>
      <w:pPr>
        <w:tabs>
          <w:tab w:val="num" w:pos="5607"/>
        </w:tabs>
        <w:ind w:left="4311" w:hanging="1224"/>
      </w:pPr>
      <w:rPr>
        <w:rFonts w:hint="default"/>
      </w:rPr>
    </w:lvl>
    <w:lvl w:ilvl="8">
      <w:start w:val="1"/>
      <w:numFmt w:val="decimal"/>
      <w:lvlText w:val="%1.%2.%3.%4.%5.%6.%7.%8.%9."/>
      <w:lvlJc w:val="left"/>
      <w:pPr>
        <w:tabs>
          <w:tab w:val="num" w:pos="6327"/>
        </w:tabs>
        <w:ind w:left="4887" w:hanging="1440"/>
      </w:pPr>
      <w:rPr>
        <w:rFonts w:hint="default"/>
      </w:rPr>
    </w:lvl>
  </w:abstractNum>
  <w:abstractNum w:abstractNumId="36" w15:restartNumberingAfterBreak="0">
    <w:nsid w:val="61F36914"/>
    <w:multiLevelType w:val="hybridMultilevel"/>
    <w:tmpl w:val="50761F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AF4A35"/>
    <w:multiLevelType w:val="hybridMultilevel"/>
    <w:tmpl w:val="FDFE8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A4C41"/>
    <w:multiLevelType w:val="hybridMultilevel"/>
    <w:tmpl w:val="59824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10055"/>
    <w:multiLevelType w:val="hybridMultilevel"/>
    <w:tmpl w:val="B3BA79F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0" w15:restartNumberingAfterBreak="0">
    <w:nsid w:val="725A383E"/>
    <w:multiLevelType w:val="hybridMultilevel"/>
    <w:tmpl w:val="6508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0F292A"/>
    <w:multiLevelType w:val="hybridMultilevel"/>
    <w:tmpl w:val="20B2D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134AE9"/>
    <w:multiLevelType w:val="hybridMultilevel"/>
    <w:tmpl w:val="E9948234"/>
    <w:lvl w:ilvl="0" w:tplc="4A08A5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C9282F"/>
    <w:multiLevelType w:val="hybridMultilevel"/>
    <w:tmpl w:val="6AE2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E603C"/>
    <w:multiLevelType w:val="hybridMultilevel"/>
    <w:tmpl w:val="6A666968"/>
    <w:lvl w:ilvl="0" w:tplc="19A29CAA">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4"/>
  </w:num>
  <w:num w:numId="4">
    <w:abstractNumId w:val="35"/>
  </w:num>
  <w:num w:numId="5">
    <w:abstractNumId w:val="4"/>
  </w:num>
  <w:num w:numId="6">
    <w:abstractNumId w:val="19"/>
  </w:num>
  <w:num w:numId="7">
    <w:abstractNumId w:val="29"/>
  </w:num>
  <w:num w:numId="8">
    <w:abstractNumId w:val="33"/>
  </w:num>
  <w:num w:numId="9">
    <w:abstractNumId w:val="12"/>
  </w:num>
  <w:num w:numId="10">
    <w:abstractNumId w:val="10"/>
  </w:num>
  <w:num w:numId="11">
    <w:abstractNumId w:val="1"/>
  </w:num>
  <w:num w:numId="12">
    <w:abstractNumId w:val="39"/>
  </w:num>
  <w:num w:numId="13">
    <w:abstractNumId w:val="2"/>
  </w:num>
  <w:num w:numId="14">
    <w:abstractNumId w:val="15"/>
  </w:num>
  <w:num w:numId="15">
    <w:abstractNumId w:val="5"/>
  </w:num>
  <w:num w:numId="16">
    <w:abstractNumId w:val="14"/>
  </w:num>
  <w:num w:numId="17">
    <w:abstractNumId w:val="30"/>
  </w:num>
  <w:num w:numId="18">
    <w:abstractNumId w:val="32"/>
  </w:num>
  <w:num w:numId="19">
    <w:abstractNumId w:val="26"/>
  </w:num>
  <w:num w:numId="20">
    <w:abstractNumId w:val="44"/>
  </w:num>
  <w:num w:numId="21">
    <w:abstractNumId w:val="13"/>
  </w:num>
  <w:num w:numId="22">
    <w:abstractNumId w:val="20"/>
  </w:num>
  <w:num w:numId="23">
    <w:abstractNumId w:val="28"/>
  </w:num>
  <w:num w:numId="24">
    <w:abstractNumId w:val="43"/>
  </w:num>
  <w:num w:numId="25">
    <w:abstractNumId w:val="21"/>
  </w:num>
  <w:num w:numId="26">
    <w:abstractNumId w:val="38"/>
  </w:num>
  <w:num w:numId="27">
    <w:abstractNumId w:val="37"/>
  </w:num>
  <w:num w:numId="28">
    <w:abstractNumId w:val="36"/>
  </w:num>
  <w:num w:numId="29">
    <w:abstractNumId w:val="27"/>
  </w:num>
  <w:num w:numId="30">
    <w:abstractNumId w:val="42"/>
  </w:num>
  <w:num w:numId="31">
    <w:abstractNumId w:val="41"/>
  </w:num>
  <w:num w:numId="32">
    <w:abstractNumId w:val="22"/>
  </w:num>
  <w:num w:numId="33">
    <w:abstractNumId w:val="8"/>
  </w:num>
  <w:num w:numId="34">
    <w:abstractNumId w:val="6"/>
  </w:num>
  <w:num w:numId="35">
    <w:abstractNumId w:val="34"/>
  </w:num>
  <w:num w:numId="36">
    <w:abstractNumId w:val="18"/>
  </w:num>
  <w:num w:numId="37">
    <w:abstractNumId w:val="17"/>
  </w:num>
  <w:num w:numId="38">
    <w:abstractNumId w:val="31"/>
  </w:num>
  <w:num w:numId="39">
    <w:abstractNumId w:val="16"/>
  </w:num>
  <w:num w:numId="40">
    <w:abstractNumId w:val="25"/>
  </w:num>
  <w:num w:numId="41">
    <w:abstractNumId w:val="9"/>
  </w:num>
  <w:num w:numId="42">
    <w:abstractNumId w:val="3"/>
  </w:num>
  <w:num w:numId="43">
    <w:abstractNumId w:val="40"/>
  </w:num>
  <w:num w:numId="44">
    <w:abstractNumId w:val="1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44"/>
    <w:rsid w:val="00000010"/>
    <w:rsid w:val="00001170"/>
    <w:rsid w:val="000023AD"/>
    <w:rsid w:val="00002493"/>
    <w:rsid w:val="000025B7"/>
    <w:rsid w:val="0000286E"/>
    <w:rsid w:val="000029D4"/>
    <w:rsid w:val="00002A68"/>
    <w:rsid w:val="00002ACF"/>
    <w:rsid w:val="00002D34"/>
    <w:rsid w:val="00003E62"/>
    <w:rsid w:val="00004A2D"/>
    <w:rsid w:val="0000624D"/>
    <w:rsid w:val="00006B62"/>
    <w:rsid w:val="00007C59"/>
    <w:rsid w:val="00007E4D"/>
    <w:rsid w:val="00010444"/>
    <w:rsid w:val="0001158A"/>
    <w:rsid w:val="00011DA3"/>
    <w:rsid w:val="0001233F"/>
    <w:rsid w:val="00012AFC"/>
    <w:rsid w:val="0001480F"/>
    <w:rsid w:val="00014C0B"/>
    <w:rsid w:val="00014DFB"/>
    <w:rsid w:val="00020F05"/>
    <w:rsid w:val="0002306D"/>
    <w:rsid w:val="000262E8"/>
    <w:rsid w:val="00026451"/>
    <w:rsid w:val="00026497"/>
    <w:rsid w:val="00026DF8"/>
    <w:rsid w:val="000272D4"/>
    <w:rsid w:val="000300D0"/>
    <w:rsid w:val="00030E19"/>
    <w:rsid w:val="00031887"/>
    <w:rsid w:val="00032498"/>
    <w:rsid w:val="0003297E"/>
    <w:rsid w:val="00032AF8"/>
    <w:rsid w:val="00033E5C"/>
    <w:rsid w:val="00034821"/>
    <w:rsid w:val="00034B8E"/>
    <w:rsid w:val="000352AF"/>
    <w:rsid w:val="0003594E"/>
    <w:rsid w:val="00035AFB"/>
    <w:rsid w:val="00035E46"/>
    <w:rsid w:val="00036C1C"/>
    <w:rsid w:val="00037308"/>
    <w:rsid w:val="00040312"/>
    <w:rsid w:val="00040B3B"/>
    <w:rsid w:val="00040C4D"/>
    <w:rsid w:val="000414CD"/>
    <w:rsid w:val="00041996"/>
    <w:rsid w:val="00041BD6"/>
    <w:rsid w:val="00042431"/>
    <w:rsid w:val="0004275C"/>
    <w:rsid w:val="00042A32"/>
    <w:rsid w:val="00043533"/>
    <w:rsid w:val="00044BD0"/>
    <w:rsid w:val="00050ABC"/>
    <w:rsid w:val="000510EF"/>
    <w:rsid w:val="00051687"/>
    <w:rsid w:val="0005298A"/>
    <w:rsid w:val="00052A93"/>
    <w:rsid w:val="00053244"/>
    <w:rsid w:val="000547DF"/>
    <w:rsid w:val="00055181"/>
    <w:rsid w:val="000566AC"/>
    <w:rsid w:val="000568EC"/>
    <w:rsid w:val="000569A0"/>
    <w:rsid w:val="00056A84"/>
    <w:rsid w:val="00056BA9"/>
    <w:rsid w:val="000573BC"/>
    <w:rsid w:val="000573E1"/>
    <w:rsid w:val="00060825"/>
    <w:rsid w:val="00060DBA"/>
    <w:rsid w:val="0006200B"/>
    <w:rsid w:val="00064680"/>
    <w:rsid w:val="00064DE9"/>
    <w:rsid w:val="000656C7"/>
    <w:rsid w:val="00065EB6"/>
    <w:rsid w:val="00070323"/>
    <w:rsid w:val="0007141B"/>
    <w:rsid w:val="00073ACF"/>
    <w:rsid w:val="00074435"/>
    <w:rsid w:val="00075412"/>
    <w:rsid w:val="00076D8A"/>
    <w:rsid w:val="000775FF"/>
    <w:rsid w:val="00077795"/>
    <w:rsid w:val="0008020E"/>
    <w:rsid w:val="000807E6"/>
    <w:rsid w:val="00080F54"/>
    <w:rsid w:val="0008119C"/>
    <w:rsid w:val="0008166C"/>
    <w:rsid w:val="00082151"/>
    <w:rsid w:val="000840F7"/>
    <w:rsid w:val="000848EF"/>
    <w:rsid w:val="00084C22"/>
    <w:rsid w:val="00085396"/>
    <w:rsid w:val="00085ACD"/>
    <w:rsid w:val="0008709D"/>
    <w:rsid w:val="00087A06"/>
    <w:rsid w:val="000904BD"/>
    <w:rsid w:val="000920D8"/>
    <w:rsid w:val="0009308A"/>
    <w:rsid w:val="0009410D"/>
    <w:rsid w:val="000944A7"/>
    <w:rsid w:val="00094F28"/>
    <w:rsid w:val="00095B40"/>
    <w:rsid w:val="00096372"/>
    <w:rsid w:val="000965DD"/>
    <w:rsid w:val="00097E72"/>
    <w:rsid w:val="00097F4F"/>
    <w:rsid w:val="000A03D0"/>
    <w:rsid w:val="000A2A8D"/>
    <w:rsid w:val="000A316A"/>
    <w:rsid w:val="000A35FB"/>
    <w:rsid w:val="000A37E5"/>
    <w:rsid w:val="000A7BB4"/>
    <w:rsid w:val="000B0252"/>
    <w:rsid w:val="000B06BE"/>
    <w:rsid w:val="000B0E7A"/>
    <w:rsid w:val="000B1AAE"/>
    <w:rsid w:val="000B2040"/>
    <w:rsid w:val="000B2FB6"/>
    <w:rsid w:val="000B4490"/>
    <w:rsid w:val="000B7382"/>
    <w:rsid w:val="000C0C86"/>
    <w:rsid w:val="000C1B4F"/>
    <w:rsid w:val="000C20BE"/>
    <w:rsid w:val="000C2309"/>
    <w:rsid w:val="000C24CD"/>
    <w:rsid w:val="000C2A28"/>
    <w:rsid w:val="000C4DC1"/>
    <w:rsid w:val="000C5F28"/>
    <w:rsid w:val="000C6420"/>
    <w:rsid w:val="000C7A00"/>
    <w:rsid w:val="000D099B"/>
    <w:rsid w:val="000D0BC0"/>
    <w:rsid w:val="000D7FB1"/>
    <w:rsid w:val="000E2259"/>
    <w:rsid w:val="000E3855"/>
    <w:rsid w:val="000E43B1"/>
    <w:rsid w:val="000E4E29"/>
    <w:rsid w:val="000E56F1"/>
    <w:rsid w:val="000E5AA9"/>
    <w:rsid w:val="000E5DE6"/>
    <w:rsid w:val="000E6071"/>
    <w:rsid w:val="000E62FF"/>
    <w:rsid w:val="000E78A4"/>
    <w:rsid w:val="000F026F"/>
    <w:rsid w:val="000F06D1"/>
    <w:rsid w:val="000F35E9"/>
    <w:rsid w:val="000F395F"/>
    <w:rsid w:val="000F445E"/>
    <w:rsid w:val="000F4800"/>
    <w:rsid w:val="000F4985"/>
    <w:rsid w:val="000F4B2E"/>
    <w:rsid w:val="000F4C69"/>
    <w:rsid w:val="000F5405"/>
    <w:rsid w:val="000F6305"/>
    <w:rsid w:val="000F669A"/>
    <w:rsid w:val="000F68E9"/>
    <w:rsid w:val="000F7F43"/>
    <w:rsid w:val="00100220"/>
    <w:rsid w:val="001011C8"/>
    <w:rsid w:val="00102008"/>
    <w:rsid w:val="001027AF"/>
    <w:rsid w:val="001036D7"/>
    <w:rsid w:val="00104B3D"/>
    <w:rsid w:val="00105B76"/>
    <w:rsid w:val="00105DCB"/>
    <w:rsid w:val="00107136"/>
    <w:rsid w:val="0010780B"/>
    <w:rsid w:val="001100BA"/>
    <w:rsid w:val="0011126C"/>
    <w:rsid w:val="00111EEC"/>
    <w:rsid w:val="0011224B"/>
    <w:rsid w:val="00114147"/>
    <w:rsid w:val="001148C6"/>
    <w:rsid w:val="00114928"/>
    <w:rsid w:val="00114A72"/>
    <w:rsid w:val="0011530D"/>
    <w:rsid w:val="00115C53"/>
    <w:rsid w:val="001178A8"/>
    <w:rsid w:val="00120038"/>
    <w:rsid w:val="00121F1D"/>
    <w:rsid w:val="0012268E"/>
    <w:rsid w:val="00122AD3"/>
    <w:rsid w:val="00122B3F"/>
    <w:rsid w:val="00123A70"/>
    <w:rsid w:val="00123E35"/>
    <w:rsid w:val="00125D39"/>
    <w:rsid w:val="0012607D"/>
    <w:rsid w:val="0012676E"/>
    <w:rsid w:val="00126CF9"/>
    <w:rsid w:val="00127A3D"/>
    <w:rsid w:val="0013109C"/>
    <w:rsid w:val="001315F7"/>
    <w:rsid w:val="00131AA2"/>
    <w:rsid w:val="0013235E"/>
    <w:rsid w:val="00132D91"/>
    <w:rsid w:val="00132FF8"/>
    <w:rsid w:val="00134354"/>
    <w:rsid w:val="00134A51"/>
    <w:rsid w:val="00134F76"/>
    <w:rsid w:val="00135689"/>
    <w:rsid w:val="00135A27"/>
    <w:rsid w:val="001363D8"/>
    <w:rsid w:val="00140147"/>
    <w:rsid w:val="00140250"/>
    <w:rsid w:val="00140881"/>
    <w:rsid w:val="00142483"/>
    <w:rsid w:val="001435D8"/>
    <w:rsid w:val="001435DA"/>
    <w:rsid w:val="001443DA"/>
    <w:rsid w:val="00144F7E"/>
    <w:rsid w:val="00145090"/>
    <w:rsid w:val="00145091"/>
    <w:rsid w:val="00145891"/>
    <w:rsid w:val="001459C6"/>
    <w:rsid w:val="00145B73"/>
    <w:rsid w:val="00146D47"/>
    <w:rsid w:val="00146F64"/>
    <w:rsid w:val="00147220"/>
    <w:rsid w:val="0014787B"/>
    <w:rsid w:val="00147E75"/>
    <w:rsid w:val="00150A90"/>
    <w:rsid w:val="0015236A"/>
    <w:rsid w:val="001529A6"/>
    <w:rsid w:val="00152AFB"/>
    <w:rsid w:val="00152C12"/>
    <w:rsid w:val="00152CE1"/>
    <w:rsid w:val="001535E4"/>
    <w:rsid w:val="001535E9"/>
    <w:rsid w:val="00153A9D"/>
    <w:rsid w:val="00153BF9"/>
    <w:rsid w:val="00154C8F"/>
    <w:rsid w:val="001551B6"/>
    <w:rsid w:val="0016038A"/>
    <w:rsid w:val="001619DD"/>
    <w:rsid w:val="001622D7"/>
    <w:rsid w:val="00162E5A"/>
    <w:rsid w:val="0016310F"/>
    <w:rsid w:val="00163407"/>
    <w:rsid w:val="00163EE6"/>
    <w:rsid w:val="0016477A"/>
    <w:rsid w:val="00166221"/>
    <w:rsid w:val="00167184"/>
    <w:rsid w:val="001674C7"/>
    <w:rsid w:val="00167BE2"/>
    <w:rsid w:val="00167DF9"/>
    <w:rsid w:val="00170FDF"/>
    <w:rsid w:val="001724DA"/>
    <w:rsid w:val="001728EE"/>
    <w:rsid w:val="00172A0D"/>
    <w:rsid w:val="00172BCB"/>
    <w:rsid w:val="00174618"/>
    <w:rsid w:val="001746C6"/>
    <w:rsid w:val="00175370"/>
    <w:rsid w:val="0017575C"/>
    <w:rsid w:val="001760B1"/>
    <w:rsid w:val="00176BC6"/>
    <w:rsid w:val="00176D79"/>
    <w:rsid w:val="00176F9B"/>
    <w:rsid w:val="00177024"/>
    <w:rsid w:val="00177FDA"/>
    <w:rsid w:val="00180025"/>
    <w:rsid w:val="00180E7D"/>
    <w:rsid w:val="0018119A"/>
    <w:rsid w:val="001817AB"/>
    <w:rsid w:val="00182841"/>
    <w:rsid w:val="0018307D"/>
    <w:rsid w:val="0018368F"/>
    <w:rsid w:val="001847D2"/>
    <w:rsid w:val="00184958"/>
    <w:rsid w:val="00185034"/>
    <w:rsid w:val="00186079"/>
    <w:rsid w:val="00186E51"/>
    <w:rsid w:val="00187CAC"/>
    <w:rsid w:val="0019005B"/>
    <w:rsid w:val="0019050B"/>
    <w:rsid w:val="00191196"/>
    <w:rsid w:val="00193254"/>
    <w:rsid w:val="00193B0F"/>
    <w:rsid w:val="00193BB2"/>
    <w:rsid w:val="00195D17"/>
    <w:rsid w:val="00195DA9"/>
    <w:rsid w:val="001961CA"/>
    <w:rsid w:val="00197541"/>
    <w:rsid w:val="00197762"/>
    <w:rsid w:val="001A024D"/>
    <w:rsid w:val="001A05F8"/>
    <w:rsid w:val="001A12E7"/>
    <w:rsid w:val="001A1905"/>
    <w:rsid w:val="001A1EA9"/>
    <w:rsid w:val="001A28EA"/>
    <w:rsid w:val="001A4451"/>
    <w:rsid w:val="001A5690"/>
    <w:rsid w:val="001A6193"/>
    <w:rsid w:val="001A63C6"/>
    <w:rsid w:val="001A6721"/>
    <w:rsid w:val="001A6C4C"/>
    <w:rsid w:val="001A6F21"/>
    <w:rsid w:val="001A7701"/>
    <w:rsid w:val="001B0032"/>
    <w:rsid w:val="001B021F"/>
    <w:rsid w:val="001B170D"/>
    <w:rsid w:val="001B1C87"/>
    <w:rsid w:val="001B1E90"/>
    <w:rsid w:val="001B27BC"/>
    <w:rsid w:val="001B4873"/>
    <w:rsid w:val="001C0755"/>
    <w:rsid w:val="001C0F49"/>
    <w:rsid w:val="001C1303"/>
    <w:rsid w:val="001C3B66"/>
    <w:rsid w:val="001C490D"/>
    <w:rsid w:val="001C61DA"/>
    <w:rsid w:val="001C626C"/>
    <w:rsid w:val="001C6CA3"/>
    <w:rsid w:val="001C7DA8"/>
    <w:rsid w:val="001D13DF"/>
    <w:rsid w:val="001D1655"/>
    <w:rsid w:val="001D1EF5"/>
    <w:rsid w:val="001D2A56"/>
    <w:rsid w:val="001D2E85"/>
    <w:rsid w:val="001D3008"/>
    <w:rsid w:val="001D5AF6"/>
    <w:rsid w:val="001D72C6"/>
    <w:rsid w:val="001E0031"/>
    <w:rsid w:val="001E2274"/>
    <w:rsid w:val="001E3766"/>
    <w:rsid w:val="001E3E8F"/>
    <w:rsid w:val="001E41D4"/>
    <w:rsid w:val="001E41D5"/>
    <w:rsid w:val="001E487F"/>
    <w:rsid w:val="001E48CE"/>
    <w:rsid w:val="001E58F8"/>
    <w:rsid w:val="001E61EB"/>
    <w:rsid w:val="001E64DA"/>
    <w:rsid w:val="001E7A3C"/>
    <w:rsid w:val="001F2344"/>
    <w:rsid w:val="001F279A"/>
    <w:rsid w:val="001F2EB9"/>
    <w:rsid w:val="001F3292"/>
    <w:rsid w:val="001F5515"/>
    <w:rsid w:val="001F5C04"/>
    <w:rsid w:val="001F5D5A"/>
    <w:rsid w:val="001F5FF2"/>
    <w:rsid w:val="001F681B"/>
    <w:rsid w:val="001F6DC0"/>
    <w:rsid w:val="002003A5"/>
    <w:rsid w:val="00200FCA"/>
    <w:rsid w:val="00202D55"/>
    <w:rsid w:val="00203638"/>
    <w:rsid w:val="00203AA2"/>
    <w:rsid w:val="00203E93"/>
    <w:rsid w:val="00204F84"/>
    <w:rsid w:val="00205041"/>
    <w:rsid w:val="00205AE6"/>
    <w:rsid w:val="00205B1B"/>
    <w:rsid w:val="00206755"/>
    <w:rsid w:val="002072DD"/>
    <w:rsid w:val="00207510"/>
    <w:rsid w:val="002076E9"/>
    <w:rsid w:val="00207FCA"/>
    <w:rsid w:val="00210B30"/>
    <w:rsid w:val="00210D03"/>
    <w:rsid w:val="00211E27"/>
    <w:rsid w:val="00214211"/>
    <w:rsid w:val="00214E06"/>
    <w:rsid w:val="00215510"/>
    <w:rsid w:val="00216710"/>
    <w:rsid w:val="002178CD"/>
    <w:rsid w:val="00221146"/>
    <w:rsid w:val="00221AD1"/>
    <w:rsid w:val="00221D1B"/>
    <w:rsid w:val="00221E05"/>
    <w:rsid w:val="00222071"/>
    <w:rsid w:val="00222FD6"/>
    <w:rsid w:val="002230EB"/>
    <w:rsid w:val="002239CD"/>
    <w:rsid w:val="0022493F"/>
    <w:rsid w:val="002249FF"/>
    <w:rsid w:val="00224FFA"/>
    <w:rsid w:val="002251F8"/>
    <w:rsid w:val="0022595B"/>
    <w:rsid w:val="00225F57"/>
    <w:rsid w:val="002269A2"/>
    <w:rsid w:val="002271A1"/>
    <w:rsid w:val="0022787E"/>
    <w:rsid w:val="00227CB0"/>
    <w:rsid w:val="00232302"/>
    <w:rsid w:val="002323FC"/>
    <w:rsid w:val="002324A7"/>
    <w:rsid w:val="002324E5"/>
    <w:rsid w:val="002329ED"/>
    <w:rsid w:val="002330DB"/>
    <w:rsid w:val="002348EE"/>
    <w:rsid w:val="00234928"/>
    <w:rsid w:val="00234CB2"/>
    <w:rsid w:val="00236388"/>
    <w:rsid w:val="00237C1C"/>
    <w:rsid w:val="002415FB"/>
    <w:rsid w:val="00242C51"/>
    <w:rsid w:val="00242FEA"/>
    <w:rsid w:val="00243171"/>
    <w:rsid w:val="00244F0A"/>
    <w:rsid w:val="00245285"/>
    <w:rsid w:val="00245630"/>
    <w:rsid w:val="00245900"/>
    <w:rsid w:val="00247886"/>
    <w:rsid w:val="00247C71"/>
    <w:rsid w:val="00247F88"/>
    <w:rsid w:val="00250C69"/>
    <w:rsid w:val="002530FF"/>
    <w:rsid w:val="002531C9"/>
    <w:rsid w:val="00253561"/>
    <w:rsid w:val="002555B1"/>
    <w:rsid w:val="00256490"/>
    <w:rsid w:val="00256CD2"/>
    <w:rsid w:val="0025734A"/>
    <w:rsid w:val="00260C8E"/>
    <w:rsid w:val="0026167D"/>
    <w:rsid w:val="00262604"/>
    <w:rsid w:val="002633E3"/>
    <w:rsid w:val="002638FE"/>
    <w:rsid w:val="002642B7"/>
    <w:rsid w:val="002665FE"/>
    <w:rsid w:val="00266DCB"/>
    <w:rsid w:val="00266E93"/>
    <w:rsid w:val="002671F4"/>
    <w:rsid w:val="00267865"/>
    <w:rsid w:val="0027173C"/>
    <w:rsid w:val="00271EFF"/>
    <w:rsid w:val="00271F4D"/>
    <w:rsid w:val="002730C3"/>
    <w:rsid w:val="00273A93"/>
    <w:rsid w:val="002746F2"/>
    <w:rsid w:val="00277A43"/>
    <w:rsid w:val="00277EFA"/>
    <w:rsid w:val="00280721"/>
    <w:rsid w:val="0028109F"/>
    <w:rsid w:val="00281701"/>
    <w:rsid w:val="00281B02"/>
    <w:rsid w:val="00281B2C"/>
    <w:rsid w:val="002825B0"/>
    <w:rsid w:val="00282F1E"/>
    <w:rsid w:val="00283118"/>
    <w:rsid w:val="00283460"/>
    <w:rsid w:val="002834B4"/>
    <w:rsid w:val="00284903"/>
    <w:rsid w:val="00284A7D"/>
    <w:rsid w:val="00284C31"/>
    <w:rsid w:val="002855BA"/>
    <w:rsid w:val="00285F7E"/>
    <w:rsid w:val="00285FDF"/>
    <w:rsid w:val="00287F42"/>
    <w:rsid w:val="0029194E"/>
    <w:rsid w:val="00291DAB"/>
    <w:rsid w:val="00293086"/>
    <w:rsid w:val="0029499C"/>
    <w:rsid w:val="00294B45"/>
    <w:rsid w:val="002955C1"/>
    <w:rsid w:val="002963F5"/>
    <w:rsid w:val="0029664C"/>
    <w:rsid w:val="00296652"/>
    <w:rsid w:val="002967E1"/>
    <w:rsid w:val="002A062B"/>
    <w:rsid w:val="002A0B51"/>
    <w:rsid w:val="002A0F62"/>
    <w:rsid w:val="002A0F8B"/>
    <w:rsid w:val="002A20C9"/>
    <w:rsid w:val="002A38C5"/>
    <w:rsid w:val="002A3B1F"/>
    <w:rsid w:val="002A3D3C"/>
    <w:rsid w:val="002A3D68"/>
    <w:rsid w:val="002A482A"/>
    <w:rsid w:val="002A5FD7"/>
    <w:rsid w:val="002A6746"/>
    <w:rsid w:val="002A69C5"/>
    <w:rsid w:val="002B12E2"/>
    <w:rsid w:val="002B1434"/>
    <w:rsid w:val="002B290C"/>
    <w:rsid w:val="002B7EFF"/>
    <w:rsid w:val="002C2ACB"/>
    <w:rsid w:val="002C2DC2"/>
    <w:rsid w:val="002C3185"/>
    <w:rsid w:val="002C41F6"/>
    <w:rsid w:val="002C4E5B"/>
    <w:rsid w:val="002C5C95"/>
    <w:rsid w:val="002C5FA1"/>
    <w:rsid w:val="002C64CA"/>
    <w:rsid w:val="002C6AC8"/>
    <w:rsid w:val="002D1158"/>
    <w:rsid w:val="002D13AC"/>
    <w:rsid w:val="002D151D"/>
    <w:rsid w:val="002D1A81"/>
    <w:rsid w:val="002D1F1F"/>
    <w:rsid w:val="002D24AC"/>
    <w:rsid w:val="002D29B9"/>
    <w:rsid w:val="002D349B"/>
    <w:rsid w:val="002D3C68"/>
    <w:rsid w:val="002D49E5"/>
    <w:rsid w:val="002D55F0"/>
    <w:rsid w:val="002D5B01"/>
    <w:rsid w:val="002D6154"/>
    <w:rsid w:val="002D731A"/>
    <w:rsid w:val="002D7900"/>
    <w:rsid w:val="002E065C"/>
    <w:rsid w:val="002E078B"/>
    <w:rsid w:val="002E0945"/>
    <w:rsid w:val="002E1049"/>
    <w:rsid w:val="002E1683"/>
    <w:rsid w:val="002E42F4"/>
    <w:rsid w:val="002E4D01"/>
    <w:rsid w:val="002E4E62"/>
    <w:rsid w:val="002E5432"/>
    <w:rsid w:val="002E5D21"/>
    <w:rsid w:val="002E6170"/>
    <w:rsid w:val="002E75B6"/>
    <w:rsid w:val="002F03AE"/>
    <w:rsid w:val="002F0639"/>
    <w:rsid w:val="002F184E"/>
    <w:rsid w:val="002F1857"/>
    <w:rsid w:val="002F198F"/>
    <w:rsid w:val="002F2055"/>
    <w:rsid w:val="002F273F"/>
    <w:rsid w:val="002F4DEF"/>
    <w:rsid w:val="002F5005"/>
    <w:rsid w:val="002F531D"/>
    <w:rsid w:val="002F5DA5"/>
    <w:rsid w:val="002F6C70"/>
    <w:rsid w:val="002F6D20"/>
    <w:rsid w:val="002F70C7"/>
    <w:rsid w:val="002F7B9D"/>
    <w:rsid w:val="0030036D"/>
    <w:rsid w:val="00300CE2"/>
    <w:rsid w:val="0030186F"/>
    <w:rsid w:val="00301B2A"/>
    <w:rsid w:val="00301BF6"/>
    <w:rsid w:val="00303131"/>
    <w:rsid w:val="00303C3C"/>
    <w:rsid w:val="0030445E"/>
    <w:rsid w:val="00304E57"/>
    <w:rsid w:val="003050E1"/>
    <w:rsid w:val="003061B3"/>
    <w:rsid w:val="00307357"/>
    <w:rsid w:val="0030744E"/>
    <w:rsid w:val="003106B2"/>
    <w:rsid w:val="003115B7"/>
    <w:rsid w:val="0031263A"/>
    <w:rsid w:val="00313F48"/>
    <w:rsid w:val="00315A00"/>
    <w:rsid w:val="003171D9"/>
    <w:rsid w:val="00317AC5"/>
    <w:rsid w:val="0032010E"/>
    <w:rsid w:val="0032135B"/>
    <w:rsid w:val="00321FB4"/>
    <w:rsid w:val="00322004"/>
    <w:rsid w:val="0032451D"/>
    <w:rsid w:val="003276DB"/>
    <w:rsid w:val="00327985"/>
    <w:rsid w:val="00330912"/>
    <w:rsid w:val="00330C47"/>
    <w:rsid w:val="00330C75"/>
    <w:rsid w:val="003310E3"/>
    <w:rsid w:val="003311A8"/>
    <w:rsid w:val="0033127E"/>
    <w:rsid w:val="00331701"/>
    <w:rsid w:val="00331C17"/>
    <w:rsid w:val="00331C33"/>
    <w:rsid w:val="00332044"/>
    <w:rsid w:val="003327F1"/>
    <w:rsid w:val="00332A4C"/>
    <w:rsid w:val="003333D0"/>
    <w:rsid w:val="00333AE1"/>
    <w:rsid w:val="00334895"/>
    <w:rsid w:val="00334B26"/>
    <w:rsid w:val="00335F2F"/>
    <w:rsid w:val="00337D54"/>
    <w:rsid w:val="00340A7B"/>
    <w:rsid w:val="003410F0"/>
    <w:rsid w:val="0034127F"/>
    <w:rsid w:val="00342AE1"/>
    <w:rsid w:val="003434BF"/>
    <w:rsid w:val="003437BC"/>
    <w:rsid w:val="00345968"/>
    <w:rsid w:val="00345AB5"/>
    <w:rsid w:val="00345C17"/>
    <w:rsid w:val="003462A9"/>
    <w:rsid w:val="00347472"/>
    <w:rsid w:val="00347F15"/>
    <w:rsid w:val="00351530"/>
    <w:rsid w:val="00351BE5"/>
    <w:rsid w:val="00351EA4"/>
    <w:rsid w:val="00353057"/>
    <w:rsid w:val="00353CE5"/>
    <w:rsid w:val="003544E8"/>
    <w:rsid w:val="00354EFA"/>
    <w:rsid w:val="00355B8B"/>
    <w:rsid w:val="003563CC"/>
    <w:rsid w:val="00357BD7"/>
    <w:rsid w:val="00360702"/>
    <w:rsid w:val="00361653"/>
    <w:rsid w:val="00361CF1"/>
    <w:rsid w:val="003635B8"/>
    <w:rsid w:val="003639C1"/>
    <w:rsid w:val="003643CC"/>
    <w:rsid w:val="0036489D"/>
    <w:rsid w:val="0036513C"/>
    <w:rsid w:val="00366B48"/>
    <w:rsid w:val="0036719E"/>
    <w:rsid w:val="00370180"/>
    <w:rsid w:val="00370252"/>
    <w:rsid w:val="00370A63"/>
    <w:rsid w:val="00370C99"/>
    <w:rsid w:val="003718E5"/>
    <w:rsid w:val="00372452"/>
    <w:rsid w:val="003725BC"/>
    <w:rsid w:val="0037263A"/>
    <w:rsid w:val="00372D17"/>
    <w:rsid w:val="0037415F"/>
    <w:rsid w:val="0037459F"/>
    <w:rsid w:val="00375608"/>
    <w:rsid w:val="00375EC9"/>
    <w:rsid w:val="0038119A"/>
    <w:rsid w:val="00382714"/>
    <w:rsid w:val="00382D9A"/>
    <w:rsid w:val="00383046"/>
    <w:rsid w:val="003836A7"/>
    <w:rsid w:val="00384FFA"/>
    <w:rsid w:val="00385964"/>
    <w:rsid w:val="0038604A"/>
    <w:rsid w:val="00386711"/>
    <w:rsid w:val="003876C8"/>
    <w:rsid w:val="00390F2F"/>
    <w:rsid w:val="0039359C"/>
    <w:rsid w:val="003935DB"/>
    <w:rsid w:val="003939A1"/>
    <w:rsid w:val="00394132"/>
    <w:rsid w:val="00394CFD"/>
    <w:rsid w:val="0039741D"/>
    <w:rsid w:val="003A0ECB"/>
    <w:rsid w:val="003A17EF"/>
    <w:rsid w:val="003A1B48"/>
    <w:rsid w:val="003A219A"/>
    <w:rsid w:val="003A2FAF"/>
    <w:rsid w:val="003A37C1"/>
    <w:rsid w:val="003A3C8B"/>
    <w:rsid w:val="003A52F3"/>
    <w:rsid w:val="003A538A"/>
    <w:rsid w:val="003A5B0C"/>
    <w:rsid w:val="003A606C"/>
    <w:rsid w:val="003A77F5"/>
    <w:rsid w:val="003A7B9C"/>
    <w:rsid w:val="003B04BB"/>
    <w:rsid w:val="003B0B86"/>
    <w:rsid w:val="003B10F1"/>
    <w:rsid w:val="003B147B"/>
    <w:rsid w:val="003B19EE"/>
    <w:rsid w:val="003B1D1D"/>
    <w:rsid w:val="003B21DE"/>
    <w:rsid w:val="003B28E7"/>
    <w:rsid w:val="003B3FC3"/>
    <w:rsid w:val="003B4160"/>
    <w:rsid w:val="003B4D0B"/>
    <w:rsid w:val="003B4FAE"/>
    <w:rsid w:val="003B52D0"/>
    <w:rsid w:val="003B59C3"/>
    <w:rsid w:val="003B5BD0"/>
    <w:rsid w:val="003B63B5"/>
    <w:rsid w:val="003B6C90"/>
    <w:rsid w:val="003C01D0"/>
    <w:rsid w:val="003C0461"/>
    <w:rsid w:val="003C0A58"/>
    <w:rsid w:val="003C3BA1"/>
    <w:rsid w:val="003C4A43"/>
    <w:rsid w:val="003C50D3"/>
    <w:rsid w:val="003C5911"/>
    <w:rsid w:val="003C59EE"/>
    <w:rsid w:val="003C65E0"/>
    <w:rsid w:val="003C671D"/>
    <w:rsid w:val="003D0208"/>
    <w:rsid w:val="003D2913"/>
    <w:rsid w:val="003D2B3B"/>
    <w:rsid w:val="003D302E"/>
    <w:rsid w:val="003D3345"/>
    <w:rsid w:val="003D3E54"/>
    <w:rsid w:val="003D4174"/>
    <w:rsid w:val="003D5351"/>
    <w:rsid w:val="003D539D"/>
    <w:rsid w:val="003D5911"/>
    <w:rsid w:val="003D5C85"/>
    <w:rsid w:val="003D5CA9"/>
    <w:rsid w:val="003D67AA"/>
    <w:rsid w:val="003D6A98"/>
    <w:rsid w:val="003E0281"/>
    <w:rsid w:val="003E0884"/>
    <w:rsid w:val="003E09EF"/>
    <w:rsid w:val="003E10BE"/>
    <w:rsid w:val="003E25EF"/>
    <w:rsid w:val="003E26C5"/>
    <w:rsid w:val="003E405B"/>
    <w:rsid w:val="003E4906"/>
    <w:rsid w:val="003E5E77"/>
    <w:rsid w:val="003E62B7"/>
    <w:rsid w:val="003E7301"/>
    <w:rsid w:val="003F3A58"/>
    <w:rsid w:val="003F3B80"/>
    <w:rsid w:val="003F5839"/>
    <w:rsid w:val="003F5ADF"/>
    <w:rsid w:val="003F6A77"/>
    <w:rsid w:val="003F6D22"/>
    <w:rsid w:val="0040006D"/>
    <w:rsid w:val="00400740"/>
    <w:rsid w:val="00400EC3"/>
    <w:rsid w:val="004010CE"/>
    <w:rsid w:val="00403ACD"/>
    <w:rsid w:val="00404C7C"/>
    <w:rsid w:val="00404E9E"/>
    <w:rsid w:val="00405A96"/>
    <w:rsid w:val="00405A97"/>
    <w:rsid w:val="004075F8"/>
    <w:rsid w:val="00407AA4"/>
    <w:rsid w:val="00407AD8"/>
    <w:rsid w:val="00410139"/>
    <w:rsid w:val="00411171"/>
    <w:rsid w:val="004118EB"/>
    <w:rsid w:val="00411DC8"/>
    <w:rsid w:val="00412AF9"/>
    <w:rsid w:val="00414B51"/>
    <w:rsid w:val="00415979"/>
    <w:rsid w:val="004167DE"/>
    <w:rsid w:val="00417308"/>
    <w:rsid w:val="00417414"/>
    <w:rsid w:val="0041764B"/>
    <w:rsid w:val="00420FB7"/>
    <w:rsid w:val="00421BE5"/>
    <w:rsid w:val="00421D25"/>
    <w:rsid w:val="00421F13"/>
    <w:rsid w:val="00422083"/>
    <w:rsid w:val="00423F6F"/>
    <w:rsid w:val="00424C8A"/>
    <w:rsid w:val="00424D80"/>
    <w:rsid w:val="00425021"/>
    <w:rsid w:val="004256BE"/>
    <w:rsid w:val="00425AC9"/>
    <w:rsid w:val="00426986"/>
    <w:rsid w:val="00427218"/>
    <w:rsid w:val="00427BB2"/>
    <w:rsid w:val="00431F81"/>
    <w:rsid w:val="004321B6"/>
    <w:rsid w:val="00432AB1"/>
    <w:rsid w:val="00432E0C"/>
    <w:rsid w:val="004334DA"/>
    <w:rsid w:val="0043397F"/>
    <w:rsid w:val="00433B97"/>
    <w:rsid w:val="00435957"/>
    <w:rsid w:val="00436649"/>
    <w:rsid w:val="004376DA"/>
    <w:rsid w:val="004378C6"/>
    <w:rsid w:val="00441E58"/>
    <w:rsid w:val="0044313F"/>
    <w:rsid w:val="00443B0C"/>
    <w:rsid w:val="0044402D"/>
    <w:rsid w:val="0044480E"/>
    <w:rsid w:val="00445C34"/>
    <w:rsid w:val="00446FB5"/>
    <w:rsid w:val="00450492"/>
    <w:rsid w:val="0045059F"/>
    <w:rsid w:val="0045062D"/>
    <w:rsid w:val="004508FE"/>
    <w:rsid w:val="00450A20"/>
    <w:rsid w:val="00451DD0"/>
    <w:rsid w:val="00452A21"/>
    <w:rsid w:val="00452BD7"/>
    <w:rsid w:val="00453861"/>
    <w:rsid w:val="00453F2C"/>
    <w:rsid w:val="00454138"/>
    <w:rsid w:val="0045498A"/>
    <w:rsid w:val="00455C2F"/>
    <w:rsid w:val="00456028"/>
    <w:rsid w:val="00456499"/>
    <w:rsid w:val="00456D95"/>
    <w:rsid w:val="00457A78"/>
    <w:rsid w:val="00457B49"/>
    <w:rsid w:val="004610A4"/>
    <w:rsid w:val="00461FA7"/>
    <w:rsid w:val="00463923"/>
    <w:rsid w:val="0046538D"/>
    <w:rsid w:val="00465825"/>
    <w:rsid w:val="0046633C"/>
    <w:rsid w:val="004673FF"/>
    <w:rsid w:val="0047085E"/>
    <w:rsid w:val="00471C7B"/>
    <w:rsid w:val="00473072"/>
    <w:rsid w:val="004747BD"/>
    <w:rsid w:val="00474FFD"/>
    <w:rsid w:val="00477468"/>
    <w:rsid w:val="00477A78"/>
    <w:rsid w:val="00477AD6"/>
    <w:rsid w:val="004814DF"/>
    <w:rsid w:val="00481FCB"/>
    <w:rsid w:val="004836D4"/>
    <w:rsid w:val="004869BF"/>
    <w:rsid w:val="00486CA6"/>
    <w:rsid w:val="00491658"/>
    <w:rsid w:val="00491891"/>
    <w:rsid w:val="00491C95"/>
    <w:rsid w:val="00492AF2"/>
    <w:rsid w:val="00492DBA"/>
    <w:rsid w:val="00493063"/>
    <w:rsid w:val="00493169"/>
    <w:rsid w:val="00493234"/>
    <w:rsid w:val="004947B6"/>
    <w:rsid w:val="00496A0B"/>
    <w:rsid w:val="004976E6"/>
    <w:rsid w:val="00497FE8"/>
    <w:rsid w:val="004A0341"/>
    <w:rsid w:val="004A0453"/>
    <w:rsid w:val="004A04C5"/>
    <w:rsid w:val="004A0834"/>
    <w:rsid w:val="004A08D9"/>
    <w:rsid w:val="004A0D1C"/>
    <w:rsid w:val="004A18BD"/>
    <w:rsid w:val="004A4644"/>
    <w:rsid w:val="004A5313"/>
    <w:rsid w:val="004A6C14"/>
    <w:rsid w:val="004B0721"/>
    <w:rsid w:val="004B4445"/>
    <w:rsid w:val="004B559B"/>
    <w:rsid w:val="004C02DA"/>
    <w:rsid w:val="004C07E9"/>
    <w:rsid w:val="004C07ED"/>
    <w:rsid w:val="004C119E"/>
    <w:rsid w:val="004C24B2"/>
    <w:rsid w:val="004C2C9F"/>
    <w:rsid w:val="004C3EA8"/>
    <w:rsid w:val="004C4C87"/>
    <w:rsid w:val="004C54E0"/>
    <w:rsid w:val="004C6D4C"/>
    <w:rsid w:val="004C6E5C"/>
    <w:rsid w:val="004C7661"/>
    <w:rsid w:val="004C778B"/>
    <w:rsid w:val="004C7B64"/>
    <w:rsid w:val="004D00B4"/>
    <w:rsid w:val="004D018A"/>
    <w:rsid w:val="004D2426"/>
    <w:rsid w:val="004D2A80"/>
    <w:rsid w:val="004D2B8A"/>
    <w:rsid w:val="004D33E1"/>
    <w:rsid w:val="004D3A6A"/>
    <w:rsid w:val="004D3E3B"/>
    <w:rsid w:val="004D41A0"/>
    <w:rsid w:val="004D41BC"/>
    <w:rsid w:val="004D515C"/>
    <w:rsid w:val="004D64FA"/>
    <w:rsid w:val="004D6C36"/>
    <w:rsid w:val="004D7A19"/>
    <w:rsid w:val="004D7F7A"/>
    <w:rsid w:val="004E16F9"/>
    <w:rsid w:val="004E1B37"/>
    <w:rsid w:val="004E4AA8"/>
    <w:rsid w:val="004E531B"/>
    <w:rsid w:val="004E71B6"/>
    <w:rsid w:val="004F0A25"/>
    <w:rsid w:val="004F2087"/>
    <w:rsid w:val="004F2C56"/>
    <w:rsid w:val="004F2F6E"/>
    <w:rsid w:val="004F4110"/>
    <w:rsid w:val="004F4AB3"/>
    <w:rsid w:val="004F4F54"/>
    <w:rsid w:val="004F5053"/>
    <w:rsid w:val="004F5135"/>
    <w:rsid w:val="004F543C"/>
    <w:rsid w:val="004F54F9"/>
    <w:rsid w:val="004F57EB"/>
    <w:rsid w:val="00500538"/>
    <w:rsid w:val="0050195B"/>
    <w:rsid w:val="0050245D"/>
    <w:rsid w:val="005033F4"/>
    <w:rsid w:val="005034E5"/>
    <w:rsid w:val="00503A0E"/>
    <w:rsid w:val="005041BB"/>
    <w:rsid w:val="005045D3"/>
    <w:rsid w:val="0050531C"/>
    <w:rsid w:val="00505E5F"/>
    <w:rsid w:val="00505FB5"/>
    <w:rsid w:val="00506777"/>
    <w:rsid w:val="0051043F"/>
    <w:rsid w:val="005115C6"/>
    <w:rsid w:val="0051284E"/>
    <w:rsid w:val="00512D70"/>
    <w:rsid w:val="00513196"/>
    <w:rsid w:val="0051398D"/>
    <w:rsid w:val="00513B6A"/>
    <w:rsid w:val="005141D0"/>
    <w:rsid w:val="0051469B"/>
    <w:rsid w:val="00514CDB"/>
    <w:rsid w:val="00515653"/>
    <w:rsid w:val="00516574"/>
    <w:rsid w:val="00516DAF"/>
    <w:rsid w:val="005207CF"/>
    <w:rsid w:val="005218AA"/>
    <w:rsid w:val="00522660"/>
    <w:rsid w:val="00522F21"/>
    <w:rsid w:val="00523526"/>
    <w:rsid w:val="005241DA"/>
    <w:rsid w:val="0052444F"/>
    <w:rsid w:val="005246B1"/>
    <w:rsid w:val="005264CA"/>
    <w:rsid w:val="005268AE"/>
    <w:rsid w:val="0052691A"/>
    <w:rsid w:val="00526EB0"/>
    <w:rsid w:val="00527715"/>
    <w:rsid w:val="00527942"/>
    <w:rsid w:val="00530D3B"/>
    <w:rsid w:val="00531962"/>
    <w:rsid w:val="00531F33"/>
    <w:rsid w:val="00532252"/>
    <w:rsid w:val="005326AD"/>
    <w:rsid w:val="00532A47"/>
    <w:rsid w:val="00532CC9"/>
    <w:rsid w:val="00532EF2"/>
    <w:rsid w:val="00534554"/>
    <w:rsid w:val="00534725"/>
    <w:rsid w:val="00534BCA"/>
    <w:rsid w:val="00535095"/>
    <w:rsid w:val="005352CC"/>
    <w:rsid w:val="005353F7"/>
    <w:rsid w:val="00535631"/>
    <w:rsid w:val="00537DF0"/>
    <w:rsid w:val="005407D7"/>
    <w:rsid w:val="0054124F"/>
    <w:rsid w:val="005420CA"/>
    <w:rsid w:val="005426E1"/>
    <w:rsid w:val="00543AA4"/>
    <w:rsid w:val="00543CEE"/>
    <w:rsid w:val="00543D82"/>
    <w:rsid w:val="00544623"/>
    <w:rsid w:val="005452D7"/>
    <w:rsid w:val="00545EE4"/>
    <w:rsid w:val="00546F69"/>
    <w:rsid w:val="00547A47"/>
    <w:rsid w:val="00550465"/>
    <w:rsid w:val="00550A06"/>
    <w:rsid w:val="0055181C"/>
    <w:rsid w:val="00551E0C"/>
    <w:rsid w:val="0055381A"/>
    <w:rsid w:val="005565ED"/>
    <w:rsid w:val="005605AB"/>
    <w:rsid w:val="0056098F"/>
    <w:rsid w:val="0056134C"/>
    <w:rsid w:val="005621F6"/>
    <w:rsid w:val="0056294F"/>
    <w:rsid w:val="00562BD1"/>
    <w:rsid w:val="00562C2D"/>
    <w:rsid w:val="00563E66"/>
    <w:rsid w:val="00564192"/>
    <w:rsid w:val="00565AE8"/>
    <w:rsid w:val="005671EE"/>
    <w:rsid w:val="0056769E"/>
    <w:rsid w:val="0057191B"/>
    <w:rsid w:val="00571BC5"/>
    <w:rsid w:val="005729A5"/>
    <w:rsid w:val="005736C0"/>
    <w:rsid w:val="00574230"/>
    <w:rsid w:val="00574F11"/>
    <w:rsid w:val="00575357"/>
    <w:rsid w:val="005762A3"/>
    <w:rsid w:val="005818E0"/>
    <w:rsid w:val="0058368E"/>
    <w:rsid w:val="0058574C"/>
    <w:rsid w:val="00586B00"/>
    <w:rsid w:val="00586D12"/>
    <w:rsid w:val="00586E7B"/>
    <w:rsid w:val="00587BB9"/>
    <w:rsid w:val="00590227"/>
    <w:rsid w:val="00592144"/>
    <w:rsid w:val="00592246"/>
    <w:rsid w:val="00592AAE"/>
    <w:rsid w:val="00593496"/>
    <w:rsid w:val="00593B92"/>
    <w:rsid w:val="00594B7C"/>
    <w:rsid w:val="00595600"/>
    <w:rsid w:val="00596C2E"/>
    <w:rsid w:val="005A0CC9"/>
    <w:rsid w:val="005A1A50"/>
    <w:rsid w:val="005A1AF3"/>
    <w:rsid w:val="005A2A40"/>
    <w:rsid w:val="005A2C26"/>
    <w:rsid w:val="005A4192"/>
    <w:rsid w:val="005A5E6D"/>
    <w:rsid w:val="005A618F"/>
    <w:rsid w:val="005A67E2"/>
    <w:rsid w:val="005B03EC"/>
    <w:rsid w:val="005B0BF6"/>
    <w:rsid w:val="005B13DB"/>
    <w:rsid w:val="005B227F"/>
    <w:rsid w:val="005B44E5"/>
    <w:rsid w:val="005B51E3"/>
    <w:rsid w:val="005B7750"/>
    <w:rsid w:val="005C127C"/>
    <w:rsid w:val="005C1960"/>
    <w:rsid w:val="005C3550"/>
    <w:rsid w:val="005C3786"/>
    <w:rsid w:val="005C3AE2"/>
    <w:rsid w:val="005C3B2B"/>
    <w:rsid w:val="005C45B4"/>
    <w:rsid w:val="005C4A46"/>
    <w:rsid w:val="005C4B0D"/>
    <w:rsid w:val="005C7522"/>
    <w:rsid w:val="005D1395"/>
    <w:rsid w:val="005D172A"/>
    <w:rsid w:val="005D27BC"/>
    <w:rsid w:val="005D2C3D"/>
    <w:rsid w:val="005D31F6"/>
    <w:rsid w:val="005D3F30"/>
    <w:rsid w:val="005D3F77"/>
    <w:rsid w:val="005D447D"/>
    <w:rsid w:val="005D4D59"/>
    <w:rsid w:val="005D4EDC"/>
    <w:rsid w:val="005D5D28"/>
    <w:rsid w:val="005D63BC"/>
    <w:rsid w:val="005D67BE"/>
    <w:rsid w:val="005D76A1"/>
    <w:rsid w:val="005E09F3"/>
    <w:rsid w:val="005E0DAF"/>
    <w:rsid w:val="005E1C2A"/>
    <w:rsid w:val="005E1E8C"/>
    <w:rsid w:val="005E22C2"/>
    <w:rsid w:val="005E2E63"/>
    <w:rsid w:val="005E2E66"/>
    <w:rsid w:val="005E3737"/>
    <w:rsid w:val="005E3CFA"/>
    <w:rsid w:val="005E406D"/>
    <w:rsid w:val="005E4B0A"/>
    <w:rsid w:val="005F18A5"/>
    <w:rsid w:val="005F2328"/>
    <w:rsid w:val="005F3057"/>
    <w:rsid w:val="005F4625"/>
    <w:rsid w:val="005F4738"/>
    <w:rsid w:val="005F4A5A"/>
    <w:rsid w:val="005F4E4A"/>
    <w:rsid w:val="005F6C67"/>
    <w:rsid w:val="005F6F07"/>
    <w:rsid w:val="005F74BC"/>
    <w:rsid w:val="005F76A4"/>
    <w:rsid w:val="005F7EBE"/>
    <w:rsid w:val="006012FD"/>
    <w:rsid w:val="006015C9"/>
    <w:rsid w:val="00601D95"/>
    <w:rsid w:val="00603CA6"/>
    <w:rsid w:val="0060452C"/>
    <w:rsid w:val="00605123"/>
    <w:rsid w:val="00606B25"/>
    <w:rsid w:val="00606F33"/>
    <w:rsid w:val="006070E9"/>
    <w:rsid w:val="00611103"/>
    <w:rsid w:val="00612077"/>
    <w:rsid w:val="00612ED2"/>
    <w:rsid w:val="00613E2B"/>
    <w:rsid w:val="00614362"/>
    <w:rsid w:val="00614430"/>
    <w:rsid w:val="00614528"/>
    <w:rsid w:val="00615972"/>
    <w:rsid w:val="00615A71"/>
    <w:rsid w:val="00615CBA"/>
    <w:rsid w:val="00615EDD"/>
    <w:rsid w:val="0061683A"/>
    <w:rsid w:val="006171CE"/>
    <w:rsid w:val="006171EC"/>
    <w:rsid w:val="00617765"/>
    <w:rsid w:val="00620273"/>
    <w:rsid w:val="00620866"/>
    <w:rsid w:val="006217B6"/>
    <w:rsid w:val="00622877"/>
    <w:rsid w:val="00622D92"/>
    <w:rsid w:val="0062315C"/>
    <w:rsid w:val="00625024"/>
    <w:rsid w:val="00625A37"/>
    <w:rsid w:val="00626285"/>
    <w:rsid w:val="006268F2"/>
    <w:rsid w:val="00626F0A"/>
    <w:rsid w:val="00627087"/>
    <w:rsid w:val="00630E48"/>
    <w:rsid w:val="00631AFB"/>
    <w:rsid w:val="00631F52"/>
    <w:rsid w:val="006330A5"/>
    <w:rsid w:val="00633FEA"/>
    <w:rsid w:val="00634B9A"/>
    <w:rsid w:val="00634E2F"/>
    <w:rsid w:val="00634F82"/>
    <w:rsid w:val="00635A2F"/>
    <w:rsid w:val="00636832"/>
    <w:rsid w:val="0063727E"/>
    <w:rsid w:val="00637BAE"/>
    <w:rsid w:val="00640B11"/>
    <w:rsid w:val="00640DBD"/>
    <w:rsid w:val="00640F1E"/>
    <w:rsid w:val="00641938"/>
    <w:rsid w:val="00642B53"/>
    <w:rsid w:val="00642C5F"/>
    <w:rsid w:val="006438CA"/>
    <w:rsid w:val="00644B96"/>
    <w:rsid w:val="00645536"/>
    <w:rsid w:val="0064708D"/>
    <w:rsid w:val="0065269F"/>
    <w:rsid w:val="0065420A"/>
    <w:rsid w:val="006548E2"/>
    <w:rsid w:val="006557AF"/>
    <w:rsid w:val="0065672B"/>
    <w:rsid w:val="00656CAC"/>
    <w:rsid w:val="006572A2"/>
    <w:rsid w:val="00657556"/>
    <w:rsid w:val="00657CA5"/>
    <w:rsid w:val="00661C1E"/>
    <w:rsid w:val="00662FB7"/>
    <w:rsid w:val="00664DB1"/>
    <w:rsid w:val="00664E8E"/>
    <w:rsid w:val="00665259"/>
    <w:rsid w:val="00665C10"/>
    <w:rsid w:val="00665F3B"/>
    <w:rsid w:val="00666647"/>
    <w:rsid w:val="00666739"/>
    <w:rsid w:val="0066722F"/>
    <w:rsid w:val="00667562"/>
    <w:rsid w:val="006675B6"/>
    <w:rsid w:val="00667CED"/>
    <w:rsid w:val="00671225"/>
    <w:rsid w:val="00671917"/>
    <w:rsid w:val="00671A10"/>
    <w:rsid w:val="00671E33"/>
    <w:rsid w:val="00671F70"/>
    <w:rsid w:val="00672DC3"/>
    <w:rsid w:val="00673B5F"/>
    <w:rsid w:val="00673BC8"/>
    <w:rsid w:val="00674183"/>
    <w:rsid w:val="00674467"/>
    <w:rsid w:val="0067449C"/>
    <w:rsid w:val="006744D8"/>
    <w:rsid w:val="006746B5"/>
    <w:rsid w:val="00674C0E"/>
    <w:rsid w:val="006754A3"/>
    <w:rsid w:val="006771E0"/>
    <w:rsid w:val="00677C08"/>
    <w:rsid w:val="00677FD3"/>
    <w:rsid w:val="00680BF4"/>
    <w:rsid w:val="0068149D"/>
    <w:rsid w:val="0068160A"/>
    <w:rsid w:val="00682015"/>
    <w:rsid w:val="006835CC"/>
    <w:rsid w:val="006839DC"/>
    <w:rsid w:val="006841FC"/>
    <w:rsid w:val="006843D8"/>
    <w:rsid w:val="00684A91"/>
    <w:rsid w:val="00684C2B"/>
    <w:rsid w:val="00687B7A"/>
    <w:rsid w:val="006909AD"/>
    <w:rsid w:val="00691C7B"/>
    <w:rsid w:val="00692DF8"/>
    <w:rsid w:val="00693169"/>
    <w:rsid w:val="0069395C"/>
    <w:rsid w:val="006946B9"/>
    <w:rsid w:val="00696DF0"/>
    <w:rsid w:val="006A0B0A"/>
    <w:rsid w:val="006A1496"/>
    <w:rsid w:val="006A2177"/>
    <w:rsid w:val="006A2834"/>
    <w:rsid w:val="006A2D55"/>
    <w:rsid w:val="006A324C"/>
    <w:rsid w:val="006A3C3B"/>
    <w:rsid w:val="006A3D14"/>
    <w:rsid w:val="006A562B"/>
    <w:rsid w:val="006A57EE"/>
    <w:rsid w:val="006A69F4"/>
    <w:rsid w:val="006A6B33"/>
    <w:rsid w:val="006A6FB8"/>
    <w:rsid w:val="006A7C36"/>
    <w:rsid w:val="006B13B0"/>
    <w:rsid w:val="006B3BA7"/>
    <w:rsid w:val="006B3FAF"/>
    <w:rsid w:val="006B5DAD"/>
    <w:rsid w:val="006B70BD"/>
    <w:rsid w:val="006B7BB0"/>
    <w:rsid w:val="006B7D3A"/>
    <w:rsid w:val="006C0637"/>
    <w:rsid w:val="006C117E"/>
    <w:rsid w:val="006C1B6E"/>
    <w:rsid w:val="006C1DA3"/>
    <w:rsid w:val="006C2646"/>
    <w:rsid w:val="006C4FE8"/>
    <w:rsid w:val="006C55E1"/>
    <w:rsid w:val="006C7AA4"/>
    <w:rsid w:val="006D11EC"/>
    <w:rsid w:val="006D155D"/>
    <w:rsid w:val="006D3DF8"/>
    <w:rsid w:val="006D449F"/>
    <w:rsid w:val="006D5424"/>
    <w:rsid w:val="006D5618"/>
    <w:rsid w:val="006D6992"/>
    <w:rsid w:val="006E028F"/>
    <w:rsid w:val="006E09B9"/>
    <w:rsid w:val="006E0DAF"/>
    <w:rsid w:val="006E1D93"/>
    <w:rsid w:val="006E1F1A"/>
    <w:rsid w:val="006E2E68"/>
    <w:rsid w:val="006E3001"/>
    <w:rsid w:val="006E30AC"/>
    <w:rsid w:val="006E39E9"/>
    <w:rsid w:val="006E4787"/>
    <w:rsid w:val="006E4ABE"/>
    <w:rsid w:val="006E4CDC"/>
    <w:rsid w:val="006E5227"/>
    <w:rsid w:val="006E57E5"/>
    <w:rsid w:val="006E6C93"/>
    <w:rsid w:val="006F0CBB"/>
    <w:rsid w:val="006F323A"/>
    <w:rsid w:val="006F332B"/>
    <w:rsid w:val="006F386E"/>
    <w:rsid w:val="006F3F12"/>
    <w:rsid w:val="006F4865"/>
    <w:rsid w:val="006F4DA7"/>
    <w:rsid w:val="006F4DD6"/>
    <w:rsid w:val="006F7B67"/>
    <w:rsid w:val="00700F42"/>
    <w:rsid w:val="007013D2"/>
    <w:rsid w:val="0070147E"/>
    <w:rsid w:val="00703081"/>
    <w:rsid w:val="0070327C"/>
    <w:rsid w:val="00704C47"/>
    <w:rsid w:val="00704DFC"/>
    <w:rsid w:val="00705E1B"/>
    <w:rsid w:val="007064CA"/>
    <w:rsid w:val="0070675C"/>
    <w:rsid w:val="007070F4"/>
    <w:rsid w:val="00710056"/>
    <w:rsid w:val="00710EF9"/>
    <w:rsid w:val="00711108"/>
    <w:rsid w:val="00711E8D"/>
    <w:rsid w:val="00712167"/>
    <w:rsid w:val="00712AD4"/>
    <w:rsid w:val="0071303D"/>
    <w:rsid w:val="007130B7"/>
    <w:rsid w:val="0071338A"/>
    <w:rsid w:val="00714656"/>
    <w:rsid w:val="00714C4F"/>
    <w:rsid w:val="00717C86"/>
    <w:rsid w:val="00720109"/>
    <w:rsid w:val="007210E5"/>
    <w:rsid w:val="00724771"/>
    <w:rsid w:val="0072573C"/>
    <w:rsid w:val="00725980"/>
    <w:rsid w:val="00727A36"/>
    <w:rsid w:val="00730C57"/>
    <w:rsid w:val="00732061"/>
    <w:rsid w:val="00733705"/>
    <w:rsid w:val="007354DA"/>
    <w:rsid w:val="00735535"/>
    <w:rsid w:val="007364F4"/>
    <w:rsid w:val="007416D8"/>
    <w:rsid w:val="00741D76"/>
    <w:rsid w:val="00742A92"/>
    <w:rsid w:val="00743E2B"/>
    <w:rsid w:val="007446C8"/>
    <w:rsid w:val="00745381"/>
    <w:rsid w:val="00745B1F"/>
    <w:rsid w:val="00745E1C"/>
    <w:rsid w:val="0074789A"/>
    <w:rsid w:val="00747D33"/>
    <w:rsid w:val="0075012D"/>
    <w:rsid w:val="00751739"/>
    <w:rsid w:val="00753439"/>
    <w:rsid w:val="00753699"/>
    <w:rsid w:val="007536FA"/>
    <w:rsid w:val="00755207"/>
    <w:rsid w:val="00755E34"/>
    <w:rsid w:val="0075612D"/>
    <w:rsid w:val="00757011"/>
    <w:rsid w:val="007578A3"/>
    <w:rsid w:val="00761E3F"/>
    <w:rsid w:val="00761F7E"/>
    <w:rsid w:val="00762FE9"/>
    <w:rsid w:val="00764661"/>
    <w:rsid w:val="00764800"/>
    <w:rsid w:val="00766AAB"/>
    <w:rsid w:val="007719F6"/>
    <w:rsid w:val="007721B7"/>
    <w:rsid w:val="00772BAA"/>
    <w:rsid w:val="007737AF"/>
    <w:rsid w:val="0077391D"/>
    <w:rsid w:val="007744AB"/>
    <w:rsid w:val="00774F9D"/>
    <w:rsid w:val="0077507F"/>
    <w:rsid w:val="00775181"/>
    <w:rsid w:val="00776952"/>
    <w:rsid w:val="007805C2"/>
    <w:rsid w:val="00781DAE"/>
    <w:rsid w:val="007834F9"/>
    <w:rsid w:val="00784659"/>
    <w:rsid w:val="00784B12"/>
    <w:rsid w:val="00785567"/>
    <w:rsid w:val="00786924"/>
    <w:rsid w:val="00786A8D"/>
    <w:rsid w:val="007873D6"/>
    <w:rsid w:val="00787EEE"/>
    <w:rsid w:val="00790232"/>
    <w:rsid w:val="00790987"/>
    <w:rsid w:val="00790EFF"/>
    <w:rsid w:val="00791202"/>
    <w:rsid w:val="0079269E"/>
    <w:rsid w:val="0079366D"/>
    <w:rsid w:val="00793DB7"/>
    <w:rsid w:val="00797001"/>
    <w:rsid w:val="007970DC"/>
    <w:rsid w:val="00797612"/>
    <w:rsid w:val="00797781"/>
    <w:rsid w:val="00797B93"/>
    <w:rsid w:val="007A2C9A"/>
    <w:rsid w:val="007A2FC4"/>
    <w:rsid w:val="007A3A2E"/>
    <w:rsid w:val="007A49F1"/>
    <w:rsid w:val="007A4A22"/>
    <w:rsid w:val="007A4F2E"/>
    <w:rsid w:val="007A625F"/>
    <w:rsid w:val="007A6E5B"/>
    <w:rsid w:val="007A70A8"/>
    <w:rsid w:val="007A756C"/>
    <w:rsid w:val="007A76DC"/>
    <w:rsid w:val="007A7D17"/>
    <w:rsid w:val="007B0EA3"/>
    <w:rsid w:val="007B27E1"/>
    <w:rsid w:val="007B2920"/>
    <w:rsid w:val="007B2B23"/>
    <w:rsid w:val="007B2DE2"/>
    <w:rsid w:val="007B3126"/>
    <w:rsid w:val="007B347B"/>
    <w:rsid w:val="007B3AD3"/>
    <w:rsid w:val="007B49F0"/>
    <w:rsid w:val="007B4B75"/>
    <w:rsid w:val="007B4BB0"/>
    <w:rsid w:val="007B4E6F"/>
    <w:rsid w:val="007B5977"/>
    <w:rsid w:val="007B6AEF"/>
    <w:rsid w:val="007B729B"/>
    <w:rsid w:val="007B7B8D"/>
    <w:rsid w:val="007B7D90"/>
    <w:rsid w:val="007C13BF"/>
    <w:rsid w:val="007C1D8B"/>
    <w:rsid w:val="007C3457"/>
    <w:rsid w:val="007C485E"/>
    <w:rsid w:val="007C7DCE"/>
    <w:rsid w:val="007D1526"/>
    <w:rsid w:val="007D32EB"/>
    <w:rsid w:val="007D36BD"/>
    <w:rsid w:val="007D3A5F"/>
    <w:rsid w:val="007D4DCB"/>
    <w:rsid w:val="007D55D7"/>
    <w:rsid w:val="007D628C"/>
    <w:rsid w:val="007D6417"/>
    <w:rsid w:val="007E051D"/>
    <w:rsid w:val="007E0BBF"/>
    <w:rsid w:val="007E1A79"/>
    <w:rsid w:val="007E3AB9"/>
    <w:rsid w:val="007E3CEC"/>
    <w:rsid w:val="007E4891"/>
    <w:rsid w:val="007E48AE"/>
    <w:rsid w:val="007E662A"/>
    <w:rsid w:val="007F08BB"/>
    <w:rsid w:val="007F0F75"/>
    <w:rsid w:val="007F1671"/>
    <w:rsid w:val="007F1E44"/>
    <w:rsid w:val="007F3146"/>
    <w:rsid w:val="007F351F"/>
    <w:rsid w:val="007F3C28"/>
    <w:rsid w:val="007F46C6"/>
    <w:rsid w:val="007F487F"/>
    <w:rsid w:val="007F5CDB"/>
    <w:rsid w:val="007F74D3"/>
    <w:rsid w:val="007F76A4"/>
    <w:rsid w:val="00800F2F"/>
    <w:rsid w:val="0080172E"/>
    <w:rsid w:val="0080358A"/>
    <w:rsid w:val="00803EBD"/>
    <w:rsid w:val="00805A04"/>
    <w:rsid w:val="008062FC"/>
    <w:rsid w:val="0080730A"/>
    <w:rsid w:val="00807A9A"/>
    <w:rsid w:val="0081125C"/>
    <w:rsid w:val="00811400"/>
    <w:rsid w:val="008114D2"/>
    <w:rsid w:val="008123BB"/>
    <w:rsid w:val="00812A58"/>
    <w:rsid w:val="008133A0"/>
    <w:rsid w:val="00814AAD"/>
    <w:rsid w:val="008152BA"/>
    <w:rsid w:val="00815BA6"/>
    <w:rsid w:val="00820693"/>
    <w:rsid w:val="00820920"/>
    <w:rsid w:val="00823ACE"/>
    <w:rsid w:val="00823EAC"/>
    <w:rsid w:val="008240EB"/>
    <w:rsid w:val="00825835"/>
    <w:rsid w:val="00827264"/>
    <w:rsid w:val="0082739E"/>
    <w:rsid w:val="0083029F"/>
    <w:rsid w:val="00830654"/>
    <w:rsid w:val="0083066B"/>
    <w:rsid w:val="0083080D"/>
    <w:rsid w:val="008308A6"/>
    <w:rsid w:val="00831695"/>
    <w:rsid w:val="008321C0"/>
    <w:rsid w:val="008329A9"/>
    <w:rsid w:val="008329FA"/>
    <w:rsid w:val="00832D55"/>
    <w:rsid w:val="0083379E"/>
    <w:rsid w:val="008347E0"/>
    <w:rsid w:val="00835F3C"/>
    <w:rsid w:val="0083648A"/>
    <w:rsid w:val="0083697C"/>
    <w:rsid w:val="00836C6C"/>
    <w:rsid w:val="008374D1"/>
    <w:rsid w:val="00837B05"/>
    <w:rsid w:val="00840C58"/>
    <w:rsid w:val="00842A94"/>
    <w:rsid w:val="008436DE"/>
    <w:rsid w:val="008437BB"/>
    <w:rsid w:val="008453B8"/>
    <w:rsid w:val="0084549D"/>
    <w:rsid w:val="00845BC9"/>
    <w:rsid w:val="00845E77"/>
    <w:rsid w:val="00845FB5"/>
    <w:rsid w:val="008467D2"/>
    <w:rsid w:val="00846D91"/>
    <w:rsid w:val="00846F00"/>
    <w:rsid w:val="00847571"/>
    <w:rsid w:val="00852FAF"/>
    <w:rsid w:val="0085453D"/>
    <w:rsid w:val="00854D4C"/>
    <w:rsid w:val="008608D2"/>
    <w:rsid w:val="00860C74"/>
    <w:rsid w:val="00860D50"/>
    <w:rsid w:val="00861A55"/>
    <w:rsid w:val="00861C1F"/>
    <w:rsid w:val="008626B8"/>
    <w:rsid w:val="00862F3D"/>
    <w:rsid w:val="00865153"/>
    <w:rsid w:val="00865F21"/>
    <w:rsid w:val="00866998"/>
    <w:rsid w:val="00867D73"/>
    <w:rsid w:val="008705E0"/>
    <w:rsid w:val="00870EE4"/>
    <w:rsid w:val="00870F74"/>
    <w:rsid w:val="00871A4D"/>
    <w:rsid w:val="0087353C"/>
    <w:rsid w:val="008742F7"/>
    <w:rsid w:val="008745F6"/>
    <w:rsid w:val="00875F02"/>
    <w:rsid w:val="00876725"/>
    <w:rsid w:val="008772E3"/>
    <w:rsid w:val="008801B9"/>
    <w:rsid w:val="00881DB9"/>
    <w:rsid w:val="00882C24"/>
    <w:rsid w:val="00882CB9"/>
    <w:rsid w:val="008852C5"/>
    <w:rsid w:val="00886CDF"/>
    <w:rsid w:val="00887A71"/>
    <w:rsid w:val="00887B7C"/>
    <w:rsid w:val="00887BFE"/>
    <w:rsid w:val="008906B4"/>
    <w:rsid w:val="008908F4"/>
    <w:rsid w:val="00890BAB"/>
    <w:rsid w:val="0089107D"/>
    <w:rsid w:val="00891641"/>
    <w:rsid w:val="00891B67"/>
    <w:rsid w:val="00891BB3"/>
    <w:rsid w:val="008933FD"/>
    <w:rsid w:val="00894182"/>
    <w:rsid w:val="00894C5B"/>
    <w:rsid w:val="00894FE4"/>
    <w:rsid w:val="008958E2"/>
    <w:rsid w:val="00896A8D"/>
    <w:rsid w:val="00897ED0"/>
    <w:rsid w:val="008A00D8"/>
    <w:rsid w:val="008A0E1E"/>
    <w:rsid w:val="008A147A"/>
    <w:rsid w:val="008A1518"/>
    <w:rsid w:val="008A2438"/>
    <w:rsid w:val="008A29AC"/>
    <w:rsid w:val="008A3E3B"/>
    <w:rsid w:val="008A41C1"/>
    <w:rsid w:val="008A5934"/>
    <w:rsid w:val="008B1C98"/>
    <w:rsid w:val="008B2311"/>
    <w:rsid w:val="008B25E9"/>
    <w:rsid w:val="008B2DBF"/>
    <w:rsid w:val="008B3338"/>
    <w:rsid w:val="008B369C"/>
    <w:rsid w:val="008B36B1"/>
    <w:rsid w:val="008B4553"/>
    <w:rsid w:val="008B45AA"/>
    <w:rsid w:val="008B4FC0"/>
    <w:rsid w:val="008B5C55"/>
    <w:rsid w:val="008B6070"/>
    <w:rsid w:val="008B7B1B"/>
    <w:rsid w:val="008B7E51"/>
    <w:rsid w:val="008B7E87"/>
    <w:rsid w:val="008C239B"/>
    <w:rsid w:val="008C2798"/>
    <w:rsid w:val="008C2D39"/>
    <w:rsid w:val="008C3BA0"/>
    <w:rsid w:val="008C6323"/>
    <w:rsid w:val="008C6C31"/>
    <w:rsid w:val="008D049D"/>
    <w:rsid w:val="008D0F0E"/>
    <w:rsid w:val="008D10B2"/>
    <w:rsid w:val="008D193D"/>
    <w:rsid w:val="008D1A1A"/>
    <w:rsid w:val="008D1B46"/>
    <w:rsid w:val="008D2F66"/>
    <w:rsid w:val="008D328D"/>
    <w:rsid w:val="008D32B8"/>
    <w:rsid w:val="008D3FFF"/>
    <w:rsid w:val="008D4202"/>
    <w:rsid w:val="008D43AE"/>
    <w:rsid w:val="008D6124"/>
    <w:rsid w:val="008D637E"/>
    <w:rsid w:val="008E0746"/>
    <w:rsid w:val="008E0ED7"/>
    <w:rsid w:val="008E1D36"/>
    <w:rsid w:val="008E1F1A"/>
    <w:rsid w:val="008E2E14"/>
    <w:rsid w:val="008E338B"/>
    <w:rsid w:val="008E3FE7"/>
    <w:rsid w:val="008E612D"/>
    <w:rsid w:val="008E629E"/>
    <w:rsid w:val="008E726E"/>
    <w:rsid w:val="008F1EC9"/>
    <w:rsid w:val="008F259C"/>
    <w:rsid w:val="008F32A1"/>
    <w:rsid w:val="008F3B69"/>
    <w:rsid w:val="008F3E7F"/>
    <w:rsid w:val="008F5AB4"/>
    <w:rsid w:val="008F5E5D"/>
    <w:rsid w:val="008F6670"/>
    <w:rsid w:val="008F6EBB"/>
    <w:rsid w:val="00900F07"/>
    <w:rsid w:val="0090189E"/>
    <w:rsid w:val="00901DA8"/>
    <w:rsid w:val="009022B8"/>
    <w:rsid w:val="0090246B"/>
    <w:rsid w:val="0090293A"/>
    <w:rsid w:val="009044C6"/>
    <w:rsid w:val="00904B4C"/>
    <w:rsid w:val="009052DB"/>
    <w:rsid w:val="00906842"/>
    <w:rsid w:val="00906B30"/>
    <w:rsid w:val="009071C8"/>
    <w:rsid w:val="00907D2F"/>
    <w:rsid w:val="00911A7A"/>
    <w:rsid w:val="00912549"/>
    <w:rsid w:val="00912F46"/>
    <w:rsid w:val="00913462"/>
    <w:rsid w:val="00914088"/>
    <w:rsid w:val="009140D5"/>
    <w:rsid w:val="00914DFE"/>
    <w:rsid w:val="009151B7"/>
    <w:rsid w:val="00915941"/>
    <w:rsid w:val="00915F66"/>
    <w:rsid w:val="009161D7"/>
    <w:rsid w:val="00916B16"/>
    <w:rsid w:val="00916E81"/>
    <w:rsid w:val="00916FB4"/>
    <w:rsid w:val="0091709E"/>
    <w:rsid w:val="009179EC"/>
    <w:rsid w:val="009206FB"/>
    <w:rsid w:val="009218DA"/>
    <w:rsid w:val="0092211B"/>
    <w:rsid w:val="0092255F"/>
    <w:rsid w:val="00922CBE"/>
    <w:rsid w:val="00923764"/>
    <w:rsid w:val="00924A2D"/>
    <w:rsid w:val="00925F7E"/>
    <w:rsid w:val="009270F2"/>
    <w:rsid w:val="00927C46"/>
    <w:rsid w:val="0093012D"/>
    <w:rsid w:val="009303CF"/>
    <w:rsid w:val="0093123D"/>
    <w:rsid w:val="0093129C"/>
    <w:rsid w:val="0093328A"/>
    <w:rsid w:val="009333E3"/>
    <w:rsid w:val="00934A21"/>
    <w:rsid w:val="00934D19"/>
    <w:rsid w:val="009361F0"/>
    <w:rsid w:val="00936C39"/>
    <w:rsid w:val="009373FA"/>
    <w:rsid w:val="0094052E"/>
    <w:rsid w:val="00941E55"/>
    <w:rsid w:val="00944B05"/>
    <w:rsid w:val="009457D3"/>
    <w:rsid w:val="0094598F"/>
    <w:rsid w:val="00945F8C"/>
    <w:rsid w:val="009464BB"/>
    <w:rsid w:val="0094655E"/>
    <w:rsid w:val="009466BB"/>
    <w:rsid w:val="00946D78"/>
    <w:rsid w:val="00947CBD"/>
    <w:rsid w:val="00950826"/>
    <w:rsid w:val="00950A78"/>
    <w:rsid w:val="00951F77"/>
    <w:rsid w:val="00953855"/>
    <w:rsid w:val="00954C01"/>
    <w:rsid w:val="009559C6"/>
    <w:rsid w:val="0095675B"/>
    <w:rsid w:val="00956BFF"/>
    <w:rsid w:val="0095727C"/>
    <w:rsid w:val="00963A2E"/>
    <w:rsid w:val="00963F22"/>
    <w:rsid w:val="00964AA5"/>
    <w:rsid w:val="00965CA4"/>
    <w:rsid w:val="009675C7"/>
    <w:rsid w:val="0097006B"/>
    <w:rsid w:val="00970AA4"/>
    <w:rsid w:val="00972E73"/>
    <w:rsid w:val="009732F6"/>
    <w:rsid w:val="009739D1"/>
    <w:rsid w:val="00973BDE"/>
    <w:rsid w:val="00973F0A"/>
    <w:rsid w:val="00974673"/>
    <w:rsid w:val="00974BE2"/>
    <w:rsid w:val="009759FE"/>
    <w:rsid w:val="00980088"/>
    <w:rsid w:val="00980B27"/>
    <w:rsid w:val="00981283"/>
    <w:rsid w:val="009813DD"/>
    <w:rsid w:val="0098162D"/>
    <w:rsid w:val="00981B3B"/>
    <w:rsid w:val="00982ACF"/>
    <w:rsid w:val="00983602"/>
    <w:rsid w:val="009839C3"/>
    <w:rsid w:val="00984464"/>
    <w:rsid w:val="009848EB"/>
    <w:rsid w:val="00984918"/>
    <w:rsid w:val="00990756"/>
    <w:rsid w:val="00993E1F"/>
    <w:rsid w:val="009951DC"/>
    <w:rsid w:val="00995AEA"/>
    <w:rsid w:val="009A1187"/>
    <w:rsid w:val="009A166F"/>
    <w:rsid w:val="009A1BCE"/>
    <w:rsid w:val="009A2243"/>
    <w:rsid w:val="009A2A61"/>
    <w:rsid w:val="009A2D46"/>
    <w:rsid w:val="009A3939"/>
    <w:rsid w:val="009A3AC9"/>
    <w:rsid w:val="009A5374"/>
    <w:rsid w:val="009A59DA"/>
    <w:rsid w:val="009A5F7B"/>
    <w:rsid w:val="009A6C36"/>
    <w:rsid w:val="009A6DD4"/>
    <w:rsid w:val="009A6EA9"/>
    <w:rsid w:val="009A7F03"/>
    <w:rsid w:val="009B0751"/>
    <w:rsid w:val="009B075A"/>
    <w:rsid w:val="009B0C17"/>
    <w:rsid w:val="009B12D7"/>
    <w:rsid w:val="009B1310"/>
    <w:rsid w:val="009B15BC"/>
    <w:rsid w:val="009B2084"/>
    <w:rsid w:val="009B27B3"/>
    <w:rsid w:val="009B297D"/>
    <w:rsid w:val="009B3909"/>
    <w:rsid w:val="009B42CC"/>
    <w:rsid w:val="009B4CE4"/>
    <w:rsid w:val="009B7234"/>
    <w:rsid w:val="009B724B"/>
    <w:rsid w:val="009B795E"/>
    <w:rsid w:val="009C05D9"/>
    <w:rsid w:val="009C0DA3"/>
    <w:rsid w:val="009C130F"/>
    <w:rsid w:val="009C17D0"/>
    <w:rsid w:val="009C2646"/>
    <w:rsid w:val="009C3065"/>
    <w:rsid w:val="009C3DF7"/>
    <w:rsid w:val="009C3E2A"/>
    <w:rsid w:val="009C4BF5"/>
    <w:rsid w:val="009C5DAD"/>
    <w:rsid w:val="009C65EE"/>
    <w:rsid w:val="009C6702"/>
    <w:rsid w:val="009C6D02"/>
    <w:rsid w:val="009C7436"/>
    <w:rsid w:val="009C7521"/>
    <w:rsid w:val="009D0829"/>
    <w:rsid w:val="009D127A"/>
    <w:rsid w:val="009D15AC"/>
    <w:rsid w:val="009D21FF"/>
    <w:rsid w:val="009D27A5"/>
    <w:rsid w:val="009D3167"/>
    <w:rsid w:val="009D39B7"/>
    <w:rsid w:val="009D3CA5"/>
    <w:rsid w:val="009D53AD"/>
    <w:rsid w:val="009D61D6"/>
    <w:rsid w:val="009D6D73"/>
    <w:rsid w:val="009D7DD0"/>
    <w:rsid w:val="009E00CE"/>
    <w:rsid w:val="009E0BDF"/>
    <w:rsid w:val="009E18CA"/>
    <w:rsid w:val="009E1993"/>
    <w:rsid w:val="009E1B1B"/>
    <w:rsid w:val="009E3F3D"/>
    <w:rsid w:val="009E4752"/>
    <w:rsid w:val="009E56F5"/>
    <w:rsid w:val="009E5753"/>
    <w:rsid w:val="009E641C"/>
    <w:rsid w:val="009E77B9"/>
    <w:rsid w:val="009F1FBB"/>
    <w:rsid w:val="009F3379"/>
    <w:rsid w:val="009F3AAC"/>
    <w:rsid w:val="009F3BF3"/>
    <w:rsid w:val="009F4796"/>
    <w:rsid w:val="009F4FCB"/>
    <w:rsid w:val="009F54CC"/>
    <w:rsid w:val="009F55FF"/>
    <w:rsid w:val="009F5D33"/>
    <w:rsid w:val="009F678C"/>
    <w:rsid w:val="009F696F"/>
    <w:rsid w:val="009F7DDF"/>
    <w:rsid w:val="00A01784"/>
    <w:rsid w:val="00A02CC9"/>
    <w:rsid w:val="00A03876"/>
    <w:rsid w:val="00A04757"/>
    <w:rsid w:val="00A04B55"/>
    <w:rsid w:val="00A053BE"/>
    <w:rsid w:val="00A06C0C"/>
    <w:rsid w:val="00A075B8"/>
    <w:rsid w:val="00A07D03"/>
    <w:rsid w:val="00A10081"/>
    <w:rsid w:val="00A10214"/>
    <w:rsid w:val="00A1022C"/>
    <w:rsid w:val="00A114DE"/>
    <w:rsid w:val="00A11B83"/>
    <w:rsid w:val="00A11E64"/>
    <w:rsid w:val="00A12125"/>
    <w:rsid w:val="00A12496"/>
    <w:rsid w:val="00A12B8F"/>
    <w:rsid w:val="00A144F6"/>
    <w:rsid w:val="00A14BC9"/>
    <w:rsid w:val="00A1502C"/>
    <w:rsid w:val="00A159FD"/>
    <w:rsid w:val="00A16FEF"/>
    <w:rsid w:val="00A173BA"/>
    <w:rsid w:val="00A17536"/>
    <w:rsid w:val="00A17BCB"/>
    <w:rsid w:val="00A20197"/>
    <w:rsid w:val="00A204A1"/>
    <w:rsid w:val="00A21BFE"/>
    <w:rsid w:val="00A24A0D"/>
    <w:rsid w:val="00A257D3"/>
    <w:rsid w:val="00A25A42"/>
    <w:rsid w:val="00A26827"/>
    <w:rsid w:val="00A27A26"/>
    <w:rsid w:val="00A27A50"/>
    <w:rsid w:val="00A3267E"/>
    <w:rsid w:val="00A32953"/>
    <w:rsid w:val="00A32E13"/>
    <w:rsid w:val="00A33858"/>
    <w:rsid w:val="00A34573"/>
    <w:rsid w:val="00A34650"/>
    <w:rsid w:val="00A35F37"/>
    <w:rsid w:val="00A360BD"/>
    <w:rsid w:val="00A400AC"/>
    <w:rsid w:val="00A417DD"/>
    <w:rsid w:val="00A41F67"/>
    <w:rsid w:val="00A42062"/>
    <w:rsid w:val="00A428F3"/>
    <w:rsid w:val="00A44226"/>
    <w:rsid w:val="00A4507C"/>
    <w:rsid w:val="00A45C38"/>
    <w:rsid w:val="00A46B5C"/>
    <w:rsid w:val="00A4715E"/>
    <w:rsid w:val="00A4736E"/>
    <w:rsid w:val="00A47911"/>
    <w:rsid w:val="00A47C91"/>
    <w:rsid w:val="00A47F3B"/>
    <w:rsid w:val="00A5311F"/>
    <w:rsid w:val="00A54AE3"/>
    <w:rsid w:val="00A5648A"/>
    <w:rsid w:val="00A56C48"/>
    <w:rsid w:val="00A60D35"/>
    <w:rsid w:val="00A60F9F"/>
    <w:rsid w:val="00A61722"/>
    <w:rsid w:val="00A61D56"/>
    <w:rsid w:val="00A620D0"/>
    <w:rsid w:val="00A62B61"/>
    <w:rsid w:val="00A62D4F"/>
    <w:rsid w:val="00A63115"/>
    <w:rsid w:val="00A6335F"/>
    <w:rsid w:val="00A63725"/>
    <w:rsid w:val="00A64243"/>
    <w:rsid w:val="00A64946"/>
    <w:rsid w:val="00A659EE"/>
    <w:rsid w:val="00A660D3"/>
    <w:rsid w:val="00A67555"/>
    <w:rsid w:val="00A67C95"/>
    <w:rsid w:val="00A702A6"/>
    <w:rsid w:val="00A70C04"/>
    <w:rsid w:val="00A71FFF"/>
    <w:rsid w:val="00A72D6C"/>
    <w:rsid w:val="00A73437"/>
    <w:rsid w:val="00A73AA4"/>
    <w:rsid w:val="00A742A9"/>
    <w:rsid w:val="00A743D6"/>
    <w:rsid w:val="00A75647"/>
    <w:rsid w:val="00A75B57"/>
    <w:rsid w:val="00A76200"/>
    <w:rsid w:val="00A770DA"/>
    <w:rsid w:val="00A77F4C"/>
    <w:rsid w:val="00A81000"/>
    <w:rsid w:val="00A810FE"/>
    <w:rsid w:val="00A811AF"/>
    <w:rsid w:val="00A82B93"/>
    <w:rsid w:val="00A82D3A"/>
    <w:rsid w:val="00A82F66"/>
    <w:rsid w:val="00A84160"/>
    <w:rsid w:val="00A842E9"/>
    <w:rsid w:val="00A844C2"/>
    <w:rsid w:val="00A8480E"/>
    <w:rsid w:val="00A84CF8"/>
    <w:rsid w:val="00A86B21"/>
    <w:rsid w:val="00A8761E"/>
    <w:rsid w:val="00A87ABF"/>
    <w:rsid w:val="00A90B9E"/>
    <w:rsid w:val="00A92A94"/>
    <w:rsid w:val="00A92D05"/>
    <w:rsid w:val="00A93F89"/>
    <w:rsid w:val="00A94841"/>
    <w:rsid w:val="00A94EEE"/>
    <w:rsid w:val="00A95549"/>
    <w:rsid w:val="00A95B41"/>
    <w:rsid w:val="00AA08EB"/>
    <w:rsid w:val="00AA147F"/>
    <w:rsid w:val="00AA1496"/>
    <w:rsid w:val="00AA3497"/>
    <w:rsid w:val="00AA41F9"/>
    <w:rsid w:val="00AA43B4"/>
    <w:rsid w:val="00AA5500"/>
    <w:rsid w:val="00AA657A"/>
    <w:rsid w:val="00AA6677"/>
    <w:rsid w:val="00AA6C87"/>
    <w:rsid w:val="00AA7882"/>
    <w:rsid w:val="00AA7C8E"/>
    <w:rsid w:val="00AB0152"/>
    <w:rsid w:val="00AB24F7"/>
    <w:rsid w:val="00AB3682"/>
    <w:rsid w:val="00AB3A68"/>
    <w:rsid w:val="00AB408A"/>
    <w:rsid w:val="00AB4F40"/>
    <w:rsid w:val="00AB52D7"/>
    <w:rsid w:val="00AB56B8"/>
    <w:rsid w:val="00AB5C4D"/>
    <w:rsid w:val="00AB74A7"/>
    <w:rsid w:val="00AB7B0E"/>
    <w:rsid w:val="00AC11CB"/>
    <w:rsid w:val="00AC2530"/>
    <w:rsid w:val="00AC27EE"/>
    <w:rsid w:val="00AC415E"/>
    <w:rsid w:val="00AC4BC7"/>
    <w:rsid w:val="00AC555B"/>
    <w:rsid w:val="00AD0F10"/>
    <w:rsid w:val="00AD2692"/>
    <w:rsid w:val="00AD28E1"/>
    <w:rsid w:val="00AD30FB"/>
    <w:rsid w:val="00AD4679"/>
    <w:rsid w:val="00AD5EA2"/>
    <w:rsid w:val="00AD70E9"/>
    <w:rsid w:val="00AE0D3E"/>
    <w:rsid w:val="00AE2141"/>
    <w:rsid w:val="00AE37A6"/>
    <w:rsid w:val="00AE5382"/>
    <w:rsid w:val="00AE54FF"/>
    <w:rsid w:val="00AE5AB0"/>
    <w:rsid w:val="00AE6854"/>
    <w:rsid w:val="00AE79D1"/>
    <w:rsid w:val="00AF012C"/>
    <w:rsid w:val="00AF153E"/>
    <w:rsid w:val="00AF40BC"/>
    <w:rsid w:val="00AF5169"/>
    <w:rsid w:val="00B02249"/>
    <w:rsid w:val="00B023A5"/>
    <w:rsid w:val="00B027C0"/>
    <w:rsid w:val="00B032B9"/>
    <w:rsid w:val="00B04443"/>
    <w:rsid w:val="00B04724"/>
    <w:rsid w:val="00B06823"/>
    <w:rsid w:val="00B06E87"/>
    <w:rsid w:val="00B07248"/>
    <w:rsid w:val="00B0790C"/>
    <w:rsid w:val="00B10A64"/>
    <w:rsid w:val="00B10FBC"/>
    <w:rsid w:val="00B11EE8"/>
    <w:rsid w:val="00B13527"/>
    <w:rsid w:val="00B13AFC"/>
    <w:rsid w:val="00B15C4E"/>
    <w:rsid w:val="00B15D0D"/>
    <w:rsid w:val="00B15D26"/>
    <w:rsid w:val="00B15E70"/>
    <w:rsid w:val="00B16959"/>
    <w:rsid w:val="00B16D50"/>
    <w:rsid w:val="00B214EE"/>
    <w:rsid w:val="00B21729"/>
    <w:rsid w:val="00B21F35"/>
    <w:rsid w:val="00B22ACE"/>
    <w:rsid w:val="00B23176"/>
    <w:rsid w:val="00B234C5"/>
    <w:rsid w:val="00B255C4"/>
    <w:rsid w:val="00B25F34"/>
    <w:rsid w:val="00B26263"/>
    <w:rsid w:val="00B267EC"/>
    <w:rsid w:val="00B274B5"/>
    <w:rsid w:val="00B2757E"/>
    <w:rsid w:val="00B275AA"/>
    <w:rsid w:val="00B27B45"/>
    <w:rsid w:val="00B30336"/>
    <w:rsid w:val="00B30794"/>
    <w:rsid w:val="00B311B2"/>
    <w:rsid w:val="00B335DC"/>
    <w:rsid w:val="00B340F2"/>
    <w:rsid w:val="00B344EE"/>
    <w:rsid w:val="00B3479D"/>
    <w:rsid w:val="00B356A0"/>
    <w:rsid w:val="00B357B1"/>
    <w:rsid w:val="00B357E8"/>
    <w:rsid w:val="00B363A5"/>
    <w:rsid w:val="00B374F1"/>
    <w:rsid w:val="00B37B29"/>
    <w:rsid w:val="00B40DA7"/>
    <w:rsid w:val="00B416B7"/>
    <w:rsid w:val="00B41C46"/>
    <w:rsid w:val="00B41F6E"/>
    <w:rsid w:val="00B42C48"/>
    <w:rsid w:val="00B43BD1"/>
    <w:rsid w:val="00B4481A"/>
    <w:rsid w:val="00B44F70"/>
    <w:rsid w:val="00B461D8"/>
    <w:rsid w:val="00B46545"/>
    <w:rsid w:val="00B477CB"/>
    <w:rsid w:val="00B477D8"/>
    <w:rsid w:val="00B47B88"/>
    <w:rsid w:val="00B47D47"/>
    <w:rsid w:val="00B50F0D"/>
    <w:rsid w:val="00B51F05"/>
    <w:rsid w:val="00B542D6"/>
    <w:rsid w:val="00B54EB4"/>
    <w:rsid w:val="00B56476"/>
    <w:rsid w:val="00B5726D"/>
    <w:rsid w:val="00B60566"/>
    <w:rsid w:val="00B6126F"/>
    <w:rsid w:val="00B62048"/>
    <w:rsid w:val="00B6273E"/>
    <w:rsid w:val="00B63119"/>
    <w:rsid w:val="00B63A1E"/>
    <w:rsid w:val="00B63B2E"/>
    <w:rsid w:val="00B63FF9"/>
    <w:rsid w:val="00B641F9"/>
    <w:rsid w:val="00B6420A"/>
    <w:rsid w:val="00B645FE"/>
    <w:rsid w:val="00B65129"/>
    <w:rsid w:val="00B65FC7"/>
    <w:rsid w:val="00B6675B"/>
    <w:rsid w:val="00B66B49"/>
    <w:rsid w:val="00B673D8"/>
    <w:rsid w:val="00B67419"/>
    <w:rsid w:val="00B70CE3"/>
    <w:rsid w:val="00B7182B"/>
    <w:rsid w:val="00B7332B"/>
    <w:rsid w:val="00B73663"/>
    <w:rsid w:val="00B73F3A"/>
    <w:rsid w:val="00B7489B"/>
    <w:rsid w:val="00B75242"/>
    <w:rsid w:val="00B755B4"/>
    <w:rsid w:val="00B75C10"/>
    <w:rsid w:val="00B765F0"/>
    <w:rsid w:val="00B76DF6"/>
    <w:rsid w:val="00B80A47"/>
    <w:rsid w:val="00B821E3"/>
    <w:rsid w:val="00B85D39"/>
    <w:rsid w:val="00B86402"/>
    <w:rsid w:val="00B90108"/>
    <w:rsid w:val="00B9212A"/>
    <w:rsid w:val="00B9427F"/>
    <w:rsid w:val="00B94B07"/>
    <w:rsid w:val="00B96037"/>
    <w:rsid w:val="00B96BAE"/>
    <w:rsid w:val="00BA08B0"/>
    <w:rsid w:val="00BA0D06"/>
    <w:rsid w:val="00BA0DCE"/>
    <w:rsid w:val="00BA1764"/>
    <w:rsid w:val="00BA3B60"/>
    <w:rsid w:val="00BA3CE5"/>
    <w:rsid w:val="00BA41B3"/>
    <w:rsid w:val="00BA49D1"/>
    <w:rsid w:val="00BA4F28"/>
    <w:rsid w:val="00BA50B6"/>
    <w:rsid w:val="00BA5A13"/>
    <w:rsid w:val="00BA5A8C"/>
    <w:rsid w:val="00BA695E"/>
    <w:rsid w:val="00BA6DEA"/>
    <w:rsid w:val="00BB000A"/>
    <w:rsid w:val="00BB0486"/>
    <w:rsid w:val="00BB078C"/>
    <w:rsid w:val="00BB0B86"/>
    <w:rsid w:val="00BB0FE7"/>
    <w:rsid w:val="00BB320E"/>
    <w:rsid w:val="00BB4ED9"/>
    <w:rsid w:val="00BB5AD8"/>
    <w:rsid w:val="00BB64DD"/>
    <w:rsid w:val="00BB6DDB"/>
    <w:rsid w:val="00BB6FCC"/>
    <w:rsid w:val="00BB7703"/>
    <w:rsid w:val="00BB77FA"/>
    <w:rsid w:val="00BC0A40"/>
    <w:rsid w:val="00BC2018"/>
    <w:rsid w:val="00BC2496"/>
    <w:rsid w:val="00BC28EA"/>
    <w:rsid w:val="00BC34A3"/>
    <w:rsid w:val="00BC3CEB"/>
    <w:rsid w:val="00BC539A"/>
    <w:rsid w:val="00BC5469"/>
    <w:rsid w:val="00BC6598"/>
    <w:rsid w:val="00BC7146"/>
    <w:rsid w:val="00BC7B42"/>
    <w:rsid w:val="00BC7C45"/>
    <w:rsid w:val="00BD189E"/>
    <w:rsid w:val="00BD1E6B"/>
    <w:rsid w:val="00BD2B14"/>
    <w:rsid w:val="00BD3A21"/>
    <w:rsid w:val="00BD3AE4"/>
    <w:rsid w:val="00BD3DCF"/>
    <w:rsid w:val="00BD59CF"/>
    <w:rsid w:val="00BD5A93"/>
    <w:rsid w:val="00BD727A"/>
    <w:rsid w:val="00BD7AEE"/>
    <w:rsid w:val="00BD7BDE"/>
    <w:rsid w:val="00BD7D91"/>
    <w:rsid w:val="00BE031C"/>
    <w:rsid w:val="00BE0DF0"/>
    <w:rsid w:val="00BE0F18"/>
    <w:rsid w:val="00BE25D1"/>
    <w:rsid w:val="00BE2B65"/>
    <w:rsid w:val="00BE40D3"/>
    <w:rsid w:val="00BE4461"/>
    <w:rsid w:val="00BE4A7B"/>
    <w:rsid w:val="00BE4C46"/>
    <w:rsid w:val="00BE4DD9"/>
    <w:rsid w:val="00BE4F70"/>
    <w:rsid w:val="00BE537C"/>
    <w:rsid w:val="00BE561A"/>
    <w:rsid w:val="00BE58D9"/>
    <w:rsid w:val="00BE61B0"/>
    <w:rsid w:val="00BE7FAE"/>
    <w:rsid w:val="00BF03A0"/>
    <w:rsid w:val="00BF06D4"/>
    <w:rsid w:val="00BF3582"/>
    <w:rsid w:val="00BF5B06"/>
    <w:rsid w:val="00BF5CA7"/>
    <w:rsid w:val="00BF6A23"/>
    <w:rsid w:val="00BF6AFC"/>
    <w:rsid w:val="00BF79D1"/>
    <w:rsid w:val="00C00FDE"/>
    <w:rsid w:val="00C0165C"/>
    <w:rsid w:val="00C03A7A"/>
    <w:rsid w:val="00C049B4"/>
    <w:rsid w:val="00C05210"/>
    <w:rsid w:val="00C0598B"/>
    <w:rsid w:val="00C062B6"/>
    <w:rsid w:val="00C0693B"/>
    <w:rsid w:val="00C069D9"/>
    <w:rsid w:val="00C070D8"/>
    <w:rsid w:val="00C10CE9"/>
    <w:rsid w:val="00C11BC0"/>
    <w:rsid w:val="00C11D5C"/>
    <w:rsid w:val="00C13090"/>
    <w:rsid w:val="00C132BA"/>
    <w:rsid w:val="00C136AE"/>
    <w:rsid w:val="00C147AA"/>
    <w:rsid w:val="00C14F07"/>
    <w:rsid w:val="00C15C01"/>
    <w:rsid w:val="00C15C81"/>
    <w:rsid w:val="00C15D79"/>
    <w:rsid w:val="00C20080"/>
    <w:rsid w:val="00C2014D"/>
    <w:rsid w:val="00C218F0"/>
    <w:rsid w:val="00C21A61"/>
    <w:rsid w:val="00C221FC"/>
    <w:rsid w:val="00C22801"/>
    <w:rsid w:val="00C2287F"/>
    <w:rsid w:val="00C2340F"/>
    <w:rsid w:val="00C23892"/>
    <w:rsid w:val="00C23A5F"/>
    <w:rsid w:val="00C249C7"/>
    <w:rsid w:val="00C263CF"/>
    <w:rsid w:val="00C26AB7"/>
    <w:rsid w:val="00C30596"/>
    <w:rsid w:val="00C31DA1"/>
    <w:rsid w:val="00C31EE7"/>
    <w:rsid w:val="00C33D44"/>
    <w:rsid w:val="00C34C14"/>
    <w:rsid w:val="00C3529C"/>
    <w:rsid w:val="00C355E1"/>
    <w:rsid w:val="00C35916"/>
    <w:rsid w:val="00C3718B"/>
    <w:rsid w:val="00C37810"/>
    <w:rsid w:val="00C37F1F"/>
    <w:rsid w:val="00C402B1"/>
    <w:rsid w:val="00C41083"/>
    <w:rsid w:val="00C4112E"/>
    <w:rsid w:val="00C414CE"/>
    <w:rsid w:val="00C42AAB"/>
    <w:rsid w:val="00C42B29"/>
    <w:rsid w:val="00C45B4C"/>
    <w:rsid w:val="00C45C09"/>
    <w:rsid w:val="00C461B4"/>
    <w:rsid w:val="00C469FF"/>
    <w:rsid w:val="00C50647"/>
    <w:rsid w:val="00C50E9F"/>
    <w:rsid w:val="00C516AA"/>
    <w:rsid w:val="00C51BE5"/>
    <w:rsid w:val="00C51C96"/>
    <w:rsid w:val="00C52D43"/>
    <w:rsid w:val="00C53C1F"/>
    <w:rsid w:val="00C53DCD"/>
    <w:rsid w:val="00C54BCB"/>
    <w:rsid w:val="00C54D54"/>
    <w:rsid w:val="00C55975"/>
    <w:rsid w:val="00C5647B"/>
    <w:rsid w:val="00C571B5"/>
    <w:rsid w:val="00C5720C"/>
    <w:rsid w:val="00C602C2"/>
    <w:rsid w:val="00C6090C"/>
    <w:rsid w:val="00C61308"/>
    <w:rsid w:val="00C63324"/>
    <w:rsid w:val="00C66114"/>
    <w:rsid w:val="00C66B12"/>
    <w:rsid w:val="00C66E6D"/>
    <w:rsid w:val="00C70234"/>
    <w:rsid w:val="00C72EBF"/>
    <w:rsid w:val="00C72ED3"/>
    <w:rsid w:val="00C73420"/>
    <w:rsid w:val="00C736CE"/>
    <w:rsid w:val="00C744EA"/>
    <w:rsid w:val="00C74514"/>
    <w:rsid w:val="00C74B5D"/>
    <w:rsid w:val="00C755CE"/>
    <w:rsid w:val="00C757D6"/>
    <w:rsid w:val="00C773CA"/>
    <w:rsid w:val="00C776A7"/>
    <w:rsid w:val="00C80B49"/>
    <w:rsid w:val="00C8111C"/>
    <w:rsid w:val="00C823CF"/>
    <w:rsid w:val="00C8260C"/>
    <w:rsid w:val="00C8437F"/>
    <w:rsid w:val="00C85133"/>
    <w:rsid w:val="00C8580E"/>
    <w:rsid w:val="00C85AA3"/>
    <w:rsid w:val="00C865D8"/>
    <w:rsid w:val="00C86C8B"/>
    <w:rsid w:val="00C86E0B"/>
    <w:rsid w:val="00C870A7"/>
    <w:rsid w:val="00C87C0B"/>
    <w:rsid w:val="00C914BD"/>
    <w:rsid w:val="00C914CC"/>
    <w:rsid w:val="00C9216F"/>
    <w:rsid w:val="00C94EAD"/>
    <w:rsid w:val="00C94FB3"/>
    <w:rsid w:val="00C950BC"/>
    <w:rsid w:val="00C95E0C"/>
    <w:rsid w:val="00C97A0A"/>
    <w:rsid w:val="00CA0427"/>
    <w:rsid w:val="00CA126E"/>
    <w:rsid w:val="00CA2542"/>
    <w:rsid w:val="00CA4211"/>
    <w:rsid w:val="00CA4420"/>
    <w:rsid w:val="00CA4F47"/>
    <w:rsid w:val="00CA5B59"/>
    <w:rsid w:val="00CA625D"/>
    <w:rsid w:val="00CA66ED"/>
    <w:rsid w:val="00CA6DEB"/>
    <w:rsid w:val="00CA75E1"/>
    <w:rsid w:val="00CA7FE1"/>
    <w:rsid w:val="00CB0425"/>
    <w:rsid w:val="00CB1628"/>
    <w:rsid w:val="00CB2FAC"/>
    <w:rsid w:val="00CB3391"/>
    <w:rsid w:val="00CB4D0D"/>
    <w:rsid w:val="00CB551E"/>
    <w:rsid w:val="00CB57E0"/>
    <w:rsid w:val="00CB5F35"/>
    <w:rsid w:val="00CB65F4"/>
    <w:rsid w:val="00CC096B"/>
    <w:rsid w:val="00CC0D70"/>
    <w:rsid w:val="00CC29B0"/>
    <w:rsid w:val="00CC38F2"/>
    <w:rsid w:val="00CC44F0"/>
    <w:rsid w:val="00CC75D1"/>
    <w:rsid w:val="00CD1704"/>
    <w:rsid w:val="00CD2230"/>
    <w:rsid w:val="00CD2A11"/>
    <w:rsid w:val="00CD2DC3"/>
    <w:rsid w:val="00CD3806"/>
    <w:rsid w:val="00CD4A0B"/>
    <w:rsid w:val="00CD6DBE"/>
    <w:rsid w:val="00CD6E04"/>
    <w:rsid w:val="00CE25FB"/>
    <w:rsid w:val="00CE3BEF"/>
    <w:rsid w:val="00CE3BF4"/>
    <w:rsid w:val="00CE5383"/>
    <w:rsid w:val="00CE5801"/>
    <w:rsid w:val="00CE5AAD"/>
    <w:rsid w:val="00CE5C3C"/>
    <w:rsid w:val="00CE5D7B"/>
    <w:rsid w:val="00CE5DFC"/>
    <w:rsid w:val="00CE67E6"/>
    <w:rsid w:val="00CE76AD"/>
    <w:rsid w:val="00CF042D"/>
    <w:rsid w:val="00CF1430"/>
    <w:rsid w:val="00CF31CB"/>
    <w:rsid w:val="00CF330E"/>
    <w:rsid w:val="00CF3FAB"/>
    <w:rsid w:val="00CF4CB6"/>
    <w:rsid w:val="00CF56D5"/>
    <w:rsid w:val="00CF7783"/>
    <w:rsid w:val="00CF7F00"/>
    <w:rsid w:val="00CF7F55"/>
    <w:rsid w:val="00D00105"/>
    <w:rsid w:val="00D00358"/>
    <w:rsid w:val="00D00890"/>
    <w:rsid w:val="00D00DA9"/>
    <w:rsid w:val="00D02AD3"/>
    <w:rsid w:val="00D03D4B"/>
    <w:rsid w:val="00D04635"/>
    <w:rsid w:val="00D05120"/>
    <w:rsid w:val="00D0518E"/>
    <w:rsid w:val="00D06892"/>
    <w:rsid w:val="00D1091D"/>
    <w:rsid w:val="00D11616"/>
    <w:rsid w:val="00D11EC4"/>
    <w:rsid w:val="00D125E8"/>
    <w:rsid w:val="00D12F37"/>
    <w:rsid w:val="00D14816"/>
    <w:rsid w:val="00D16DF4"/>
    <w:rsid w:val="00D16E18"/>
    <w:rsid w:val="00D16FFA"/>
    <w:rsid w:val="00D22046"/>
    <w:rsid w:val="00D2225E"/>
    <w:rsid w:val="00D22AEF"/>
    <w:rsid w:val="00D22B44"/>
    <w:rsid w:val="00D22C00"/>
    <w:rsid w:val="00D23B12"/>
    <w:rsid w:val="00D25466"/>
    <w:rsid w:val="00D25CC1"/>
    <w:rsid w:val="00D26929"/>
    <w:rsid w:val="00D27B5E"/>
    <w:rsid w:val="00D302D9"/>
    <w:rsid w:val="00D30AB0"/>
    <w:rsid w:val="00D32060"/>
    <w:rsid w:val="00D34722"/>
    <w:rsid w:val="00D34D7D"/>
    <w:rsid w:val="00D35909"/>
    <w:rsid w:val="00D35A06"/>
    <w:rsid w:val="00D36408"/>
    <w:rsid w:val="00D36E04"/>
    <w:rsid w:val="00D37606"/>
    <w:rsid w:val="00D401F8"/>
    <w:rsid w:val="00D40AC9"/>
    <w:rsid w:val="00D40BCE"/>
    <w:rsid w:val="00D40CC0"/>
    <w:rsid w:val="00D40F02"/>
    <w:rsid w:val="00D42618"/>
    <w:rsid w:val="00D4267C"/>
    <w:rsid w:val="00D42B69"/>
    <w:rsid w:val="00D43668"/>
    <w:rsid w:val="00D448D9"/>
    <w:rsid w:val="00D45F52"/>
    <w:rsid w:val="00D46E1A"/>
    <w:rsid w:val="00D47794"/>
    <w:rsid w:val="00D479E3"/>
    <w:rsid w:val="00D50511"/>
    <w:rsid w:val="00D508B4"/>
    <w:rsid w:val="00D52CDE"/>
    <w:rsid w:val="00D52EE8"/>
    <w:rsid w:val="00D52F9A"/>
    <w:rsid w:val="00D53DBE"/>
    <w:rsid w:val="00D5579E"/>
    <w:rsid w:val="00D56A65"/>
    <w:rsid w:val="00D571AD"/>
    <w:rsid w:val="00D6110F"/>
    <w:rsid w:val="00D614E6"/>
    <w:rsid w:val="00D616F9"/>
    <w:rsid w:val="00D62215"/>
    <w:rsid w:val="00D62F2A"/>
    <w:rsid w:val="00D64A3C"/>
    <w:rsid w:val="00D65BBB"/>
    <w:rsid w:val="00D661B3"/>
    <w:rsid w:val="00D66787"/>
    <w:rsid w:val="00D67E6D"/>
    <w:rsid w:val="00D70B5E"/>
    <w:rsid w:val="00D70CDA"/>
    <w:rsid w:val="00D71116"/>
    <w:rsid w:val="00D71629"/>
    <w:rsid w:val="00D730F2"/>
    <w:rsid w:val="00D7510F"/>
    <w:rsid w:val="00D7523E"/>
    <w:rsid w:val="00D75E41"/>
    <w:rsid w:val="00D765DF"/>
    <w:rsid w:val="00D7685C"/>
    <w:rsid w:val="00D804CC"/>
    <w:rsid w:val="00D81163"/>
    <w:rsid w:val="00D81B6D"/>
    <w:rsid w:val="00D82CEC"/>
    <w:rsid w:val="00D8346B"/>
    <w:rsid w:val="00D83548"/>
    <w:rsid w:val="00D83E29"/>
    <w:rsid w:val="00D83F36"/>
    <w:rsid w:val="00D84317"/>
    <w:rsid w:val="00D8524B"/>
    <w:rsid w:val="00D857AB"/>
    <w:rsid w:val="00D86E34"/>
    <w:rsid w:val="00D87AB0"/>
    <w:rsid w:val="00D91177"/>
    <w:rsid w:val="00D91C21"/>
    <w:rsid w:val="00D92B8F"/>
    <w:rsid w:val="00D93B4C"/>
    <w:rsid w:val="00D943FD"/>
    <w:rsid w:val="00D95177"/>
    <w:rsid w:val="00DA2E35"/>
    <w:rsid w:val="00DA2F66"/>
    <w:rsid w:val="00DA3389"/>
    <w:rsid w:val="00DA4F22"/>
    <w:rsid w:val="00DA5286"/>
    <w:rsid w:val="00DA6221"/>
    <w:rsid w:val="00DA7714"/>
    <w:rsid w:val="00DB0535"/>
    <w:rsid w:val="00DB1B6D"/>
    <w:rsid w:val="00DB1D2C"/>
    <w:rsid w:val="00DB2338"/>
    <w:rsid w:val="00DB2540"/>
    <w:rsid w:val="00DB3B85"/>
    <w:rsid w:val="00DB3F40"/>
    <w:rsid w:val="00DB4151"/>
    <w:rsid w:val="00DB4F76"/>
    <w:rsid w:val="00DB5C3D"/>
    <w:rsid w:val="00DC0364"/>
    <w:rsid w:val="00DC0905"/>
    <w:rsid w:val="00DC0A09"/>
    <w:rsid w:val="00DC0FFE"/>
    <w:rsid w:val="00DC1275"/>
    <w:rsid w:val="00DC2697"/>
    <w:rsid w:val="00DC2A40"/>
    <w:rsid w:val="00DC3442"/>
    <w:rsid w:val="00DC3C98"/>
    <w:rsid w:val="00DC4FB3"/>
    <w:rsid w:val="00DC5202"/>
    <w:rsid w:val="00DC53AF"/>
    <w:rsid w:val="00DC5D59"/>
    <w:rsid w:val="00DC6214"/>
    <w:rsid w:val="00DC6800"/>
    <w:rsid w:val="00DC7027"/>
    <w:rsid w:val="00DC7526"/>
    <w:rsid w:val="00DD0D8B"/>
    <w:rsid w:val="00DD1870"/>
    <w:rsid w:val="00DD2808"/>
    <w:rsid w:val="00DD3370"/>
    <w:rsid w:val="00DD3A3D"/>
    <w:rsid w:val="00DD3A70"/>
    <w:rsid w:val="00DD4136"/>
    <w:rsid w:val="00DD42BD"/>
    <w:rsid w:val="00DD46BD"/>
    <w:rsid w:val="00DD47EF"/>
    <w:rsid w:val="00DD4C6D"/>
    <w:rsid w:val="00DD4E72"/>
    <w:rsid w:val="00DD5033"/>
    <w:rsid w:val="00DD51C2"/>
    <w:rsid w:val="00DD52F5"/>
    <w:rsid w:val="00DD6D54"/>
    <w:rsid w:val="00DD7132"/>
    <w:rsid w:val="00DE045C"/>
    <w:rsid w:val="00DE2E17"/>
    <w:rsid w:val="00DE496B"/>
    <w:rsid w:val="00DE6198"/>
    <w:rsid w:val="00DE69C2"/>
    <w:rsid w:val="00DE72A0"/>
    <w:rsid w:val="00DE7BC3"/>
    <w:rsid w:val="00DF02AA"/>
    <w:rsid w:val="00DF034E"/>
    <w:rsid w:val="00DF0CEF"/>
    <w:rsid w:val="00DF0DEF"/>
    <w:rsid w:val="00DF2368"/>
    <w:rsid w:val="00DF4E3F"/>
    <w:rsid w:val="00DF4FB8"/>
    <w:rsid w:val="00DF65AB"/>
    <w:rsid w:val="00DF787D"/>
    <w:rsid w:val="00DF7A15"/>
    <w:rsid w:val="00DF7D28"/>
    <w:rsid w:val="00E00BC0"/>
    <w:rsid w:val="00E0217F"/>
    <w:rsid w:val="00E02233"/>
    <w:rsid w:val="00E030DD"/>
    <w:rsid w:val="00E03699"/>
    <w:rsid w:val="00E03A2A"/>
    <w:rsid w:val="00E03F2E"/>
    <w:rsid w:val="00E04033"/>
    <w:rsid w:val="00E04A34"/>
    <w:rsid w:val="00E0526C"/>
    <w:rsid w:val="00E054F1"/>
    <w:rsid w:val="00E05B9C"/>
    <w:rsid w:val="00E062EF"/>
    <w:rsid w:val="00E06685"/>
    <w:rsid w:val="00E117BD"/>
    <w:rsid w:val="00E1181F"/>
    <w:rsid w:val="00E11CE0"/>
    <w:rsid w:val="00E1215E"/>
    <w:rsid w:val="00E12C08"/>
    <w:rsid w:val="00E14CCD"/>
    <w:rsid w:val="00E1531C"/>
    <w:rsid w:val="00E15ADC"/>
    <w:rsid w:val="00E160C2"/>
    <w:rsid w:val="00E17121"/>
    <w:rsid w:val="00E17191"/>
    <w:rsid w:val="00E17AE8"/>
    <w:rsid w:val="00E20EBC"/>
    <w:rsid w:val="00E21289"/>
    <w:rsid w:val="00E21324"/>
    <w:rsid w:val="00E21447"/>
    <w:rsid w:val="00E21B53"/>
    <w:rsid w:val="00E21FAB"/>
    <w:rsid w:val="00E22511"/>
    <w:rsid w:val="00E241B7"/>
    <w:rsid w:val="00E257AB"/>
    <w:rsid w:val="00E26584"/>
    <w:rsid w:val="00E26FC8"/>
    <w:rsid w:val="00E27EBF"/>
    <w:rsid w:val="00E323AA"/>
    <w:rsid w:val="00E32840"/>
    <w:rsid w:val="00E33FB4"/>
    <w:rsid w:val="00E3408A"/>
    <w:rsid w:val="00E3531D"/>
    <w:rsid w:val="00E35823"/>
    <w:rsid w:val="00E361FF"/>
    <w:rsid w:val="00E41133"/>
    <w:rsid w:val="00E411EA"/>
    <w:rsid w:val="00E41D10"/>
    <w:rsid w:val="00E44CB0"/>
    <w:rsid w:val="00E4581A"/>
    <w:rsid w:val="00E45D13"/>
    <w:rsid w:val="00E46544"/>
    <w:rsid w:val="00E46ED6"/>
    <w:rsid w:val="00E46FEC"/>
    <w:rsid w:val="00E515E0"/>
    <w:rsid w:val="00E51CFE"/>
    <w:rsid w:val="00E520BD"/>
    <w:rsid w:val="00E5211F"/>
    <w:rsid w:val="00E521B6"/>
    <w:rsid w:val="00E52B39"/>
    <w:rsid w:val="00E543C7"/>
    <w:rsid w:val="00E548D7"/>
    <w:rsid w:val="00E5576F"/>
    <w:rsid w:val="00E559C0"/>
    <w:rsid w:val="00E56355"/>
    <w:rsid w:val="00E5643F"/>
    <w:rsid w:val="00E567AD"/>
    <w:rsid w:val="00E60502"/>
    <w:rsid w:val="00E60DEF"/>
    <w:rsid w:val="00E62019"/>
    <w:rsid w:val="00E62090"/>
    <w:rsid w:val="00E631C0"/>
    <w:rsid w:val="00E631F7"/>
    <w:rsid w:val="00E639BA"/>
    <w:rsid w:val="00E63C93"/>
    <w:rsid w:val="00E64407"/>
    <w:rsid w:val="00E66545"/>
    <w:rsid w:val="00E66B02"/>
    <w:rsid w:val="00E71ED7"/>
    <w:rsid w:val="00E721F3"/>
    <w:rsid w:val="00E73868"/>
    <w:rsid w:val="00E74A53"/>
    <w:rsid w:val="00E75285"/>
    <w:rsid w:val="00E76EC1"/>
    <w:rsid w:val="00E774F8"/>
    <w:rsid w:val="00E82093"/>
    <w:rsid w:val="00E841BD"/>
    <w:rsid w:val="00E84D90"/>
    <w:rsid w:val="00E86219"/>
    <w:rsid w:val="00E86410"/>
    <w:rsid w:val="00E86708"/>
    <w:rsid w:val="00E87806"/>
    <w:rsid w:val="00E87D01"/>
    <w:rsid w:val="00E87F7A"/>
    <w:rsid w:val="00E908EC"/>
    <w:rsid w:val="00E90909"/>
    <w:rsid w:val="00E91F6B"/>
    <w:rsid w:val="00E92B37"/>
    <w:rsid w:val="00E9333C"/>
    <w:rsid w:val="00E934E2"/>
    <w:rsid w:val="00E93CA9"/>
    <w:rsid w:val="00E93E27"/>
    <w:rsid w:val="00E94863"/>
    <w:rsid w:val="00E949D5"/>
    <w:rsid w:val="00E94DF5"/>
    <w:rsid w:val="00E95349"/>
    <w:rsid w:val="00E9576A"/>
    <w:rsid w:val="00E95DF1"/>
    <w:rsid w:val="00E97640"/>
    <w:rsid w:val="00EA1E9C"/>
    <w:rsid w:val="00EA238C"/>
    <w:rsid w:val="00EA297B"/>
    <w:rsid w:val="00EA377D"/>
    <w:rsid w:val="00EA3D91"/>
    <w:rsid w:val="00EA3E35"/>
    <w:rsid w:val="00EA470A"/>
    <w:rsid w:val="00EA7026"/>
    <w:rsid w:val="00EB022A"/>
    <w:rsid w:val="00EB0AE4"/>
    <w:rsid w:val="00EB0CBB"/>
    <w:rsid w:val="00EB1359"/>
    <w:rsid w:val="00EB1C6A"/>
    <w:rsid w:val="00EB1D95"/>
    <w:rsid w:val="00EB1EAE"/>
    <w:rsid w:val="00EB2F2E"/>
    <w:rsid w:val="00EB35F3"/>
    <w:rsid w:val="00EB3C73"/>
    <w:rsid w:val="00EB4680"/>
    <w:rsid w:val="00EB49B4"/>
    <w:rsid w:val="00EB580D"/>
    <w:rsid w:val="00EB5B97"/>
    <w:rsid w:val="00EB5BF0"/>
    <w:rsid w:val="00EB5D5B"/>
    <w:rsid w:val="00EB6180"/>
    <w:rsid w:val="00EB66E1"/>
    <w:rsid w:val="00EB6FA5"/>
    <w:rsid w:val="00EB702B"/>
    <w:rsid w:val="00EC18C7"/>
    <w:rsid w:val="00EC25BA"/>
    <w:rsid w:val="00EC4702"/>
    <w:rsid w:val="00EC6CA4"/>
    <w:rsid w:val="00EC6EBE"/>
    <w:rsid w:val="00EC7730"/>
    <w:rsid w:val="00ED1B42"/>
    <w:rsid w:val="00ED24FD"/>
    <w:rsid w:val="00ED6061"/>
    <w:rsid w:val="00ED60D7"/>
    <w:rsid w:val="00ED72AD"/>
    <w:rsid w:val="00ED7DD6"/>
    <w:rsid w:val="00EE00D9"/>
    <w:rsid w:val="00EE0686"/>
    <w:rsid w:val="00EE1573"/>
    <w:rsid w:val="00EE158A"/>
    <w:rsid w:val="00EE190B"/>
    <w:rsid w:val="00EE2A10"/>
    <w:rsid w:val="00EE2E9B"/>
    <w:rsid w:val="00EE30E7"/>
    <w:rsid w:val="00EE383E"/>
    <w:rsid w:val="00EE41A0"/>
    <w:rsid w:val="00EE45D0"/>
    <w:rsid w:val="00EE4C64"/>
    <w:rsid w:val="00EE7002"/>
    <w:rsid w:val="00EF03BC"/>
    <w:rsid w:val="00EF1CA7"/>
    <w:rsid w:val="00EF2814"/>
    <w:rsid w:val="00EF2A62"/>
    <w:rsid w:val="00EF2B94"/>
    <w:rsid w:val="00EF47BB"/>
    <w:rsid w:val="00EF56B5"/>
    <w:rsid w:val="00EF5927"/>
    <w:rsid w:val="00EF5A47"/>
    <w:rsid w:val="00EF5C8F"/>
    <w:rsid w:val="00F00001"/>
    <w:rsid w:val="00F01757"/>
    <w:rsid w:val="00F0371C"/>
    <w:rsid w:val="00F038EF"/>
    <w:rsid w:val="00F044FA"/>
    <w:rsid w:val="00F04591"/>
    <w:rsid w:val="00F04DB7"/>
    <w:rsid w:val="00F06DEF"/>
    <w:rsid w:val="00F07F8C"/>
    <w:rsid w:val="00F10BB9"/>
    <w:rsid w:val="00F12560"/>
    <w:rsid w:val="00F12ABE"/>
    <w:rsid w:val="00F12CF6"/>
    <w:rsid w:val="00F13B45"/>
    <w:rsid w:val="00F13F10"/>
    <w:rsid w:val="00F14423"/>
    <w:rsid w:val="00F148CB"/>
    <w:rsid w:val="00F14C09"/>
    <w:rsid w:val="00F16C22"/>
    <w:rsid w:val="00F1754C"/>
    <w:rsid w:val="00F17F4B"/>
    <w:rsid w:val="00F17F5F"/>
    <w:rsid w:val="00F2076B"/>
    <w:rsid w:val="00F22A2E"/>
    <w:rsid w:val="00F24E71"/>
    <w:rsid w:val="00F25310"/>
    <w:rsid w:val="00F25A56"/>
    <w:rsid w:val="00F26394"/>
    <w:rsid w:val="00F26C64"/>
    <w:rsid w:val="00F26D92"/>
    <w:rsid w:val="00F26FB3"/>
    <w:rsid w:val="00F27B66"/>
    <w:rsid w:val="00F27C61"/>
    <w:rsid w:val="00F27EC3"/>
    <w:rsid w:val="00F27FD6"/>
    <w:rsid w:val="00F3053D"/>
    <w:rsid w:val="00F30B7E"/>
    <w:rsid w:val="00F30D09"/>
    <w:rsid w:val="00F31A46"/>
    <w:rsid w:val="00F31CF5"/>
    <w:rsid w:val="00F324E6"/>
    <w:rsid w:val="00F32EC7"/>
    <w:rsid w:val="00F33873"/>
    <w:rsid w:val="00F34EFB"/>
    <w:rsid w:val="00F34F07"/>
    <w:rsid w:val="00F35186"/>
    <w:rsid w:val="00F352B9"/>
    <w:rsid w:val="00F36954"/>
    <w:rsid w:val="00F37BB1"/>
    <w:rsid w:val="00F405B3"/>
    <w:rsid w:val="00F40922"/>
    <w:rsid w:val="00F40C83"/>
    <w:rsid w:val="00F40D0A"/>
    <w:rsid w:val="00F40FEF"/>
    <w:rsid w:val="00F414C9"/>
    <w:rsid w:val="00F42DFE"/>
    <w:rsid w:val="00F432F6"/>
    <w:rsid w:val="00F44B0B"/>
    <w:rsid w:val="00F453FC"/>
    <w:rsid w:val="00F46F35"/>
    <w:rsid w:val="00F504D4"/>
    <w:rsid w:val="00F51353"/>
    <w:rsid w:val="00F522EB"/>
    <w:rsid w:val="00F5347B"/>
    <w:rsid w:val="00F541C4"/>
    <w:rsid w:val="00F54839"/>
    <w:rsid w:val="00F5587B"/>
    <w:rsid w:val="00F55A97"/>
    <w:rsid w:val="00F569A3"/>
    <w:rsid w:val="00F577DB"/>
    <w:rsid w:val="00F613A9"/>
    <w:rsid w:val="00F62750"/>
    <w:rsid w:val="00F6314F"/>
    <w:rsid w:val="00F63A5F"/>
    <w:rsid w:val="00F64CCD"/>
    <w:rsid w:val="00F64F04"/>
    <w:rsid w:val="00F6616A"/>
    <w:rsid w:val="00F66280"/>
    <w:rsid w:val="00F66B2E"/>
    <w:rsid w:val="00F7190D"/>
    <w:rsid w:val="00F71EEF"/>
    <w:rsid w:val="00F72606"/>
    <w:rsid w:val="00F728E5"/>
    <w:rsid w:val="00F72A4C"/>
    <w:rsid w:val="00F72C59"/>
    <w:rsid w:val="00F73AEF"/>
    <w:rsid w:val="00F73DF5"/>
    <w:rsid w:val="00F73F98"/>
    <w:rsid w:val="00F7614B"/>
    <w:rsid w:val="00F762D6"/>
    <w:rsid w:val="00F7671E"/>
    <w:rsid w:val="00F769CA"/>
    <w:rsid w:val="00F807F7"/>
    <w:rsid w:val="00F80890"/>
    <w:rsid w:val="00F80916"/>
    <w:rsid w:val="00F827E8"/>
    <w:rsid w:val="00F84266"/>
    <w:rsid w:val="00F84B60"/>
    <w:rsid w:val="00F850B1"/>
    <w:rsid w:val="00F86189"/>
    <w:rsid w:val="00F91063"/>
    <w:rsid w:val="00F92083"/>
    <w:rsid w:val="00F94686"/>
    <w:rsid w:val="00F9511A"/>
    <w:rsid w:val="00F95249"/>
    <w:rsid w:val="00F968C7"/>
    <w:rsid w:val="00F968F2"/>
    <w:rsid w:val="00F97850"/>
    <w:rsid w:val="00F97B37"/>
    <w:rsid w:val="00F97BC8"/>
    <w:rsid w:val="00F97D55"/>
    <w:rsid w:val="00F97E5A"/>
    <w:rsid w:val="00FA02CF"/>
    <w:rsid w:val="00FA0D7B"/>
    <w:rsid w:val="00FA1418"/>
    <w:rsid w:val="00FA15F1"/>
    <w:rsid w:val="00FA2006"/>
    <w:rsid w:val="00FA217B"/>
    <w:rsid w:val="00FA2363"/>
    <w:rsid w:val="00FA23FA"/>
    <w:rsid w:val="00FA2965"/>
    <w:rsid w:val="00FA3A17"/>
    <w:rsid w:val="00FA51BE"/>
    <w:rsid w:val="00FA5FB6"/>
    <w:rsid w:val="00FA67D7"/>
    <w:rsid w:val="00FA6E0C"/>
    <w:rsid w:val="00FA6E98"/>
    <w:rsid w:val="00FA7631"/>
    <w:rsid w:val="00FB0DD8"/>
    <w:rsid w:val="00FB13E8"/>
    <w:rsid w:val="00FB154D"/>
    <w:rsid w:val="00FB18C5"/>
    <w:rsid w:val="00FB2B07"/>
    <w:rsid w:val="00FB3BAE"/>
    <w:rsid w:val="00FB4684"/>
    <w:rsid w:val="00FB4F3E"/>
    <w:rsid w:val="00FB50BF"/>
    <w:rsid w:val="00FB6854"/>
    <w:rsid w:val="00FC0128"/>
    <w:rsid w:val="00FC0FA3"/>
    <w:rsid w:val="00FC13B7"/>
    <w:rsid w:val="00FC1731"/>
    <w:rsid w:val="00FC1E77"/>
    <w:rsid w:val="00FC3259"/>
    <w:rsid w:val="00FC49A6"/>
    <w:rsid w:val="00FC4DF5"/>
    <w:rsid w:val="00FC61ED"/>
    <w:rsid w:val="00FC791C"/>
    <w:rsid w:val="00FD01CF"/>
    <w:rsid w:val="00FD0D97"/>
    <w:rsid w:val="00FD0F7A"/>
    <w:rsid w:val="00FD19E2"/>
    <w:rsid w:val="00FD1B85"/>
    <w:rsid w:val="00FD1BCE"/>
    <w:rsid w:val="00FD1F84"/>
    <w:rsid w:val="00FD2807"/>
    <w:rsid w:val="00FD4373"/>
    <w:rsid w:val="00FD4686"/>
    <w:rsid w:val="00FD5733"/>
    <w:rsid w:val="00FD5DE9"/>
    <w:rsid w:val="00FD6B2D"/>
    <w:rsid w:val="00FD6DD3"/>
    <w:rsid w:val="00FD74DD"/>
    <w:rsid w:val="00FD7A08"/>
    <w:rsid w:val="00FE106D"/>
    <w:rsid w:val="00FE171C"/>
    <w:rsid w:val="00FE1ABB"/>
    <w:rsid w:val="00FE2302"/>
    <w:rsid w:val="00FE30B4"/>
    <w:rsid w:val="00FE460C"/>
    <w:rsid w:val="00FE489E"/>
    <w:rsid w:val="00FE601A"/>
    <w:rsid w:val="00FE6A09"/>
    <w:rsid w:val="00FE72E9"/>
    <w:rsid w:val="00FE7FC2"/>
    <w:rsid w:val="00FE7FCA"/>
    <w:rsid w:val="00FF0C34"/>
    <w:rsid w:val="00FF0D1E"/>
    <w:rsid w:val="00FF132C"/>
    <w:rsid w:val="00FF14E3"/>
    <w:rsid w:val="00FF1A8A"/>
    <w:rsid w:val="00FF1D2D"/>
    <w:rsid w:val="00FF32B6"/>
    <w:rsid w:val="00FF55DA"/>
    <w:rsid w:val="00FF59CC"/>
    <w:rsid w:val="00FF60F0"/>
    <w:rsid w:val="00FF6AC7"/>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72D1A19"/>
  <w15:chartTrackingRefBased/>
  <w15:docId w15:val="{3A6B5B36-0007-4252-BDC7-5DA7B13C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3AA"/>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napToGrid w:val="0"/>
      <w:color w:val="000000"/>
    </w:rPr>
  </w:style>
  <w:style w:type="paragraph" w:styleId="Heading3">
    <w:name w:val="heading 3"/>
    <w:basedOn w:val="Normal"/>
    <w:next w:val="Normal"/>
    <w:qFormat/>
    <w:pPr>
      <w:keepNext/>
      <w:pBdr>
        <w:top w:val="single" w:sz="4" w:space="1" w:color="auto"/>
      </w:pBd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pBdr>
        <w:top w:val="single" w:sz="4" w:space="1" w:color="auto"/>
      </w:pBdr>
      <w:outlineLvl w:val="4"/>
    </w:pPr>
    <w:rPr>
      <w:u w:val="single"/>
    </w:rPr>
  </w:style>
  <w:style w:type="paragraph" w:styleId="Heading6">
    <w:name w:val="heading 6"/>
    <w:basedOn w:val="Normal"/>
    <w:next w:val="Normal"/>
    <w:qFormat/>
    <w:pPr>
      <w:keepNext/>
      <w:ind w:lef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b/>
      <w:sz w:val="32"/>
    </w:rPr>
  </w:style>
  <w:style w:type="paragraph" w:styleId="BodyText2">
    <w:name w:val="Body Text 2"/>
    <w:basedOn w:val="Normal"/>
    <w:pPr>
      <w:pBdr>
        <w:top w:val="single" w:sz="4" w:space="1" w:color="auto"/>
      </w:pBdr>
    </w:pPr>
  </w:style>
  <w:style w:type="paragraph" w:styleId="BodyTextIndent">
    <w:name w:val="Body Text Indent"/>
    <w:basedOn w:val="Normal"/>
    <w:pPr>
      <w:ind w:left="720"/>
    </w:pPr>
  </w:style>
  <w:style w:type="paragraph" w:styleId="BodyTextIndent2">
    <w:name w:val="Body Text Indent 2"/>
    <w:basedOn w:val="Normal"/>
    <w:pPr>
      <w:pBdr>
        <w:top w:val="single" w:sz="4" w:space="1" w:color="auto"/>
      </w:pBdr>
      <w:ind w:left="720" w:hanging="720"/>
    </w:pPr>
  </w:style>
  <w:style w:type="table" w:styleId="TableGrid">
    <w:name w:val="Table Grid"/>
    <w:basedOn w:val="TableNormal"/>
    <w:rsid w:val="00F3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rsid w:val="00294B45"/>
    <w:pPr>
      <w:widowControl w:val="0"/>
      <w:adjustRightInd w:val="0"/>
      <w:spacing w:after="120" w:line="240" w:lineRule="exact"/>
      <w:jc w:val="both"/>
      <w:textAlignment w:val="baseline"/>
    </w:pPr>
    <w:rPr>
      <w:rFonts w:ascii="Verdana" w:hAnsi="Verdana"/>
      <w:sz w:val="20"/>
      <w:lang w:val="en-US"/>
    </w:rPr>
  </w:style>
  <w:style w:type="paragraph" w:styleId="BalloonText">
    <w:name w:val="Balloon Text"/>
    <w:basedOn w:val="Normal"/>
    <w:semiHidden/>
    <w:rsid w:val="00AD0F10"/>
    <w:rPr>
      <w:rFonts w:ascii="Tahoma" w:hAnsi="Tahoma" w:cs="Tahoma"/>
      <w:sz w:val="16"/>
      <w:szCs w:val="16"/>
    </w:rPr>
  </w:style>
  <w:style w:type="paragraph" w:customStyle="1" w:styleId="CharChar1Char">
    <w:name w:val="Char Char1 Char"/>
    <w:basedOn w:val="Normal"/>
    <w:rsid w:val="00EB2F2E"/>
    <w:pPr>
      <w:spacing w:after="160" w:line="240" w:lineRule="exact"/>
    </w:pPr>
    <w:rPr>
      <w:rFonts w:ascii="Verdana" w:hAnsi="Verdana"/>
      <w:sz w:val="20"/>
      <w:lang w:val="en-US"/>
    </w:rPr>
  </w:style>
  <w:style w:type="paragraph" w:customStyle="1" w:styleId="Sub-bullets">
    <w:name w:val="Sub-bullets"/>
    <w:basedOn w:val="Normal"/>
    <w:rsid w:val="000E2259"/>
    <w:pPr>
      <w:numPr>
        <w:ilvl w:val="2"/>
        <w:numId w:val="4"/>
      </w:numPr>
      <w:spacing w:before="60" w:after="60" w:line="280" w:lineRule="atLeast"/>
    </w:pPr>
    <w:rPr>
      <w:sz w:val="22"/>
    </w:rPr>
  </w:style>
  <w:style w:type="paragraph" w:customStyle="1" w:styleId="NumberedText">
    <w:name w:val="Numbered Text"/>
    <w:rsid w:val="000E2259"/>
    <w:pPr>
      <w:numPr>
        <w:numId w:val="4"/>
      </w:numPr>
      <w:spacing w:before="60" w:after="60" w:line="280" w:lineRule="atLeast"/>
    </w:pPr>
    <w:rPr>
      <w:rFonts w:ascii="Arial" w:hAnsi="Arial"/>
      <w:sz w:val="22"/>
      <w:lang w:eastAsia="en-US"/>
    </w:rPr>
  </w:style>
  <w:style w:type="paragraph" w:customStyle="1" w:styleId="Alphabullets">
    <w:name w:val="Alpha bullets"/>
    <w:rsid w:val="000E2259"/>
    <w:pPr>
      <w:numPr>
        <w:ilvl w:val="1"/>
        <w:numId w:val="4"/>
      </w:numPr>
      <w:spacing w:before="60" w:after="60" w:line="280" w:lineRule="atLeast"/>
    </w:pPr>
    <w:rPr>
      <w:rFonts w:ascii="Arial" w:hAnsi="Arial"/>
      <w:sz w:val="22"/>
      <w:lang w:eastAsia="en-US"/>
    </w:rPr>
  </w:style>
  <w:style w:type="paragraph" w:customStyle="1" w:styleId="Default">
    <w:name w:val="Default"/>
    <w:rsid w:val="00267865"/>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rsid w:val="00B67419"/>
    <w:rPr>
      <w:rFonts w:ascii="Times New Roman" w:hAnsi="Times New Roman"/>
      <w:lang w:val="en-US"/>
    </w:rPr>
  </w:style>
  <w:style w:type="paragraph" w:customStyle="1" w:styleId="Char">
    <w:name w:val="Char"/>
    <w:basedOn w:val="Normal"/>
    <w:next w:val="Normal"/>
    <w:rsid w:val="00865F21"/>
    <w:pPr>
      <w:widowControl w:val="0"/>
      <w:adjustRightInd w:val="0"/>
      <w:spacing w:after="120" w:line="240" w:lineRule="exact"/>
      <w:jc w:val="both"/>
      <w:textAlignment w:val="baseline"/>
    </w:pPr>
    <w:rPr>
      <w:rFonts w:ascii="Verdana" w:hAnsi="Verdana"/>
      <w:sz w:val="20"/>
      <w:lang w:val="en-US"/>
    </w:rPr>
  </w:style>
  <w:style w:type="paragraph" w:customStyle="1" w:styleId="CharCharCharChar">
    <w:name w:val="Char Char Char Char"/>
    <w:basedOn w:val="Normal"/>
    <w:next w:val="Normal"/>
    <w:rsid w:val="00CF31CB"/>
    <w:pPr>
      <w:widowControl w:val="0"/>
      <w:adjustRightInd w:val="0"/>
      <w:spacing w:after="120" w:line="240" w:lineRule="exact"/>
      <w:jc w:val="both"/>
      <w:textAlignment w:val="baseline"/>
    </w:pPr>
    <w:rPr>
      <w:rFonts w:ascii="Verdana" w:hAnsi="Verdana"/>
      <w:sz w:val="20"/>
      <w:lang w:val="en-US"/>
    </w:rPr>
  </w:style>
  <w:style w:type="paragraph" w:customStyle="1" w:styleId="CharCharCharCharChar">
    <w:name w:val="Char Char Char Char Char"/>
    <w:basedOn w:val="Normal"/>
    <w:next w:val="Normal"/>
    <w:rsid w:val="00D02AD3"/>
    <w:pPr>
      <w:widowControl w:val="0"/>
      <w:adjustRightInd w:val="0"/>
      <w:spacing w:after="120" w:line="240" w:lineRule="exact"/>
      <w:jc w:val="both"/>
      <w:textAlignment w:val="baseline"/>
    </w:pPr>
    <w:rPr>
      <w:rFonts w:ascii="Verdana" w:hAnsi="Verdana"/>
      <w:sz w:val="20"/>
      <w:lang w:val="en-US"/>
    </w:rPr>
  </w:style>
  <w:style w:type="paragraph" w:styleId="NoSpacing">
    <w:name w:val="No Spacing"/>
    <w:uiPriority w:val="1"/>
    <w:qFormat/>
    <w:rsid w:val="005353F7"/>
    <w:pPr>
      <w:jc w:val="both"/>
    </w:pPr>
    <w:rPr>
      <w:rFonts w:ascii="Arial" w:hAnsi="Arial"/>
      <w:sz w:val="24"/>
      <w:lang w:eastAsia="en-US"/>
    </w:rPr>
  </w:style>
  <w:style w:type="paragraph" w:styleId="ListParagraph">
    <w:name w:val="List Paragraph"/>
    <w:basedOn w:val="Normal"/>
    <w:uiPriority w:val="34"/>
    <w:qFormat/>
    <w:rsid w:val="0074789A"/>
    <w:pPr>
      <w:ind w:left="720"/>
      <w:jc w:val="both"/>
    </w:pPr>
  </w:style>
  <w:style w:type="character" w:styleId="CommentReference">
    <w:name w:val="annotation reference"/>
    <w:uiPriority w:val="99"/>
    <w:unhideWhenUsed/>
    <w:rsid w:val="00102008"/>
    <w:rPr>
      <w:sz w:val="16"/>
      <w:szCs w:val="16"/>
    </w:rPr>
  </w:style>
  <w:style w:type="paragraph" w:styleId="CommentText">
    <w:name w:val="annotation text"/>
    <w:basedOn w:val="Normal"/>
    <w:link w:val="CommentTextChar"/>
    <w:uiPriority w:val="99"/>
    <w:unhideWhenUsed/>
    <w:rsid w:val="00102008"/>
    <w:rPr>
      <w:rFonts w:ascii="Times New Roman" w:hAnsi="Times New Roman"/>
      <w:sz w:val="20"/>
      <w:lang w:eastAsia="en-GB"/>
    </w:rPr>
  </w:style>
  <w:style w:type="character" w:customStyle="1" w:styleId="CommentTextChar">
    <w:name w:val="Comment Text Char"/>
    <w:basedOn w:val="DefaultParagraphFont"/>
    <w:link w:val="CommentText"/>
    <w:uiPriority w:val="99"/>
    <w:rsid w:val="00102008"/>
  </w:style>
  <w:style w:type="paragraph" w:styleId="CommentSubject">
    <w:name w:val="annotation subject"/>
    <w:basedOn w:val="CommentText"/>
    <w:next w:val="CommentText"/>
    <w:link w:val="CommentSubjectChar"/>
    <w:rsid w:val="00102008"/>
    <w:rPr>
      <w:rFonts w:ascii="Arial" w:hAnsi="Arial"/>
      <w:b/>
      <w:bCs/>
      <w:lang w:eastAsia="en-US"/>
    </w:rPr>
  </w:style>
  <w:style w:type="character" w:customStyle="1" w:styleId="CommentSubjectChar">
    <w:name w:val="Comment Subject Char"/>
    <w:link w:val="CommentSubject"/>
    <w:rsid w:val="00102008"/>
    <w:rPr>
      <w:rFonts w:ascii="Arial" w:hAnsi="Arial"/>
      <w:b/>
      <w:bCs/>
      <w:lang w:eastAsia="en-US"/>
    </w:rPr>
  </w:style>
  <w:style w:type="character" w:styleId="Hyperlink">
    <w:name w:val="Hyperlink"/>
    <w:rsid w:val="00F324E6"/>
    <w:rPr>
      <w:color w:val="0000FF"/>
      <w:u w:val="single"/>
    </w:rPr>
  </w:style>
  <w:style w:type="character" w:styleId="FollowedHyperlink">
    <w:name w:val="FollowedHyperlink"/>
    <w:rsid w:val="0045059F"/>
    <w:rPr>
      <w:color w:val="800080"/>
      <w:u w:val="single"/>
    </w:rPr>
  </w:style>
  <w:style w:type="character" w:customStyle="1" w:styleId="FooterChar">
    <w:name w:val="Footer Char"/>
    <w:link w:val="Footer"/>
    <w:uiPriority w:val="99"/>
    <w:rsid w:val="00EB35F3"/>
    <w:rPr>
      <w:rFonts w:ascii="Arial" w:hAnsi="Arial"/>
      <w:sz w:val="24"/>
      <w:lang w:eastAsia="en-US"/>
    </w:rPr>
  </w:style>
  <w:style w:type="character" w:customStyle="1" w:styleId="Heading1Char">
    <w:name w:val="Heading 1 Char"/>
    <w:link w:val="Heading1"/>
    <w:rsid w:val="00BC6598"/>
    <w:rPr>
      <w:rFonts w:ascii="Arial" w:hAnsi="Arial"/>
      <w:b/>
      <w:sz w:val="24"/>
      <w:lang w:eastAsia="en-US"/>
    </w:rPr>
  </w:style>
  <w:style w:type="character" w:customStyle="1" w:styleId="BodyTextChar">
    <w:name w:val="Body Text Char"/>
    <w:link w:val="BodyText"/>
    <w:rsid w:val="00BC6598"/>
    <w:rPr>
      <w:rFonts w:ascii="Arial" w:hAnsi="Arial"/>
      <w:b/>
      <w:sz w:val="32"/>
      <w:lang w:eastAsia="en-US"/>
    </w:rPr>
  </w:style>
  <w:style w:type="character" w:styleId="UnresolvedMention">
    <w:name w:val="Unresolved Mention"/>
    <w:uiPriority w:val="99"/>
    <w:semiHidden/>
    <w:unhideWhenUsed/>
    <w:rsid w:val="00D40BCE"/>
    <w:rPr>
      <w:color w:val="605E5C"/>
      <w:shd w:val="clear" w:color="auto" w:fill="E1DFDD"/>
    </w:rPr>
  </w:style>
  <w:style w:type="paragraph" w:customStyle="1" w:styleId="paragraph">
    <w:name w:val="paragraph"/>
    <w:basedOn w:val="Normal"/>
    <w:rsid w:val="00205041"/>
    <w:pPr>
      <w:spacing w:before="100" w:beforeAutospacing="1" w:after="100" w:afterAutospacing="1"/>
    </w:pPr>
    <w:rPr>
      <w:rFonts w:ascii="Calibri" w:eastAsia="Calibri" w:hAnsi="Calibri" w:cs="Calibri"/>
      <w:sz w:val="22"/>
      <w:szCs w:val="22"/>
      <w:lang w:eastAsia="en-GB"/>
    </w:rPr>
  </w:style>
  <w:style w:type="character" w:customStyle="1" w:styleId="eop">
    <w:name w:val="eop"/>
    <w:rsid w:val="0020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690">
      <w:bodyDiv w:val="1"/>
      <w:marLeft w:val="0"/>
      <w:marRight w:val="0"/>
      <w:marTop w:val="0"/>
      <w:marBottom w:val="0"/>
      <w:divBdr>
        <w:top w:val="none" w:sz="0" w:space="0" w:color="auto"/>
        <w:left w:val="none" w:sz="0" w:space="0" w:color="auto"/>
        <w:bottom w:val="none" w:sz="0" w:space="0" w:color="auto"/>
        <w:right w:val="none" w:sz="0" w:space="0" w:color="auto"/>
      </w:divBdr>
    </w:div>
    <w:div w:id="27028606">
      <w:bodyDiv w:val="1"/>
      <w:marLeft w:val="0"/>
      <w:marRight w:val="0"/>
      <w:marTop w:val="0"/>
      <w:marBottom w:val="0"/>
      <w:divBdr>
        <w:top w:val="none" w:sz="0" w:space="0" w:color="auto"/>
        <w:left w:val="none" w:sz="0" w:space="0" w:color="auto"/>
        <w:bottom w:val="none" w:sz="0" w:space="0" w:color="auto"/>
        <w:right w:val="none" w:sz="0" w:space="0" w:color="auto"/>
      </w:divBdr>
    </w:div>
    <w:div w:id="88084442">
      <w:bodyDiv w:val="1"/>
      <w:marLeft w:val="0"/>
      <w:marRight w:val="0"/>
      <w:marTop w:val="0"/>
      <w:marBottom w:val="0"/>
      <w:divBdr>
        <w:top w:val="none" w:sz="0" w:space="0" w:color="auto"/>
        <w:left w:val="none" w:sz="0" w:space="0" w:color="auto"/>
        <w:bottom w:val="none" w:sz="0" w:space="0" w:color="auto"/>
        <w:right w:val="none" w:sz="0" w:space="0" w:color="auto"/>
      </w:divBdr>
    </w:div>
    <w:div w:id="125129670">
      <w:bodyDiv w:val="1"/>
      <w:marLeft w:val="0"/>
      <w:marRight w:val="0"/>
      <w:marTop w:val="0"/>
      <w:marBottom w:val="0"/>
      <w:divBdr>
        <w:top w:val="none" w:sz="0" w:space="0" w:color="auto"/>
        <w:left w:val="none" w:sz="0" w:space="0" w:color="auto"/>
        <w:bottom w:val="none" w:sz="0" w:space="0" w:color="auto"/>
        <w:right w:val="none" w:sz="0" w:space="0" w:color="auto"/>
      </w:divBdr>
    </w:div>
    <w:div w:id="136647454">
      <w:bodyDiv w:val="1"/>
      <w:marLeft w:val="0"/>
      <w:marRight w:val="0"/>
      <w:marTop w:val="0"/>
      <w:marBottom w:val="0"/>
      <w:divBdr>
        <w:top w:val="none" w:sz="0" w:space="0" w:color="auto"/>
        <w:left w:val="none" w:sz="0" w:space="0" w:color="auto"/>
        <w:bottom w:val="none" w:sz="0" w:space="0" w:color="auto"/>
        <w:right w:val="none" w:sz="0" w:space="0" w:color="auto"/>
      </w:divBdr>
    </w:div>
    <w:div w:id="141972659">
      <w:bodyDiv w:val="1"/>
      <w:marLeft w:val="0"/>
      <w:marRight w:val="0"/>
      <w:marTop w:val="0"/>
      <w:marBottom w:val="0"/>
      <w:divBdr>
        <w:top w:val="none" w:sz="0" w:space="0" w:color="auto"/>
        <w:left w:val="none" w:sz="0" w:space="0" w:color="auto"/>
        <w:bottom w:val="none" w:sz="0" w:space="0" w:color="auto"/>
        <w:right w:val="none" w:sz="0" w:space="0" w:color="auto"/>
      </w:divBdr>
    </w:div>
    <w:div w:id="161170270">
      <w:bodyDiv w:val="1"/>
      <w:marLeft w:val="0"/>
      <w:marRight w:val="0"/>
      <w:marTop w:val="0"/>
      <w:marBottom w:val="0"/>
      <w:divBdr>
        <w:top w:val="none" w:sz="0" w:space="0" w:color="auto"/>
        <w:left w:val="none" w:sz="0" w:space="0" w:color="auto"/>
        <w:bottom w:val="none" w:sz="0" w:space="0" w:color="auto"/>
        <w:right w:val="none" w:sz="0" w:space="0" w:color="auto"/>
      </w:divBdr>
    </w:div>
    <w:div w:id="163783298">
      <w:bodyDiv w:val="1"/>
      <w:marLeft w:val="0"/>
      <w:marRight w:val="0"/>
      <w:marTop w:val="0"/>
      <w:marBottom w:val="0"/>
      <w:divBdr>
        <w:top w:val="none" w:sz="0" w:space="0" w:color="auto"/>
        <w:left w:val="none" w:sz="0" w:space="0" w:color="auto"/>
        <w:bottom w:val="none" w:sz="0" w:space="0" w:color="auto"/>
        <w:right w:val="none" w:sz="0" w:space="0" w:color="auto"/>
      </w:divBdr>
    </w:div>
    <w:div w:id="221184572">
      <w:bodyDiv w:val="1"/>
      <w:marLeft w:val="0"/>
      <w:marRight w:val="0"/>
      <w:marTop w:val="0"/>
      <w:marBottom w:val="0"/>
      <w:divBdr>
        <w:top w:val="none" w:sz="0" w:space="0" w:color="auto"/>
        <w:left w:val="none" w:sz="0" w:space="0" w:color="auto"/>
        <w:bottom w:val="none" w:sz="0" w:space="0" w:color="auto"/>
        <w:right w:val="none" w:sz="0" w:space="0" w:color="auto"/>
      </w:divBdr>
    </w:div>
    <w:div w:id="225342097">
      <w:bodyDiv w:val="1"/>
      <w:marLeft w:val="0"/>
      <w:marRight w:val="0"/>
      <w:marTop w:val="0"/>
      <w:marBottom w:val="0"/>
      <w:divBdr>
        <w:top w:val="none" w:sz="0" w:space="0" w:color="auto"/>
        <w:left w:val="none" w:sz="0" w:space="0" w:color="auto"/>
        <w:bottom w:val="none" w:sz="0" w:space="0" w:color="auto"/>
        <w:right w:val="none" w:sz="0" w:space="0" w:color="auto"/>
      </w:divBdr>
    </w:div>
    <w:div w:id="238248852">
      <w:bodyDiv w:val="1"/>
      <w:marLeft w:val="0"/>
      <w:marRight w:val="0"/>
      <w:marTop w:val="0"/>
      <w:marBottom w:val="0"/>
      <w:divBdr>
        <w:top w:val="none" w:sz="0" w:space="0" w:color="auto"/>
        <w:left w:val="none" w:sz="0" w:space="0" w:color="auto"/>
        <w:bottom w:val="none" w:sz="0" w:space="0" w:color="auto"/>
        <w:right w:val="none" w:sz="0" w:space="0" w:color="auto"/>
      </w:divBdr>
    </w:div>
    <w:div w:id="287320197">
      <w:bodyDiv w:val="1"/>
      <w:marLeft w:val="0"/>
      <w:marRight w:val="0"/>
      <w:marTop w:val="0"/>
      <w:marBottom w:val="0"/>
      <w:divBdr>
        <w:top w:val="none" w:sz="0" w:space="0" w:color="auto"/>
        <w:left w:val="none" w:sz="0" w:space="0" w:color="auto"/>
        <w:bottom w:val="none" w:sz="0" w:space="0" w:color="auto"/>
        <w:right w:val="none" w:sz="0" w:space="0" w:color="auto"/>
      </w:divBdr>
    </w:div>
    <w:div w:id="298465343">
      <w:bodyDiv w:val="1"/>
      <w:marLeft w:val="0"/>
      <w:marRight w:val="0"/>
      <w:marTop w:val="0"/>
      <w:marBottom w:val="0"/>
      <w:divBdr>
        <w:top w:val="none" w:sz="0" w:space="0" w:color="auto"/>
        <w:left w:val="none" w:sz="0" w:space="0" w:color="auto"/>
        <w:bottom w:val="none" w:sz="0" w:space="0" w:color="auto"/>
        <w:right w:val="none" w:sz="0" w:space="0" w:color="auto"/>
      </w:divBdr>
    </w:div>
    <w:div w:id="311061356">
      <w:bodyDiv w:val="1"/>
      <w:marLeft w:val="0"/>
      <w:marRight w:val="0"/>
      <w:marTop w:val="0"/>
      <w:marBottom w:val="0"/>
      <w:divBdr>
        <w:top w:val="none" w:sz="0" w:space="0" w:color="auto"/>
        <w:left w:val="none" w:sz="0" w:space="0" w:color="auto"/>
        <w:bottom w:val="none" w:sz="0" w:space="0" w:color="auto"/>
        <w:right w:val="none" w:sz="0" w:space="0" w:color="auto"/>
      </w:divBdr>
    </w:div>
    <w:div w:id="321324419">
      <w:bodyDiv w:val="1"/>
      <w:marLeft w:val="0"/>
      <w:marRight w:val="0"/>
      <w:marTop w:val="0"/>
      <w:marBottom w:val="0"/>
      <w:divBdr>
        <w:top w:val="none" w:sz="0" w:space="0" w:color="auto"/>
        <w:left w:val="none" w:sz="0" w:space="0" w:color="auto"/>
        <w:bottom w:val="none" w:sz="0" w:space="0" w:color="auto"/>
        <w:right w:val="none" w:sz="0" w:space="0" w:color="auto"/>
      </w:divBdr>
    </w:div>
    <w:div w:id="331956694">
      <w:bodyDiv w:val="1"/>
      <w:marLeft w:val="0"/>
      <w:marRight w:val="0"/>
      <w:marTop w:val="0"/>
      <w:marBottom w:val="0"/>
      <w:divBdr>
        <w:top w:val="none" w:sz="0" w:space="0" w:color="auto"/>
        <w:left w:val="none" w:sz="0" w:space="0" w:color="auto"/>
        <w:bottom w:val="none" w:sz="0" w:space="0" w:color="auto"/>
        <w:right w:val="none" w:sz="0" w:space="0" w:color="auto"/>
      </w:divBdr>
    </w:div>
    <w:div w:id="346031280">
      <w:bodyDiv w:val="1"/>
      <w:marLeft w:val="0"/>
      <w:marRight w:val="0"/>
      <w:marTop w:val="0"/>
      <w:marBottom w:val="0"/>
      <w:divBdr>
        <w:top w:val="none" w:sz="0" w:space="0" w:color="auto"/>
        <w:left w:val="none" w:sz="0" w:space="0" w:color="auto"/>
        <w:bottom w:val="none" w:sz="0" w:space="0" w:color="auto"/>
        <w:right w:val="none" w:sz="0" w:space="0" w:color="auto"/>
      </w:divBdr>
    </w:div>
    <w:div w:id="359858981">
      <w:bodyDiv w:val="1"/>
      <w:marLeft w:val="0"/>
      <w:marRight w:val="0"/>
      <w:marTop w:val="0"/>
      <w:marBottom w:val="0"/>
      <w:divBdr>
        <w:top w:val="none" w:sz="0" w:space="0" w:color="auto"/>
        <w:left w:val="none" w:sz="0" w:space="0" w:color="auto"/>
        <w:bottom w:val="none" w:sz="0" w:space="0" w:color="auto"/>
        <w:right w:val="none" w:sz="0" w:space="0" w:color="auto"/>
      </w:divBdr>
    </w:div>
    <w:div w:id="376635804">
      <w:bodyDiv w:val="1"/>
      <w:marLeft w:val="0"/>
      <w:marRight w:val="0"/>
      <w:marTop w:val="0"/>
      <w:marBottom w:val="0"/>
      <w:divBdr>
        <w:top w:val="none" w:sz="0" w:space="0" w:color="auto"/>
        <w:left w:val="none" w:sz="0" w:space="0" w:color="auto"/>
        <w:bottom w:val="none" w:sz="0" w:space="0" w:color="auto"/>
        <w:right w:val="none" w:sz="0" w:space="0" w:color="auto"/>
      </w:divBdr>
    </w:div>
    <w:div w:id="381369312">
      <w:bodyDiv w:val="1"/>
      <w:marLeft w:val="0"/>
      <w:marRight w:val="0"/>
      <w:marTop w:val="0"/>
      <w:marBottom w:val="0"/>
      <w:divBdr>
        <w:top w:val="none" w:sz="0" w:space="0" w:color="auto"/>
        <w:left w:val="none" w:sz="0" w:space="0" w:color="auto"/>
        <w:bottom w:val="none" w:sz="0" w:space="0" w:color="auto"/>
        <w:right w:val="none" w:sz="0" w:space="0" w:color="auto"/>
      </w:divBdr>
    </w:div>
    <w:div w:id="390664344">
      <w:bodyDiv w:val="1"/>
      <w:marLeft w:val="0"/>
      <w:marRight w:val="0"/>
      <w:marTop w:val="0"/>
      <w:marBottom w:val="0"/>
      <w:divBdr>
        <w:top w:val="none" w:sz="0" w:space="0" w:color="auto"/>
        <w:left w:val="none" w:sz="0" w:space="0" w:color="auto"/>
        <w:bottom w:val="none" w:sz="0" w:space="0" w:color="auto"/>
        <w:right w:val="none" w:sz="0" w:space="0" w:color="auto"/>
      </w:divBdr>
    </w:div>
    <w:div w:id="434643325">
      <w:bodyDiv w:val="1"/>
      <w:marLeft w:val="0"/>
      <w:marRight w:val="0"/>
      <w:marTop w:val="0"/>
      <w:marBottom w:val="0"/>
      <w:divBdr>
        <w:top w:val="none" w:sz="0" w:space="0" w:color="auto"/>
        <w:left w:val="none" w:sz="0" w:space="0" w:color="auto"/>
        <w:bottom w:val="none" w:sz="0" w:space="0" w:color="auto"/>
        <w:right w:val="none" w:sz="0" w:space="0" w:color="auto"/>
      </w:divBdr>
    </w:div>
    <w:div w:id="467480442">
      <w:bodyDiv w:val="1"/>
      <w:marLeft w:val="0"/>
      <w:marRight w:val="0"/>
      <w:marTop w:val="0"/>
      <w:marBottom w:val="0"/>
      <w:divBdr>
        <w:top w:val="none" w:sz="0" w:space="0" w:color="auto"/>
        <w:left w:val="none" w:sz="0" w:space="0" w:color="auto"/>
        <w:bottom w:val="none" w:sz="0" w:space="0" w:color="auto"/>
        <w:right w:val="none" w:sz="0" w:space="0" w:color="auto"/>
      </w:divBdr>
    </w:div>
    <w:div w:id="478960410">
      <w:bodyDiv w:val="1"/>
      <w:marLeft w:val="0"/>
      <w:marRight w:val="0"/>
      <w:marTop w:val="0"/>
      <w:marBottom w:val="0"/>
      <w:divBdr>
        <w:top w:val="none" w:sz="0" w:space="0" w:color="auto"/>
        <w:left w:val="none" w:sz="0" w:space="0" w:color="auto"/>
        <w:bottom w:val="none" w:sz="0" w:space="0" w:color="auto"/>
        <w:right w:val="none" w:sz="0" w:space="0" w:color="auto"/>
      </w:divBdr>
    </w:div>
    <w:div w:id="555895193">
      <w:bodyDiv w:val="1"/>
      <w:marLeft w:val="0"/>
      <w:marRight w:val="0"/>
      <w:marTop w:val="0"/>
      <w:marBottom w:val="0"/>
      <w:divBdr>
        <w:top w:val="none" w:sz="0" w:space="0" w:color="auto"/>
        <w:left w:val="none" w:sz="0" w:space="0" w:color="auto"/>
        <w:bottom w:val="none" w:sz="0" w:space="0" w:color="auto"/>
        <w:right w:val="none" w:sz="0" w:space="0" w:color="auto"/>
      </w:divBdr>
    </w:div>
    <w:div w:id="578710990">
      <w:bodyDiv w:val="1"/>
      <w:marLeft w:val="0"/>
      <w:marRight w:val="0"/>
      <w:marTop w:val="0"/>
      <w:marBottom w:val="0"/>
      <w:divBdr>
        <w:top w:val="none" w:sz="0" w:space="0" w:color="auto"/>
        <w:left w:val="none" w:sz="0" w:space="0" w:color="auto"/>
        <w:bottom w:val="none" w:sz="0" w:space="0" w:color="auto"/>
        <w:right w:val="none" w:sz="0" w:space="0" w:color="auto"/>
      </w:divBdr>
    </w:div>
    <w:div w:id="637146830">
      <w:bodyDiv w:val="1"/>
      <w:marLeft w:val="0"/>
      <w:marRight w:val="0"/>
      <w:marTop w:val="0"/>
      <w:marBottom w:val="0"/>
      <w:divBdr>
        <w:top w:val="none" w:sz="0" w:space="0" w:color="auto"/>
        <w:left w:val="none" w:sz="0" w:space="0" w:color="auto"/>
        <w:bottom w:val="none" w:sz="0" w:space="0" w:color="auto"/>
        <w:right w:val="none" w:sz="0" w:space="0" w:color="auto"/>
      </w:divBdr>
    </w:div>
    <w:div w:id="638266802">
      <w:bodyDiv w:val="1"/>
      <w:marLeft w:val="0"/>
      <w:marRight w:val="0"/>
      <w:marTop w:val="0"/>
      <w:marBottom w:val="0"/>
      <w:divBdr>
        <w:top w:val="none" w:sz="0" w:space="0" w:color="auto"/>
        <w:left w:val="none" w:sz="0" w:space="0" w:color="auto"/>
        <w:bottom w:val="none" w:sz="0" w:space="0" w:color="auto"/>
        <w:right w:val="none" w:sz="0" w:space="0" w:color="auto"/>
      </w:divBdr>
    </w:div>
    <w:div w:id="667055788">
      <w:bodyDiv w:val="1"/>
      <w:marLeft w:val="0"/>
      <w:marRight w:val="0"/>
      <w:marTop w:val="0"/>
      <w:marBottom w:val="0"/>
      <w:divBdr>
        <w:top w:val="none" w:sz="0" w:space="0" w:color="auto"/>
        <w:left w:val="none" w:sz="0" w:space="0" w:color="auto"/>
        <w:bottom w:val="none" w:sz="0" w:space="0" w:color="auto"/>
        <w:right w:val="none" w:sz="0" w:space="0" w:color="auto"/>
      </w:divBdr>
    </w:div>
    <w:div w:id="680861730">
      <w:bodyDiv w:val="1"/>
      <w:marLeft w:val="0"/>
      <w:marRight w:val="0"/>
      <w:marTop w:val="0"/>
      <w:marBottom w:val="0"/>
      <w:divBdr>
        <w:top w:val="none" w:sz="0" w:space="0" w:color="auto"/>
        <w:left w:val="none" w:sz="0" w:space="0" w:color="auto"/>
        <w:bottom w:val="none" w:sz="0" w:space="0" w:color="auto"/>
        <w:right w:val="none" w:sz="0" w:space="0" w:color="auto"/>
      </w:divBdr>
    </w:div>
    <w:div w:id="712539646">
      <w:bodyDiv w:val="1"/>
      <w:marLeft w:val="0"/>
      <w:marRight w:val="0"/>
      <w:marTop w:val="0"/>
      <w:marBottom w:val="0"/>
      <w:divBdr>
        <w:top w:val="none" w:sz="0" w:space="0" w:color="auto"/>
        <w:left w:val="none" w:sz="0" w:space="0" w:color="auto"/>
        <w:bottom w:val="none" w:sz="0" w:space="0" w:color="auto"/>
        <w:right w:val="none" w:sz="0" w:space="0" w:color="auto"/>
      </w:divBdr>
    </w:div>
    <w:div w:id="713886959">
      <w:bodyDiv w:val="1"/>
      <w:marLeft w:val="0"/>
      <w:marRight w:val="0"/>
      <w:marTop w:val="0"/>
      <w:marBottom w:val="0"/>
      <w:divBdr>
        <w:top w:val="none" w:sz="0" w:space="0" w:color="auto"/>
        <w:left w:val="none" w:sz="0" w:space="0" w:color="auto"/>
        <w:bottom w:val="none" w:sz="0" w:space="0" w:color="auto"/>
        <w:right w:val="none" w:sz="0" w:space="0" w:color="auto"/>
      </w:divBdr>
    </w:div>
    <w:div w:id="714043157">
      <w:bodyDiv w:val="1"/>
      <w:marLeft w:val="0"/>
      <w:marRight w:val="0"/>
      <w:marTop w:val="0"/>
      <w:marBottom w:val="0"/>
      <w:divBdr>
        <w:top w:val="none" w:sz="0" w:space="0" w:color="auto"/>
        <w:left w:val="none" w:sz="0" w:space="0" w:color="auto"/>
        <w:bottom w:val="none" w:sz="0" w:space="0" w:color="auto"/>
        <w:right w:val="none" w:sz="0" w:space="0" w:color="auto"/>
      </w:divBdr>
    </w:div>
    <w:div w:id="742147727">
      <w:bodyDiv w:val="1"/>
      <w:marLeft w:val="0"/>
      <w:marRight w:val="0"/>
      <w:marTop w:val="0"/>
      <w:marBottom w:val="0"/>
      <w:divBdr>
        <w:top w:val="none" w:sz="0" w:space="0" w:color="auto"/>
        <w:left w:val="none" w:sz="0" w:space="0" w:color="auto"/>
        <w:bottom w:val="none" w:sz="0" w:space="0" w:color="auto"/>
        <w:right w:val="none" w:sz="0" w:space="0" w:color="auto"/>
      </w:divBdr>
    </w:div>
    <w:div w:id="748503973">
      <w:bodyDiv w:val="1"/>
      <w:marLeft w:val="0"/>
      <w:marRight w:val="0"/>
      <w:marTop w:val="0"/>
      <w:marBottom w:val="0"/>
      <w:divBdr>
        <w:top w:val="none" w:sz="0" w:space="0" w:color="auto"/>
        <w:left w:val="none" w:sz="0" w:space="0" w:color="auto"/>
        <w:bottom w:val="none" w:sz="0" w:space="0" w:color="auto"/>
        <w:right w:val="none" w:sz="0" w:space="0" w:color="auto"/>
      </w:divBdr>
    </w:div>
    <w:div w:id="759913890">
      <w:bodyDiv w:val="1"/>
      <w:marLeft w:val="0"/>
      <w:marRight w:val="0"/>
      <w:marTop w:val="0"/>
      <w:marBottom w:val="0"/>
      <w:divBdr>
        <w:top w:val="none" w:sz="0" w:space="0" w:color="auto"/>
        <w:left w:val="none" w:sz="0" w:space="0" w:color="auto"/>
        <w:bottom w:val="none" w:sz="0" w:space="0" w:color="auto"/>
        <w:right w:val="none" w:sz="0" w:space="0" w:color="auto"/>
      </w:divBdr>
    </w:div>
    <w:div w:id="763570119">
      <w:bodyDiv w:val="1"/>
      <w:marLeft w:val="0"/>
      <w:marRight w:val="0"/>
      <w:marTop w:val="0"/>
      <w:marBottom w:val="0"/>
      <w:divBdr>
        <w:top w:val="none" w:sz="0" w:space="0" w:color="auto"/>
        <w:left w:val="none" w:sz="0" w:space="0" w:color="auto"/>
        <w:bottom w:val="none" w:sz="0" w:space="0" w:color="auto"/>
        <w:right w:val="none" w:sz="0" w:space="0" w:color="auto"/>
      </w:divBdr>
    </w:div>
    <w:div w:id="766774060">
      <w:bodyDiv w:val="1"/>
      <w:marLeft w:val="0"/>
      <w:marRight w:val="0"/>
      <w:marTop w:val="0"/>
      <w:marBottom w:val="0"/>
      <w:divBdr>
        <w:top w:val="none" w:sz="0" w:space="0" w:color="auto"/>
        <w:left w:val="none" w:sz="0" w:space="0" w:color="auto"/>
        <w:bottom w:val="none" w:sz="0" w:space="0" w:color="auto"/>
        <w:right w:val="none" w:sz="0" w:space="0" w:color="auto"/>
      </w:divBdr>
    </w:div>
    <w:div w:id="858860977">
      <w:bodyDiv w:val="1"/>
      <w:marLeft w:val="0"/>
      <w:marRight w:val="0"/>
      <w:marTop w:val="0"/>
      <w:marBottom w:val="0"/>
      <w:divBdr>
        <w:top w:val="none" w:sz="0" w:space="0" w:color="auto"/>
        <w:left w:val="none" w:sz="0" w:space="0" w:color="auto"/>
        <w:bottom w:val="none" w:sz="0" w:space="0" w:color="auto"/>
        <w:right w:val="none" w:sz="0" w:space="0" w:color="auto"/>
      </w:divBdr>
    </w:div>
    <w:div w:id="860557652">
      <w:bodyDiv w:val="1"/>
      <w:marLeft w:val="0"/>
      <w:marRight w:val="0"/>
      <w:marTop w:val="0"/>
      <w:marBottom w:val="0"/>
      <w:divBdr>
        <w:top w:val="none" w:sz="0" w:space="0" w:color="auto"/>
        <w:left w:val="none" w:sz="0" w:space="0" w:color="auto"/>
        <w:bottom w:val="none" w:sz="0" w:space="0" w:color="auto"/>
        <w:right w:val="none" w:sz="0" w:space="0" w:color="auto"/>
      </w:divBdr>
    </w:div>
    <w:div w:id="881215253">
      <w:bodyDiv w:val="1"/>
      <w:marLeft w:val="0"/>
      <w:marRight w:val="0"/>
      <w:marTop w:val="0"/>
      <w:marBottom w:val="0"/>
      <w:divBdr>
        <w:top w:val="none" w:sz="0" w:space="0" w:color="auto"/>
        <w:left w:val="none" w:sz="0" w:space="0" w:color="auto"/>
        <w:bottom w:val="none" w:sz="0" w:space="0" w:color="auto"/>
        <w:right w:val="none" w:sz="0" w:space="0" w:color="auto"/>
      </w:divBdr>
    </w:div>
    <w:div w:id="889809255">
      <w:bodyDiv w:val="1"/>
      <w:marLeft w:val="0"/>
      <w:marRight w:val="0"/>
      <w:marTop w:val="0"/>
      <w:marBottom w:val="0"/>
      <w:divBdr>
        <w:top w:val="none" w:sz="0" w:space="0" w:color="auto"/>
        <w:left w:val="none" w:sz="0" w:space="0" w:color="auto"/>
        <w:bottom w:val="none" w:sz="0" w:space="0" w:color="auto"/>
        <w:right w:val="none" w:sz="0" w:space="0" w:color="auto"/>
      </w:divBdr>
    </w:div>
    <w:div w:id="909195761">
      <w:bodyDiv w:val="1"/>
      <w:marLeft w:val="0"/>
      <w:marRight w:val="0"/>
      <w:marTop w:val="0"/>
      <w:marBottom w:val="0"/>
      <w:divBdr>
        <w:top w:val="none" w:sz="0" w:space="0" w:color="auto"/>
        <w:left w:val="none" w:sz="0" w:space="0" w:color="auto"/>
        <w:bottom w:val="none" w:sz="0" w:space="0" w:color="auto"/>
        <w:right w:val="none" w:sz="0" w:space="0" w:color="auto"/>
      </w:divBdr>
    </w:div>
    <w:div w:id="927036926">
      <w:bodyDiv w:val="1"/>
      <w:marLeft w:val="0"/>
      <w:marRight w:val="0"/>
      <w:marTop w:val="0"/>
      <w:marBottom w:val="0"/>
      <w:divBdr>
        <w:top w:val="none" w:sz="0" w:space="0" w:color="auto"/>
        <w:left w:val="none" w:sz="0" w:space="0" w:color="auto"/>
        <w:bottom w:val="none" w:sz="0" w:space="0" w:color="auto"/>
        <w:right w:val="none" w:sz="0" w:space="0" w:color="auto"/>
      </w:divBdr>
    </w:div>
    <w:div w:id="950479024">
      <w:bodyDiv w:val="1"/>
      <w:marLeft w:val="0"/>
      <w:marRight w:val="0"/>
      <w:marTop w:val="0"/>
      <w:marBottom w:val="0"/>
      <w:divBdr>
        <w:top w:val="none" w:sz="0" w:space="0" w:color="auto"/>
        <w:left w:val="none" w:sz="0" w:space="0" w:color="auto"/>
        <w:bottom w:val="none" w:sz="0" w:space="0" w:color="auto"/>
        <w:right w:val="none" w:sz="0" w:space="0" w:color="auto"/>
      </w:divBdr>
    </w:div>
    <w:div w:id="951746156">
      <w:bodyDiv w:val="1"/>
      <w:marLeft w:val="0"/>
      <w:marRight w:val="0"/>
      <w:marTop w:val="0"/>
      <w:marBottom w:val="0"/>
      <w:divBdr>
        <w:top w:val="none" w:sz="0" w:space="0" w:color="auto"/>
        <w:left w:val="none" w:sz="0" w:space="0" w:color="auto"/>
        <w:bottom w:val="none" w:sz="0" w:space="0" w:color="auto"/>
        <w:right w:val="none" w:sz="0" w:space="0" w:color="auto"/>
      </w:divBdr>
    </w:div>
    <w:div w:id="956567231">
      <w:bodyDiv w:val="1"/>
      <w:marLeft w:val="0"/>
      <w:marRight w:val="0"/>
      <w:marTop w:val="0"/>
      <w:marBottom w:val="0"/>
      <w:divBdr>
        <w:top w:val="none" w:sz="0" w:space="0" w:color="auto"/>
        <w:left w:val="none" w:sz="0" w:space="0" w:color="auto"/>
        <w:bottom w:val="none" w:sz="0" w:space="0" w:color="auto"/>
        <w:right w:val="none" w:sz="0" w:space="0" w:color="auto"/>
      </w:divBdr>
    </w:div>
    <w:div w:id="1033458976">
      <w:bodyDiv w:val="1"/>
      <w:marLeft w:val="0"/>
      <w:marRight w:val="0"/>
      <w:marTop w:val="0"/>
      <w:marBottom w:val="0"/>
      <w:divBdr>
        <w:top w:val="none" w:sz="0" w:space="0" w:color="auto"/>
        <w:left w:val="none" w:sz="0" w:space="0" w:color="auto"/>
        <w:bottom w:val="none" w:sz="0" w:space="0" w:color="auto"/>
        <w:right w:val="none" w:sz="0" w:space="0" w:color="auto"/>
      </w:divBdr>
    </w:div>
    <w:div w:id="1045789939">
      <w:bodyDiv w:val="1"/>
      <w:marLeft w:val="0"/>
      <w:marRight w:val="0"/>
      <w:marTop w:val="0"/>
      <w:marBottom w:val="0"/>
      <w:divBdr>
        <w:top w:val="none" w:sz="0" w:space="0" w:color="auto"/>
        <w:left w:val="none" w:sz="0" w:space="0" w:color="auto"/>
        <w:bottom w:val="none" w:sz="0" w:space="0" w:color="auto"/>
        <w:right w:val="none" w:sz="0" w:space="0" w:color="auto"/>
      </w:divBdr>
    </w:div>
    <w:div w:id="1058821341">
      <w:bodyDiv w:val="1"/>
      <w:marLeft w:val="0"/>
      <w:marRight w:val="0"/>
      <w:marTop w:val="0"/>
      <w:marBottom w:val="0"/>
      <w:divBdr>
        <w:top w:val="none" w:sz="0" w:space="0" w:color="auto"/>
        <w:left w:val="none" w:sz="0" w:space="0" w:color="auto"/>
        <w:bottom w:val="none" w:sz="0" w:space="0" w:color="auto"/>
        <w:right w:val="none" w:sz="0" w:space="0" w:color="auto"/>
      </w:divBdr>
    </w:div>
    <w:div w:id="1112165229">
      <w:bodyDiv w:val="1"/>
      <w:marLeft w:val="0"/>
      <w:marRight w:val="0"/>
      <w:marTop w:val="0"/>
      <w:marBottom w:val="0"/>
      <w:divBdr>
        <w:top w:val="none" w:sz="0" w:space="0" w:color="auto"/>
        <w:left w:val="none" w:sz="0" w:space="0" w:color="auto"/>
        <w:bottom w:val="none" w:sz="0" w:space="0" w:color="auto"/>
        <w:right w:val="none" w:sz="0" w:space="0" w:color="auto"/>
      </w:divBdr>
    </w:div>
    <w:div w:id="1113133326">
      <w:bodyDiv w:val="1"/>
      <w:marLeft w:val="0"/>
      <w:marRight w:val="0"/>
      <w:marTop w:val="0"/>
      <w:marBottom w:val="0"/>
      <w:divBdr>
        <w:top w:val="none" w:sz="0" w:space="0" w:color="auto"/>
        <w:left w:val="none" w:sz="0" w:space="0" w:color="auto"/>
        <w:bottom w:val="none" w:sz="0" w:space="0" w:color="auto"/>
        <w:right w:val="none" w:sz="0" w:space="0" w:color="auto"/>
      </w:divBdr>
    </w:div>
    <w:div w:id="1172137387">
      <w:bodyDiv w:val="1"/>
      <w:marLeft w:val="0"/>
      <w:marRight w:val="0"/>
      <w:marTop w:val="0"/>
      <w:marBottom w:val="0"/>
      <w:divBdr>
        <w:top w:val="none" w:sz="0" w:space="0" w:color="auto"/>
        <w:left w:val="none" w:sz="0" w:space="0" w:color="auto"/>
        <w:bottom w:val="none" w:sz="0" w:space="0" w:color="auto"/>
        <w:right w:val="none" w:sz="0" w:space="0" w:color="auto"/>
      </w:divBdr>
    </w:div>
    <w:div w:id="1192450312">
      <w:bodyDiv w:val="1"/>
      <w:marLeft w:val="0"/>
      <w:marRight w:val="0"/>
      <w:marTop w:val="0"/>
      <w:marBottom w:val="0"/>
      <w:divBdr>
        <w:top w:val="none" w:sz="0" w:space="0" w:color="auto"/>
        <w:left w:val="none" w:sz="0" w:space="0" w:color="auto"/>
        <w:bottom w:val="none" w:sz="0" w:space="0" w:color="auto"/>
        <w:right w:val="none" w:sz="0" w:space="0" w:color="auto"/>
      </w:divBdr>
    </w:div>
    <w:div w:id="1193568231">
      <w:bodyDiv w:val="1"/>
      <w:marLeft w:val="0"/>
      <w:marRight w:val="0"/>
      <w:marTop w:val="0"/>
      <w:marBottom w:val="0"/>
      <w:divBdr>
        <w:top w:val="none" w:sz="0" w:space="0" w:color="auto"/>
        <w:left w:val="none" w:sz="0" w:space="0" w:color="auto"/>
        <w:bottom w:val="none" w:sz="0" w:space="0" w:color="auto"/>
        <w:right w:val="none" w:sz="0" w:space="0" w:color="auto"/>
      </w:divBdr>
    </w:div>
    <w:div w:id="1238438819">
      <w:bodyDiv w:val="1"/>
      <w:marLeft w:val="0"/>
      <w:marRight w:val="0"/>
      <w:marTop w:val="0"/>
      <w:marBottom w:val="0"/>
      <w:divBdr>
        <w:top w:val="none" w:sz="0" w:space="0" w:color="auto"/>
        <w:left w:val="none" w:sz="0" w:space="0" w:color="auto"/>
        <w:bottom w:val="none" w:sz="0" w:space="0" w:color="auto"/>
        <w:right w:val="none" w:sz="0" w:space="0" w:color="auto"/>
      </w:divBdr>
    </w:div>
    <w:div w:id="1240745996">
      <w:bodyDiv w:val="1"/>
      <w:marLeft w:val="0"/>
      <w:marRight w:val="0"/>
      <w:marTop w:val="0"/>
      <w:marBottom w:val="0"/>
      <w:divBdr>
        <w:top w:val="none" w:sz="0" w:space="0" w:color="auto"/>
        <w:left w:val="none" w:sz="0" w:space="0" w:color="auto"/>
        <w:bottom w:val="none" w:sz="0" w:space="0" w:color="auto"/>
        <w:right w:val="none" w:sz="0" w:space="0" w:color="auto"/>
      </w:divBdr>
    </w:div>
    <w:div w:id="1251963574">
      <w:bodyDiv w:val="1"/>
      <w:marLeft w:val="0"/>
      <w:marRight w:val="0"/>
      <w:marTop w:val="0"/>
      <w:marBottom w:val="0"/>
      <w:divBdr>
        <w:top w:val="none" w:sz="0" w:space="0" w:color="auto"/>
        <w:left w:val="none" w:sz="0" w:space="0" w:color="auto"/>
        <w:bottom w:val="none" w:sz="0" w:space="0" w:color="auto"/>
        <w:right w:val="none" w:sz="0" w:space="0" w:color="auto"/>
      </w:divBdr>
    </w:div>
    <w:div w:id="1252356600">
      <w:bodyDiv w:val="1"/>
      <w:marLeft w:val="0"/>
      <w:marRight w:val="0"/>
      <w:marTop w:val="0"/>
      <w:marBottom w:val="0"/>
      <w:divBdr>
        <w:top w:val="none" w:sz="0" w:space="0" w:color="auto"/>
        <w:left w:val="none" w:sz="0" w:space="0" w:color="auto"/>
        <w:bottom w:val="none" w:sz="0" w:space="0" w:color="auto"/>
        <w:right w:val="none" w:sz="0" w:space="0" w:color="auto"/>
      </w:divBdr>
    </w:div>
    <w:div w:id="1329752795">
      <w:bodyDiv w:val="1"/>
      <w:marLeft w:val="0"/>
      <w:marRight w:val="0"/>
      <w:marTop w:val="0"/>
      <w:marBottom w:val="0"/>
      <w:divBdr>
        <w:top w:val="none" w:sz="0" w:space="0" w:color="auto"/>
        <w:left w:val="none" w:sz="0" w:space="0" w:color="auto"/>
        <w:bottom w:val="none" w:sz="0" w:space="0" w:color="auto"/>
        <w:right w:val="none" w:sz="0" w:space="0" w:color="auto"/>
      </w:divBdr>
    </w:div>
    <w:div w:id="1342392323">
      <w:bodyDiv w:val="1"/>
      <w:marLeft w:val="0"/>
      <w:marRight w:val="0"/>
      <w:marTop w:val="0"/>
      <w:marBottom w:val="0"/>
      <w:divBdr>
        <w:top w:val="none" w:sz="0" w:space="0" w:color="auto"/>
        <w:left w:val="none" w:sz="0" w:space="0" w:color="auto"/>
        <w:bottom w:val="none" w:sz="0" w:space="0" w:color="auto"/>
        <w:right w:val="none" w:sz="0" w:space="0" w:color="auto"/>
      </w:divBdr>
    </w:div>
    <w:div w:id="1381242968">
      <w:bodyDiv w:val="1"/>
      <w:marLeft w:val="0"/>
      <w:marRight w:val="0"/>
      <w:marTop w:val="0"/>
      <w:marBottom w:val="0"/>
      <w:divBdr>
        <w:top w:val="none" w:sz="0" w:space="0" w:color="auto"/>
        <w:left w:val="none" w:sz="0" w:space="0" w:color="auto"/>
        <w:bottom w:val="none" w:sz="0" w:space="0" w:color="auto"/>
        <w:right w:val="none" w:sz="0" w:space="0" w:color="auto"/>
      </w:divBdr>
    </w:div>
    <w:div w:id="1389960178">
      <w:bodyDiv w:val="1"/>
      <w:marLeft w:val="0"/>
      <w:marRight w:val="0"/>
      <w:marTop w:val="0"/>
      <w:marBottom w:val="0"/>
      <w:divBdr>
        <w:top w:val="none" w:sz="0" w:space="0" w:color="auto"/>
        <w:left w:val="none" w:sz="0" w:space="0" w:color="auto"/>
        <w:bottom w:val="none" w:sz="0" w:space="0" w:color="auto"/>
        <w:right w:val="none" w:sz="0" w:space="0" w:color="auto"/>
      </w:divBdr>
    </w:div>
    <w:div w:id="1392266171">
      <w:bodyDiv w:val="1"/>
      <w:marLeft w:val="0"/>
      <w:marRight w:val="0"/>
      <w:marTop w:val="0"/>
      <w:marBottom w:val="0"/>
      <w:divBdr>
        <w:top w:val="none" w:sz="0" w:space="0" w:color="auto"/>
        <w:left w:val="none" w:sz="0" w:space="0" w:color="auto"/>
        <w:bottom w:val="none" w:sz="0" w:space="0" w:color="auto"/>
        <w:right w:val="none" w:sz="0" w:space="0" w:color="auto"/>
      </w:divBdr>
    </w:div>
    <w:div w:id="1412504073">
      <w:bodyDiv w:val="1"/>
      <w:marLeft w:val="0"/>
      <w:marRight w:val="0"/>
      <w:marTop w:val="0"/>
      <w:marBottom w:val="0"/>
      <w:divBdr>
        <w:top w:val="none" w:sz="0" w:space="0" w:color="auto"/>
        <w:left w:val="none" w:sz="0" w:space="0" w:color="auto"/>
        <w:bottom w:val="none" w:sz="0" w:space="0" w:color="auto"/>
        <w:right w:val="none" w:sz="0" w:space="0" w:color="auto"/>
      </w:divBdr>
    </w:div>
    <w:div w:id="1415398231">
      <w:bodyDiv w:val="1"/>
      <w:marLeft w:val="0"/>
      <w:marRight w:val="0"/>
      <w:marTop w:val="0"/>
      <w:marBottom w:val="0"/>
      <w:divBdr>
        <w:top w:val="none" w:sz="0" w:space="0" w:color="auto"/>
        <w:left w:val="none" w:sz="0" w:space="0" w:color="auto"/>
        <w:bottom w:val="none" w:sz="0" w:space="0" w:color="auto"/>
        <w:right w:val="none" w:sz="0" w:space="0" w:color="auto"/>
      </w:divBdr>
    </w:div>
    <w:div w:id="1472596908">
      <w:bodyDiv w:val="1"/>
      <w:marLeft w:val="0"/>
      <w:marRight w:val="0"/>
      <w:marTop w:val="0"/>
      <w:marBottom w:val="0"/>
      <w:divBdr>
        <w:top w:val="none" w:sz="0" w:space="0" w:color="auto"/>
        <w:left w:val="none" w:sz="0" w:space="0" w:color="auto"/>
        <w:bottom w:val="none" w:sz="0" w:space="0" w:color="auto"/>
        <w:right w:val="none" w:sz="0" w:space="0" w:color="auto"/>
      </w:divBdr>
    </w:div>
    <w:div w:id="1540630164">
      <w:bodyDiv w:val="1"/>
      <w:marLeft w:val="0"/>
      <w:marRight w:val="0"/>
      <w:marTop w:val="0"/>
      <w:marBottom w:val="0"/>
      <w:divBdr>
        <w:top w:val="none" w:sz="0" w:space="0" w:color="auto"/>
        <w:left w:val="none" w:sz="0" w:space="0" w:color="auto"/>
        <w:bottom w:val="none" w:sz="0" w:space="0" w:color="auto"/>
        <w:right w:val="none" w:sz="0" w:space="0" w:color="auto"/>
      </w:divBdr>
    </w:div>
    <w:div w:id="1606233978">
      <w:bodyDiv w:val="1"/>
      <w:marLeft w:val="0"/>
      <w:marRight w:val="0"/>
      <w:marTop w:val="0"/>
      <w:marBottom w:val="0"/>
      <w:divBdr>
        <w:top w:val="none" w:sz="0" w:space="0" w:color="auto"/>
        <w:left w:val="none" w:sz="0" w:space="0" w:color="auto"/>
        <w:bottom w:val="none" w:sz="0" w:space="0" w:color="auto"/>
        <w:right w:val="none" w:sz="0" w:space="0" w:color="auto"/>
      </w:divBdr>
    </w:div>
    <w:div w:id="1610359536">
      <w:bodyDiv w:val="1"/>
      <w:marLeft w:val="0"/>
      <w:marRight w:val="0"/>
      <w:marTop w:val="0"/>
      <w:marBottom w:val="0"/>
      <w:divBdr>
        <w:top w:val="none" w:sz="0" w:space="0" w:color="auto"/>
        <w:left w:val="none" w:sz="0" w:space="0" w:color="auto"/>
        <w:bottom w:val="none" w:sz="0" w:space="0" w:color="auto"/>
        <w:right w:val="none" w:sz="0" w:space="0" w:color="auto"/>
      </w:divBdr>
    </w:div>
    <w:div w:id="1611161373">
      <w:bodyDiv w:val="1"/>
      <w:marLeft w:val="0"/>
      <w:marRight w:val="0"/>
      <w:marTop w:val="0"/>
      <w:marBottom w:val="0"/>
      <w:divBdr>
        <w:top w:val="none" w:sz="0" w:space="0" w:color="auto"/>
        <w:left w:val="none" w:sz="0" w:space="0" w:color="auto"/>
        <w:bottom w:val="none" w:sz="0" w:space="0" w:color="auto"/>
        <w:right w:val="none" w:sz="0" w:space="0" w:color="auto"/>
      </w:divBdr>
    </w:div>
    <w:div w:id="1688410479">
      <w:bodyDiv w:val="1"/>
      <w:marLeft w:val="0"/>
      <w:marRight w:val="0"/>
      <w:marTop w:val="0"/>
      <w:marBottom w:val="0"/>
      <w:divBdr>
        <w:top w:val="none" w:sz="0" w:space="0" w:color="auto"/>
        <w:left w:val="none" w:sz="0" w:space="0" w:color="auto"/>
        <w:bottom w:val="none" w:sz="0" w:space="0" w:color="auto"/>
        <w:right w:val="none" w:sz="0" w:space="0" w:color="auto"/>
      </w:divBdr>
    </w:div>
    <w:div w:id="1706756120">
      <w:bodyDiv w:val="1"/>
      <w:marLeft w:val="0"/>
      <w:marRight w:val="0"/>
      <w:marTop w:val="0"/>
      <w:marBottom w:val="0"/>
      <w:divBdr>
        <w:top w:val="none" w:sz="0" w:space="0" w:color="auto"/>
        <w:left w:val="none" w:sz="0" w:space="0" w:color="auto"/>
        <w:bottom w:val="none" w:sz="0" w:space="0" w:color="auto"/>
        <w:right w:val="none" w:sz="0" w:space="0" w:color="auto"/>
      </w:divBdr>
    </w:div>
    <w:div w:id="1751998754">
      <w:bodyDiv w:val="1"/>
      <w:marLeft w:val="0"/>
      <w:marRight w:val="0"/>
      <w:marTop w:val="0"/>
      <w:marBottom w:val="0"/>
      <w:divBdr>
        <w:top w:val="none" w:sz="0" w:space="0" w:color="auto"/>
        <w:left w:val="none" w:sz="0" w:space="0" w:color="auto"/>
        <w:bottom w:val="none" w:sz="0" w:space="0" w:color="auto"/>
        <w:right w:val="none" w:sz="0" w:space="0" w:color="auto"/>
      </w:divBdr>
    </w:div>
    <w:div w:id="1757365786">
      <w:bodyDiv w:val="1"/>
      <w:marLeft w:val="0"/>
      <w:marRight w:val="0"/>
      <w:marTop w:val="0"/>
      <w:marBottom w:val="0"/>
      <w:divBdr>
        <w:top w:val="none" w:sz="0" w:space="0" w:color="auto"/>
        <w:left w:val="none" w:sz="0" w:space="0" w:color="auto"/>
        <w:bottom w:val="none" w:sz="0" w:space="0" w:color="auto"/>
        <w:right w:val="none" w:sz="0" w:space="0" w:color="auto"/>
      </w:divBdr>
    </w:div>
    <w:div w:id="1765151772">
      <w:bodyDiv w:val="1"/>
      <w:marLeft w:val="0"/>
      <w:marRight w:val="0"/>
      <w:marTop w:val="0"/>
      <w:marBottom w:val="0"/>
      <w:divBdr>
        <w:top w:val="none" w:sz="0" w:space="0" w:color="auto"/>
        <w:left w:val="none" w:sz="0" w:space="0" w:color="auto"/>
        <w:bottom w:val="none" w:sz="0" w:space="0" w:color="auto"/>
        <w:right w:val="none" w:sz="0" w:space="0" w:color="auto"/>
      </w:divBdr>
    </w:div>
    <w:div w:id="1791778690">
      <w:bodyDiv w:val="1"/>
      <w:marLeft w:val="0"/>
      <w:marRight w:val="0"/>
      <w:marTop w:val="0"/>
      <w:marBottom w:val="0"/>
      <w:divBdr>
        <w:top w:val="none" w:sz="0" w:space="0" w:color="auto"/>
        <w:left w:val="none" w:sz="0" w:space="0" w:color="auto"/>
        <w:bottom w:val="none" w:sz="0" w:space="0" w:color="auto"/>
        <w:right w:val="none" w:sz="0" w:space="0" w:color="auto"/>
      </w:divBdr>
    </w:div>
    <w:div w:id="1802965506">
      <w:bodyDiv w:val="1"/>
      <w:marLeft w:val="0"/>
      <w:marRight w:val="0"/>
      <w:marTop w:val="0"/>
      <w:marBottom w:val="0"/>
      <w:divBdr>
        <w:top w:val="none" w:sz="0" w:space="0" w:color="auto"/>
        <w:left w:val="none" w:sz="0" w:space="0" w:color="auto"/>
        <w:bottom w:val="none" w:sz="0" w:space="0" w:color="auto"/>
        <w:right w:val="none" w:sz="0" w:space="0" w:color="auto"/>
      </w:divBdr>
    </w:div>
    <w:div w:id="1844583143">
      <w:bodyDiv w:val="1"/>
      <w:marLeft w:val="0"/>
      <w:marRight w:val="0"/>
      <w:marTop w:val="0"/>
      <w:marBottom w:val="0"/>
      <w:divBdr>
        <w:top w:val="none" w:sz="0" w:space="0" w:color="auto"/>
        <w:left w:val="none" w:sz="0" w:space="0" w:color="auto"/>
        <w:bottom w:val="none" w:sz="0" w:space="0" w:color="auto"/>
        <w:right w:val="none" w:sz="0" w:space="0" w:color="auto"/>
      </w:divBdr>
    </w:div>
    <w:div w:id="1853840890">
      <w:bodyDiv w:val="1"/>
      <w:marLeft w:val="0"/>
      <w:marRight w:val="0"/>
      <w:marTop w:val="0"/>
      <w:marBottom w:val="0"/>
      <w:divBdr>
        <w:top w:val="none" w:sz="0" w:space="0" w:color="auto"/>
        <w:left w:val="none" w:sz="0" w:space="0" w:color="auto"/>
        <w:bottom w:val="none" w:sz="0" w:space="0" w:color="auto"/>
        <w:right w:val="none" w:sz="0" w:space="0" w:color="auto"/>
      </w:divBdr>
    </w:div>
    <w:div w:id="1872917367">
      <w:bodyDiv w:val="1"/>
      <w:marLeft w:val="0"/>
      <w:marRight w:val="0"/>
      <w:marTop w:val="0"/>
      <w:marBottom w:val="0"/>
      <w:divBdr>
        <w:top w:val="none" w:sz="0" w:space="0" w:color="auto"/>
        <w:left w:val="none" w:sz="0" w:space="0" w:color="auto"/>
        <w:bottom w:val="none" w:sz="0" w:space="0" w:color="auto"/>
        <w:right w:val="none" w:sz="0" w:space="0" w:color="auto"/>
      </w:divBdr>
    </w:div>
    <w:div w:id="1878547062">
      <w:bodyDiv w:val="1"/>
      <w:marLeft w:val="0"/>
      <w:marRight w:val="0"/>
      <w:marTop w:val="0"/>
      <w:marBottom w:val="0"/>
      <w:divBdr>
        <w:top w:val="none" w:sz="0" w:space="0" w:color="auto"/>
        <w:left w:val="none" w:sz="0" w:space="0" w:color="auto"/>
        <w:bottom w:val="none" w:sz="0" w:space="0" w:color="auto"/>
        <w:right w:val="none" w:sz="0" w:space="0" w:color="auto"/>
      </w:divBdr>
    </w:div>
    <w:div w:id="1887988710">
      <w:bodyDiv w:val="1"/>
      <w:marLeft w:val="0"/>
      <w:marRight w:val="0"/>
      <w:marTop w:val="0"/>
      <w:marBottom w:val="0"/>
      <w:divBdr>
        <w:top w:val="none" w:sz="0" w:space="0" w:color="auto"/>
        <w:left w:val="none" w:sz="0" w:space="0" w:color="auto"/>
        <w:bottom w:val="none" w:sz="0" w:space="0" w:color="auto"/>
        <w:right w:val="none" w:sz="0" w:space="0" w:color="auto"/>
      </w:divBdr>
    </w:div>
    <w:div w:id="1898977106">
      <w:bodyDiv w:val="1"/>
      <w:marLeft w:val="0"/>
      <w:marRight w:val="0"/>
      <w:marTop w:val="0"/>
      <w:marBottom w:val="0"/>
      <w:divBdr>
        <w:top w:val="none" w:sz="0" w:space="0" w:color="auto"/>
        <w:left w:val="none" w:sz="0" w:space="0" w:color="auto"/>
        <w:bottom w:val="none" w:sz="0" w:space="0" w:color="auto"/>
        <w:right w:val="none" w:sz="0" w:space="0" w:color="auto"/>
      </w:divBdr>
    </w:div>
    <w:div w:id="1932009419">
      <w:bodyDiv w:val="1"/>
      <w:marLeft w:val="0"/>
      <w:marRight w:val="0"/>
      <w:marTop w:val="0"/>
      <w:marBottom w:val="0"/>
      <w:divBdr>
        <w:top w:val="none" w:sz="0" w:space="0" w:color="auto"/>
        <w:left w:val="none" w:sz="0" w:space="0" w:color="auto"/>
        <w:bottom w:val="none" w:sz="0" w:space="0" w:color="auto"/>
        <w:right w:val="none" w:sz="0" w:space="0" w:color="auto"/>
      </w:divBdr>
    </w:div>
    <w:div w:id="1948538678">
      <w:bodyDiv w:val="1"/>
      <w:marLeft w:val="0"/>
      <w:marRight w:val="0"/>
      <w:marTop w:val="0"/>
      <w:marBottom w:val="0"/>
      <w:divBdr>
        <w:top w:val="none" w:sz="0" w:space="0" w:color="auto"/>
        <w:left w:val="none" w:sz="0" w:space="0" w:color="auto"/>
        <w:bottom w:val="none" w:sz="0" w:space="0" w:color="auto"/>
        <w:right w:val="none" w:sz="0" w:space="0" w:color="auto"/>
      </w:divBdr>
    </w:div>
    <w:div w:id="1989897573">
      <w:bodyDiv w:val="1"/>
      <w:marLeft w:val="0"/>
      <w:marRight w:val="0"/>
      <w:marTop w:val="0"/>
      <w:marBottom w:val="0"/>
      <w:divBdr>
        <w:top w:val="none" w:sz="0" w:space="0" w:color="auto"/>
        <w:left w:val="none" w:sz="0" w:space="0" w:color="auto"/>
        <w:bottom w:val="none" w:sz="0" w:space="0" w:color="auto"/>
        <w:right w:val="none" w:sz="0" w:space="0" w:color="auto"/>
      </w:divBdr>
    </w:div>
    <w:div w:id="2070180421">
      <w:bodyDiv w:val="1"/>
      <w:marLeft w:val="0"/>
      <w:marRight w:val="0"/>
      <w:marTop w:val="0"/>
      <w:marBottom w:val="0"/>
      <w:divBdr>
        <w:top w:val="none" w:sz="0" w:space="0" w:color="auto"/>
        <w:left w:val="none" w:sz="0" w:space="0" w:color="auto"/>
        <w:bottom w:val="none" w:sz="0" w:space="0" w:color="auto"/>
        <w:right w:val="none" w:sz="0" w:space="0" w:color="auto"/>
      </w:divBdr>
    </w:div>
    <w:div w:id="2085293594">
      <w:bodyDiv w:val="1"/>
      <w:marLeft w:val="0"/>
      <w:marRight w:val="0"/>
      <w:marTop w:val="0"/>
      <w:marBottom w:val="0"/>
      <w:divBdr>
        <w:top w:val="none" w:sz="0" w:space="0" w:color="auto"/>
        <w:left w:val="none" w:sz="0" w:space="0" w:color="auto"/>
        <w:bottom w:val="none" w:sz="0" w:space="0" w:color="auto"/>
        <w:right w:val="none" w:sz="0" w:space="0" w:color="auto"/>
      </w:divBdr>
    </w:div>
    <w:div w:id="20965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doc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1882-A02B-4E89-B11C-9661045654F1}">
  <ds:schemaRefs>
    <ds:schemaRef ds:uri="http://schemas.microsoft.com/sharepoint/v3/contenttype/forms"/>
  </ds:schemaRefs>
</ds:datastoreItem>
</file>

<file path=customXml/itemProps2.xml><?xml version="1.0" encoding="utf-8"?>
<ds:datastoreItem xmlns:ds="http://schemas.openxmlformats.org/officeDocument/2006/customXml" ds:itemID="{D3AF5445-7EF0-4584-BC1D-4ADA698D6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7A9DB-FE8F-4EB0-AC76-B7AE055548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539ACD-CD6A-47C2-ABAE-23DAA03E988A}">
  <ds:schemaRefs>
    <ds:schemaRef ds:uri="http://schemas.openxmlformats.org/officeDocument/2006/bibliography"/>
  </ds:schemaRefs>
</ds:datastoreItem>
</file>

<file path=customXml/itemProps5.xml><?xml version="1.0" encoding="utf-8"?>
<ds:datastoreItem xmlns:ds="http://schemas.openxmlformats.org/officeDocument/2006/customXml" ds:itemID="{3E9FC97C-3305-46DF-823B-E9D45F56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Corporate Planning &amp; Performance Committee Meeting – 16 December 2005</vt:lpstr>
    </vt:vector>
  </TitlesOfParts>
  <Company>Police</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Planning &amp; Performance Committee Meeting – 16 December 2005</dc:title>
  <dc:subject/>
  <dc:creator>Marianne</dc:creator>
  <cp:keywords/>
  <dc:description>Original Content Created Date - 01/02/2021 14:44:00</dc:description>
  <cp:lastModifiedBy>Warren, Nicola</cp:lastModifiedBy>
  <cp:revision>4</cp:revision>
  <cp:lastPrinted>2020-09-01T14:16:00Z</cp:lastPrinted>
  <dcterms:created xsi:type="dcterms:W3CDTF">2022-04-07T07:00:00Z</dcterms:created>
  <dcterms:modified xsi:type="dcterms:W3CDTF">2022-04-12T08:07:00Z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b7af1bee-2076-4785-aba5-2faf6ebdcf62</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2020-04-24T12:07:22.0448335Z</vt:lpwstr>
  </property>
  <property fmtid="{D5CDD505-2E9C-101B-9397-08002B2CF9AE}" pid="11" name="MSIP_Label_f2acd28b-79a3-4a0f-b0ff-4b75658b1549_Name">
    <vt:lpwstr>OFFICIAL</vt:lpwstr>
  </property>
  <property fmtid="{D5CDD505-2E9C-101B-9397-08002B2CF9AE}" pid="12" name="MSIP_Label_f2acd28b-79a3-4a0f-b0ff-4b75658b1549_ActionId">
    <vt:lpwstr>2d626a19-66de-4a38-9986-94bdc734e965</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