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684"/>
        <w:gridCol w:w="1125"/>
        <w:gridCol w:w="4788"/>
        <w:gridCol w:w="2645"/>
      </w:tblGrid>
      <w:tr w:rsidR="00BD6C98" w:rsidRPr="00BD6C98" w14:paraId="1E7E32C7" w14:textId="77777777" w:rsidTr="00FD4C85">
        <w:tc>
          <w:tcPr>
            <w:tcW w:w="6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002D" w14:textId="77777777" w:rsidR="0032260D" w:rsidRPr="00BD6C98" w:rsidRDefault="00D13D1D" w:rsidP="00F07170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6AF8">
              <w:rPr>
                <w:rFonts w:ascii="Arial" w:hAnsi="Arial" w:cs="Arial"/>
                <w:b/>
                <w:sz w:val="24"/>
                <w:szCs w:val="24"/>
              </w:rPr>
              <w:t xml:space="preserve">OFFICE OF </w:t>
            </w:r>
            <w:r w:rsidR="00F07170">
              <w:rPr>
                <w:rFonts w:ascii="Arial" w:hAnsi="Arial" w:cs="Arial"/>
                <w:b/>
                <w:sz w:val="24"/>
                <w:szCs w:val="24"/>
              </w:rPr>
              <w:t>THE POLICE AND CRIME COMMISSIONER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58A7A" w14:textId="6E91C8EA" w:rsidR="00BD6C98" w:rsidRPr="00BD6C98" w:rsidRDefault="004F7A3E" w:rsidP="004F7A3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DECISION NO:</w:t>
            </w:r>
            <w:r w:rsidR="00192F64">
              <w:rPr>
                <w:rFonts w:ascii="Arial" w:hAnsi="Arial" w:cs="Arial"/>
                <w:b/>
                <w:sz w:val="24"/>
                <w:szCs w:val="24"/>
              </w:rPr>
              <w:t xml:space="preserve"> PCCG-2023-024</w:t>
            </w:r>
          </w:p>
        </w:tc>
      </w:tr>
      <w:tr w:rsidR="004F7A3E" w:rsidRPr="00BD6C98" w14:paraId="3086E95C" w14:textId="77777777" w:rsidTr="00FD4C8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C891" w14:textId="77777777" w:rsidR="004F7A3E" w:rsidRPr="00BD6C98" w:rsidRDefault="00D13D1D" w:rsidP="004F7A3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LEAD CHIEF OFFICER: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5F6F" w14:textId="1AD312CC" w:rsidR="004F7A3E" w:rsidRPr="007C5DC8" w:rsidRDefault="00135101" w:rsidP="004F7A3E">
            <w:pPr>
              <w:spacing w:before="120" w:after="12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C5DC8">
              <w:rPr>
                <w:rFonts w:ascii="Arial" w:hAnsi="Arial" w:cs="Arial"/>
                <w:bCs/>
                <w:sz w:val="24"/>
                <w:szCs w:val="24"/>
              </w:rPr>
              <w:t>ACC</w:t>
            </w:r>
            <w:r w:rsidR="002F0595" w:rsidRPr="007C5DC8">
              <w:rPr>
                <w:rFonts w:ascii="Arial" w:hAnsi="Arial" w:cs="Arial"/>
                <w:bCs/>
                <w:sz w:val="24"/>
                <w:szCs w:val="24"/>
              </w:rPr>
              <w:t xml:space="preserve"> Mark Hobrough</w:t>
            </w:r>
          </w:p>
        </w:tc>
      </w:tr>
      <w:tr w:rsidR="00D13D1D" w:rsidRPr="00BD6C98" w14:paraId="4807DC6A" w14:textId="77777777" w:rsidTr="00FD4C8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4590" w14:textId="77777777" w:rsidR="00D13D1D" w:rsidRPr="00BD6C98" w:rsidRDefault="00D13D1D" w:rsidP="004F7A3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6C98">
              <w:rPr>
                <w:rFonts w:ascii="Arial" w:hAnsi="Arial" w:cs="Arial"/>
                <w:b/>
                <w:sz w:val="24"/>
                <w:szCs w:val="24"/>
              </w:rPr>
              <w:t>TITLE: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88AA" w14:textId="34F9C250" w:rsidR="00D13D1D" w:rsidRPr="004E4498" w:rsidRDefault="007C5DC8" w:rsidP="007C5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</w:t>
            </w:r>
            <w:r w:rsidR="002F0595">
              <w:rPr>
                <w:rFonts w:ascii="Arial" w:hAnsi="Arial" w:cs="Arial"/>
                <w:sz w:val="24"/>
                <w:szCs w:val="24"/>
              </w:rPr>
              <w:t xml:space="preserve">urchase of </w:t>
            </w:r>
            <w:r w:rsidR="0020694F">
              <w:rPr>
                <w:rFonts w:ascii="Arial" w:hAnsi="Arial" w:cs="Arial"/>
                <w:sz w:val="24"/>
                <w:szCs w:val="24"/>
              </w:rPr>
              <w:t xml:space="preserve">TASER 10 </w:t>
            </w:r>
            <w:r w:rsidR="002F0595" w:rsidRPr="002F0595">
              <w:rPr>
                <w:rFonts w:ascii="Arial" w:hAnsi="Arial" w:cs="Arial"/>
                <w:sz w:val="24"/>
                <w:szCs w:val="24"/>
              </w:rPr>
              <w:t>Conducted Energy Devices (CEDs) and Associated Equipment</w:t>
            </w:r>
            <w:r w:rsidR="002F0595" w:rsidRPr="00C64FD0">
              <w:rPr>
                <w:b/>
              </w:rPr>
              <w:t xml:space="preserve"> </w:t>
            </w:r>
          </w:p>
        </w:tc>
      </w:tr>
      <w:tr w:rsidR="00BD6C98" w:rsidRPr="00BD6C98" w14:paraId="26D6104B" w14:textId="77777777" w:rsidTr="00FD4C8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B5AE" w14:textId="77777777" w:rsidR="00BD6C98" w:rsidRPr="00BD6C98" w:rsidRDefault="00BD6C98" w:rsidP="004F7A3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6C98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D8FC" w14:textId="422D731E" w:rsidR="00BD6C98" w:rsidRPr="004E4498" w:rsidRDefault="002F0595" w:rsidP="004F7A3E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2F0595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January 2024</w:t>
            </w:r>
          </w:p>
        </w:tc>
      </w:tr>
      <w:tr w:rsidR="00BD6C98" w:rsidRPr="00BD6C98" w14:paraId="3D64B0D2" w14:textId="77777777" w:rsidTr="00FD4C8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D16D" w14:textId="77777777" w:rsidR="00BD6C98" w:rsidRPr="00BD6C98" w:rsidRDefault="004F7A3E" w:rsidP="004F7A3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TIMING: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4E09" w14:textId="1586F043" w:rsidR="00BD6C98" w:rsidRPr="00F62753" w:rsidRDefault="00A445AA" w:rsidP="004E449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Urgent</w:t>
            </w:r>
          </w:p>
        </w:tc>
      </w:tr>
      <w:tr w:rsidR="00BD6C98" w:rsidRPr="00BD6C98" w14:paraId="289A3E81" w14:textId="77777777" w:rsidTr="00FD4C85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4460" w14:textId="77777777" w:rsidR="00BD6C98" w:rsidRPr="00BD6C98" w:rsidRDefault="004F7A3E" w:rsidP="004F7A3E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PURPOSE:</w:t>
            </w:r>
          </w:p>
        </w:tc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2E71E" w14:textId="1089B6BD" w:rsidR="002F0595" w:rsidRDefault="00A445AA" w:rsidP="007C5DC8">
            <w:pPr>
              <w:rPr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t>For approval</w:t>
            </w:r>
          </w:p>
          <w:p w14:paraId="68ABF9C7" w14:textId="3EF9398C" w:rsidR="00BD6C98" w:rsidRPr="00F62753" w:rsidRDefault="00BD6C98" w:rsidP="004E4498">
            <w:pPr>
              <w:spacing w:before="120" w:after="120" w:line="240" w:lineRule="auto"/>
              <w:ind w:firstLine="1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05D" w:rsidRPr="0016162A" w14:paraId="7EF340BF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B454" w14:textId="77777777" w:rsidR="00A5505D" w:rsidRPr="0016162A" w:rsidRDefault="00A5505D" w:rsidP="00A5505D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6162A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CFB6" w14:textId="77777777" w:rsidR="00A5505D" w:rsidRPr="00A5505D" w:rsidRDefault="00A5505D" w:rsidP="00A5505D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</w:rPr>
            </w:pPr>
            <w:r w:rsidRPr="0016162A">
              <w:rPr>
                <w:rFonts w:ascii="Arial" w:hAnsi="Arial" w:cs="Arial"/>
                <w:b/>
                <w:sz w:val="24"/>
                <w:szCs w:val="24"/>
                <w:u w:val="single"/>
              </w:rPr>
              <w:t>RECOMMENDATION</w:t>
            </w:r>
          </w:p>
        </w:tc>
      </w:tr>
      <w:tr w:rsidR="00A23564" w:rsidRPr="0016162A" w14:paraId="243F00FC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D21A" w14:textId="77777777" w:rsidR="00A23564" w:rsidRPr="00A23564" w:rsidRDefault="00A23564" w:rsidP="00B2218F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356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0CE2" w14:textId="4FD42DD6" w:rsidR="00A23564" w:rsidRPr="00F62753" w:rsidRDefault="00A445AA" w:rsidP="004E4498">
            <w:pPr>
              <w:spacing w:before="120" w:after="120" w:line="24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It is recommended t</w:t>
            </w:r>
            <w:r w:rsidR="002F0595" w:rsidRPr="007C5DC8">
              <w:rPr>
                <w:rFonts w:ascii="Arial" w:hAnsi="Arial" w:cs="Arial"/>
              </w:rPr>
              <w:t xml:space="preserve">hat the Commissioner approves </w:t>
            </w:r>
            <w:r>
              <w:rPr>
                <w:rFonts w:ascii="Arial" w:hAnsi="Arial" w:cs="Arial"/>
              </w:rPr>
              <w:t>a call-off contract</w:t>
            </w:r>
            <w:r w:rsidR="002F0595" w:rsidRPr="007C5DC8">
              <w:rPr>
                <w:rFonts w:ascii="Arial" w:hAnsi="Arial" w:cs="Arial"/>
              </w:rPr>
              <w:t xml:space="preserve"> to purchase </w:t>
            </w:r>
            <w:r>
              <w:rPr>
                <w:rFonts w:ascii="Arial" w:hAnsi="Arial" w:cs="Arial"/>
              </w:rPr>
              <w:t>TASER 10 as replacement</w:t>
            </w:r>
            <w:r w:rsidR="002F0595" w:rsidRPr="007C5DC8">
              <w:rPr>
                <w:rFonts w:ascii="Arial" w:hAnsi="Arial" w:cs="Arial"/>
              </w:rPr>
              <w:t xml:space="preserve"> CEDs </w:t>
            </w:r>
            <w:r w:rsidR="00EB528B">
              <w:rPr>
                <w:rFonts w:ascii="Arial" w:hAnsi="Arial" w:cs="Arial"/>
              </w:rPr>
              <w:t>plus</w:t>
            </w:r>
            <w:r w:rsidR="002F0595" w:rsidRPr="007C5DC8">
              <w:rPr>
                <w:rFonts w:ascii="Arial" w:hAnsi="Arial" w:cs="Arial"/>
              </w:rPr>
              <w:t xml:space="preserve"> associated equipment</w:t>
            </w:r>
            <w:r w:rsidR="007C5DC8" w:rsidRPr="007C5DC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1110A" w:rsidRPr="0016162A" w14:paraId="4C34A402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96F2" w14:textId="77777777" w:rsidR="0081110A" w:rsidRPr="0016162A" w:rsidRDefault="0081110A" w:rsidP="00C0371B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16162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7BC1" w14:textId="77777777" w:rsidR="0081110A" w:rsidRPr="00A5505D" w:rsidRDefault="0081110A" w:rsidP="00C0371B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</w:rPr>
            </w:pPr>
            <w:r w:rsidRPr="0016162A">
              <w:rPr>
                <w:rFonts w:ascii="Arial" w:hAnsi="Arial" w:cs="Arial"/>
                <w:b/>
                <w:sz w:val="24"/>
                <w:szCs w:val="24"/>
                <w:u w:val="single"/>
              </w:rPr>
              <w:t>INTRODUCTION &amp; BACKGROUND</w:t>
            </w:r>
          </w:p>
        </w:tc>
      </w:tr>
      <w:tr w:rsidR="004E4498" w:rsidRPr="0016162A" w14:paraId="29294D98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4B52C" w14:textId="77777777" w:rsidR="004E4498" w:rsidRPr="006C1214" w:rsidRDefault="004E4498" w:rsidP="004E4498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214"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8030" w14:textId="0674BE12" w:rsidR="007C5DC8" w:rsidRPr="00F42A23" w:rsidRDefault="002F0595" w:rsidP="00F42A2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42A23">
              <w:rPr>
                <w:rFonts w:ascii="Arial" w:hAnsi="Arial" w:cs="Arial"/>
              </w:rPr>
              <w:t xml:space="preserve">Gwent Police </w:t>
            </w:r>
            <w:r w:rsidR="00EB528B">
              <w:rPr>
                <w:rFonts w:ascii="Arial" w:hAnsi="Arial" w:cs="Arial"/>
              </w:rPr>
              <w:t>need to</w:t>
            </w:r>
            <w:r w:rsidRPr="00F42A23">
              <w:rPr>
                <w:rFonts w:ascii="Arial" w:hAnsi="Arial" w:cs="Arial"/>
              </w:rPr>
              <w:t xml:space="preserve"> replace their existing</w:t>
            </w:r>
            <w:r w:rsidR="007C5DC8" w:rsidRPr="00F42A23">
              <w:rPr>
                <w:rFonts w:ascii="Arial" w:hAnsi="Arial" w:cs="Arial"/>
              </w:rPr>
              <w:t xml:space="preserve"> CEDs by March 2025</w:t>
            </w:r>
            <w:r w:rsidR="00EB528B">
              <w:rPr>
                <w:rFonts w:ascii="Arial" w:hAnsi="Arial" w:cs="Arial"/>
              </w:rPr>
              <w:t xml:space="preserve"> due to their end of life.</w:t>
            </w:r>
          </w:p>
          <w:p w14:paraId="702727A8" w14:textId="03818F8B" w:rsidR="00FD4C85" w:rsidRPr="007C5DC8" w:rsidRDefault="00FD4C85" w:rsidP="00A64653">
            <w:pPr>
              <w:pStyle w:val="ListParagraph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FD4C85" w:rsidRPr="0016162A" w14:paraId="1450C1DF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99E9" w14:textId="77777777" w:rsidR="00FD4C85" w:rsidRPr="00A23564" w:rsidRDefault="00FD4C85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4362" w14:textId="1C6C8610" w:rsidR="00FD4C85" w:rsidRPr="0084779A" w:rsidRDefault="00A64653" w:rsidP="00F42A23">
            <w:pPr>
              <w:pStyle w:val="Default"/>
              <w:rPr>
                <w:color w:val="auto"/>
                <w:sz w:val="22"/>
                <w:szCs w:val="22"/>
                <w:lang w:eastAsia="en-US"/>
              </w:rPr>
            </w:pPr>
            <w:r w:rsidRPr="0084779A">
              <w:rPr>
                <w:color w:val="auto"/>
                <w:sz w:val="22"/>
                <w:szCs w:val="22"/>
                <w:lang w:eastAsia="en-US"/>
              </w:rPr>
              <w:t>The national framework agreement is a single supplier arrangement, let by the Home Office on behalf of forces and offers substantial savings if a purchase plan is agreed by 31/12/23.</w:t>
            </w:r>
          </w:p>
        </w:tc>
      </w:tr>
      <w:tr w:rsidR="00A64653" w:rsidRPr="0016162A" w14:paraId="789524A2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E6EE" w14:textId="13B7887A" w:rsidR="00A64653" w:rsidRDefault="00A64653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4E5F" w14:textId="77777777" w:rsidR="00A64653" w:rsidRPr="0084779A" w:rsidRDefault="00A64653" w:rsidP="00F42A23">
            <w:pPr>
              <w:pStyle w:val="Default"/>
              <w:rPr>
                <w:color w:val="auto"/>
                <w:sz w:val="22"/>
                <w:szCs w:val="22"/>
                <w:lang w:eastAsia="en-US"/>
              </w:rPr>
            </w:pPr>
            <w:r w:rsidRPr="0084779A">
              <w:rPr>
                <w:color w:val="auto"/>
                <w:sz w:val="22"/>
                <w:szCs w:val="22"/>
                <w:lang w:eastAsia="en-US"/>
              </w:rPr>
              <w:t xml:space="preserve">The agreement includes an offer to purchase the Taser T10 at a discount of 20% on 2023 pricing. Currently the Home Office, NPCC, Dstl (Defence Science and Technology Laboratory), SACMILL (Scientific Advisory Committee on the Medical Implications of Less-Lethal Weapons) and the College of Policing are engaged in a project to look at whether the TASER 10 is suitable to be deployed operationally in the UK. </w:t>
            </w:r>
          </w:p>
          <w:p w14:paraId="30DA1524" w14:textId="3969DE92" w:rsidR="00A64653" w:rsidRPr="0084779A" w:rsidRDefault="00A64653" w:rsidP="00F42A23">
            <w:pPr>
              <w:pStyle w:val="Default"/>
              <w:rPr>
                <w:color w:val="auto"/>
                <w:sz w:val="22"/>
                <w:szCs w:val="22"/>
                <w:lang w:eastAsia="en-US"/>
              </w:rPr>
            </w:pPr>
            <w:r w:rsidRPr="0084779A">
              <w:rPr>
                <w:color w:val="auto"/>
                <w:sz w:val="22"/>
                <w:szCs w:val="22"/>
                <w:lang w:eastAsia="en-US"/>
              </w:rPr>
              <w:t>If the testing and evaluation process is successful it is likely that the TASER 10 will be authorised for use within the first six months of 2024.</w:t>
            </w:r>
          </w:p>
          <w:p w14:paraId="090DFC4F" w14:textId="77777777" w:rsidR="00A64653" w:rsidRPr="0084779A" w:rsidRDefault="00A64653" w:rsidP="00A64653">
            <w:pPr>
              <w:pStyle w:val="Default"/>
              <w:ind w:left="720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A64653" w:rsidRPr="0016162A" w14:paraId="13A549D0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297D" w14:textId="0DB1716D" w:rsidR="00A64653" w:rsidRDefault="00A64653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CC6A" w14:textId="346F9416" w:rsidR="00A64653" w:rsidRDefault="00A64653" w:rsidP="00F42A23">
            <w:pPr>
              <w:pStyle w:val="Default"/>
              <w:rPr>
                <w:color w:val="auto"/>
                <w:sz w:val="22"/>
                <w:szCs w:val="22"/>
                <w:lang w:eastAsia="en-US"/>
              </w:rPr>
            </w:pPr>
            <w:r w:rsidRPr="0084779A">
              <w:rPr>
                <w:color w:val="auto"/>
                <w:sz w:val="22"/>
                <w:szCs w:val="22"/>
                <w:lang w:eastAsia="en-US"/>
              </w:rPr>
              <w:t xml:space="preserve">If </w:t>
            </w:r>
            <w:r w:rsidR="0051445E" w:rsidRPr="0084779A">
              <w:rPr>
                <w:color w:val="auto"/>
                <w:sz w:val="22"/>
                <w:szCs w:val="22"/>
                <w:lang w:eastAsia="en-US"/>
              </w:rPr>
              <w:t>TASER</w:t>
            </w:r>
            <w:r w:rsidRPr="0084779A">
              <w:rPr>
                <w:color w:val="auto"/>
                <w:sz w:val="22"/>
                <w:szCs w:val="22"/>
                <w:lang w:eastAsia="en-US"/>
              </w:rPr>
              <w:t xml:space="preserve"> 10 is not approved for use in the UK, all </w:t>
            </w:r>
            <w:r w:rsidR="0051445E" w:rsidRPr="0084779A">
              <w:rPr>
                <w:color w:val="auto"/>
                <w:sz w:val="22"/>
                <w:szCs w:val="22"/>
                <w:lang w:eastAsia="en-US"/>
              </w:rPr>
              <w:t>C</w:t>
            </w:r>
            <w:r w:rsidRPr="0084779A">
              <w:rPr>
                <w:color w:val="auto"/>
                <w:sz w:val="22"/>
                <w:szCs w:val="22"/>
                <w:lang w:eastAsia="en-US"/>
              </w:rPr>
              <w:t>all-</w:t>
            </w:r>
            <w:r w:rsidR="0051445E" w:rsidRPr="0084779A">
              <w:rPr>
                <w:color w:val="auto"/>
                <w:sz w:val="22"/>
                <w:szCs w:val="22"/>
                <w:lang w:eastAsia="en-US"/>
              </w:rPr>
              <w:t>O</w:t>
            </w:r>
            <w:r w:rsidRPr="0084779A">
              <w:rPr>
                <w:color w:val="auto"/>
                <w:sz w:val="22"/>
                <w:szCs w:val="22"/>
                <w:lang w:eastAsia="en-US"/>
              </w:rPr>
              <w:t xml:space="preserve">ff </w:t>
            </w:r>
            <w:r w:rsidR="0051445E" w:rsidRPr="0084779A">
              <w:rPr>
                <w:color w:val="auto"/>
                <w:sz w:val="22"/>
                <w:szCs w:val="22"/>
                <w:lang w:eastAsia="en-US"/>
              </w:rPr>
              <w:t>C</w:t>
            </w:r>
            <w:r w:rsidRPr="0084779A">
              <w:rPr>
                <w:color w:val="auto"/>
                <w:sz w:val="22"/>
                <w:szCs w:val="22"/>
                <w:lang w:eastAsia="en-US"/>
              </w:rPr>
              <w:t xml:space="preserve">ontracts </w:t>
            </w:r>
            <w:proofErr w:type="gramStart"/>
            <w:r w:rsidRPr="0084779A">
              <w:rPr>
                <w:color w:val="auto"/>
                <w:sz w:val="22"/>
                <w:szCs w:val="22"/>
                <w:lang w:eastAsia="en-US"/>
              </w:rPr>
              <w:t>entered into</w:t>
            </w:r>
            <w:proofErr w:type="gramEnd"/>
            <w:r w:rsidRPr="0084779A">
              <w:rPr>
                <w:color w:val="auto"/>
                <w:sz w:val="22"/>
                <w:szCs w:val="22"/>
                <w:lang w:eastAsia="en-US"/>
              </w:rPr>
              <w:t xml:space="preserve"> during the </w:t>
            </w:r>
            <w:r w:rsidR="0051445E" w:rsidRPr="0084779A">
              <w:rPr>
                <w:color w:val="auto"/>
                <w:sz w:val="22"/>
                <w:szCs w:val="22"/>
                <w:lang w:eastAsia="en-US"/>
              </w:rPr>
              <w:t>O</w:t>
            </w:r>
            <w:r w:rsidRPr="0084779A">
              <w:rPr>
                <w:color w:val="auto"/>
                <w:sz w:val="22"/>
                <w:szCs w:val="22"/>
                <w:lang w:eastAsia="en-US"/>
              </w:rPr>
              <w:t xml:space="preserve">ffer </w:t>
            </w:r>
            <w:r w:rsidR="0051445E" w:rsidRPr="0084779A">
              <w:rPr>
                <w:color w:val="auto"/>
                <w:sz w:val="22"/>
                <w:szCs w:val="22"/>
                <w:lang w:eastAsia="en-US"/>
              </w:rPr>
              <w:t>P</w:t>
            </w:r>
            <w:r w:rsidRPr="0084779A">
              <w:rPr>
                <w:color w:val="auto"/>
                <w:sz w:val="22"/>
                <w:szCs w:val="22"/>
                <w:lang w:eastAsia="en-US"/>
              </w:rPr>
              <w:t xml:space="preserve">eriod will be </w:t>
            </w:r>
            <w:r w:rsidR="00EB528B" w:rsidRPr="0084779A">
              <w:rPr>
                <w:color w:val="auto"/>
                <w:sz w:val="22"/>
                <w:szCs w:val="22"/>
                <w:lang w:eastAsia="en-US"/>
              </w:rPr>
              <w:t xml:space="preserve">void. In this case, an alternative CED model could be purchased. </w:t>
            </w:r>
            <w:r w:rsidR="00F506E9">
              <w:rPr>
                <w:color w:val="auto"/>
                <w:sz w:val="22"/>
                <w:szCs w:val="22"/>
                <w:lang w:eastAsia="en-US"/>
              </w:rPr>
              <w:t xml:space="preserve">This mitigates any risk of committing to the T10 device. </w:t>
            </w:r>
          </w:p>
          <w:p w14:paraId="2EFD2CF5" w14:textId="6B50E459" w:rsidR="008C3E93" w:rsidRPr="0084779A" w:rsidRDefault="008C3E93" w:rsidP="00F42A23">
            <w:pPr>
              <w:pStyle w:val="Defaul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Therefore, subject to approval, this decision provides a solution to the need to replace the current stock of CEDs.</w:t>
            </w:r>
          </w:p>
          <w:p w14:paraId="0FA04C8C" w14:textId="77777777" w:rsidR="00A64653" w:rsidRPr="0084779A" w:rsidRDefault="00A64653" w:rsidP="00A64653">
            <w:pPr>
              <w:pStyle w:val="Default"/>
              <w:ind w:left="720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716DA8" w:rsidRPr="0016162A" w14:paraId="31940485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C80F" w14:textId="71E08BDD" w:rsidR="00716DA8" w:rsidRDefault="00716DA8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8C3E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C1E3" w14:textId="15779031" w:rsidR="00716DA8" w:rsidRPr="0084779A" w:rsidRDefault="00F506E9" w:rsidP="008C3E93">
            <w:r>
              <w:rPr>
                <w:rFonts w:ascii="Arial" w:hAnsi="Arial" w:cs="Arial"/>
              </w:rPr>
              <w:t>The other options considered were i</w:t>
            </w:r>
            <w:r w:rsidR="002D6F3B">
              <w:rPr>
                <w:rFonts w:ascii="Arial" w:hAnsi="Arial" w:cs="Arial"/>
              </w:rPr>
              <w:t>) to</w:t>
            </w:r>
            <w:r>
              <w:rPr>
                <w:rFonts w:ascii="Arial" w:hAnsi="Arial" w:cs="Arial"/>
              </w:rPr>
              <w:t xml:space="preserve"> do nothing and maintain the current X2 device stock but this would not satisfy the need to replace our existing CEDs by March 2025; or ii</w:t>
            </w:r>
            <w:r w:rsidR="00DB75B7">
              <w:rPr>
                <w:rFonts w:ascii="Arial" w:hAnsi="Arial" w:cs="Arial"/>
              </w:rPr>
              <w:t>) to</w:t>
            </w:r>
            <w:r>
              <w:rPr>
                <w:rFonts w:ascii="Arial" w:hAnsi="Arial" w:cs="Arial"/>
              </w:rPr>
              <w:t xml:space="preserve"> purchase the </w:t>
            </w:r>
            <w:r w:rsidR="00716DA8" w:rsidRPr="00716DA8">
              <w:rPr>
                <w:rFonts w:ascii="Arial" w:hAnsi="Arial" w:cs="Arial"/>
              </w:rPr>
              <w:t>T7 taser</w:t>
            </w:r>
            <w:r>
              <w:rPr>
                <w:rFonts w:ascii="Arial" w:hAnsi="Arial" w:cs="Arial"/>
              </w:rPr>
              <w:t xml:space="preserve"> device</w:t>
            </w:r>
            <w:r w:rsidR="008C3E93">
              <w:rPr>
                <w:rFonts w:ascii="Arial" w:hAnsi="Arial" w:cs="Arial"/>
              </w:rPr>
              <w:t xml:space="preserve"> which does not offer the same advantages.</w:t>
            </w:r>
          </w:p>
        </w:tc>
      </w:tr>
      <w:tr w:rsidR="00A64653" w:rsidRPr="0016162A" w14:paraId="51A11A47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ADDD" w14:textId="588894E1" w:rsidR="00A64653" w:rsidRDefault="00A64653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ED5B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519D" w14:textId="77777777" w:rsidR="00A64653" w:rsidRPr="0084779A" w:rsidRDefault="00A64653" w:rsidP="00F42A23">
            <w:pPr>
              <w:pStyle w:val="Default"/>
              <w:rPr>
                <w:color w:val="auto"/>
                <w:sz w:val="22"/>
                <w:szCs w:val="22"/>
                <w:lang w:eastAsia="en-US"/>
              </w:rPr>
            </w:pPr>
            <w:r w:rsidRPr="0084779A">
              <w:rPr>
                <w:color w:val="auto"/>
                <w:sz w:val="22"/>
                <w:szCs w:val="22"/>
                <w:lang w:eastAsia="en-US"/>
              </w:rPr>
              <w:t>ACC Hobrough is content that Gwent’s force position can be different to the Joint Firearms Unit’s position.</w:t>
            </w:r>
          </w:p>
          <w:p w14:paraId="0288B554" w14:textId="77777777" w:rsidR="00A64653" w:rsidRPr="0084779A" w:rsidRDefault="00A64653" w:rsidP="00A64653">
            <w:pPr>
              <w:pStyle w:val="Default"/>
              <w:ind w:left="720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FD4C85" w:rsidRPr="0016162A" w14:paraId="760F8B5F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557D" w14:textId="77777777" w:rsidR="00FD4C85" w:rsidRPr="0016162A" w:rsidRDefault="00FD4C85" w:rsidP="00FD4C85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8635" w14:textId="77777777" w:rsidR="00FD4C85" w:rsidRPr="00A5505D" w:rsidRDefault="00FD4C85" w:rsidP="00FD4C85">
            <w:pPr>
              <w:spacing w:before="120" w:after="0" w:line="240" w:lineRule="auto"/>
              <w:ind w:firstLine="1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ISSUES FOR CONSIDERATION</w:t>
            </w:r>
          </w:p>
        </w:tc>
      </w:tr>
      <w:tr w:rsidR="00FD4C85" w:rsidRPr="0016162A" w14:paraId="4E9F8A49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BFD6" w14:textId="77777777" w:rsidR="00FD4C85" w:rsidRPr="006C1214" w:rsidRDefault="00FD4C85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4630" w14:textId="39DBCBC5" w:rsidR="00FD4C85" w:rsidRPr="00EB528B" w:rsidRDefault="00EB528B" w:rsidP="00EB528B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9A">
              <w:rPr>
                <w:rFonts w:ascii="Arial" w:hAnsi="Arial" w:cs="Arial"/>
              </w:rPr>
              <w:t>Whilst this purchase is a commitment, it will realise substantial savings for Gwent Police and if approved, will meet the need to replace the current CEDs by 2025.</w:t>
            </w:r>
          </w:p>
        </w:tc>
      </w:tr>
      <w:tr w:rsidR="00FD4C85" w:rsidRPr="0016162A" w14:paraId="137F5D22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DB80" w14:textId="77777777" w:rsidR="00FD4C85" w:rsidRPr="0016162A" w:rsidRDefault="00FD4C85" w:rsidP="00FD4C85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935E" w14:textId="77777777" w:rsidR="00FD4C85" w:rsidRPr="00DD15F3" w:rsidRDefault="00FD4C85" w:rsidP="00FD4C85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NEXT STEPS</w:t>
            </w:r>
          </w:p>
        </w:tc>
      </w:tr>
      <w:tr w:rsidR="00FD4C85" w:rsidRPr="006C1214" w14:paraId="3EDEB10F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AF0E" w14:textId="77777777" w:rsidR="00FD4C85" w:rsidRPr="006C1214" w:rsidRDefault="00FD4C85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6D6C" w14:textId="7A853940" w:rsidR="00FD4C85" w:rsidRPr="00A23564" w:rsidRDefault="00EB528B" w:rsidP="00FD4C85">
            <w:pPr>
              <w:spacing w:before="120" w:after="120" w:line="24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Upon approval, a purchase order will be raised for the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 year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plan. </w:t>
            </w:r>
          </w:p>
        </w:tc>
      </w:tr>
      <w:tr w:rsidR="00FD4C85" w:rsidRPr="0016162A" w14:paraId="56E9EC69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9562" w14:textId="77777777" w:rsidR="00FD4C85" w:rsidRPr="0016162A" w:rsidRDefault="00FD4C85" w:rsidP="00FD4C85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AE14" w14:textId="77777777" w:rsidR="00FD4C85" w:rsidRPr="00DD15F3" w:rsidRDefault="00FD4C85" w:rsidP="00FD4C85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FINANCIAL CONSIDERATIONS</w:t>
            </w:r>
          </w:p>
        </w:tc>
      </w:tr>
      <w:tr w:rsidR="00FD4C85" w:rsidRPr="0016162A" w14:paraId="24C89140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6C5B" w14:textId="77777777" w:rsidR="00FD4C85" w:rsidRPr="006C1214" w:rsidRDefault="00FD4C85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D4B2" w14:textId="2B93935D" w:rsidR="00FD4C85" w:rsidRPr="0084779A" w:rsidRDefault="00FD4C85" w:rsidP="00FD4C85">
            <w:pPr>
              <w:pStyle w:val="xmsonormal"/>
              <w:rPr>
                <w:rFonts w:ascii="Arial" w:eastAsia="Calibri" w:hAnsi="Arial" w:cs="Arial"/>
                <w:lang w:eastAsia="en-US"/>
              </w:rPr>
            </w:pPr>
            <w:r w:rsidRPr="0084779A">
              <w:rPr>
                <w:rFonts w:ascii="Arial" w:eastAsia="Calibri" w:hAnsi="Arial" w:cs="Arial"/>
                <w:lang w:eastAsia="en-US"/>
              </w:rPr>
              <w:t xml:space="preserve">ACC Hobrough confirms that the Gwent position for purchase is in line with the </w:t>
            </w:r>
            <w:proofErr w:type="spellStart"/>
            <w:r w:rsidRPr="0084779A">
              <w:rPr>
                <w:rFonts w:ascii="Arial" w:eastAsia="Calibri" w:hAnsi="Arial" w:cs="Arial"/>
                <w:lang w:eastAsia="en-US"/>
              </w:rPr>
              <w:t>mid term</w:t>
            </w:r>
            <w:proofErr w:type="spellEnd"/>
            <w:r w:rsidRPr="0084779A">
              <w:rPr>
                <w:rFonts w:ascii="Arial" w:eastAsia="Calibri" w:hAnsi="Arial" w:cs="Arial"/>
                <w:lang w:eastAsia="en-US"/>
              </w:rPr>
              <w:t xml:space="preserve"> financial plan for Gwent and has been reviewed by the ACO-R. </w:t>
            </w:r>
          </w:p>
        </w:tc>
      </w:tr>
      <w:tr w:rsidR="00FD4C85" w:rsidRPr="0016162A" w14:paraId="1773EA5F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FCE5" w14:textId="77777777" w:rsidR="00FD4C85" w:rsidRDefault="00FD4C85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A4BE" w14:textId="1BCD494D" w:rsidR="00117923" w:rsidRPr="0084779A" w:rsidRDefault="00117923" w:rsidP="001179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total plan cost is £1,063,186.50 over 5 years. </w:t>
            </w:r>
            <w:r w:rsidRPr="0084779A">
              <w:rPr>
                <w:rFonts w:ascii="Arial" w:hAnsi="Arial" w:cs="Arial"/>
              </w:rPr>
              <w:t xml:space="preserve">TASER 10 is a firm commitment to purchase at quantities and prices stated </w:t>
            </w:r>
            <w:r w:rsidR="0051445E" w:rsidRPr="0084779A">
              <w:rPr>
                <w:rFonts w:ascii="Arial" w:hAnsi="Arial" w:cs="Arial"/>
              </w:rPr>
              <w:t>in the agreement</w:t>
            </w:r>
            <w:r w:rsidRPr="0084779A">
              <w:rPr>
                <w:rFonts w:ascii="Arial" w:hAnsi="Arial" w:cs="Arial"/>
              </w:rPr>
              <w:t xml:space="preserve"> and can only be cancelled due to non-approval of TASER 10 CED.</w:t>
            </w:r>
          </w:p>
          <w:p w14:paraId="658AC351" w14:textId="765DF732" w:rsidR="00FD4C85" w:rsidRPr="00117923" w:rsidRDefault="00FD4C85" w:rsidP="00FD4C85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D4C85" w:rsidRPr="0016162A" w14:paraId="3A41ECBF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30039" w14:textId="77777777" w:rsidR="00FD4C85" w:rsidRDefault="00FD4C85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7004" w14:textId="6818F9BE" w:rsidR="00FD4C85" w:rsidRPr="0084779A" w:rsidRDefault="00117923" w:rsidP="00FD4C85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4779A">
              <w:rPr>
                <w:rFonts w:ascii="Arial" w:hAnsi="Arial" w:cs="Arial"/>
              </w:rPr>
              <w:t>Customers retain the right to adjust requested delivery dates at any time from the date of approval of TASER 10 until 31 December 2024 within a 30-day notice period of the requested ship dates on Call-Off Contract, subject to availability.</w:t>
            </w:r>
          </w:p>
        </w:tc>
      </w:tr>
      <w:tr w:rsidR="00FD4C85" w:rsidRPr="0016162A" w14:paraId="2FE9FA20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D74E" w14:textId="77777777" w:rsidR="00FD4C85" w:rsidRPr="0016162A" w:rsidRDefault="00FD4C85" w:rsidP="00FD4C85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718E" w14:textId="77777777" w:rsidR="00FD4C85" w:rsidRPr="00DD15F3" w:rsidRDefault="00FD4C85" w:rsidP="00FD4C85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PERSONNEL CONSIDERATIONS</w:t>
            </w:r>
          </w:p>
        </w:tc>
      </w:tr>
      <w:tr w:rsidR="00FD4C85" w:rsidRPr="0016162A" w14:paraId="1BC99E33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778A" w14:textId="77777777" w:rsidR="00FD4C85" w:rsidRPr="006C1214" w:rsidRDefault="00FD4C85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C1C5" w14:textId="6DF81CBE" w:rsidR="00FD4C85" w:rsidRPr="00F62753" w:rsidRDefault="00EB528B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FD4C85" w:rsidRPr="0016162A" w14:paraId="600408DC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D947" w14:textId="77777777" w:rsidR="00FD4C85" w:rsidRPr="0016162A" w:rsidRDefault="00FD4C85" w:rsidP="00FD4C85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4EF7" w14:textId="77777777" w:rsidR="00FD4C85" w:rsidRPr="00DD15F3" w:rsidRDefault="00FD4C85" w:rsidP="00FD4C85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LEGAL IMPLICATIONS</w:t>
            </w:r>
          </w:p>
        </w:tc>
      </w:tr>
      <w:tr w:rsidR="00FD4C85" w:rsidRPr="006C1214" w14:paraId="7FF7B9DF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C36E" w14:textId="77777777" w:rsidR="00FD4C85" w:rsidRPr="006C1214" w:rsidRDefault="00FD4C85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1214"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0ED5" w14:textId="3EDBF624" w:rsidR="00FD4C85" w:rsidRPr="00F62753" w:rsidRDefault="0051445E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9A">
              <w:rPr>
                <w:rFonts w:ascii="Arial" w:hAnsi="Arial" w:cs="Arial"/>
              </w:rPr>
              <w:t xml:space="preserve">The national framework agreement is between the Home Office and Axon Public Safety UK, the supplier, with a provision </w:t>
            </w:r>
            <w:r w:rsidR="0051033B" w:rsidRPr="0084779A">
              <w:rPr>
                <w:rFonts w:ascii="Arial" w:hAnsi="Arial" w:cs="Arial"/>
              </w:rPr>
              <w:t>for</w:t>
            </w:r>
            <w:r w:rsidRPr="0084779A">
              <w:rPr>
                <w:rFonts w:ascii="Arial" w:hAnsi="Arial" w:cs="Arial"/>
              </w:rPr>
              <w:t xml:space="preserve"> forces to call-off under the framework. The agreement has not been reviewed by Joint Legal Services.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D4C85" w:rsidRPr="0016162A" w14:paraId="0CCBB956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9E90" w14:textId="77777777" w:rsidR="00FD4C85" w:rsidRPr="0016162A" w:rsidRDefault="00FD4C85" w:rsidP="00FD4C85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F293" w14:textId="77777777" w:rsidR="00FD4C85" w:rsidRPr="00DD15F3" w:rsidRDefault="00FD4C85" w:rsidP="00FD4C85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EQUALITIES AND HUMAN RIGHTS CONSIDERATIONS</w:t>
            </w:r>
          </w:p>
        </w:tc>
      </w:tr>
      <w:tr w:rsidR="00FD4C85" w:rsidRPr="0016162A" w14:paraId="1E4B7CCB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DA1A" w14:textId="77777777" w:rsidR="00FD4C85" w:rsidRPr="00A23564" w:rsidRDefault="00FD4C85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0AB0" w14:textId="628B42F4" w:rsidR="00FD4C85" w:rsidRPr="0084779A" w:rsidRDefault="00FD4C85" w:rsidP="00FD4C85">
            <w:pPr>
              <w:spacing w:after="0" w:line="240" w:lineRule="auto"/>
              <w:rPr>
                <w:rFonts w:ascii="Arial" w:hAnsi="Arial" w:cs="Arial"/>
              </w:rPr>
            </w:pPr>
            <w:r w:rsidRPr="0084779A">
              <w:rPr>
                <w:rFonts w:ascii="Arial" w:hAnsi="Arial" w:cs="Arial"/>
              </w:rPr>
              <w:t xml:space="preserve">This report has been considered against the general duty to promote equality, as stipulated under the Strategic Equality Plan and has been assessed not to discriminate against any </w:t>
            </w:r>
            <w:r w:rsidR="00EB528B" w:rsidRPr="0084779A">
              <w:rPr>
                <w:rFonts w:ascii="Arial" w:hAnsi="Arial" w:cs="Arial"/>
              </w:rPr>
              <w:t>group</w:t>
            </w:r>
            <w:r w:rsidRPr="0084779A">
              <w:rPr>
                <w:rFonts w:ascii="Arial" w:hAnsi="Arial" w:cs="Arial"/>
              </w:rPr>
              <w:t xml:space="preserve">. </w:t>
            </w:r>
          </w:p>
          <w:p w14:paraId="24CBC380" w14:textId="77777777" w:rsidR="00FD4C85" w:rsidRPr="0084779A" w:rsidRDefault="00FD4C85" w:rsidP="00FD4C85">
            <w:pPr>
              <w:spacing w:after="0" w:line="240" w:lineRule="auto"/>
              <w:rPr>
                <w:rFonts w:ascii="Arial" w:hAnsi="Arial" w:cs="Arial"/>
              </w:rPr>
            </w:pPr>
            <w:r w:rsidRPr="0084779A">
              <w:rPr>
                <w:rFonts w:ascii="Arial" w:hAnsi="Arial" w:cs="Arial"/>
              </w:rPr>
              <w:t> </w:t>
            </w:r>
          </w:p>
          <w:p w14:paraId="3817DCDE" w14:textId="77777777" w:rsidR="00FD4C85" w:rsidRPr="0084779A" w:rsidRDefault="00FD4C85" w:rsidP="00FD4C85">
            <w:pPr>
              <w:spacing w:after="0" w:line="240" w:lineRule="auto"/>
              <w:rPr>
                <w:rFonts w:ascii="Arial" w:hAnsi="Arial" w:cs="Arial"/>
              </w:rPr>
            </w:pPr>
            <w:r w:rsidRPr="0084779A">
              <w:rPr>
                <w:rFonts w:ascii="Arial" w:hAnsi="Arial" w:cs="Arial"/>
              </w:rPr>
              <w:t>Consideration has been given to requirements of the Articles contained in the European Convention on Human Rights and the Human Rights Act 1998 in preparing this report.</w:t>
            </w:r>
          </w:p>
          <w:p w14:paraId="0681028D" w14:textId="77777777" w:rsidR="00FD4C85" w:rsidRPr="00A23564" w:rsidRDefault="00FD4C85" w:rsidP="00FD4C85">
            <w:pPr>
              <w:spacing w:before="120" w:after="120" w:line="240" w:lineRule="auto"/>
              <w:ind w:firstLine="1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4C85" w:rsidRPr="0016162A" w14:paraId="626CFCA2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399B" w14:textId="77777777" w:rsidR="00FD4C85" w:rsidRPr="0016162A" w:rsidRDefault="00FD4C85" w:rsidP="00FD4C85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E28C" w14:textId="77777777" w:rsidR="00FD4C85" w:rsidRPr="00DD15F3" w:rsidRDefault="00FD4C85" w:rsidP="00FD4C85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RISK</w:t>
            </w:r>
          </w:p>
        </w:tc>
      </w:tr>
      <w:tr w:rsidR="00FD4C85" w:rsidRPr="0016162A" w14:paraId="63C502CF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4C2A6" w14:textId="77777777" w:rsidR="00FD4C85" w:rsidRPr="00D77396" w:rsidRDefault="00FD4C85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0E15" w14:textId="12FB0592" w:rsidR="00FD4C85" w:rsidRPr="0084779A" w:rsidRDefault="00FD4C85" w:rsidP="00FD4C85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4779A">
              <w:rPr>
                <w:rFonts w:ascii="Arial" w:hAnsi="Arial" w:cs="Arial"/>
              </w:rPr>
              <w:t>That the T</w:t>
            </w:r>
            <w:r w:rsidR="0083504C" w:rsidRPr="0084779A">
              <w:rPr>
                <w:rFonts w:ascii="Arial" w:hAnsi="Arial" w:cs="Arial"/>
              </w:rPr>
              <w:t xml:space="preserve">ASER </w:t>
            </w:r>
            <w:r w:rsidRPr="0084779A">
              <w:rPr>
                <w:rFonts w:ascii="Arial" w:hAnsi="Arial" w:cs="Arial"/>
              </w:rPr>
              <w:t xml:space="preserve">10 is not approved for use in the UK, but in this event, the call-off contract </w:t>
            </w:r>
            <w:proofErr w:type="gramStart"/>
            <w:r w:rsidRPr="0084779A">
              <w:rPr>
                <w:rFonts w:ascii="Arial" w:hAnsi="Arial" w:cs="Arial"/>
              </w:rPr>
              <w:t>entered into</w:t>
            </w:r>
            <w:proofErr w:type="gramEnd"/>
            <w:r w:rsidRPr="0084779A">
              <w:rPr>
                <w:rFonts w:ascii="Arial" w:hAnsi="Arial" w:cs="Arial"/>
              </w:rPr>
              <w:t xml:space="preserve"> during the offer period will be void</w:t>
            </w:r>
            <w:r w:rsidR="00EB528B" w:rsidRPr="0084779A">
              <w:rPr>
                <w:rFonts w:ascii="Arial" w:hAnsi="Arial" w:cs="Arial"/>
              </w:rPr>
              <w:t xml:space="preserve"> and an alternative CED would be purchased.</w:t>
            </w:r>
          </w:p>
        </w:tc>
      </w:tr>
      <w:tr w:rsidR="00FD4C85" w:rsidRPr="0016162A" w14:paraId="5E7A6474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AE78" w14:textId="77777777" w:rsidR="00FD4C85" w:rsidRPr="00A23564" w:rsidRDefault="00FD4C85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9.2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0151" w14:textId="4F71157E" w:rsidR="00FD4C85" w:rsidRPr="0084779A" w:rsidRDefault="00FD4C85" w:rsidP="00FD4C85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84779A">
              <w:rPr>
                <w:rFonts w:ascii="Arial" w:hAnsi="Arial" w:cs="Arial"/>
              </w:rPr>
              <w:t xml:space="preserve">There is potential for two different models of CED to be in </w:t>
            </w:r>
            <w:proofErr w:type="gramStart"/>
            <w:r w:rsidRPr="0084779A">
              <w:rPr>
                <w:rFonts w:ascii="Arial" w:hAnsi="Arial" w:cs="Arial"/>
              </w:rPr>
              <w:t>place</w:t>
            </w:r>
            <w:proofErr w:type="gramEnd"/>
            <w:r w:rsidRPr="0084779A">
              <w:rPr>
                <w:rFonts w:ascii="Arial" w:hAnsi="Arial" w:cs="Arial"/>
              </w:rPr>
              <w:t xml:space="preserve"> but ACC Hobrough is content that the differences and training issues can be worked through, involving the Regional Taser CFI (Chief Firearms Instructor)</w:t>
            </w:r>
          </w:p>
        </w:tc>
      </w:tr>
      <w:tr w:rsidR="00FD4C85" w:rsidRPr="0016162A" w14:paraId="1BACBA82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A2CA" w14:textId="77777777" w:rsidR="00FD4C85" w:rsidRPr="0016162A" w:rsidRDefault="00FD4C85" w:rsidP="00FD4C85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E166" w14:textId="77777777" w:rsidR="00FD4C85" w:rsidRPr="00DD15F3" w:rsidRDefault="00FD4C85" w:rsidP="00FD4C85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PUBLIC INTEREST</w:t>
            </w:r>
          </w:p>
        </w:tc>
      </w:tr>
      <w:tr w:rsidR="00FD4C85" w:rsidRPr="0016162A" w14:paraId="47772DE4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C665" w14:textId="77777777" w:rsidR="00FD4C85" w:rsidRPr="00D77396" w:rsidRDefault="00FD4C85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013C" w14:textId="116CBCB8" w:rsidR="00FD4C85" w:rsidRPr="00F62753" w:rsidRDefault="0083504C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9A">
              <w:rPr>
                <w:rFonts w:ascii="Arial" w:hAnsi="Arial" w:cs="Arial"/>
              </w:rPr>
              <w:t>This document will be made available to the public on the Police and Crime Commissioner’s website.</w:t>
            </w:r>
          </w:p>
        </w:tc>
      </w:tr>
      <w:tr w:rsidR="00FD4C85" w:rsidRPr="0016162A" w14:paraId="3A256889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6E87" w14:textId="77777777" w:rsidR="00FD4C85" w:rsidRPr="0016162A" w:rsidRDefault="00FD4C85" w:rsidP="00FD4C85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FDB2" w14:textId="77777777" w:rsidR="00FD4C85" w:rsidRPr="00DD15F3" w:rsidRDefault="00FD4C85" w:rsidP="00FD4C85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CONTACT OFFICER</w:t>
            </w:r>
          </w:p>
        </w:tc>
      </w:tr>
      <w:tr w:rsidR="00FD4C85" w:rsidRPr="0016162A" w14:paraId="789F0E42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2590" w14:textId="77777777" w:rsidR="00FD4C85" w:rsidRPr="00D77396" w:rsidRDefault="00FD4C85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396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D559" w14:textId="77777777" w:rsidR="0083504C" w:rsidRPr="0084779A" w:rsidRDefault="0083504C" w:rsidP="00FD4C85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4779A">
              <w:rPr>
                <w:rFonts w:ascii="Arial" w:hAnsi="Arial" w:cs="Arial"/>
              </w:rPr>
              <w:t>Sian Freeman, Head of Commercial Services</w:t>
            </w:r>
          </w:p>
          <w:p w14:paraId="4735DE54" w14:textId="69D8ED9E" w:rsidR="00FD4C85" w:rsidRPr="00F62753" w:rsidRDefault="0083504C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9A">
              <w:rPr>
                <w:rFonts w:ascii="Arial" w:hAnsi="Arial" w:cs="Arial"/>
              </w:rPr>
              <w:t xml:space="preserve">Ch Inspector </w:t>
            </w:r>
            <w:r w:rsidR="00FD4C85" w:rsidRPr="0084779A">
              <w:rPr>
                <w:rFonts w:ascii="Arial" w:hAnsi="Arial" w:cs="Arial"/>
              </w:rPr>
              <w:t>Ryan Francis</w:t>
            </w:r>
            <w:r w:rsidRPr="0084779A">
              <w:rPr>
                <w:rFonts w:ascii="Arial" w:hAnsi="Arial" w:cs="Arial"/>
              </w:rPr>
              <w:t>, Specialist Operations</w:t>
            </w:r>
          </w:p>
        </w:tc>
      </w:tr>
      <w:tr w:rsidR="00FD4C85" w:rsidRPr="0016162A" w14:paraId="4794AD38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300B4" w14:textId="77777777" w:rsidR="00FD4C85" w:rsidRPr="0016162A" w:rsidRDefault="00FD4C85" w:rsidP="00FD4C85">
            <w:pPr>
              <w:spacing w:before="120"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9D47" w14:textId="77777777" w:rsidR="00FD4C85" w:rsidRPr="00DD15F3" w:rsidRDefault="00FD4C85" w:rsidP="00FD4C85">
            <w:pPr>
              <w:spacing w:before="120" w:after="120" w:line="240" w:lineRule="auto"/>
              <w:ind w:firstLine="14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ANNEXES</w:t>
            </w:r>
          </w:p>
        </w:tc>
      </w:tr>
      <w:tr w:rsidR="00FD4C85" w:rsidRPr="0016162A" w14:paraId="53DA98F8" w14:textId="77777777" w:rsidTr="00FD4C85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2412" w14:textId="77777777" w:rsidR="00FD4C85" w:rsidRPr="00D77396" w:rsidRDefault="00FD4C85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7396"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A181" w14:textId="7C8FE814" w:rsidR="00FD4C85" w:rsidRPr="00F62753" w:rsidRDefault="0083504C" w:rsidP="00FD4C85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</w:tbl>
    <w:p w14:paraId="042B4A66" w14:textId="77777777" w:rsidR="005C173F" w:rsidRPr="009A7599" w:rsidRDefault="005C173F" w:rsidP="009A7599">
      <w:pPr>
        <w:spacing w:after="0" w:line="240" w:lineRule="auto"/>
        <w:rPr>
          <w:rFonts w:ascii="Arial" w:hAnsi="Arial" w:cs="Arial"/>
          <w:b/>
          <w:color w:val="A6A6A6"/>
        </w:rPr>
      </w:pPr>
    </w:p>
    <w:p w14:paraId="0BD1D88A" w14:textId="77777777" w:rsidR="0034123A" w:rsidRPr="009A7599" w:rsidRDefault="0034123A" w:rsidP="009A75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CE36D" w14:textId="77777777" w:rsidR="006F125D" w:rsidRPr="00C31A33" w:rsidRDefault="00040B93" w:rsidP="006F125D">
      <w:pPr>
        <w:rPr>
          <w:rFonts w:ascii="Arial" w:hAnsi="Arial" w:cs="Arial"/>
          <w:b/>
          <w:color w:val="A6A6A6"/>
        </w:rPr>
      </w:pPr>
      <w:r>
        <w:rPr>
          <w:rFonts w:ascii="Arial" w:hAnsi="Arial" w:cs="Arial"/>
          <w:sz w:val="24"/>
          <w:szCs w:val="24"/>
        </w:rPr>
        <w:br w:type="page"/>
      </w:r>
      <w:r w:rsidR="006F125D" w:rsidRPr="00C31A33">
        <w:rPr>
          <w:rFonts w:ascii="Arial" w:hAnsi="Arial" w:cs="Arial"/>
          <w:b/>
          <w:color w:val="A6A6A6"/>
        </w:rPr>
        <w:lastRenderedPageBreak/>
        <w:t xml:space="preserve"> </w:t>
      </w:r>
    </w:p>
    <w:p w14:paraId="485D9667" w14:textId="77777777" w:rsidR="00040B93" w:rsidRDefault="00040B93" w:rsidP="00040B93">
      <w:pPr>
        <w:rPr>
          <w:rFonts w:ascii="Arial" w:hAnsi="Arial" w:cs="Arial"/>
          <w:b/>
          <w:color w:val="A6A6A6"/>
        </w:rPr>
      </w:pPr>
      <w:r w:rsidRPr="00C31A33">
        <w:rPr>
          <w:rFonts w:ascii="Arial" w:hAnsi="Arial" w:cs="Arial"/>
          <w:b/>
          <w:color w:val="A6A6A6"/>
        </w:rPr>
        <w:t>For OPCC use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40B93" w:rsidRPr="009E5D83" w14:paraId="5E4C3752" w14:textId="77777777" w:rsidTr="0025128A">
        <w:tc>
          <w:tcPr>
            <w:tcW w:w="9286" w:type="dxa"/>
            <w:shd w:val="clear" w:color="auto" w:fill="auto"/>
          </w:tcPr>
          <w:p w14:paraId="495FC409" w14:textId="77777777" w:rsidR="00040B93" w:rsidRPr="009E5D83" w:rsidRDefault="00040B93" w:rsidP="002512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Office of the Chief Constable</w:t>
            </w:r>
          </w:p>
          <w:p w14:paraId="79F06635" w14:textId="77BA4592" w:rsidR="00040B93" w:rsidRPr="0084779A" w:rsidRDefault="00040B93" w:rsidP="0025128A">
            <w:pPr>
              <w:spacing w:after="120" w:line="240" w:lineRule="auto"/>
              <w:rPr>
                <w:rFonts w:ascii="Arial" w:hAnsi="Arial" w:cs="Arial"/>
              </w:rPr>
            </w:pPr>
            <w:r w:rsidRPr="0084779A">
              <w:rPr>
                <w:rFonts w:ascii="Arial" w:hAnsi="Arial" w:cs="Arial"/>
              </w:rPr>
              <w:t>I confirm that</w:t>
            </w:r>
            <w:r w:rsidR="0051033B" w:rsidRPr="0084779A">
              <w:rPr>
                <w:rFonts w:ascii="Arial" w:hAnsi="Arial" w:cs="Arial"/>
              </w:rPr>
              <w:t xml:space="preserve"> the purchase of TASER 10 Conducted Energy Devices (CEDs) and Associated Equipment</w:t>
            </w:r>
            <w:r w:rsidRPr="0084779A">
              <w:rPr>
                <w:rFonts w:ascii="Arial" w:hAnsi="Arial" w:cs="Arial"/>
              </w:rPr>
              <w:t xml:space="preserve"> report has been discussed and approved at a formal Chief Officers’ meeting.</w:t>
            </w:r>
          </w:p>
          <w:p w14:paraId="168DF066" w14:textId="6A1282B9" w:rsidR="00040B93" w:rsidRPr="009E5D83" w:rsidRDefault="00040B93" w:rsidP="0025128A">
            <w:pPr>
              <w:spacing w:after="120" w:line="240" w:lineRule="auto"/>
              <w:rPr>
                <w:rFonts w:ascii="Arial" w:hAnsi="Arial" w:cs="Arial"/>
              </w:rPr>
            </w:pPr>
            <w:r w:rsidRPr="0084779A">
              <w:rPr>
                <w:rFonts w:ascii="Arial" w:hAnsi="Arial" w:cs="Arial"/>
              </w:rPr>
              <w:t xml:space="preserve">It is now forwarded to the OPCC for </w:t>
            </w:r>
            <w:r w:rsidR="0051033B" w:rsidRPr="0084779A">
              <w:rPr>
                <w:rFonts w:ascii="Arial" w:hAnsi="Arial" w:cs="Arial"/>
              </w:rPr>
              <w:t>approval</w:t>
            </w:r>
            <w:r w:rsidRPr="0084779A">
              <w:rPr>
                <w:rFonts w:ascii="Arial" w:hAnsi="Arial" w:cs="Arial"/>
              </w:rPr>
              <w:t xml:space="preserve"> purposes.</w:t>
            </w:r>
          </w:p>
        </w:tc>
      </w:tr>
      <w:tr w:rsidR="00040B93" w:rsidRPr="009E5D83" w14:paraId="05977BEA" w14:textId="77777777" w:rsidTr="0025128A">
        <w:tc>
          <w:tcPr>
            <w:tcW w:w="9286" w:type="dxa"/>
            <w:shd w:val="clear" w:color="auto" w:fill="auto"/>
          </w:tcPr>
          <w:p w14:paraId="262ADCC2" w14:textId="0C905E97" w:rsidR="00040B93" w:rsidRDefault="00040B93" w:rsidP="0025128A">
            <w:pPr>
              <w:rPr>
                <w:rFonts w:ascii="Arial" w:hAnsi="Arial"/>
              </w:rPr>
            </w:pPr>
            <w:r w:rsidRPr="009E5D83">
              <w:rPr>
                <w:rFonts w:ascii="Arial" w:hAnsi="Arial" w:cs="Arial"/>
                <w:b/>
              </w:rPr>
              <w:t>Signature:</w:t>
            </w:r>
            <w:r>
              <w:rPr>
                <w:rFonts w:ascii="Arial" w:hAnsi="Arial"/>
              </w:rPr>
              <w:t xml:space="preserve"> </w:t>
            </w:r>
            <w:r w:rsidR="00B622AC">
              <w:rPr>
                <w:rFonts w:ascii="Arial" w:hAnsi="Arial"/>
              </w:rPr>
              <w:t xml:space="preserve"> </w:t>
            </w:r>
            <w:r w:rsidR="00B622AC">
              <w:rPr>
                <w:rFonts w:ascii="Arial" w:hAnsi="Arial"/>
                <w:noProof/>
                <w:sz w:val="18"/>
                <w:lang w:eastAsia="en-GB"/>
              </w:rPr>
              <w:drawing>
                <wp:inline distT="0" distB="0" distL="0" distR="0" wp14:anchorId="1989869F" wp14:editId="4BFE4B57">
                  <wp:extent cx="2000250" cy="885825"/>
                  <wp:effectExtent l="0" t="0" r="0" b="9525"/>
                  <wp:docPr id="1" name="Picture 1" descr="NS - 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S - 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F31C75" w14:textId="77777777" w:rsidR="0051033B" w:rsidRPr="009E5D83" w:rsidRDefault="0051033B" w:rsidP="0025128A">
            <w:pPr>
              <w:rPr>
                <w:rFonts w:ascii="Arial" w:hAnsi="Arial" w:cs="Arial"/>
                <w:b/>
              </w:rPr>
            </w:pPr>
          </w:p>
        </w:tc>
      </w:tr>
      <w:tr w:rsidR="00040B93" w:rsidRPr="009E5D83" w14:paraId="11E886DE" w14:textId="77777777" w:rsidTr="0025128A">
        <w:tc>
          <w:tcPr>
            <w:tcW w:w="9286" w:type="dxa"/>
            <w:shd w:val="clear" w:color="auto" w:fill="auto"/>
          </w:tcPr>
          <w:p w14:paraId="1F797775" w14:textId="49270206" w:rsidR="00040B93" w:rsidRPr="009E5D83" w:rsidRDefault="00040B93" w:rsidP="0025128A">
            <w:pPr>
              <w:rPr>
                <w:rFonts w:ascii="Arial" w:hAnsi="Arial" w:cs="Arial"/>
                <w:b/>
              </w:rPr>
            </w:pPr>
            <w:r w:rsidRPr="009E5D83">
              <w:rPr>
                <w:rFonts w:ascii="Arial" w:hAnsi="Arial" w:cs="Arial"/>
                <w:b/>
              </w:rPr>
              <w:t>Date: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B622AC" w:rsidRPr="00B622AC">
              <w:rPr>
                <w:rFonts w:ascii="Arial" w:hAnsi="Arial" w:cs="Arial"/>
                <w:bCs/>
              </w:rPr>
              <w:t>05.01.2024</w:t>
            </w:r>
          </w:p>
        </w:tc>
      </w:tr>
    </w:tbl>
    <w:p w14:paraId="208AB171" w14:textId="77777777" w:rsidR="00040B93" w:rsidRPr="007B15D5" w:rsidRDefault="00040B93" w:rsidP="00040B93">
      <w:pPr>
        <w:spacing w:after="0" w:line="240" w:lineRule="auto"/>
        <w:rPr>
          <w:rFonts w:ascii="Arial" w:hAnsi="Arial" w:cs="Arial"/>
          <w:b/>
          <w:color w:val="A6A6A6"/>
          <w:sz w:val="16"/>
        </w:rPr>
      </w:pPr>
    </w:p>
    <w:p w14:paraId="03C5F7C6" w14:textId="77777777" w:rsidR="00040B93" w:rsidRPr="00E3505F" w:rsidRDefault="00040B93" w:rsidP="00040B93">
      <w:pPr>
        <w:spacing w:after="0" w:line="240" w:lineRule="auto"/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40B93" w:rsidRPr="002E1E37" w14:paraId="0DC8B781" w14:textId="77777777" w:rsidTr="0025128A">
        <w:tc>
          <w:tcPr>
            <w:tcW w:w="9286" w:type="dxa"/>
            <w:shd w:val="clear" w:color="auto" w:fill="auto"/>
          </w:tcPr>
          <w:p w14:paraId="5CBF117D" w14:textId="17AFC8AE" w:rsidR="00040B93" w:rsidRPr="002E1E37" w:rsidRDefault="00BC5F7A" w:rsidP="0025128A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Acting </w:t>
            </w:r>
            <w:r w:rsidR="00040B93" w:rsidRPr="002E1E37">
              <w:rPr>
                <w:rFonts w:ascii="Arial" w:hAnsi="Arial" w:cs="Arial"/>
                <w:b/>
              </w:rPr>
              <w:t>Police and Crime Commissioner for Gwent</w:t>
            </w:r>
          </w:p>
          <w:p w14:paraId="290EC8D8" w14:textId="77777777" w:rsidR="00040B93" w:rsidRPr="009E5D83" w:rsidRDefault="00040B93" w:rsidP="0025128A">
            <w:pPr>
              <w:spacing w:after="120" w:line="240" w:lineRule="auto"/>
              <w:rPr>
                <w:rFonts w:ascii="Arial" w:hAnsi="Arial" w:cs="Arial"/>
              </w:rPr>
            </w:pPr>
            <w:r w:rsidRPr="009E5D83">
              <w:rPr>
                <w:rFonts w:ascii="Arial" w:hAnsi="Arial" w:cs="Arial"/>
              </w:rPr>
              <w:t xml:space="preserve">I confirm that I have considered </w:t>
            </w:r>
            <w:proofErr w:type="gramStart"/>
            <w:r w:rsidRPr="009E5D83">
              <w:rPr>
                <w:rFonts w:ascii="Arial" w:hAnsi="Arial" w:cs="Arial"/>
              </w:rPr>
              <w:t>whether or not</w:t>
            </w:r>
            <w:proofErr w:type="gramEnd"/>
            <w:r w:rsidRPr="009E5D83">
              <w:rPr>
                <w:rFonts w:ascii="Arial" w:hAnsi="Arial" w:cs="Arial"/>
              </w:rPr>
              <w:t xml:space="preserve"> I have any personal or prejudicial interest in this matter and take the proposed decision in compliance with the Code of Conduct.</w:t>
            </w:r>
          </w:p>
          <w:p w14:paraId="373BD78B" w14:textId="77777777" w:rsidR="00040B93" w:rsidRPr="009E5D83" w:rsidRDefault="00040B93" w:rsidP="0025128A">
            <w:pPr>
              <w:spacing w:after="120" w:line="240" w:lineRule="auto"/>
              <w:rPr>
                <w:rFonts w:ascii="Arial" w:hAnsi="Arial" w:cs="Arial"/>
              </w:rPr>
            </w:pPr>
            <w:r w:rsidRPr="009E5D83">
              <w:rPr>
                <w:rFonts w:ascii="Arial" w:hAnsi="Arial" w:cs="Arial"/>
              </w:rPr>
              <w:t>The above request has my approval.</w:t>
            </w:r>
          </w:p>
        </w:tc>
      </w:tr>
      <w:tr w:rsidR="00040B93" w:rsidRPr="009E5D83" w14:paraId="44D2AD6B" w14:textId="77777777" w:rsidTr="0025128A">
        <w:tc>
          <w:tcPr>
            <w:tcW w:w="9286" w:type="dxa"/>
            <w:shd w:val="clear" w:color="auto" w:fill="auto"/>
          </w:tcPr>
          <w:p w14:paraId="6D86459C" w14:textId="77777777" w:rsidR="00040B93" w:rsidRDefault="00040B93" w:rsidP="0025128A">
            <w:pPr>
              <w:rPr>
                <w:rFonts w:ascii="Arial" w:hAnsi="Arial" w:cs="Arial"/>
                <w:b/>
              </w:rPr>
            </w:pPr>
            <w:r w:rsidRPr="009E5D83">
              <w:rPr>
                <w:rFonts w:ascii="Arial" w:hAnsi="Arial" w:cs="Arial"/>
                <w:b/>
              </w:rPr>
              <w:t>Signature:</w:t>
            </w:r>
          </w:p>
          <w:p w14:paraId="683498B1" w14:textId="2493D26B" w:rsidR="0051033B" w:rsidRPr="009E5D83" w:rsidRDefault="00BC5F7A" w:rsidP="0025128A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FC188E" wp14:editId="4346D694">
                  <wp:extent cx="2000250" cy="6762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B93" w:rsidRPr="009E5D83" w14:paraId="667A0E16" w14:textId="77777777" w:rsidTr="0025128A">
        <w:tc>
          <w:tcPr>
            <w:tcW w:w="9286" w:type="dxa"/>
            <w:shd w:val="clear" w:color="auto" w:fill="auto"/>
          </w:tcPr>
          <w:p w14:paraId="6153CA05" w14:textId="3D50C695" w:rsidR="00040B93" w:rsidRPr="009E5D83" w:rsidRDefault="00040B93" w:rsidP="0025128A">
            <w:pPr>
              <w:rPr>
                <w:rFonts w:ascii="Arial" w:hAnsi="Arial" w:cs="Arial"/>
                <w:b/>
              </w:rPr>
            </w:pPr>
            <w:r w:rsidRPr="009E5D83">
              <w:rPr>
                <w:rFonts w:ascii="Arial" w:hAnsi="Arial" w:cs="Arial"/>
                <w:b/>
              </w:rPr>
              <w:t>Date:</w:t>
            </w:r>
            <w:r w:rsidR="00BC5F7A">
              <w:rPr>
                <w:rFonts w:ascii="Arial" w:hAnsi="Arial" w:cs="Arial"/>
                <w:b/>
              </w:rPr>
              <w:t xml:space="preserve"> 07/02/2023</w:t>
            </w:r>
          </w:p>
        </w:tc>
      </w:tr>
    </w:tbl>
    <w:p w14:paraId="737B4DE3" w14:textId="77777777" w:rsidR="00040B93" w:rsidRPr="009A7599" w:rsidRDefault="00040B93" w:rsidP="00040B93">
      <w:pPr>
        <w:rPr>
          <w:rFonts w:ascii="Arial" w:hAnsi="Arial" w:cs="Arial"/>
          <w:sz w:val="24"/>
          <w:szCs w:val="24"/>
        </w:rPr>
      </w:pPr>
    </w:p>
    <w:p w14:paraId="5C67ECE2" w14:textId="77777777" w:rsidR="0034123A" w:rsidRPr="009A7599" w:rsidRDefault="0034123A" w:rsidP="009A759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4123A" w:rsidRPr="009A7599" w:rsidSect="00D773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52" w:right="1440" w:bottom="72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43986" w14:textId="77777777" w:rsidR="00C107BA" w:rsidRDefault="00C107BA" w:rsidP="00D26302">
      <w:pPr>
        <w:spacing w:after="0" w:line="240" w:lineRule="auto"/>
      </w:pPr>
      <w:r>
        <w:separator/>
      </w:r>
    </w:p>
  </w:endnote>
  <w:endnote w:type="continuationSeparator" w:id="0">
    <w:p w14:paraId="61963A59" w14:textId="77777777" w:rsidR="00C107BA" w:rsidRDefault="00C107BA" w:rsidP="00D2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559B" w14:textId="77777777" w:rsidR="00A72022" w:rsidRDefault="00A72022" w:rsidP="00D26302">
    <w:pPr>
      <w:pStyle w:val="Footer"/>
      <w:spacing w:after="0"/>
      <w:jc w:val="center"/>
      <w:rPr>
        <w:rFonts w:ascii="Arial" w:hAnsi="Arial" w:cs="Arial"/>
        <w:b/>
        <w:color w:val="FF0000"/>
        <w:sz w:val="24"/>
      </w:rPr>
    </w:pPr>
    <w:bookmarkStart w:id="1" w:name="aliashDefaultHeaderandFo1FooterEvenPages"/>
  </w:p>
  <w:bookmarkEnd w:id="1"/>
  <w:p w14:paraId="78D7F106" w14:textId="77777777" w:rsidR="00A72022" w:rsidRDefault="00A720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55CD" w14:textId="77777777" w:rsidR="00A72022" w:rsidRPr="00A06509" w:rsidRDefault="00A72022" w:rsidP="00A06509">
    <w:pPr>
      <w:pStyle w:val="Footer"/>
      <w:jc w:val="center"/>
      <w:rPr>
        <w:rFonts w:ascii="Arial" w:hAnsi="Arial" w:cs="Arial"/>
        <w:sz w:val="24"/>
        <w:szCs w:val="24"/>
      </w:rPr>
    </w:pPr>
    <w:r w:rsidRPr="00A06509">
      <w:rPr>
        <w:rFonts w:ascii="Arial" w:hAnsi="Arial" w:cs="Arial"/>
        <w:sz w:val="24"/>
        <w:szCs w:val="24"/>
      </w:rPr>
      <w:fldChar w:fldCharType="begin"/>
    </w:r>
    <w:r w:rsidRPr="00A06509">
      <w:rPr>
        <w:rFonts w:ascii="Arial" w:hAnsi="Arial" w:cs="Arial"/>
        <w:sz w:val="24"/>
        <w:szCs w:val="24"/>
      </w:rPr>
      <w:instrText xml:space="preserve"> PAGE   \* MERGEFORMAT </w:instrText>
    </w:r>
    <w:r w:rsidRPr="00A06509">
      <w:rPr>
        <w:rFonts w:ascii="Arial" w:hAnsi="Arial" w:cs="Arial"/>
        <w:sz w:val="24"/>
        <w:szCs w:val="24"/>
      </w:rPr>
      <w:fldChar w:fldCharType="separate"/>
    </w:r>
    <w:r w:rsidR="00DA6D74">
      <w:rPr>
        <w:rFonts w:ascii="Arial" w:hAnsi="Arial" w:cs="Arial"/>
        <w:noProof/>
        <w:sz w:val="24"/>
        <w:szCs w:val="24"/>
      </w:rPr>
      <w:t>2</w:t>
    </w:r>
    <w:r w:rsidRPr="00A06509">
      <w:rPr>
        <w:rFonts w:ascii="Arial" w:hAnsi="Arial" w:cs="Arial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1FA9" w14:textId="77777777" w:rsidR="00A72022" w:rsidRDefault="00A72022" w:rsidP="00D26302">
    <w:pPr>
      <w:pStyle w:val="Footer"/>
      <w:spacing w:after="0"/>
      <w:jc w:val="center"/>
      <w:rPr>
        <w:rFonts w:ascii="Arial" w:hAnsi="Arial" w:cs="Arial"/>
        <w:b/>
        <w:color w:val="FF0000"/>
        <w:sz w:val="24"/>
      </w:rPr>
    </w:pPr>
    <w:bookmarkStart w:id="3" w:name="aliashDefaultHeaderandFo1FooterFirstPage"/>
  </w:p>
  <w:bookmarkEnd w:id="3"/>
  <w:p w14:paraId="38096299" w14:textId="77777777" w:rsidR="00A72022" w:rsidRDefault="00A72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3D1A" w14:textId="77777777" w:rsidR="00C107BA" w:rsidRDefault="00C107BA" w:rsidP="00D26302">
      <w:pPr>
        <w:spacing w:after="0" w:line="240" w:lineRule="auto"/>
      </w:pPr>
      <w:r>
        <w:separator/>
      </w:r>
    </w:p>
  </w:footnote>
  <w:footnote w:type="continuationSeparator" w:id="0">
    <w:p w14:paraId="33C7EB0B" w14:textId="77777777" w:rsidR="00C107BA" w:rsidRDefault="00C107BA" w:rsidP="00D2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9213" w14:textId="77777777" w:rsidR="00A72022" w:rsidRDefault="00A72022" w:rsidP="00D26302">
    <w:pPr>
      <w:pStyle w:val="Header"/>
      <w:spacing w:after="0"/>
      <w:jc w:val="center"/>
      <w:rPr>
        <w:rFonts w:ascii="Arial" w:hAnsi="Arial" w:cs="Arial"/>
        <w:b/>
        <w:color w:val="FF0000"/>
        <w:sz w:val="24"/>
      </w:rPr>
    </w:pPr>
    <w:bookmarkStart w:id="0" w:name="aliashDefaultHeaderandFo1HeaderEvenPages"/>
  </w:p>
  <w:bookmarkEnd w:id="0"/>
  <w:p w14:paraId="7AB5B026" w14:textId="77777777" w:rsidR="00A72022" w:rsidRDefault="00A720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8693" w14:textId="77777777" w:rsidR="00A72022" w:rsidRPr="00BD6C98" w:rsidRDefault="00A72022" w:rsidP="00BD6C98">
    <w:pPr>
      <w:spacing w:after="0" w:line="240" w:lineRule="auto"/>
      <w:jc w:val="center"/>
      <w:rPr>
        <w:rFonts w:ascii="Arial" w:hAnsi="Arial" w:cs="Arial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E150" w14:textId="77777777" w:rsidR="00A72022" w:rsidRDefault="00A72022" w:rsidP="00D26302">
    <w:pPr>
      <w:pStyle w:val="Header"/>
      <w:spacing w:after="0"/>
      <w:jc w:val="center"/>
      <w:rPr>
        <w:rFonts w:ascii="Arial" w:hAnsi="Arial" w:cs="Arial"/>
        <w:b/>
        <w:color w:val="FF0000"/>
        <w:sz w:val="24"/>
      </w:rPr>
    </w:pPr>
    <w:bookmarkStart w:id="2" w:name="aliashDefaultHeaderandFo1HeaderFirstPage"/>
  </w:p>
  <w:bookmarkEnd w:id="2"/>
  <w:p w14:paraId="1079C189" w14:textId="77777777" w:rsidR="00A72022" w:rsidRDefault="00A720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118"/>
    <w:multiLevelType w:val="hybridMultilevel"/>
    <w:tmpl w:val="05FE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145AF"/>
    <w:multiLevelType w:val="hybridMultilevel"/>
    <w:tmpl w:val="0A98D77E"/>
    <w:lvl w:ilvl="0" w:tplc="EFB80D0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52589"/>
    <w:multiLevelType w:val="hybridMultilevel"/>
    <w:tmpl w:val="882C6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5782"/>
    <w:multiLevelType w:val="hybridMultilevel"/>
    <w:tmpl w:val="FCD06432"/>
    <w:lvl w:ilvl="0" w:tplc="08090011">
      <w:start w:val="1"/>
      <w:numFmt w:val="decimal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2023182"/>
    <w:multiLevelType w:val="hybridMultilevel"/>
    <w:tmpl w:val="FCD064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77470"/>
    <w:multiLevelType w:val="hybridMultilevel"/>
    <w:tmpl w:val="28CC85AE"/>
    <w:lvl w:ilvl="0" w:tplc="E50699A0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4" w:hanging="360"/>
      </w:pPr>
    </w:lvl>
    <w:lvl w:ilvl="2" w:tplc="0809001B" w:tentative="1">
      <w:start w:val="1"/>
      <w:numFmt w:val="lowerRoman"/>
      <w:lvlText w:val="%3."/>
      <w:lvlJc w:val="right"/>
      <w:pPr>
        <w:ind w:left="1814" w:hanging="180"/>
      </w:pPr>
    </w:lvl>
    <w:lvl w:ilvl="3" w:tplc="0809000F" w:tentative="1">
      <w:start w:val="1"/>
      <w:numFmt w:val="decimal"/>
      <w:lvlText w:val="%4."/>
      <w:lvlJc w:val="left"/>
      <w:pPr>
        <w:ind w:left="2534" w:hanging="360"/>
      </w:pPr>
    </w:lvl>
    <w:lvl w:ilvl="4" w:tplc="08090019" w:tentative="1">
      <w:start w:val="1"/>
      <w:numFmt w:val="lowerLetter"/>
      <w:lvlText w:val="%5."/>
      <w:lvlJc w:val="left"/>
      <w:pPr>
        <w:ind w:left="3254" w:hanging="360"/>
      </w:pPr>
    </w:lvl>
    <w:lvl w:ilvl="5" w:tplc="0809001B" w:tentative="1">
      <w:start w:val="1"/>
      <w:numFmt w:val="lowerRoman"/>
      <w:lvlText w:val="%6."/>
      <w:lvlJc w:val="right"/>
      <w:pPr>
        <w:ind w:left="3974" w:hanging="180"/>
      </w:pPr>
    </w:lvl>
    <w:lvl w:ilvl="6" w:tplc="0809000F" w:tentative="1">
      <w:start w:val="1"/>
      <w:numFmt w:val="decimal"/>
      <w:lvlText w:val="%7."/>
      <w:lvlJc w:val="left"/>
      <w:pPr>
        <w:ind w:left="4694" w:hanging="360"/>
      </w:pPr>
    </w:lvl>
    <w:lvl w:ilvl="7" w:tplc="08090019" w:tentative="1">
      <w:start w:val="1"/>
      <w:numFmt w:val="lowerLetter"/>
      <w:lvlText w:val="%8."/>
      <w:lvlJc w:val="left"/>
      <w:pPr>
        <w:ind w:left="5414" w:hanging="360"/>
      </w:pPr>
    </w:lvl>
    <w:lvl w:ilvl="8" w:tplc="08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5B947B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265836"/>
    <w:multiLevelType w:val="hybridMultilevel"/>
    <w:tmpl w:val="F2AA0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35EF6"/>
    <w:multiLevelType w:val="hybridMultilevel"/>
    <w:tmpl w:val="FCD064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855D6"/>
    <w:multiLevelType w:val="hybridMultilevel"/>
    <w:tmpl w:val="AEFEF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139510">
    <w:abstractNumId w:val="0"/>
  </w:num>
  <w:num w:numId="2" w16cid:durableId="686249797">
    <w:abstractNumId w:val="2"/>
  </w:num>
  <w:num w:numId="3" w16cid:durableId="7249089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0620120">
    <w:abstractNumId w:val="1"/>
  </w:num>
  <w:num w:numId="5" w16cid:durableId="1192500309">
    <w:abstractNumId w:val="8"/>
  </w:num>
  <w:num w:numId="6" w16cid:durableId="817649789">
    <w:abstractNumId w:val="3"/>
  </w:num>
  <w:num w:numId="7" w16cid:durableId="80492802">
    <w:abstractNumId w:val="4"/>
  </w:num>
  <w:num w:numId="8" w16cid:durableId="1947613696">
    <w:abstractNumId w:val="6"/>
  </w:num>
  <w:num w:numId="9" w16cid:durableId="1605577625">
    <w:abstractNumId w:val="5"/>
  </w:num>
  <w:num w:numId="10" w16cid:durableId="1548058204">
    <w:abstractNumId w:val="9"/>
  </w:num>
  <w:num w:numId="11" w16cid:durableId="671494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02"/>
    <w:rsid w:val="00006537"/>
    <w:rsid w:val="00025890"/>
    <w:rsid w:val="000346FC"/>
    <w:rsid w:val="00040B93"/>
    <w:rsid w:val="00055BFA"/>
    <w:rsid w:val="0007040C"/>
    <w:rsid w:val="00091621"/>
    <w:rsid w:val="000B3AE0"/>
    <w:rsid w:val="000B582C"/>
    <w:rsid w:val="000C30A1"/>
    <w:rsid w:val="000D1654"/>
    <w:rsid w:val="00102F91"/>
    <w:rsid w:val="00114DF7"/>
    <w:rsid w:val="0011791C"/>
    <w:rsid w:val="00117923"/>
    <w:rsid w:val="00127D3C"/>
    <w:rsid w:val="00135101"/>
    <w:rsid w:val="00147814"/>
    <w:rsid w:val="0016162A"/>
    <w:rsid w:val="00171FDE"/>
    <w:rsid w:val="00192F64"/>
    <w:rsid w:val="001C7E3F"/>
    <w:rsid w:val="001D1811"/>
    <w:rsid w:val="001D198D"/>
    <w:rsid w:val="001F41AD"/>
    <w:rsid w:val="001F4EFB"/>
    <w:rsid w:val="001F7941"/>
    <w:rsid w:val="0020694F"/>
    <w:rsid w:val="00207060"/>
    <w:rsid w:val="002134A5"/>
    <w:rsid w:val="00215A35"/>
    <w:rsid w:val="00222051"/>
    <w:rsid w:val="002221EF"/>
    <w:rsid w:val="00231202"/>
    <w:rsid w:val="00236AF8"/>
    <w:rsid w:val="002470ED"/>
    <w:rsid w:val="0025128A"/>
    <w:rsid w:val="00251EB0"/>
    <w:rsid w:val="002764FB"/>
    <w:rsid w:val="00285FD8"/>
    <w:rsid w:val="0029270D"/>
    <w:rsid w:val="00294700"/>
    <w:rsid w:val="002C4CE2"/>
    <w:rsid w:val="002D6F3B"/>
    <w:rsid w:val="002E2C47"/>
    <w:rsid w:val="002F0595"/>
    <w:rsid w:val="0032260D"/>
    <w:rsid w:val="00331693"/>
    <w:rsid w:val="003377A4"/>
    <w:rsid w:val="0034123A"/>
    <w:rsid w:val="003464A9"/>
    <w:rsid w:val="003644DB"/>
    <w:rsid w:val="00380C52"/>
    <w:rsid w:val="0038277A"/>
    <w:rsid w:val="0038381B"/>
    <w:rsid w:val="003B0E9B"/>
    <w:rsid w:val="003B6F00"/>
    <w:rsid w:val="00400BEF"/>
    <w:rsid w:val="0042426F"/>
    <w:rsid w:val="00457F72"/>
    <w:rsid w:val="00491175"/>
    <w:rsid w:val="004D6149"/>
    <w:rsid w:val="004D7F53"/>
    <w:rsid w:val="004E4498"/>
    <w:rsid w:val="004F6B8B"/>
    <w:rsid w:val="004F7A3E"/>
    <w:rsid w:val="00500BB4"/>
    <w:rsid w:val="0051033B"/>
    <w:rsid w:val="00510681"/>
    <w:rsid w:val="0051445E"/>
    <w:rsid w:val="00531E3D"/>
    <w:rsid w:val="005B0BD0"/>
    <w:rsid w:val="005B5347"/>
    <w:rsid w:val="005B74EC"/>
    <w:rsid w:val="005C173F"/>
    <w:rsid w:val="005E2EFE"/>
    <w:rsid w:val="00623FCB"/>
    <w:rsid w:val="006240B1"/>
    <w:rsid w:val="00643F42"/>
    <w:rsid w:val="00656294"/>
    <w:rsid w:val="00662250"/>
    <w:rsid w:val="006A185B"/>
    <w:rsid w:val="006B505F"/>
    <w:rsid w:val="006C1214"/>
    <w:rsid w:val="006D66CB"/>
    <w:rsid w:val="006F125D"/>
    <w:rsid w:val="006F577D"/>
    <w:rsid w:val="00716DA8"/>
    <w:rsid w:val="00776B20"/>
    <w:rsid w:val="00796714"/>
    <w:rsid w:val="007B62EA"/>
    <w:rsid w:val="007C3CD1"/>
    <w:rsid w:val="007C5DC8"/>
    <w:rsid w:val="007D0677"/>
    <w:rsid w:val="007E5368"/>
    <w:rsid w:val="0081110A"/>
    <w:rsid w:val="00822B6A"/>
    <w:rsid w:val="0083504C"/>
    <w:rsid w:val="00841238"/>
    <w:rsid w:val="0084779A"/>
    <w:rsid w:val="00897ACE"/>
    <w:rsid w:val="008C3E93"/>
    <w:rsid w:val="008F430B"/>
    <w:rsid w:val="009110AF"/>
    <w:rsid w:val="00911848"/>
    <w:rsid w:val="009215A7"/>
    <w:rsid w:val="00941060"/>
    <w:rsid w:val="00983BA5"/>
    <w:rsid w:val="009A7599"/>
    <w:rsid w:val="009C62E9"/>
    <w:rsid w:val="009D231A"/>
    <w:rsid w:val="009D6352"/>
    <w:rsid w:val="009E19DB"/>
    <w:rsid w:val="009E5D83"/>
    <w:rsid w:val="00A06509"/>
    <w:rsid w:val="00A23564"/>
    <w:rsid w:val="00A262EF"/>
    <w:rsid w:val="00A3503D"/>
    <w:rsid w:val="00A445AA"/>
    <w:rsid w:val="00A45A11"/>
    <w:rsid w:val="00A50DD2"/>
    <w:rsid w:val="00A5505D"/>
    <w:rsid w:val="00A64653"/>
    <w:rsid w:val="00A72022"/>
    <w:rsid w:val="00AB3002"/>
    <w:rsid w:val="00AC5E8D"/>
    <w:rsid w:val="00AF175F"/>
    <w:rsid w:val="00AF54D4"/>
    <w:rsid w:val="00B1689B"/>
    <w:rsid w:val="00B16E3D"/>
    <w:rsid w:val="00B2218F"/>
    <w:rsid w:val="00B3006F"/>
    <w:rsid w:val="00B35419"/>
    <w:rsid w:val="00B45594"/>
    <w:rsid w:val="00B4576D"/>
    <w:rsid w:val="00B54B49"/>
    <w:rsid w:val="00B622AC"/>
    <w:rsid w:val="00B8083A"/>
    <w:rsid w:val="00B913D2"/>
    <w:rsid w:val="00B92810"/>
    <w:rsid w:val="00BA3D1F"/>
    <w:rsid w:val="00BC1590"/>
    <w:rsid w:val="00BC5418"/>
    <w:rsid w:val="00BC5F7A"/>
    <w:rsid w:val="00BD4871"/>
    <w:rsid w:val="00BD6C98"/>
    <w:rsid w:val="00C0371B"/>
    <w:rsid w:val="00C107BA"/>
    <w:rsid w:val="00C230EF"/>
    <w:rsid w:val="00C31A33"/>
    <w:rsid w:val="00C3526F"/>
    <w:rsid w:val="00C37F28"/>
    <w:rsid w:val="00C41737"/>
    <w:rsid w:val="00C43FF7"/>
    <w:rsid w:val="00C547CD"/>
    <w:rsid w:val="00C86026"/>
    <w:rsid w:val="00C86406"/>
    <w:rsid w:val="00CA51CA"/>
    <w:rsid w:val="00CA722A"/>
    <w:rsid w:val="00D13D1D"/>
    <w:rsid w:val="00D22780"/>
    <w:rsid w:val="00D26302"/>
    <w:rsid w:val="00D275C7"/>
    <w:rsid w:val="00D71E61"/>
    <w:rsid w:val="00D77396"/>
    <w:rsid w:val="00DA6D74"/>
    <w:rsid w:val="00DB75B7"/>
    <w:rsid w:val="00DC21E8"/>
    <w:rsid w:val="00DD15F3"/>
    <w:rsid w:val="00DE0388"/>
    <w:rsid w:val="00DE0EFD"/>
    <w:rsid w:val="00E11201"/>
    <w:rsid w:val="00E310A5"/>
    <w:rsid w:val="00E445A3"/>
    <w:rsid w:val="00EB528B"/>
    <w:rsid w:val="00EC4986"/>
    <w:rsid w:val="00ED5B36"/>
    <w:rsid w:val="00EE0539"/>
    <w:rsid w:val="00EE4C6A"/>
    <w:rsid w:val="00EF0FF3"/>
    <w:rsid w:val="00F0308A"/>
    <w:rsid w:val="00F07170"/>
    <w:rsid w:val="00F352AC"/>
    <w:rsid w:val="00F42A23"/>
    <w:rsid w:val="00F506E9"/>
    <w:rsid w:val="00F52D94"/>
    <w:rsid w:val="00F62753"/>
    <w:rsid w:val="00F8795E"/>
    <w:rsid w:val="00F9027B"/>
    <w:rsid w:val="00FA4E59"/>
    <w:rsid w:val="00FB7D93"/>
    <w:rsid w:val="00FD3D30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7F687"/>
  <w15:chartTrackingRefBased/>
  <w15:docId w15:val="{BCCAF09B-8EDF-4AE1-936F-1CFA37D1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3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630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63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2630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30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22B6A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rsid w:val="009A7599"/>
    <w:pPr>
      <w:pBdr>
        <w:bottom w:val="single" w:sz="12" w:space="1" w:color="auto"/>
      </w:pBdr>
      <w:spacing w:after="0" w:line="240" w:lineRule="auto"/>
      <w:ind w:left="709" w:hanging="709"/>
      <w:jc w:val="both"/>
    </w:pPr>
    <w:rPr>
      <w:rFonts w:ascii="Arial" w:eastAsia="Times New Roman" w:hAnsi="Arial"/>
      <w:sz w:val="24"/>
      <w:szCs w:val="20"/>
      <w:lang w:eastAsia="en-GB"/>
    </w:rPr>
  </w:style>
  <w:style w:type="character" w:customStyle="1" w:styleId="BodyTextIndent3Char">
    <w:name w:val="Body Text Indent 3 Char"/>
    <w:link w:val="BodyTextIndent3"/>
    <w:semiHidden/>
    <w:rsid w:val="009A7599"/>
    <w:rPr>
      <w:rFonts w:ascii="Arial" w:eastAsia="Times New Roman" w:hAnsi="Arial"/>
      <w:sz w:val="24"/>
    </w:rPr>
  </w:style>
  <w:style w:type="paragraph" w:styleId="ListParagraph">
    <w:name w:val="List Paragraph"/>
    <w:basedOn w:val="Normal"/>
    <w:uiPriority w:val="34"/>
    <w:qFormat/>
    <w:rsid w:val="00006537"/>
    <w:pPr>
      <w:spacing w:after="0" w:line="240" w:lineRule="auto"/>
      <w:ind w:left="720"/>
    </w:pPr>
    <w:rPr>
      <w:rFonts w:cs="Calibri"/>
    </w:rPr>
  </w:style>
  <w:style w:type="paragraph" w:styleId="NoSpacing">
    <w:name w:val="No Spacing"/>
    <w:uiPriority w:val="99"/>
    <w:qFormat/>
    <w:rsid w:val="005B5347"/>
    <w:rPr>
      <w:rFonts w:ascii="Times New Roman" w:eastAsia="Times New Roman" w:hAnsi="Times New Roman"/>
      <w:sz w:val="24"/>
      <w:szCs w:val="24"/>
      <w:lang w:eastAsia="en-US"/>
    </w:rPr>
  </w:style>
  <w:style w:type="table" w:styleId="LightShading">
    <w:name w:val="Light Shading"/>
    <w:basedOn w:val="TableNormal"/>
    <w:uiPriority w:val="60"/>
    <w:rsid w:val="0038277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uiPriority w:val="99"/>
    <w:semiHidden/>
    <w:unhideWhenUsed/>
    <w:rsid w:val="006D6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6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D66C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6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66CB"/>
    <w:rPr>
      <w:b/>
      <w:bCs/>
      <w:lang w:eastAsia="en-US"/>
    </w:rPr>
  </w:style>
  <w:style w:type="paragraph" w:customStyle="1" w:styleId="Default">
    <w:name w:val="Default"/>
    <w:rsid w:val="007C5D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FD4C85"/>
    <w:pPr>
      <w:spacing w:after="0" w:line="240" w:lineRule="auto"/>
    </w:pPr>
    <w:rPr>
      <w:rFonts w:eastAsiaTheme="minorHAnsi" w:cs="Calibri"/>
      <w:lang w:eastAsia="en-GB"/>
    </w:rPr>
  </w:style>
  <w:style w:type="character" w:customStyle="1" w:styleId="Style4">
    <w:name w:val="Style4"/>
    <w:basedOn w:val="DefaultParagraphFont"/>
    <w:rsid w:val="00716DA8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8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3FF0-F9AC-4DC4-BE69-1681CA46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4229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400280</dc:creator>
  <cp:keywords/>
  <dc:description>Original Content Created Date - 03/10/2019 13:27:00</dc:description>
  <cp:lastModifiedBy>Warren, Nicola</cp:lastModifiedBy>
  <cp:revision>2</cp:revision>
  <cp:lastPrinted>2014-05-08T17:07:00Z</cp:lastPrinted>
  <dcterms:created xsi:type="dcterms:W3CDTF">2024-02-07T09:05:00Z</dcterms:created>
  <dcterms:modified xsi:type="dcterms:W3CDTF">2024-02-07T09:05:00Z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2032ff46-dacc-46ad-8a79-cece99f136ab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MSIP_Label_66cf8fe5-b7b7-4df7-b38d-1c61ac2f6639_Enabled">
    <vt:lpwstr>true</vt:lpwstr>
  </property>
  <property fmtid="{D5CDD505-2E9C-101B-9397-08002B2CF9AE}" pid="9" name="MSIP_Label_66cf8fe5-b7b7-4df7-b38d-1c61ac2f6639_SetDate">
    <vt:lpwstr>2024-01-03T14:03:49Z</vt:lpwstr>
  </property>
  <property fmtid="{D5CDD505-2E9C-101B-9397-08002B2CF9AE}" pid="10" name="MSIP_Label_66cf8fe5-b7b7-4df7-b38d-1c61ac2f6639_Method">
    <vt:lpwstr>Standard</vt:lpwstr>
  </property>
  <property fmtid="{D5CDD505-2E9C-101B-9397-08002B2CF9AE}" pid="11" name="MSIP_Label_66cf8fe5-b7b7-4df7-b38d-1c61ac2f6639_Name">
    <vt:lpwstr>66cf8fe5-b7b7-4df7-b38d-1c61ac2f6639</vt:lpwstr>
  </property>
  <property fmtid="{D5CDD505-2E9C-101B-9397-08002B2CF9AE}" pid="12" name="MSIP_Label_66cf8fe5-b7b7-4df7-b38d-1c61ac2f6639_SiteId">
    <vt:lpwstr>270c2f4d-fd0c-4f08-92a9-e5bdd8a87e09</vt:lpwstr>
  </property>
  <property fmtid="{D5CDD505-2E9C-101B-9397-08002B2CF9AE}" pid="13" name="MSIP_Label_66cf8fe5-b7b7-4df7-b38d-1c61ac2f6639_ActionId">
    <vt:lpwstr>e5a258a4-eff9-4361-a6c7-193e9af4a262</vt:lpwstr>
  </property>
  <property fmtid="{D5CDD505-2E9C-101B-9397-08002B2CF9AE}" pid="14" name="MSIP_Label_66cf8fe5-b7b7-4df7-b38d-1c61ac2f6639_ContentBits">
    <vt:lpwstr>0</vt:lpwstr>
  </property>
  <property fmtid="{D5CDD505-2E9C-101B-9397-08002B2CF9AE}" pid="15" name="MSIP_Label_f2acd28b-79a3-4a0f-b0ff-4b75658b1549_Enabled">
    <vt:lpwstr>true</vt:lpwstr>
  </property>
  <property fmtid="{D5CDD505-2E9C-101B-9397-08002B2CF9AE}" pid="16" name="MSIP_Label_f2acd28b-79a3-4a0f-b0ff-4b75658b1549_SetDate">
    <vt:lpwstr>2024-01-12T11:20:06Z</vt:lpwstr>
  </property>
  <property fmtid="{D5CDD505-2E9C-101B-9397-08002B2CF9AE}" pid="17" name="MSIP_Label_f2acd28b-79a3-4a0f-b0ff-4b75658b1549_Method">
    <vt:lpwstr>Standard</vt:lpwstr>
  </property>
  <property fmtid="{D5CDD505-2E9C-101B-9397-08002B2CF9AE}" pid="18" name="MSIP_Label_f2acd28b-79a3-4a0f-b0ff-4b75658b1549_Name">
    <vt:lpwstr>OFFICIAL</vt:lpwstr>
  </property>
  <property fmtid="{D5CDD505-2E9C-101B-9397-08002B2CF9AE}" pid="19" name="MSIP_Label_f2acd28b-79a3-4a0f-b0ff-4b75658b1549_SiteId">
    <vt:lpwstr>e46c8472-ef5d-4b63-bc74-4a60db42c371</vt:lpwstr>
  </property>
  <property fmtid="{D5CDD505-2E9C-101B-9397-08002B2CF9AE}" pid="20" name="MSIP_Label_f2acd28b-79a3-4a0f-b0ff-4b75658b1549_ActionId">
    <vt:lpwstr>537fe9ba-df5e-4255-8c03-6054bb30ea90</vt:lpwstr>
  </property>
  <property fmtid="{D5CDD505-2E9C-101B-9397-08002B2CF9AE}" pid="21" name="MSIP_Label_f2acd28b-79a3-4a0f-b0ff-4b75658b1549_ContentBits">
    <vt:lpwstr>0</vt:lpwstr>
  </property>
</Properties>
</file>