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1.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7485" w:type="dxa"/>
        <w:tblLook w:val="04A0" w:firstRow="1" w:lastRow="0" w:firstColumn="1" w:lastColumn="0" w:noHBand="0" w:noVBand="1"/>
      </w:tblPr>
      <w:tblGrid>
        <w:gridCol w:w="2689"/>
        <w:gridCol w:w="14796"/>
      </w:tblGrid>
      <w:tr w:rsidR="00523A1C" w:rsidRPr="00D86981" w14:paraId="4A562B5C" w14:textId="77777777" w:rsidTr="00FD2035">
        <w:tc>
          <w:tcPr>
            <w:tcW w:w="2689" w:type="dxa"/>
            <w:tcBorders>
              <w:top w:val="single" w:sz="4" w:space="0" w:color="FFFFFF"/>
              <w:left w:val="single" w:sz="4" w:space="0" w:color="FFFFFF"/>
              <w:bottom w:val="single" w:sz="4" w:space="0" w:color="FFFFFF"/>
              <w:right w:val="single" w:sz="4" w:space="0" w:color="FFFFFF" w:themeColor="background1"/>
            </w:tcBorders>
          </w:tcPr>
          <w:p w14:paraId="4F67D9B3" w14:textId="77777777" w:rsidR="00523A1C" w:rsidRPr="00D86981" w:rsidRDefault="00523A1C" w:rsidP="00523A1C">
            <w:pPr>
              <w:jc w:val="both"/>
              <w:rPr>
                <w:rFonts w:ascii="Bierstadt" w:hAnsi="Bierstadt" w:cstheme="minorHAnsi"/>
                <w:b/>
                <w:sz w:val="24"/>
                <w:szCs w:val="24"/>
              </w:rPr>
            </w:pPr>
            <w:r w:rsidRPr="00D86981">
              <w:rPr>
                <w:rFonts w:ascii="Bierstadt" w:hAnsi="Bierstadt" w:cstheme="minorHAnsi"/>
                <w:b/>
                <w:sz w:val="24"/>
                <w:szCs w:val="24"/>
              </w:rPr>
              <w:t>Title:</w:t>
            </w:r>
          </w:p>
        </w:tc>
        <w:tc>
          <w:tcPr>
            <w:tcW w:w="14796"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E179905" w14:textId="77777777" w:rsidR="00523A1C" w:rsidRPr="00D86981" w:rsidRDefault="00D86981" w:rsidP="00523A1C">
            <w:pPr>
              <w:jc w:val="both"/>
              <w:rPr>
                <w:rFonts w:ascii="Bierstadt" w:hAnsi="Bierstadt" w:cstheme="minorHAnsi"/>
                <w:sz w:val="24"/>
                <w:szCs w:val="24"/>
              </w:rPr>
            </w:pPr>
            <w:r w:rsidRPr="00D86981">
              <w:rPr>
                <w:rFonts w:ascii="Bierstadt" w:hAnsi="Bierstadt" w:cstheme="minorHAnsi"/>
                <w:sz w:val="24"/>
                <w:szCs w:val="24"/>
              </w:rPr>
              <w:t xml:space="preserve">CTP Wales </w:t>
            </w:r>
          </w:p>
        </w:tc>
      </w:tr>
      <w:tr w:rsidR="00523A1C" w:rsidRPr="00D86981" w14:paraId="61A99BF5" w14:textId="77777777" w:rsidTr="00FD2035">
        <w:tc>
          <w:tcPr>
            <w:tcW w:w="2689" w:type="dxa"/>
            <w:tcBorders>
              <w:top w:val="single" w:sz="4" w:space="0" w:color="FFFFFF"/>
              <w:left w:val="single" w:sz="4" w:space="0" w:color="FFFFFF"/>
              <w:bottom w:val="single" w:sz="4" w:space="0" w:color="FFFFFF"/>
              <w:right w:val="single" w:sz="4" w:space="0" w:color="FFFFFF" w:themeColor="background1"/>
            </w:tcBorders>
          </w:tcPr>
          <w:p w14:paraId="66CA3A64" w14:textId="77777777" w:rsidR="00523A1C" w:rsidRPr="00D86981" w:rsidRDefault="00523A1C" w:rsidP="00523A1C">
            <w:pPr>
              <w:jc w:val="both"/>
              <w:rPr>
                <w:rFonts w:ascii="Bierstadt" w:hAnsi="Bierstadt" w:cstheme="minorHAnsi"/>
                <w:b/>
                <w:sz w:val="24"/>
                <w:szCs w:val="24"/>
              </w:rPr>
            </w:pPr>
            <w:r w:rsidRPr="00D86981">
              <w:rPr>
                <w:rFonts w:ascii="Bierstadt" w:hAnsi="Bierstadt" w:cstheme="minorHAnsi"/>
                <w:b/>
                <w:sz w:val="24"/>
                <w:szCs w:val="24"/>
              </w:rPr>
              <w:t>Nature of paper:</w:t>
            </w:r>
          </w:p>
        </w:tc>
        <w:tc>
          <w:tcPr>
            <w:tcW w:w="14796"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72F0396" w14:textId="77777777" w:rsidR="00523A1C" w:rsidRPr="00D86981" w:rsidRDefault="00D86981" w:rsidP="00523A1C">
            <w:pPr>
              <w:jc w:val="both"/>
              <w:rPr>
                <w:rFonts w:ascii="Bierstadt" w:hAnsi="Bierstadt" w:cstheme="minorHAnsi"/>
                <w:sz w:val="24"/>
                <w:szCs w:val="24"/>
              </w:rPr>
            </w:pPr>
            <w:r w:rsidRPr="00D86981">
              <w:rPr>
                <w:rFonts w:ascii="Bierstadt" w:hAnsi="Bierstadt" w:cstheme="minorHAnsi"/>
                <w:sz w:val="24"/>
                <w:szCs w:val="24"/>
              </w:rPr>
              <w:t>Update for PCW Programme Board</w:t>
            </w:r>
          </w:p>
        </w:tc>
      </w:tr>
      <w:tr w:rsidR="00523A1C" w:rsidRPr="00D86981" w14:paraId="69DD0FDA" w14:textId="77777777" w:rsidTr="00FD2035">
        <w:trPr>
          <w:trHeight w:val="130"/>
        </w:trPr>
        <w:tc>
          <w:tcPr>
            <w:tcW w:w="2689" w:type="dxa"/>
            <w:tcBorders>
              <w:top w:val="single" w:sz="4" w:space="0" w:color="FFFFFF"/>
              <w:left w:val="single" w:sz="4" w:space="0" w:color="FFFFFF"/>
              <w:bottom w:val="single" w:sz="4" w:space="0" w:color="FFFFFF"/>
              <w:right w:val="single" w:sz="4" w:space="0" w:color="FFFFFF" w:themeColor="background1"/>
            </w:tcBorders>
          </w:tcPr>
          <w:p w14:paraId="42D0F99E" w14:textId="77777777" w:rsidR="00523A1C" w:rsidRPr="00D86981" w:rsidRDefault="00523A1C" w:rsidP="00523A1C">
            <w:pPr>
              <w:jc w:val="both"/>
              <w:rPr>
                <w:rFonts w:ascii="Bierstadt" w:hAnsi="Bierstadt" w:cstheme="minorHAnsi"/>
                <w:b/>
                <w:sz w:val="24"/>
                <w:szCs w:val="24"/>
              </w:rPr>
            </w:pPr>
            <w:r w:rsidRPr="00D86981">
              <w:rPr>
                <w:rFonts w:ascii="Bierstadt" w:hAnsi="Bierstadt" w:cstheme="minorHAnsi"/>
                <w:b/>
                <w:sz w:val="24"/>
                <w:szCs w:val="24"/>
              </w:rPr>
              <w:t>Date:</w:t>
            </w:r>
          </w:p>
        </w:tc>
        <w:tc>
          <w:tcPr>
            <w:tcW w:w="14796" w:type="dxa"/>
            <w:tcBorders>
              <w:top w:val="single" w:sz="4" w:space="0" w:color="FFFFFF"/>
              <w:left w:val="single" w:sz="4" w:space="0" w:color="FFFFFF" w:themeColor="background1"/>
              <w:bottom w:val="single" w:sz="4" w:space="0" w:color="FFFFFF"/>
              <w:right w:val="single" w:sz="4" w:space="0" w:color="FFFFFF" w:themeColor="background1"/>
            </w:tcBorders>
          </w:tcPr>
          <w:p w14:paraId="660506A7" w14:textId="77777777" w:rsidR="00523A1C" w:rsidRPr="00D86981" w:rsidRDefault="004F3612" w:rsidP="00523A1C">
            <w:pPr>
              <w:jc w:val="both"/>
              <w:rPr>
                <w:rFonts w:ascii="Bierstadt" w:hAnsi="Bierstadt" w:cstheme="minorHAnsi"/>
                <w:sz w:val="24"/>
                <w:szCs w:val="24"/>
              </w:rPr>
            </w:pPr>
            <w:r>
              <w:rPr>
                <w:rFonts w:ascii="Bierstadt" w:hAnsi="Bierstadt" w:cstheme="minorHAnsi"/>
                <w:sz w:val="24"/>
                <w:szCs w:val="24"/>
              </w:rPr>
              <w:t>May</w:t>
            </w:r>
            <w:r w:rsidR="00D86981" w:rsidRPr="00D86981">
              <w:rPr>
                <w:rFonts w:ascii="Bierstadt" w:hAnsi="Bierstadt" w:cstheme="minorHAnsi"/>
                <w:sz w:val="24"/>
                <w:szCs w:val="24"/>
              </w:rPr>
              <w:t xml:space="preserve"> 202</w:t>
            </w:r>
            <w:r w:rsidR="0035549C">
              <w:rPr>
                <w:rFonts w:ascii="Bierstadt" w:hAnsi="Bierstadt" w:cstheme="minorHAnsi"/>
                <w:sz w:val="24"/>
                <w:szCs w:val="24"/>
              </w:rPr>
              <w:t>3</w:t>
            </w:r>
          </w:p>
        </w:tc>
      </w:tr>
      <w:tr w:rsidR="00523A1C" w:rsidRPr="00D86981" w14:paraId="2B368FAC" w14:textId="77777777" w:rsidTr="00FD2035">
        <w:tc>
          <w:tcPr>
            <w:tcW w:w="2689" w:type="dxa"/>
            <w:tcBorders>
              <w:top w:val="single" w:sz="4" w:space="0" w:color="FFFFFF"/>
              <w:left w:val="single" w:sz="4" w:space="0" w:color="FFFFFF"/>
              <w:bottom w:val="single" w:sz="4" w:space="0" w:color="FFFFFF"/>
              <w:right w:val="single" w:sz="4" w:space="0" w:color="FFFFFF" w:themeColor="background1"/>
            </w:tcBorders>
          </w:tcPr>
          <w:p w14:paraId="60B62092" w14:textId="77777777" w:rsidR="00523A1C" w:rsidRPr="00D86981" w:rsidRDefault="00523A1C" w:rsidP="00523A1C">
            <w:pPr>
              <w:jc w:val="both"/>
              <w:rPr>
                <w:rFonts w:ascii="Bierstadt" w:hAnsi="Bierstadt" w:cstheme="minorHAnsi"/>
                <w:b/>
                <w:sz w:val="24"/>
                <w:szCs w:val="24"/>
              </w:rPr>
            </w:pPr>
            <w:r w:rsidRPr="00D86981">
              <w:rPr>
                <w:rFonts w:ascii="Bierstadt" w:hAnsi="Bierstadt" w:cstheme="minorHAnsi"/>
                <w:b/>
                <w:sz w:val="24"/>
                <w:szCs w:val="24"/>
              </w:rPr>
              <w:t>Responsible Officer:</w:t>
            </w:r>
          </w:p>
          <w:p w14:paraId="460C5CFA" w14:textId="77777777" w:rsidR="00523A1C" w:rsidRPr="00D86981" w:rsidRDefault="00523A1C" w:rsidP="00523A1C">
            <w:pPr>
              <w:jc w:val="both"/>
              <w:rPr>
                <w:rFonts w:ascii="Bierstadt" w:hAnsi="Bierstadt" w:cstheme="minorHAnsi"/>
                <w:b/>
                <w:sz w:val="24"/>
                <w:szCs w:val="24"/>
              </w:rPr>
            </w:pPr>
            <w:r w:rsidRPr="00D86981">
              <w:rPr>
                <w:rFonts w:ascii="Bierstadt" w:hAnsi="Bierstadt" w:cstheme="minorHAnsi"/>
                <w:b/>
                <w:sz w:val="24"/>
                <w:szCs w:val="24"/>
              </w:rPr>
              <w:t>Author(s):</w:t>
            </w:r>
          </w:p>
        </w:tc>
        <w:tc>
          <w:tcPr>
            <w:tcW w:w="14796" w:type="dxa"/>
            <w:tcBorders>
              <w:top w:val="single" w:sz="4" w:space="0" w:color="FFFFFF"/>
              <w:left w:val="single" w:sz="4" w:space="0" w:color="FFFFFF" w:themeColor="background1"/>
              <w:bottom w:val="single" w:sz="4" w:space="0" w:color="FFFFFF"/>
              <w:right w:val="single" w:sz="4" w:space="0" w:color="FFFFFF" w:themeColor="background1"/>
            </w:tcBorders>
          </w:tcPr>
          <w:p w14:paraId="6357B7CA" w14:textId="77777777" w:rsidR="00523A1C" w:rsidRPr="00D86981" w:rsidRDefault="00D86981" w:rsidP="00523A1C">
            <w:pPr>
              <w:jc w:val="both"/>
              <w:rPr>
                <w:rFonts w:ascii="Bierstadt" w:hAnsi="Bierstadt" w:cstheme="minorHAnsi"/>
                <w:sz w:val="24"/>
                <w:szCs w:val="24"/>
              </w:rPr>
            </w:pPr>
            <w:r w:rsidRPr="00D86981">
              <w:rPr>
                <w:rFonts w:ascii="Bierstadt" w:hAnsi="Bierstadt" w:cstheme="minorHAnsi"/>
                <w:sz w:val="24"/>
                <w:szCs w:val="24"/>
              </w:rPr>
              <w:t>Det Supt Emma Naughton</w:t>
            </w:r>
          </w:p>
          <w:p w14:paraId="37329979" w14:textId="77777777" w:rsidR="00523A1C" w:rsidRPr="00D86981" w:rsidRDefault="00D86981" w:rsidP="00523A1C">
            <w:pPr>
              <w:jc w:val="both"/>
              <w:rPr>
                <w:rFonts w:ascii="Bierstadt" w:hAnsi="Bierstadt" w:cstheme="minorHAnsi"/>
                <w:sz w:val="24"/>
                <w:szCs w:val="24"/>
              </w:rPr>
            </w:pPr>
            <w:r w:rsidRPr="00D86981">
              <w:rPr>
                <w:rFonts w:ascii="Bierstadt" w:hAnsi="Bierstadt" w:cstheme="minorHAnsi"/>
                <w:sz w:val="24"/>
                <w:szCs w:val="24"/>
              </w:rPr>
              <w:t>Noel Harris</w:t>
            </w:r>
          </w:p>
        </w:tc>
      </w:tr>
      <w:tr w:rsidR="00523A1C" w:rsidRPr="00D86981" w14:paraId="0608BC8C" w14:textId="77777777" w:rsidTr="00FD2035">
        <w:tc>
          <w:tcPr>
            <w:tcW w:w="2689" w:type="dxa"/>
            <w:tcBorders>
              <w:top w:val="single" w:sz="4" w:space="0" w:color="FFFFFF"/>
              <w:left w:val="single" w:sz="4" w:space="0" w:color="FFFFFF"/>
              <w:bottom w:val="single" w:sz="4" w:space="0" w:color="FFFFFF"/>
              <w:right w:val="single" w:sz="4" w:space="0" w:color="FFFFFF"/>
            </w:tcBorders>
          </w:tcPr>
          <w:p w14:paraId="673295B8" w14:textId="77777777" w:rsidR="00523A1C" w:rsidRPr="00D86981" w:rsidRDefault="00523A1C" w:rsidP="00523A1C">
            <w:pPr>
              <w:jc w:val="both"/>
              <w:rPr>
                <w:rFonts w:ascii="Bierstadt" w:hAnsi="Bierstadt" w:cstheme="minorHAnsi"/>
                <w:b/>
                <w:sz w:val="24"/>
                <w:szCs w:val="24"/>
              </w:rPr>
            </w:pPr>
            <w:r w:rsidRPr="00D86981">
              <w:rPr>
                <w:rFonts w:ascii="Bierstadt" w:hAnsi="Bierstadt" w:cstheme="minorHAnsi"/>
                <w:b/>
                <w:sz w:val="24"/>
                <w:szCs w:val="24"/>
              </w:rPr>
              <w:t>Governance Meeting:</w:t>
            </w:r>
          </w:p>
        </w:tc>
        <w:tc>
          <w:tcPr>
            <w:tcW w:w="14796" w:type="dxa"/>
            <w:tcBorders>
              <w:top w:val="single" w:sz="4" w:space="0" w:color="FFFFFF"/>
              <w:left w:val="single" w:sz="4" w:space="0" w:color="FFFFFF"/>
              <w:bottom w:val="single" w:sz="4" w:space="0" w:color="FFFFFF"/>
              <w:right w:val="single" w:sz="4" w:space="0" w:color="FFFFFF"/>
            </w:tcBorders>
          </w:tcPr>
          <w:p w14:paraId="1AA6A4B0" w14:textId="77777777" w:rsidR="00523A1C" w:rsidRPr="00D86981" w:rsidRDefault="00342D9F" w:rsidP="00523A1C">
            <w:pPr>
              <w:jc w:val="both"/>
              <w:rPr>
                <w:rFonts w:ascii="Bierstadt" w:hAnsi="Bierstadt" w:cstheme="minorHAnsi"/>
                <w:sz w:val="24"/>
                <w:szCs w:val="24"/>
              </w:rPr>
            </w:pPr>
            <w:r w:rsidRPr="00D86981">
              <w:rPr>
                <w:rFonts w:ascii="Bierstadt" w:hAnsi="Bierstadt" w:cstheme="minorHAnsi"/>
                <w:sz w:val="24"/>
                <w:szCs w:val="24"/>
              </w:rPr>
              <w:t xml:space="preserve">Police Collaboration Wales </w:t>
            </w:r>
            <w:r w:rsidR="00523A1C" w:rsidRPr="00D86981">
              <w:rPr>
                <w:rFonts w:ascii="Bierstadt" w:hAnsi="Bierstadt" w:cstheme="minorHAnsi"/>
                <w:sz w:val="24"/>
                <w:szCs w:val="24"/>
              </w:rPr>
              <w:t>Programme Board</w:t>
            </w:r>
          </w:p>
        </w:tc>
      </w:tr>
      <w:tr w:rsidR="00523A1C" w:rsidRPr="00D86981" w14:paraId="4D91A9DA" w14:textId="77777777" w:rsidTr="00FD2035">
        <w:tc>
          <w:tcPr>
            <w:tcW w:w="2689" w:type="dxa"/>
            <w:tcBorders>
              <w:top w:val="single" w:sz="4" w:space="0" w:color="FFFFFF"/>
              <w:left w:val="single" w:sz="4" w:space="0" w:color="FFFFFF"/>
              <w:bottom w:val="single" w:sz="4" w:space="0" w:color="FFFFFF"/>
              <w:right w:val="single" w:sz="4" w:space="0" w:color="FFFFFF"/>
            </w:tcBorders>
          </w:tcPr>
          <w:p w14:paraId="1835FAB6" w14:textId="77777777" w:rsidR="00523A1C" w:rsidRPr="00D86981" w:rsidRDefault="00523A1C" w:rsidP="00523A1C">
            <w:pPr>
              <w:jc w:val="both"/>
              <w:rPr>
                <w:rFonts w:ascii="Bierstadt" w:hAnsi="Bierstadt" w:cstheme="minorHAnsi"/>
                <w:b/>
                <w:sz w:val="24"/>
                <w:szCs w:val="24"/>
              </w:rPr>
            </w:pPr>
            <w:r w:rsidRPr="00D86981">
              <w:rPr>
                <w:rFonts w:ascii="Bierstadt" w:hAnsi="Bierstadt" w:cstheme="minorHAnsi"/>
                <w:b/>
                <w:sz w:val="24"/>
                <w:szCs w:val="24"/>
              </w:rPr>
              <w:t>Version:</w:t>
            </w:r>
          </w:p>
        </w:tc>
        <w:tc>
          <w:tcPr>
            <w:tcW w:w="14796" w:type="dxa"/>
            <w:tcBorders>
              <w:top w:val="single" w:sz="4" w:space="0" w:color="FFFFFF"/>
              <w:left w:val="single" w:sz="4" w:space="0" w:color="FFFFFF"/>
              <w:bottom w:val="single" w:sz="4" w:space="0" w:color="FFFFFF"/>
              <w:right w:val="single" w:sz="4" w:space="0" w:color="FFFFFF"/>
            </w:tcBorders>
          </w:tcPr>
          <w:p w14:paraId="69DFE644" w14:textId="77777777" w:rsidR="00523A1C" w:rsidRPr="00D86981" w:rsidRDefault="007D4469" w:rsidP="00523A1C">
            <w:pPr>
              <w:jc w:val="both"/>
              <w:rPr>
                <w:rFonts w:ascii="Bierstadt" w:hAnsi="Bierstadt" w:cstheme="minorHAnsi"/>
                <w:sz w:val="24"/>
                <w:szCs w:val="24"/>
              </w:rPr>
            </w:pPr>
            <w:r>
              <w:rPr>
                <w:rFonts w:ascii="Bierstadt" w:hAnsi="Bierstadt" w:cstheme="minorHAnsi"/>
                <w:sz w:val="24"/>
                <w:szCs w:val="24"/>
              </w:rPr>
              <w:t>V1</w:t>
            </w:r>
          </w:p>
        </w:tc>
      </w:tr>
    </w:tbl>
    <w:p w14:paraId="682DE04B" w14:textId="77777777" w:rsidR="001841C0" w:rsidRPr="00D86981" w:rsidRDefault="001841C0" w:rsidP="006E6FE8">
      <w:pPr>
        <w:ind w:firstLine="360"/>
        <w:jc w:val="both"/>
        <w:rPr>
          <w:rFonts w:ascii="Bierstadt" w:hAnsi="Bierstadt" w:cstheme="minorHAnsi"/>
        </w:rPr>
      </w:pPr>
      <w:r w:rsidRPr="00D86981">
        <w:rPr>
          <w:rFonts w:ascii="Bierstadt" w:hAnsi="Bierstadt" w:cstheme="minorHAnsi"/>
          <w:noProof/>
          <w:lang w:eastAsia="en-GB"/>
        </w:rPr>
        <mc:AlternateContent>
          <mc:Choice Requires="wps">
            <w:drawing>
              <wp:anchor distT="0" distB="0" distL="114300" distR="114300" simplePos="0" relativeHeight="251658752" behindDoc="0" locked="0" layoutInCell="1" allowOverlap="1" wp14:anchorId="7B9AAF94" wp14:editId="7D020DCC">
                <wp:simplePos x="0" y="0"/>
                <wp:positionH relativeFrom="margin">
                  <wp:align>center</wp:align>
                </wp:positionH>
                <wp:positionV relativeFrom="paragraph">
                  <wp:posOffset>21590</wp:posOffset>
                </wp:positionV>
                <wp:extent cx="6629400" cy="19050"/>
                <wp:effectExtent l="0" t="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629400" cy="19050"/>
                        </a:xfrm>
                        <a:prstGeom prst="line">
                          <a:avLst/>
                        </a:prstGeom>
                        <a:noFill/>
                        <a:ln w="19050"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5D5E1C" id="Straight Connector 7" o:spid="_x0000_s1026" alt="&quot;&quot;" style="position:absolute;flip:y;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pt" to="52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" strokecolor="#002060" strokeweight="1.5pt">
                <v:stroke joinstyle="miter"/>
                <w10:wrap anchorx="margin"/>
              </v:line>
            </w:pict>
          </mc:Fallback>
        </mc:AlternateContent>
      </w:r>
      <w:r w:rsidRPr="00D86981">
        <w:rPr>
          <w:rFonts w:ascii="Bierstadt" w:hAnsi="Bierstadt" w:cstheme="minorHAnsi"/>
        </w:rPr>
        <w:t xml:space="preserve"> </w:t>
      </w:r>
    </w:p>
    <w:p w14:paraId="43027DC1" w14:textId="77777777" w:rsidR="001841C0" w:rsidRPr="00D86981" w:rsidRDefault="001841C0" w:rsidP="001841C0">
      <w:pPr>
        <w:spacing w:line="276" w:lineRule="auto"/>
        <w:jc w:val="both"/>
        <w:rPr>
          <w:rFonts w:ascii="Bierstadt" w:hAnsi="Bierstadt" w:cs="Arial"/>
        </w:rPr>
      </w:pPr>
    </w:p>
    <w:p w14:paraId="519F2D27" w14:textId="77777777" w:rsidR="00D86981" w:rsidRPr="00D86981" w:rsidRDefault="00DA1025" w:rsidP="00D86981">
      <w:pPr>
        <w:pStyle w:val="ListParagraph"/>
        <w:numPr>
          <w:ilvl w:val="0"/>
          <w:numId w:val="18"/>
        </w:numPr>
        <w:rPr>
          <w:rFonts w:ascii="Bierstadt" w:hAnsi="Bierstadt" w:cstheme="minorHAnsi"/>
          <w:b/>
          <w:bCs/>
          <w:sz w:val="24"/>
          <w:szCs w:val="24"/>
        </w:rPr>
      </w:pPr>
      <w:r w:rsidRPr="00D86981">
        <w:rPr>
          <w:rFonts w:ascii="Bierstadt" w:hAnsi="Bierstadt" w:cs="Arial"/>
          <w:b/>
          <w:bCs/>
          <w:sz w:val="24"/>
          <w:szCs w:val="24"/>
        </w:rPr>
        <w:t xml:space="preserve"> </w:t>
      </w:r>
      <w:r w:rsidR="00D86981" w:rsidRPr="00D86981">
        <w:rPr>
          <w:rFonts w:ascii="Bierstadt" w:hAnsi="Bierstadt" w:cstheme="minorHAnsi"/>
          <w:b/>
          <w:bCs/>
          <w:sz w:val="24"/>
          <w:szCs w:val="24"/>
        </w:rPr>
        <w:t xml:space="preserve">INTRODUCTION </w:t>
      </w:r>
    </w:p>
    <w:p w14:paraId="62941B6A" w14:textId="77777777" w:rsidR="00D86981" w:rsidRPr="00D86981" w:rsidRDefault="00D86981" w:rsidP="00D86981">
      <w:pPr>
        <w:rPr>
          <w:rFonts w:ascii="Bierstadt" w:hAnsi="Bierstadt" w:cstheme="minorHAnsi"/>
        </w:rPr>
      </w:pPr>
      <w:r w:rsidRPr="00D86981">
        <w:rPr>
          <w:rFonts w:ascii="Bierstadt" w:hAnsi="Bierstadt" w:cstheme="minorHAnsi"/>
        </w:rPr>
        <w:t>The purpose of this report is to provide a summary of the resource position, trends, threats, matters for escalation and a snapshot of activity which has been delivered by CTP Wales. No changes have emerged to bring rise to concerns or challenges for the Unit.</w:t>
      </w:r>
    </w:p>
    <w:p w14:paraId="66ECA113" w14:textId="77777777" w:rsidR="00D86981" w:rsidRPr="00D86981" w:rsidRDefault="00D86981" w:rsidP="00D86981">
      <w:pPr>
        <w:ind w:left="360"/>
        <w:rPr>
          <w:rFonts w:ascii="Bierstadt" w:hAnsi="Bierstadt" w:cstheme="minorHAnsi"/>
          <w:color w:val="1F497D"/>
        </w:rPr>
      </w:pPr>
    </w:p>
    <w:p w14:paraId="1EEC4180" w14:textId="77777777" w:rsidR="00D86981" w:rsidRPr="00D86981" w:rsidRDefault="00D86981" w:rsidP="00D86981">
      <w:pPr>
        <w:pStyle w:val="ListParagraph"/>
        <w:numPr>
          <w:ilvl w:val="0"/>
          <w:numId w:val="18"/>
        </w:numPr>
        <w:rPr>
          <w:rFonts w:ascii="Bierstadt" w:hAnsi="Bierstadt" w:cstheme="minorHAnsi"/>
          <w:b/>
          <w:bCs/>
          <w:sz w:val="24"/>
          <w:szCs w:val="24"/>
        </w:rPr>
      </w:pPr>
      <w:r w:rsidRPr="00D86981">
        <w:rPr>
          <w:rFonts w:ascii="Bierstadt" w:hAnsi="Bierstadt" w:cstheme="minorHAnsi"/>
          <w:b/>
          <w:bCs/>
          <w:sz w:val="24"/>
          <w:szCs w:val="24"/>
        </w:rPr>
        <w:t>FINANCE</w:t>
      </w:r>
    </w:p>
    <w:p w14:paraId="68999F0B" w14:textId="77777777" w:rsidR="00B6138C" w:rsidRDefault="00D86981" w:rsidP="00D86981">
      <w:pPr>
        <w:rPr>
          <w:rFonts w:ascii="Bierstadt" w:hAnsi="Bierstadt" w:cstheme="minorHAnsi"/>
          <w:bCs/>
        </w:rPr>
      </w:pPr>
      <w:r w:rsidRPr="00D86981">
        <w:rPr>
          <w:rFonts w:ascii="Bierstadt" w:hAnsi="Bierstadt" w:cstheme="minorHAnsi"/>
          <w:bCs/>
        </w:rPr>
        <w:t xml:space="preserve">The CTP Wales CT grant funding is managed by SWP finance dept. on behalf of the CT network. </w:t>
      </w:r>
      <w:r w:rsidR="00B6138C">
        <w:rPr>
          <w:rFonts w:ascii="Bierstadt" w:hAnsi="Bierstadt" w:cstheme="minorHAnsi"/>
          <w:bCs/>
        </w:rPr>
        <w:t>There is currently no further update regarding CT finance since last board as year-end reporting has not yet been completed. Financial returns have been requested from all forces for year-end reporting</w:t>
      </w:r>
      <w:r w:rsidR="007D4469">
        <w:rPr>
          <w:rFonts w:ascii="Bierstadt" w:hAnsi="Bierstadt" w:cstheme="minorHAnsi"/>
          <w:bCs/>
        </w:rPr>
        <w:t xml:space="preserve"> and</w:t>
      </w:r>
      <w:r w:rsidR="00B6138C">
        <w:rPr>
          <w:rFonts w:ascii="Bierstadt" w:hAnsi="Bierstadt" w:cstheme="minorHAnsi"/>
          <w:bCs/>
        </w:rPr>
        <w:t xml:space="preserve"> full financial report will be provided at next board meeting.</w:t>
      </w:r>
    </w:p>
    <w:p w14:paraId="68775723" w14:textId="77777777" w:rsidR="00B6138C" w:rsidRDefault="00B6138C" w:rsidP="00D86981">
      <w:pPr>
        <w:rPr>
          <w:rFonts w:ascii="Bierstadt" w:hAnsi="Bierstadt" w:cstheme="minorHAnsi"/>
          <w:bCs/>
        </w:rPr>
      </w:pPr>
    </w:p>
    <w:p w14:paraId="4556DA5E" w14:textId="77777777" w:rsidR="00A03003" w:rsidRDefault="00A03003" w:rsidP="00D86981">
      <w:pPr>
        <w:rPr>
          <w:rFonts w:ascii="Bierstadt" w:hAnsi="Bierstadt" w:cstheme="minorHAnsi"/>
          <w:bCs/>
        </w:rPr>
      </w:pPr>
      <w:r>
        <w:rPr>
          <w:rFonts w:ascii="Bierstadt" w:hAnsi="Bierstadt" w:cstheme="minorHAnsi"/>
          <w:bCs/>
        </w:rPr>
        <w:t>.</w:t>
      </w:r>
    </w:p>
    <w:p w14:paraId="30041D45" w14:textId="77777777" w:rsidR="00A03003" w:rsidRDefault="00A03003" w:rsidP="00D86981">
      <w:pPr>
        <w:rPr>
          <w:rFonts w:ascii="Bierstadt" w:hAnsi="Bierstadt" w:cstheme="minorHAnsi"/>
          <w:bCs/>
        </w:rPr>
      </w:pPr>
    </w:p>
    <w:p w14:paraId="28E3A0BB" w14:textId="77777777" w:rsidR="009276DF" w:rsidRDefault="009276DF" w:rsidP="00D86981">
      <w:pPr>
        <w:rPr>
          <w:rFonts w:ascii="Bierstadt" w:hAnsi="Bierstadt" w:cstheme="minorHAnsi"/>
          <w:bCs/>
        </w:rPr>
      </w:pPr>
    </w:p>
    <w:p w14:paraId="3F99F668" w14:textId="77777777" w:rsidR="009276DF" w:rsidRDefault="009276DF" w:rsidP="00D86981">
      <w:pPr>
        <w:rPr>
          <w:rFonts w:ascii="Bierstadt" w:hAnsi="Bierstadt" w:cstheme="minorHAnsi"/>
          <w:bCs/>
        </w:rPr>
      </w:pPr>
    </w:p>
    <w:p w14:paraId="108ED0C5" w14:textId="77777777" w:rsidR="009276DF" w:rsidRPr="009276DF" w:rsidRDefault="009276DF" w:rsidP="009276DF">
      <w:pPr>
        <w:pStyle w:val="ListParagraph"/>
        <w:ind w:left="0"/>
        <w:jc w:val="both"/>
        <w:rPr>
          <w:rFonts w:ascii="Bierstadt" w:hAnsi="Bierstadt" w:cstheme="minorHAnsi"/>
        </w:rPr>
      </w:pPr>
    </w:p>
    <w:p w14:paraId="51EBD900" w14:textId="77777777" w:rsidR="00C33A58" w:rsidRDefault="00C33A58">
      <w:pPr>
        <w:rPr>
          <w:rFonts w:ascii="Bierstadt" w:eastAsia="Calibri" w:hAnsi="Bierstadt" w:cstheme="minorHAnsi"/>
          <w:sz w:val="22"/>
          <w:szCs w:val="22"/>
        </w:rPr>
      </w:pPr>
      <w:r>
        <w:rPr>
          <w:rFonts w:ascii="Bierstadt" w:hAnsi="Bierstadt" w:cstheme="minorHAnsi"/>
        </w:rPr>
        <w:br w:type="page"/>
      </w:r>
    </w:p>
    <w:p w14:paraId="5FF0C11F" w14:textId="77777777" w:rsidR="009276DF" w:rsidRPr="009276DF" w:rsidRDefault="009276DF" w:rsidP="009276DF">
      <w:pPr>
        <w:pStyle w:val="ListParagraph"/>
        <w:ind w:left="0"/>
        <w:jc w:val="both"/>
        <w:rPr>
          <w:rFonts w:ascii="Bierstadt" w:hAnsi="Bierstadt" w:cstheme="minorHAnsi"/>
        </w:rPr>
      </w:pPr>
    </w:p>
    <w:p w14:paraId="322DA039" w14:textId="77777777" w:rsidR="00D86981" w:rsidRPr="00D86981" w:rsidRDefault="00D86981" w:rsidP="00D86981">
      <w:pPr>
        <w:pStyle w:val="ListParagraph"/>
        <w:jc w:val="both"/>
        <w:rPr>
          <w:rFonts w:ascii="Bierstadt" w:hAnsi="Bierstadt" w:cstheme="minorHAnsi"/>
          <w:b/>
          <w:bCs/>
          <w:sz w:val="24"/>
          <w:szCs w:val="24"/>
        </w:rPr>
      </w:pPr>
    </w:p>
    <w:p w14:paraId="1B687C02" w14:textId="77777777" w:rsidR="00D86981" w:rsidRPr="00D86981" w:rsidRDefault="00D86981" w:rsidP="00D86981">
      <w:pPr>
        <w:pStyle w:val="ListParagraph"/>
        <w:numPr>
          <w:ilvl w:val="0"/>
          <w:numId w:val="18"/>
        </w:numPr>
        <w:jc w:val="both"/>
        <w:rPr>
          <w:rFonts w:ascii="Bierstadt" w:hAnsi="Bierstadt" w:cstheme="minorHAnsi"/>
          <w:b/>
          <w:bCs/>
          <w:sz w:val="24"/>
          <w:szCs w:val="24"/>
        </w:rPr>
      </w:pPr>
      <w:r w:rsidRPr="00D86981">
        <w:rPr>
          <w:rFonts w:ascii="Bierstadt" w:hAnsi="Bierstadt" w:cstheme="minorHAnsi"/>
          <w:b/>
          <w:bCs/>
          <w:sz w:val="24"/>
          <w:szCs w:val="24"/>
        </w:rPr>
        <w:t>ESTABLISHMENT</w:t>
      </w:r>
    </w:p>
    <w:p w14:paraId="126A0F47" w14:textId="77777777" w:rsidR="00D86981" w:rsidRDefault="00D86981" w:rsidP="00D86981">
      <w:pPr>
        <w:jc w:val="both"/>
        <w:rPr>
          <w:rFonts w:ascii="Bierstadt" w:hAnsi="Bierstadt" w:cstheme="minorHAnsi"/>
        </w:rPr>
      </w:pPr>
      <w:r w:rsidRPr="00D86981">
        <w:rPr>
          <w:rFonts w:ascii="Bierstadt" w:hAnsi="Bierstadt" w:cstheme="minorHAnsi"/>
        </w:rPr>
        <w:t>The total CTPW establishment</w:t>
      </w:r>
      <w:r w:rsidR="00141629">
        <w:rPr>
          <w:rFonts w:ascii="Bierstadt" w:hAnsi="Bierstadt" w:cstheme="minorHAnsi"/>
        </w:rPr>
        <w:t xml:space="preserve"> at 1</w:t>
      </w:r>
      <w:r w:rsidR="00141629" w:rsidRPr="00141629">
        <w:rPr>
          <w:rFonts w:ascii="Bierstadt" w:hAnsi="Bierstadt" w:cstheme="minorHAnsi"/>
          <w:vertAlign w:val="superscript"/>
        </w:rPr>
        <w:t>st</w:t>
      </w:r>
      <w:r w:rsidR="00141629">
        <w:rPr>
          <w:rFonts w:ascii="Bierstadt" w:hAnsi="Bierstadt" w:cstheme="minorHAnsi"/>
        </w:rPr>
        <w:t xml:space="preserve"> May 2023</w:t>
      </w:r>
      <w:r w:rsidRPr="00D86981">
        <w:rPr>
          <w:rFonts w:ascii="Bierstadt" w:hAnsi="Bierstadt" w:cstheme="minorHAnsi"/>
        </w:rPr>
        <w:t xml:space="preserve"> is </w:t>
      </w:r>
      <w:r w:rsidRPr="00024D45">
        <w:rPr>
          <w:rFonts w:ascii="Bierstadt" w:hAnsi="Bierstadt" w:cstheme="minorHAnsi"/>
        </w:rPr>
        <w:t>240.45 FTE</w:t>
      </w:r>
      <w:r w:rsidRPr="00D86981">
        <w:rPr>
          <w:rFonts w:ascii="Bierstadt" w:hAnsi="Bierstadt" w:cstheme="minorHAnsi"/>
        </w:rPr>
        <w:t xml:space="preserve"> including CT Borders and Special Branch staff/officers. </w:t>
      </w:r>
    </w:p>
    <w:p w14:paraId="09D8D344" w14:textId="77777777" w:rsidR="00D86981" w:rsidRPr="00D86981" w:rsidRDefault="00D86981" w:rsidP="00D86981">
      <w:pPr>
        <w:jc w:val="both"/>
        <w:rPr>
          <w:rFonts w:ascii="Bierstadt" w:hAnsi="Bierstadt" w:cstheme="minorHAnsi"/>
        </w:rPr>
      </w:pPr>
    </w:p>
    <w:p w14:paraId="5E2D7B38" w14:textId="77777777" w:rsidR="00D86981" w:rsidRPr="00D86981" w:rsidRDefault="00D86981" w:rsidP="00D86981">
      <w:pPr>
        <w:jc w:val="both"/>
        <w:rPr>
          <w:rFonts w:ascii="Bierstadt" w:hAnsi="Bierstadt" w:cstheme="minorHAnsi"/>
        </w:rPr>
      </w:pPr>
    </w:p>
    <w:p w14:paraId="11DCF0EF" w14:textId="77777777" w:rsidR="00D86981" w:rsidRDefault="00D86981" w:rsidP="00D86981">
      <w:pPr>
        <w:jc w:val="both"/>
        <w:rPr>
          <w:rFonts w:ascii="Bierstadt" w:hAnsi="Bierstadt" w:cstheme="minorHAnsi"/>
        </w:rPr>
      </w:pPr>
      <w:r w:rsidRPr="00D86981">
        <w:rPr>
          <w:rFonts w:ascii="Bierstadt" w:hAnsi="Bierstadt" w:cstheme="minorHAnsi"/>
        </w:rPr>
        <w:t xml:space="preserve">CTP Wales currently has </w:t>
      </w:r>
      <w:r w:rsidR="00B01529">
        <w:rPr>
          <w:rFonts w:ascii="Bierstadt" w:hAnsi="Bierstadt" w:cstheme="minorHAnsi"/>
        </w:rPr>
        <w:t>22</w:t>
      </w:r>
      <w:r w:rsidR="00541F1A">
        <w:rPr>
          <w:rFonts w:ascii="Bierstadt" w:hAnsi="Bierstadt" w:cstheme="minorHAnsi"/>
        </w:rPr>
        <w:t xml:space="preserve"> officer</w:t>
      </w:r>
      <w:r w:rsidRPr="00D86981">
        <w:rPr>
          <w:rFonts w:ascii="Bierstadt" w:hAnsi="Bierstadt" w:cstheme="minorHAnsi"/>
        </w:rPr>
        <w:t xml:space="preserve"> vacancies:</w:t>
      </w:r>
    </w:p>
    <w:p w14:paraId="6413AF47" w14:textId="77777777" w:rsidR="00541F1A" w:rsidRDefault="00541F1A" w:rsidP="00D86981">
      <w:pPr>
        <w:jc w:val="both"/>
        <w:rPr>
          <w:rFonts w:ascii="Bierstadt" w:hAnsi="Bierstadt" w:cstheme="minorHAnsi"/>
        </w:rPr>
      </w:pPr>
    </w:p>
    <w:p w14:paraId="6238284F" w14:textId="77777777" w:rsidR="00541F1A" w:rsidRDefault="00541F1A" w:rsidP="00D86981">
      <w:pPr>
        <w:jc w:val="both"/>
        <w:rPr>
          <w:rFonts w:ascii="Bierstadt" w:hAnsi="Bierstadt" w:cstheme="minorHAnsi"/>
        </w:rPr>
      </w:pPr>
    </w:p>
    <w:tbl>
      <w:tblPr>
        <w:tblStyle w:val="GridTable1Light"/>
        <w:tblW w:w="7180" w:type="dxa"/>
        <w:tblLook w:val="04A0" w:firstRow="1" w:lastRow="0" w:firstColumn="1" w:lastColumn="0" w:noHBand="0" w:noVBand="1"/>
      </w:tblPr>
      <w:tblGrid>
        <w:gridCol w:w="2140"/>
        <w:gridCol w:w="1678"/>
        <w:gridCol w:w="1078"/>
        <w:gridCol w:w="1262"/>
        <w:gridCol w:w="1540"/>
      </w:tblGrid>
      <w:tr w:rsidR="00541F1A" w:rsidRPr="000A2BA3" w14:paraId="7A9A58BE" w14:textId="77777777" w:rsidTr="00802B55">
        <w:trPr>
          <w:cnfStyle w:val="100000000000" w:firstRow="1" w:lastRow="0" w:firstColumn="0" w:lastColumn="0" w:oddVBand="0" w:evenVBand="0" w:oddHBand="0"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2140" w:type="dxa"/>
            <w:noWrap/>
            <w:hideMark/>
          </w:tcPr>
          <w:p w14:paraId="1F6F3FA9" w14:textId="24FC54D6" w:rsidR="00541F1A" w:rsidRPr="000A2BA3" w:rsidRDefault="00541F1A" w:rsidP="002316B1">
            <w:pPr>
              <w:jc w:val="center"/>
              <w:rPr>
                <w:rFonts w:ascii="Bierstadt" w:eastAsia="Times New Roman" w:hAnsi="Bierstadt" w:cs="Calibri"/>
                <w:b w:val="0"/>
                <w:bCs w:val="0"/>
                <w:color w:val="FFFFFF"/>
                <w:lang w:eastAsia="en-GB"/>
              </w:rPr>
            </w:pPr>
            <w:r w:rsidRPr="00802B55">
              <w:rPr>
                <w:rFonts w:ascii="Bierstadt" w:eastAsia="Times New Roman" w:hAnsi="Bierstadt" w:cs="Calibri"/>
                <w:lang w:eastAsia="en-GB"/>
              </w:rPr>
              <w:t>Force</w:t>
            </w:r>
          </w:p>
        </w:tc>
        <w:tc>
          <w:tcPr>
            <w:tcW w:w="1400" w:type="dxa"/>
            <w:noWrap/>
            <w:hideMark/>
          </w:tcPr>
          <w:p w14:paraId="09E9EB86" w14:textId="77777777" w:rsidR="00541F1A" w:rsidRPr="000A2BA3" w:rsidRDefault="00541F1A" w:rsidP="002316B1">
            <w:pPr>
              <w:jc w:val="center"/>
              <w:cnfStyle w:val="100000000000" w:firstRow="1" w:lastRow="0" w:firstColumn="0" w:lastColumn="0" w:oddVBand="0" w:evenVBand="0" w:oddHBand="0" w:evenHBand="0" w:firstRowFirstColumn="0" w:firstRowLastColumn="0" w:lastRowFirstColumn="0" w:lastRowLastColumn="0"/>
              <w:rPr>
                <w:rFonts w:ascii="Bierstadt" w:eastAsia="Times New Roman" w:hAnsi="Bierstadt" w:cs="Calibri"/>
                <w:b w:val="0"/>
                <w:bCs w:val="0"/>
                <w:color w:val="000000"/>
                <w:sz w:val="22"/>
                <w:szCs w:val="22"/>
                <w:lang w:eastAsia="en-GB"/>
              </w:rPr>
            </w:pPr>
            <w:r w:rsidRPr="000A2BA3">
              <w:rPr>
                <w:rFonts w:ascii="Bierstadt" w:eastAsia="Times New Roman" w:hAnsi="Bierstadt" w:cs="Calibri"/>
                <w:color w:val="000000"/>
                <w:sz w:val="22"/>
                <w:szCs w:val="22"/>
                <w:lang w:eastAsia="en-GB"/>
              </w:rPr>
              <w:t>Establishment</w:t>
            </w:r>
          </w:p>
        </w:tc>
        <w:tc>
          <w:tcPr>
            <w:tcW w:w="1020" w:type="dxa"/>
            <w:noWrap/>
            <w:hideMark/>
          </w:tcPr>
          <w:p w14:paraId="6DFD1ED6" w14:textId="77777777" w:rsidR="00541F1A" w:rsidRPr="000A2BA3" w:rsidRDefault="00541F1A" w:rsidP="002316B1">
            <w:pPr>
              <w:jc w:val="center"/>
              <w:cnfStyle w:val="100000000000" w:firstRow="1" w:lastRow="0" w:firstColumn="0" w:lastColumn="0" w:oddVBand="0" w:evenVBand="0" w:oddHBand="0" w:evenHBand="0" w:firstRowFirstColumn="0" w:firstRowLastColumn="0" w:lastRowFirstColumn="0" w:lastRowLastColumn="0"/>
              <w:rPr>
                <w:rFonts w:ascii="Bierstadt" w:eastAsia="Times New Roman" w:hAnsi="Bierstadt" w:cs="Calibri"/>
                <w:b w:val="0"/>
                <w:bCs w:val="0"/>
                <w:color w:val="000000"/>
                <w:sz w:val="22"/>
                <w:szCs w:val="22"/>
                <w:lang w:eastAsia="en-GB"/>
              </w:rPr>
            </w:pPr>
            <w:r w:rsidRPr="000A2BA3">
              <w:rPr>
                <w:rFonts w:ascii="Bierstadt" w:eastAsia="Times New Roman" w:hAnsi="Bierstadt" w:cs="Calibri"/>
                <w:color w:val="000000"/>
                <w:sz w:val="22"/>
                <w:szCs w:val="22"/>
                <w:lang w:eastAsia="en-GB"/>
              </w:rPr>
              <w:t>Strength</w:t>
            </w:r>
          </w:p>
        </w:tc>
        <w:tc>
          <w:tcPr>
            <w:tcW w:w="1080" w:type="dxa"/>
            <w:noWrap/>
            <w:hideMark/>
          </w:tcPr>
          <w:p w14:paraId="2294E98F" w14:textId="77777777" w:rsidR="00541F1A" w:rsidRPr="000A2BA3" w:rsidRDefault="00541F1A" w:rsidP="002316B1">
            <w:pPr>
              <w:jc w:val="center"/>
              <w:cnfStyle w:val="100000000000" w:firstRow="1" w:lastRow="0" w:firstColumn="0" w:lastColumn="0" w:oddVBand="0" w:evenVBand="0" w:oddHBand="0" w:evenHBand="0" w:firstRowFirstColumn="0" w:firstRowLastColumn="0" w:lastRowFirstColumn="0" w:lastRowLastColumn="0"/>
              <w:rPr>
                <w:rFonts w:ascii="Bierstadt" w:eastAsia="Times New Roman" w:hAnsi="Bierstadt" w:cs="Calibri"/>
                <w:b w:val="0"/>
                <w:bCs w:val="0"/>
                <w:color w:val="000000"/>
                <w:sz w:val="22"/>
                <w:szCs w:val="22"/>
                <w:lang w:eastAsia="en-GB"/>
              </w:rPr>
            </w:pPr>
            <w:r w:rsidRPr="000A2BA3">
              <w:rPr>
                <w:rFonts w:ascii="Bierstadt" w:eastAsia="Times New Roman" w:hAnsi="Bierstadt" w:cs="Calibri"/>
                <w:color w:val="000000"/>
                <w:sz w:val="22"/>
                <w:szCs w:val="22"/>
                <w:lang w:eastAsia="en-GB"/>
              </w:rPr>
              <w:t>Vacancies</w:t>
            </w:r>
          </w:p>
        </w:tc>
        <w:tc>
          <w:tcPr>
            <w:tcW w:w="1540" w:type="dxa"/>
            <w:hideMark/>
          </w:tcPr>
          <w:p w14:paraId="45D0E97E" w14:textId="77777777" w:rsidR="00541F1A" w:rsidRPr="000A2BA3" w:rsidRDefault="00541F1A" w:rsidP="002316B1">
            <w:pPr>
              <w:jc w:val="center"/>
              <w:cnfStyle w:val="100000000000" w:firstRow="1" w:lastRow="0" w:firstColumn="0" w:lastColumn="0" w:oddVBand="0" w:evenVBand="0" w:oddHBand="0" w:evenHBand="0" w:firstRowFirstColumn="0" w:firstRowLastColumn="0" w:lastRowFirstColumn="0" w:lastRowLastColumn="0"/>
              <w:rPr>
                <w:rFonts w:ascii="Bierstadt" w:eastAsia="Times New Roman" w:hAnsi="Bierstadt" w:cs="Calibri"/>
                <w:b w:val="0"/>
                <w:bCs w:val="0"/>
                <w:color w:val="000000"/>
                <w:sz w:val="22"/>
                <w:szCs w:val="22"/>
                <w:lang w:eastAsia="en-GB"/>
              </w:rPr>
            </w:pPr>
            <w:r w:rsidRPr="000A2BA3">
              <w:rPr>
                <w:rFonts w:ascii="Bierstadt" w:eastAsia="Times New Roman" w:hAnsi="Bierstadt" w:cs="Calibri"/>
                <w:color w:val="000000"/>
                <w:sz w:val="22"/>
                <w:szCs w:val="22"/>
                <w:lang w:eastAsia="en-GB"/>
              </w:rPr>
              <w:t>Post filled awaiting start date</w:t>
            </w:r>
          </w:p>
        </w:tc>
      </w:tr>
      <w:tr w:rsidR="00541F1A" w:rsidRPr="000A2BA3" w14:paraId="6C17EE99" w14:textId="77777777" w:rsidTr="00802B55">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14:paraId="0E4B664A" w14:textId="77777777" w:rsidR="00541F1A" w:rsidRPr="000A2BA3" w:rsidRDefault="00541F1A" w:rsidP="002316B1">
            <w:pPr>
              <w:jc w:val="center"/>
              <w:rPr>
                <w:rFonts w:ascii="Bierstadt" w:eastAsia="Times New Roman" w:hAnsi="Bierstadt" w:cs="Calibri"/>
                <w:b w:val="0"/>
                <w:bCs w:val="0"/>
                <w:color w:val="000000"/>
                <w:sz w:val="22"/>
                <w:szCs w:val="22"/>
                <w:lang w:eastAsia="en-GB"/>
              </w:rPr>
            </w:pPr>
            <w:r w:rsidRPr="000A2BA3">
              <w:rPr>
                <w:rFonts w:ascii="Bierstadt" w:eastAsia="Times New Roman" w:hAnsi="Bierstadt" w:cs="Calibri"/>
                <w:color w:val="000000"/>
                <w:sz w:val="22"/>
                <w:szCs w:val="22"/>
                <w:lang w:eastAsia="en-GB"/>
              </w:rPr>
              <w:t>Dyfed Powys</w:t>
            </w:r>
          </w:p>
        </w:tc>
        <w:tc>
          <w:tcPr>
            <w:tcW w:w="1400" w:type="dxa"/>
            <w:noWrap/>
            <w:hideMark/>
          </w:tcPr>
          <w:p w14:paraId="7D9FE2B2" w14:textId="77777777" w:rsidR="00541F1A" w:rsidRPr="000A2BA3" w:rsidRDefault="00541F1A"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sz w:val="22"/>
                <w:szCs w:val="22"/>
                <w:lang w:eastAsia="en-GB"/>
              </w:rPr>
            </w:pPr>
            <w:r w:rsidRPr="000A2BA3">
              <w:rPr>
                <w:rFonts w:ascii="Bierstadt" w:eastAsia="Times New Roman" w:hAnsi="Bierstadt" w:cs="Calibri"/>
                <w:sz w:val="22"/>
                <w:szCs w:val="22"/>
                <w:lang w:eastAsia="en-GB"/>
              </w:rPr>
              <w:t>25</w:t>
            </w:r>
            <w:r w:rsidR="006631C0">
              <w:rPr>
                <w:rFonts w:ascii="Bierstadt" w:eastAsia="Times New Roman" w:hAnsi="Bierstadt" w:cs="Calibri"/>
                <w:sz w:val="22"/>
                <w:szCs w:val="22"/>
                <w:lang w:eastAsia="en-GB"/>
              </w:rPr>
              <w:t>.5</w:t>
            </w:r>
          </w:p>
        </w:tc>
        <w:tc>
          <w:tcPr>
            <w:tcW w:w="1020" w:type="dxa"/>
            <w:noWrap/>
            <w:hideMark/>
          </w:tcPr>
          <w:p w14:paraId="79C8C13E" w14:textId="77777777" w:rsidR="00541F1A" w:rsidRPr="000A2BA3" w:rsidRDefault="00541F1A"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sz w:val="22"/>
                <w:szCs w:val="22"/>
                <w:lang w:eastAsia="en-GB"/>
              </w:rPr>
            </w:pPr>
            <w:r w:rsidRPr="000A2BA3">
              <w:rPr>
                <w:rFonts w:ascii="Bierstadt" w:eastAsia="Times New Roman" w:hAnsi="Bierstadt" w:cs="Calibri"/>
                <w:sz w:val="22"/>
                <w:szCs w:val="22"/>
                <w:lang w:eastAsia="en-GB"/>
              </w:rPr>
              <w:t>2</w:t>
            </w:r>
            <w:r w:rsidR="006631C0">
              <w:rPr>
                <w:rFonts w:ascii="Bierstadt" w:eastAsia="Times New Roman" w:hAnsi="Bierstadt" w:cs="Calibri"/>
                <w:sz w:val="22"/>
                <w:szCs w:val="22"/>
                <w:lang w:eastAsia="en-GB"/>
              </w:rPr>
              <w:t>3</w:t>
            </w:r>
            <w:r w:rsidRPr="000A2BA3">
              <w:rPr>
                <w:rFonts w:ascii="Bierstadt" w:eastAsia="Times New Roman" w:hAnsi="Bierstadt" w:cs="Calibri"/>
                <w:sz w:val="22"/>
                <w:szCs w:val="22"/>
                <w:lang w:eastAsia="en-GB"/>
              </w:rPr>
              <w:t>.</w:t>
            </w:r>
            <w:r w:rsidR="006631C0">
              <w:rPr>
                <w:rFonts w:ascii="Bierstadt" w:eastAsia="Times New Roman" w:hAnsi="Bierstadt" w:cs="Calibri"/>
                <w:sz w:val="22"/>
                <w:szCs w:val="22"/>
                <w:lang w:eastAsia="en-GB"/>
              </w:rPr>
              <w:t>3</w:t>
            </w:r>
            <w:r w:rsidRPr="000A2BA3">
              <w:rPr>
                <w:rFonts w:ascii="Bierstadt" w:eastAsia="Times New Roman" w:hAnsi="Bierstadt" w:cs="Calibri"/>
                <w:sz w:val="22"/>
                <w:szCs w:val="22"/>
                <w:lang w:eastAsia="en-GB"/>
              </w:rPr>
              <w:t>5</w:t>
            </w:r>
          </w:p>
        </w:tc>
        <w:tc>
          <w:tcPr>
            <w:tcW w:w="1080" w:type="dxa"/>
            <w:noWrap/>
            <w:hideMark/>
          </w:tcPr>
          <w:p w14:paraId="25AA6E06" w14:textId="77777777" w:rsidR="00541F1A" w:rsidRPr="000A2BA3" w:rsidRDefault="006631C0"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sz w:val="22"/>
                <w:szCs w:val="22"/>
                <w:lang w:eastAsia="en-GB"/>
              </w:rPr>
            </w:pPr>
            <w:r>
              <w:rPr>
                <w:rFonts w:ascii="Bierstadt" w:eastAsia="Times New Roman" w:hAnsi="Bierstadt" w:cs="Calibri"/>
                <w:sz w:val="22"/>
                <w:szCs w:val="22"/>
                <w:lang w:eastAsia="en-GB"/>
              </w:rPr>
              <w:t>3</w:t>
            </w:r>
          </w:p>
        </w:tc>
        <w:tc>
          <w:tcPr>
            <w:tcW w:w="1540" w:type="dxa"/>
            <w:hideMark/>
          </w:tcPr>
          <w:p w14:paraId="164B9175" w14:textId="77777777" w:rsidR="00541F1A" w:rsidRPr="000A2BA3" w:rsidRDefault="00541F1A"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color w:val="000000"/>
                <w:sz w:val="22"/>
                <w:szCs w:val="22"/>
                <w:lang w:eastAsia="en-GB"/>
              </w:rPr>
            </w:pPr>
            <w:r w:rsidRPr="000A2BA3">
              <w:rPr>
                <w:rFonts w:ascii="Bierstadt" w:eastAsia="Times New Roman" w:hAnsi="Bierstadt" w:cs="Calibri"/>
                <w:color w:val="000000"/>
                <w:sz w:val="22"/>
                <w:szCs w:val="22"/>
                <w:lang w:eastAsia="en-GB"/>
              </w:rPr>
              <w:t>0</w:t>
            </w:r>
          </w:p>
        </w:tc>
      </w:tr>
      <w:tr w:rsidR="00541F1A" w:rsidRPr="000A2BA3" w14:paraId="4EDD2BEA" w14:textId="77777777" w:rsidTr="00802B55">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14:paraId="6D294D27" w14:textId="77777777" w:rsidR="00541F1A" w:rsidRPr="000A2BA3" w:rsidRDefault="00541F1A" w:rsidP="002316B1">
            <w:pPr>
              <w:jc w:val="center"/>
              <w:rPr>
                <w:rFonts w:ascii="Bierstadt" w:eastAsia="Times New Roman" w:hAnsi="Bierstadt" w:cs="Calibri"/>
                <w:b w:val="0"/>
                <w:bCs w:val="0"/>
                <w:color w:val="000000"/>
                <w:sz w:val="22"/>
                <w:szCs w:val="22"/>
                <w:lang w:eastAsia="en-GB"/>
              </w:rPr>
            </w:pPr>
            <w:r w:rsidRPr="000A2BA3">
              <w:rPr>
                <w:rFonts w:ascii="Bierstadt" w:eastAsia="Times New Roman" w:hAnsi="Bierstadt" w:cs="Calibri"/>
                <w:color w:val="000000"/>
                <w:sz w:val="22"/>
                <w:szCs w:val="22"/>
                <w:lang w:eastAsia="en-GB"/>
              </w:rPr>
              <w:t>Gwent</w:t>
            </w:r>
          </w:p>
        </w:tc>
        <w:tc>
          <w:tcPr>
            <w:tcW w:w="1400" w:type="dxa"/>
            <w:noWrap/>
            <w:hideMark/>
          </w:tcPr>
          <w:p w14:paraId="6481CED2" w14:textId="77777777" w:rsidR="00541F1A" w:rsidRPr="000A2BA3" w:rsidRDefault="00541F1A"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sz w:val="22"/>
                <w:szCs w:val="22"/>
                <w:lang w:eastAsia="en-GB"/>
              </w:rPr>
            </w:pPr>
            <w:r w:rsidRPr="000A2BA3">
              <w:rPr>
                <w:rFonts w:ascii="Bierstadt" w:eastAsia="Times New Roman" w:hAnsi="Bierstadt" w:cs="Calibri"/>
                <w:sz w:val="22"/>
                <w:szCs w:val="22"/>
                <w:lang w:eastAsia="en-GB"/>
              </w:rPr>
              <w:t>20.5</w:t>
            </w:r>
          </w:p>
        </w:tc>
        <w:tc>
          <w:tcPr>
            <w:tcW w:w="1020" w:type="dxa"/>
            <w:noWrap/>
            <w:hideMark/>
          </w:tcPr>
          <w:p w14:paraId="62E83FA7" w14:textId="77777777" w:rsidR="00541F1A" w:rsidRPr="000A2BA3" w:rsidRDefault="00541F1A"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sz w:val="22"/>
                <w:szCs w:val="22"/>
                <w:lang w:eastAsia="en-GB"/>
              </w:rPr>
            </w:pPr>
            <w:r w:rsidRPr="000A2BA3">
              <w:rPr>
                <w:rFonts w:ascii="Bierstadt" w:eastAsia="Times New Roman" w:hAnsi="Bierstadt" w:cs="Calibri"/>
                <w:sz w:val="22"/>
                <w:szCs w:val="22"/>
                <w:lang w:eastAsia="en-GB"/>
              </w:rPr>
              <w:t>19</w:t>
            </w:r>
          </w:p>
        </w:tc>
        <w:tc>
          <w:tcPr>
            <w:tcW w:w="1080" w:type="dxa"/>
            <w:noWrap/>
            <w:hideMark/>
          </w:tcPr>
          <w:p w14:paraId="02DEE30E" w14:textId="77777777" w:rsidR="00541F1A" w:rsidRPr="000A2BA3" w:rsidRDefault="00541F1A"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sz w:val="22"/>
                <w:szCs w:val="22"/>
                <w:lang w:eastAsia="en-GB"/>
              </w:rPr>
            </w:pPr>
            <w:r w:rsidRPr="000A2BA3">
              <w:rPr>
                <w:rFonts w:ascii="Bierstadt" w:eastAsia="Times New Roman" w:hAnsi="Bierstadt" w:cs="Calibri"/>
                <w:sz w:val="22"/>
                <w:szCs w:val="22"/>
                <w:lang w:eastAsia="en-GB"/>
              </w:rPr>
              <w:t>1</w:t>
            </w:r>
          </w:p>
        </w:tc>
        <w:tc>
          <w:tcPr>
            <w:tcW w:w="1540" w:type="dxa"/>
            <w:hideMark/>
          </w:tcPr>
          <w:p w14:paraId="3BB94D74" w14:textId="77777777" w:rsidR="00541F1A" w:rsidRPr="000A2BA3" w:rsidRDefault="00541F1A"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color w:val="000000"/>
                <w:sz w:val="22"/>
                <w:szCs w:val="22"/>
                <w:lang w:eastAsia="en-GB"/>
              </w:rPr>
            </w:pPr>
            <w:r w:rsidRPr="000A2BA3">
              <w:rPr>
                <w:rFonts w:ascii="Bierstadt" w:eastAsia="Times New Roman" w:hAnsi="Bierstadt" w:cs="Calibri"/>
                <w:color w:val="000000"/>
                <w:sz w:val="22"/>
                <w:szCs w:val="22"/>
                <w:lang w:eastAsia="en-GB"/>
              </w:rPr>
              <w:t>0</w:t>
            </w:r>
          </w:p>
        </w:tc>
      </w:tr>
      <w:tr w:rsidR="00541F1A" w:rsidRPr="000A2BA3" w14:paraId="4AB38E58" w14:textId="77777777" w:rsidTr="00802B55">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14:paraId="15EA9982" w14:textId="77777777" w:rsidR="00541F1A" w:rsidRPr="000A2BA3" w:rsidRDefault="00541F1A" w:rsidP="002316B1">
            <w:pPr>
              <w:jc w:val="center"/>
              <w:rPr>
                <w:rFonts w:ascii="Bierstadt" w:eastAsia="Times New Roman" w:hAnsi="Bierstadt" w:cs="Calibri"/>
                <w:b w:val="0"/>
                <w:bCs w:val="0"/>
                <w:color w:val="000000"/>
                <w:sz w:val="22"/>
                <w:szCs w:val="22"/>
                <w:lang w:eastAsia="en-GB"/>
              </w:rPr>
            </w:pPr>
            <w:r w:rsidRPr="000A2BA3">
              <w:rPr>
                <w:rFonts w:ascii="Bierstadt" w:eastAsia="Times New Roman" w:hAnsi="Bierstadt" w:cs="Calibri"/>
                <w:color w:val="000000"/>
                <w:sz w:val="22"/>
                <w:szCs w:val="22"/>
                <w:lang w:eastAsia="en-GB"/>
              </w:rPr>
              <w:t xml:space="preserve">North Wales </w:t>
            </w:r>
          </w:p>
        </w:tc>
        <w:tc>
          <w:tcPr>
            <w:tcW w:w="1400" w:type="dxa"/>
            <w:noWrap/>
            <w:hideMark/>
          </w:tcPr>
          <w:p w14:paraId="640FE079" w14:textId="77777777" w:rsidR="00541F1A" w:rsidRPr="000A2BA3" w:rsidRDefault="00541F1A"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sz w:val="22"/>
                <w:szCs w:val="22"/>
                <w:lang w:eastAsia="en-GB"/>
              </w:rPr>
            </w:pPr>
            <w:r w:rsidRPr="000A2BA3">
              <w:rPr>
                <w:rFonts w:ascii="Bierstadt" w:eastAsia="Times New Roman" w:hAnsi="Bierstadt" w:cs="Calibri"/>
                <w:sz w:val="22"/>
                <w:szCs w:val="22"/>
                <w:lang w:eastAsia="en-GB"/>
              </w:rPr>
              <w:t>41</w:t>
            </w:r>
          </w:p>
        </w:tc>
        <w:tc>
          <w:tcPr>
            <w:tcW w:w="1020" w:type="dxa"/>
            <w:noWrap/>
            <w:hideMark/>
          </w:tcPr>
          <w:p w14:paraId="50237067" w14:textId="77777777" w:rsidR="00541F1A" w:rsidRPr="000A2BA3" w:rsidRDefault="00541F1A"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sz w:val="22"/>
                <w:szCs w:val="22"/>
                <w:lang w:eastAsia="en-GB"/>
              </w:rPr>
            </w:pPr>
            <w:r w:rsidRPr="000A2BA3">
              <w:rPr>
                <w:rFonts w:ascii="Bierstadt" w:eastAsia="Times New Roman" w:hAnsi="Bierstadt" w:cs="Calibri"/>
                <w:sz w:val="22"/>
                <w:szCs w:val="22"/>
                <w:lang w:eastAsia="en-GB"/>
              </w:rPr>
              <w:t>37.85</w:t>
            </w:r>
          </w:p>
        </w:tc>
        <w:tc>
          <w:tcPr>
            <w:tcW w:w="1080" w:type="dxa"/>
            <w:noWrap/>
            <w:hideMark/>
          </w:tcPr>
          <w:p w14:paraId="7A9BEF37" w14:textId="77777777" w:rsidR="00541F1A" w:rsidRPr="000A2BA3" w:rsidRDefault="00541F1A"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sz w:val="22"/>
                <w:szCs w:val="22"/>
                <w:lang w:eastAsia="en-GB"/>
              </w:rPr>
            </w:pPr>
            <w:r w:rsidRPr="000A2BA3">
              <w:rPr>
                <w:rFonts w:ascii="Bierstadt" w:eastAsia="Times New Roman" w:hAnsi="Bierstadt" w:cs="Calibri"/>
                <w:sz w:val="22"/>
                <w:szCs w:val="22"/>
                <w:lang w:eastAsia="en-GB"/>
              </w:rPr>
              <w:t>3</w:t>
            </w:r>
          </w:p>
        </w:tc>
        <w:tc>
          <w:tcPr>
            <w:tcW w:w="1540" w:type="dxa"/>
            <w:hideMark/>
          </w:tcPr>
          <w:p w14:paraId="4B34FBFA" w14:textId="77777777" w:rsidR="00541F1A" w:rsidRPr="000A2BA3" w:rsidRDefault="00541F1A"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color w:val="000000"/>
                <w:sz w:val="22"/>
                <w:szCs w:val="22"/>
                <w:lang w:eastAsia="en-GB"/>
              </w:rPr>
            </w:pPr>
            <w:r w:rsidRPr="000A2BA3">
              <w:rPr>
                <w:rFonts w:ascii="Bierstadt" w:eastAsia="Times New Roman" w:hAnsi="Bierstadt" w:cs="Calibri"/>
                <w:color w:val="000000"/>
                <w:sz w:val="22"/>
                <w:szCs w:val="22"/>
                <w:lang w:eastAsia="en-GB"/>
              </w:rPr>
              <w:t>0</w:t>
            </w:r>
          </w:p>
        </w:tc>
      </w:tr>
      <w:tr w:rsidR="00541F1A" w:rsidRPr="000A2BA3" w14:paraId="09C3EE07" w14:textId="77777777" w:rsidTr="00802B55">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14:paraId="6568AEB7" w14:textId="77777777" w:rsidR="00541F1A" w:rsidRPr="000A2BA3" w:rsidRDefault="00541F1A" w:rsidP="002316B1">
            <w:pPr>
              <w:jc w:val="center"/>
              <w:rPr>
                <w:rFonts w:ascii="Bierstadt" w:eastAsia="Times New Roman" w:hAnsi="Bierstadt" w:cs="Calibri"/>
                <w:b w:val="0"/>
                <w:bCs w:val="0"/>
                <w:color w:val="000000"/>
                <w:sz w:val="22"/>
                <w:szCs w:val="22"/>
                <w:lang w:eastAsia="en-GB"/>
              </w:rPr>
            </w:pPr>
            <w:r w:rsidRPr="000A2BA3">
              <w:rPr>
                <w:rFonts w:ascii="Bierstadt" w:eastAsia="Times New Roman" w:hAnsi="Bierstadt" w:cs="Calibri"/>
                <w:color w:val="000000"/>
                <w:sz w:val="22"/>
                <w:szCs w:val="22"/>
                <w:lang w:eastAsia="en-GB"/>
              </w:rPr>
              <w:t>South Wales</w:t>
            </w:r>
          </w:p>
        </w:tc>
        <w:tc>
          <w:tcPr>
            <w:tcW w:w="1400" w:type="dxa"/>
            <w:noWrap/>
            <w:hideMark/>
          </w:tcPr>
          <w:p w14:paraId="7C03A022" w14:textId="77777777" w:rsidR="00541F1A" w:rsidRPr="000A2BA3" w:rsidRDefault="00541F1A"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sz w:val="22"/>
                <w:szCs w:val="22"/>
                <w:lang w:eastAsia="en-GB"/>
              </w:rPr>
            </w:pPr>
            <w:r w:rsidRPr="000A2BA3">
              <w:rPr>
                <w:rFonts w:ascii="Bierstadt" w:eastAsia="Times New Roman" w:hAnsi="Bierstadt" w:cs="Calibri"/>
                <w:sz w:val="22"/>
                <w:szCs w:val="22"/>
                <w:lang w:eastAsia="en-GB"/>
              </w:rPr>
              <w:t>7</w:t>
            </w:r>
            <w:r w:rsidR="006631C0">
              <w:rPr>
                <w:rFonts w:ascii="Bierstadt" w:eastAsia="Times New Roman" w:hAnsi="Bierstadt" w:cs="Calibri"/>
                <w:sz w:val="22"/>
                <w:szCs w:val="22"/>
                <w:lang w:eastAsia="en-GB"/>
              </w:rPr>
              <w:t>7</w:t>
            </w:r>
          </w:p>
        </w:tc>
        <w:tc>
          <w:tcPr>
            <w:tcW w:w="1020" w:type="dxa"/>
            <w:noWrap/>
            <w:hideMark/>
          </w:tcPr>
          <w:p w14:paraId="322329A5" w14:textId="77777777" w:rsidR="00541F1A" w:rsidRPr="000A2BA3" w:rsidRDefault="00541F1A"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sz w:val="22"/>
                <w:szCs w:val="22"/>
                <w:lang w:eastAsia="en-GB"/>
              </w:rPr>
            </w:pPr>
            <w:r w:rsidRPr="000A2BA3">
              <w:rPr>
                <w:rFonts w:ascii="Bierstadt" w:eastAsia="Times New Roman" w:hAnsi="Bierstadt" w:cs="Calibri"/>
                <w:sz w:val="22"/>
                <w:szCs w:val="22"/>
                <w:lang w:eastAsia="en-GB"/>
              </w:rPr>
              <w:t>6</w:t>
            </w:r>
            <w:r w:rsidR="006631C0">
              <w:rPr>
                <w:rFonts w:ascii="Bierstadt" w:eastAsia="Times New Roman" w:hAnsi="Bierstadt" w:cs="Calibri"/>
                <w:sz w:val="22"/>
                <w:szCs w:val="22"/>
                <w:lang w:eastAsia="en-GB"/>
              </w:rPr>
              <w:t>1</w:t>
            </w:r>
            <w:r w:rsidRPr="000A2BA3">
              <w:rPr>
                <w:rFonts w:ascii="Bierstadt" w:eastAsia="Times New Roman" w:hAnsi="Bierstadt" w:cs="Calibri"/>
                <w:sz w:val="22"/>
                <w:szCs w:val="22"/>
                <w:lang w:eastAsia="en-GB"/>
              </w:rPr>
              <w:t>.8</w:t>
            </w:r>
          </w:p>
        </w:tc>
        <w:tc>
          <w:tcPr>
            <w:tcW w:w="1080" w:type="dxa"/>
            <w:noWrap/>
            <w:hideMark/>
          </w:tcPr>
          <w:p w14:paraId="0A016AFF" w14:textId="77777777" w:rsidR="00541F1A" w:rsidRPr="000A2BA3" w:rsidRDefault="00541F1A"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sz w:val="22"/>
                <w:szCs w:val="22"/>
                <w:lang w:eastAsia="en-GB"/>
              </w:rPr>
            </w:pPr>
            <w:r w:rsidRPr="000A2BA3">
              <w:rPr>
                <w:rFonts w:ascii="Bierstadt" w:eastAsia="Times New Roman" w:hAnsi="Bierstadt" w:cs="Calibri"/>
                <w:sz w:val="22"/>
                <w:szCs w:val="22"/>
                <w:lang w:eastAsia="en-GB"/>
              </w:rPr>
              <w:t>1</w:t>
            </w:r>
            <w:r w:rsidR="006631C0">
              <w:rPr>
                <w:rFonts w:ascii="Bierstadt" w:eastAsia="Times New Roman" w:hAnsi="Bierstadt" w:cs="Calibri"/>
                <w:sz w:val="22"/>
                <w:szCs w:val="22"/>
                <w:lang w:eastAsia="en-GB"/>
              </w:rPr>
              <w:t>5</w:t>
            </w:r>
          </w:p>
        </w:tc>
        <w:tc>
          <w:tcPr>
            <w:tcW w:w="1540" w:type="dxa"/>
            <w:hideMark/>
          </w:tcPr>
          <w:p w14:paraId="73727A1F" w14:textId="77777777" w:rsidR="00541F1A" w:rsidRPr="000A2BA3" w:rsidRDefault="006631C0"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color w:val="000000"/>
                <w:sz w:val="22"/>
                <w:szCs w:val="22"/>
                <w:lang w:eastAsia="en-GB"/>
              </w:rPr>
            </w:pPr>
            <w:r>
              <w:rPr>
                <w:rFonts w:ascii="Bierstadt" w:eastAsia="Times New Roman" w:hAnsi="Bierstadt" w:cs="Calibri"/>
                <w:color w:val="000000"/>
                <w:sz w:val="22"/>
                <w:szCs w:val="22"/>
                <w:lang w:eastAsia="en-GB"/>
              </w:rPr>
              <w:t>3</w:t>
            </w:r>
          </w:p>
        </w:tc>
      </w:tr>
      <w:tr w:rsidR="00541F1A" w:rsidRPr="000A2BA3" w14:paraId="720F520D" w14:textId="77777777" w:rsidTr="00802B55">
        <w:trPr>
          <w:trHeight w:val="315"/>
        </w:trPr>
        <w:tc>
          <w:tcPr>
            <w:cnfStyle w:val="001000000000" w:firstRow="0" w:lastRow="0" w:firstColumn="1" w:lastColumn="0" w:oddVBand="0" w:evenVBand="0" w:oddHBand="0" w:evenHBand="0" w:firstRowFirstColumn="0" w:firstRowLastColumn="0" w:lastRowFirstColumn="0" w:lastRowLastColumn="0"/>
            <w:tcW w:w="2140" w:type="dxa"/>
            <w:noWrap/>
            <w:hideMark/>
          </w:tcPr>
          <w:p w14:paraId="3C8F3246" w14:textId="77777777" w:rsidR="00541F1A" w:rsidRPr="000A2BA3" w:rsidRDefault="00541F1A" w:rsidP="002316B1">
            <w:pPr>
              <w:jc w:val="center"/>
              <w:rPr>
                <w:rFonts w:ascii="Bierstadt" w:eastAsia="Times New Roman" w:hAnsi="Bierstadt" w:cs="Calibri"/>
                <w:b w:val="0"/>
                <w:bCs w:val="0"/>
                <w:color w:val="FFFFFF"/>
                <w:lang w:eastAsia="en-GB"/>
              </w:rPr>
            </w:pPr>
            <w:r w:rsidRPr="00802B55">
              <w:rPr>
                <w:rFonts w:ascii="Bierstadt" w:eastAsia="Times New Roman" w:hAnsi="Bierstadt" w:cs="Calibri"/>
                <w:lang w:eastAsia="en-GB"/>
              </w:rPr>
              <w:t>Total</w:t>
            </w:r>
          </w:p>
        </w:tc>
        <w:tc>
          <w:tcPr>
            <w:tcW w:w="1400" w:type="dxa"/>
            <w:noWrap/>
            <w:hideMark/>
          </w:tcPr>
          <w:p w14:paraId="5C8875F4" w14:textId="77777777" w:rsidR="00541F1A" w:rsidRPr="000A2BA3" w:rsidRDefault="00541F1A"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b/>
                <w:bCs/>
                <w:color w:val="000000"/>
                <w:sz w:val="22"/>
                <w:szCs w:val="22"/>
                <w:lang w:eastAsia="en-GB"/>
              </w:rPr>
            </w:pPr>
            <w:r w:rsidRPr="000A2BA3">
              <w:rPr>
                <w:rFonts w:ascii="Bierstadt" w:eastAsia="Times New Roman" w:hAnsi="Bierstadt" w:cs="Calibri"/>
                <w:b/>
                <w:bCs/>
                <w:color w:val="000000"/>
                <w:sz w:val="22"/>
                <w:szCs w:val="22"/>
                <w:lang w:eastAsia="en-GB"/>
              </w:rPr>
              <w:t>164.5</w:t>
            </w:r>
          </w:p>
        </w:tc>
        <w:tc>
          <w:tcPr>
            <w:tcW w:w="1020" w:type="dxa"/>
            <w:noWrap/>
            <w:hideMark/>
          </w:tcPr>
          <w:p w14:paraId="7A21F943" w14:textId="77777777" w:rsidR="00541F1A" w:rsidRPr="000A2BA3" w:rsidRDefault="00541F1A"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b/>
                <w:bCs/>
                <w:color w:val="000000"/>
                <w:sz w:val="22"/>
                <w:szCs w:val="22"/>
                <w:lang w:eastAsia="en-GB"/>
              </w:rPr>
            </w:pPr>
            <w:r w:rsidRPr="000A2BA3">
              <w:rPr>
                <w:rFonts w:ascii="Bierstadt" w:eastAsia="Times New Roman" w:hAnsi="Bierstadt" w:cs="Calibri"/>
                <w:b/>
                <w:bCs/>
                <w:color w:val="000000"/>
                <w:sz w:val="22"/>
                <w:szCs w:val="22"/>
                <w:lang w:eastAsia="en-GB"/>
              </w:rPr>
              <w:t>147.5</w:t>
            </w:r>
          </w:p>
        </w:tc>
        <w:tc>
          <w:tcPr>
            <w:tcW w:w="1080" w:type="dxa"/>
            <w:noWrap/>
            <w:hideMark/>
          </w:tcPr>
          <w:p w14:paraId="04648790" w14:textId="77777777" w:rsidR="00541F1A" w:rsidRPr="000A2BA3" w:rsidRDefault="00541F1A"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b/>
                <w:bCs/>
                <w:color w:val="000000"/>
                <w:sz w:val="22"/>
                <w:szCs w:val="22"/>
                <w:lang w:eastAsia="en-GB"/>
              </w:rPr>
            </w:pPr>
            <w:r w:rsidRPr="000A2BA3">
              <w:rPr>
                <w:rFonts w:ascii="Bierstadt" w:eastAsia="Times New Roman" w:hAnsi="Bierstadt" w:cs="Calibri"/>
                <w:b/>
                <w:bCs/>
                <w:color w:val="000000"/>
                <w:sz w:val="22"/>
                <w:szCs w:val="22"/>
                <w:lang w:eastAsia="en-GB"/>
              </w:rPr>
              <w:t>16</w:t>
            </w:r>
          </w:p>
        </w:tc>
        <w:tc>
          <w:tcPr>
            <w:tcW w:w="1540" w:type="dxa"/>
            <w:noWrap/>
            <w:hideMark/>
          </w:tcPr>
          <w:p w14:paraId="1FB15B7B" w14:textId="77777777" w:rsidR="00541F1A" w:rsidRPr="000A2BA3" w:rsidRDefault="006631C0" w:rsidP="002316B1">
            <w:pPr>
              <w:jc w:val="center"/>
              <w:cnfStyle w:val="000000000000" w:firstRow="0" w:lastRow="0" w:firstColumn="0" w:lastColumn="0" w:oddVBand="0" w:evenVBand="0" w:oddHBand="0" w:evenHBand="0" w:firstRowFirstColumn="0" w:firstRowLastColumn="0" w:lastRowFirstColumn="0" w:lastRowLastColumn="0"/>
              <w:rPr>
                <w:rFonts w:ascii="Bierstadt" w:eastAsia="Times New Roman" w:hAnsi="Bierstadt" w:cs="Calibri"/>
                <w:b/>
                <w:bCs/>
                <w:color w:val="000000"/>
                <w:sz w:val="22"/>
                <w:szCs w:val="22"/>
                <w:lang w:eastAsia="en-GB"/>
              </w:rPr>
            </w:pPr>
            <w:r>
              <w:rPr>
                <w:rFonts w:ascii="Bierstadt" w:eastAsia="Times New Roman" w:hAnsi="Bierstadt" w:cs="Calibri"/>
                <w:b/>
                <w:bCs/>
                <w:color w:val="000000"/>
                <w:sz w:val="22"/>
                <w:szCs w:val="22"/>
                <w:lang w:eastAsia="en-GB"/>
              </w:rPr>
              <w:t>3</w:t>
            </w:r>
          </w:p>
        </w:tc>
      </w:tr>
    </w:tbl>
    <w:p w14:paraId="50CBAACB" w14:textId="77777777" w:rsidR="00541F1A" w:rsidRDefault="00541F1A" w:rsidP="00541F1A">
      <w:pPr>
        <w:jc w:val="both"/>
        <w:rPr>
          <w:rFonts w:ascii="Bierstadt" w:hAnsi="Bierstadt" w:cstheme="minorHAnsi"/>
        </w:rPr>
      </w:pPr>
    </w:p>
    <w:p w14:paraId="30640124" w14:textId="77777777" w:rsidR="00541F1A" w:rsidRDefault="00541F1A" w:rsidP="00D86981">
      <w:pPr>
        <w:jc w:val="both"/>
        <w:rPr>
          <w:rFonts w:ascii="Bierstadt" w:hAnsi="Bierstadt" w:cstheme="minorHAnsi"/>
        </w:rPr>
      </w:pPr>
    </w:p>
    <w:p w14:paraId="078CA24A" w14:textId="77777777" w:rsidR="00D86981" w:rsidRPr="00D86981" w:rsidRDefault="00D86981" w:rsidP="00D86981">
      <w:pPr>
        <w:jc w:val="both"/>
        <w:rPr>
          <w:rFonts w:ascii="Bierstadt" w:hAnsi="Bierstadt" w:cstheme="minorHAnsi"/>
        </w:rPr>
      </w:pPr>
      <w:r w:rsidRPr="00D86981">
        <w:rPr>
          <w:rFonts w:ascii="Bierstadt" w:hAnsi="Bierstadt" w:cstheme="minorHAnsi"/>
        </w:rPr>
        <w:t>Staffing ratios from Forces:</w:t>
      </w:r>
    </w:p>
    <w:p w14:paraId="393AAD0D" w14:textId="77777777" w:rsidR="00D86981" w:rsidRPr="00D86981" w:rsidRDefault="00D86981" w:rsidP="00D86981">
      <w:pPr>
        <w:jc w:val="both"/>
        <w:rPr>
          <w:rFonts w:ascii="Bierstadt" w:hAnsi="Bierstadt" w:cstheme="minorHAnsi"/>
        </w:rPr>
      </w:pPr>
    </w:p>
    <w:tbl>
      <w:tblPr>
        <w:tblStyle w:val="TableGrid"/>
        <w:tblW w:w="0" w:type="auto"/>
        <w:tblLook w:val="04A0" w:firstRow="1" w:lastRow="0" w:firstColumn="1" w:lastColumn="0" w:noHBand="0" w:noVBand="1"/>
      </w:tblPr>
      <w:tblGrid>
        <w:gridCol w:w="6771"/>
        <w:gridCol w:w="2239"/>
      </w:tblGrid>
      <w:tr w:rsidR="00D86981" w:rsidRPr="00D86981" w14:paraId="0B22A8EC" w14:textId="77777777" w:rsidTr="00825667">
        <w:tc>
          <w:tcPr>
            <w:tcW w:w="7933" w:type="dxa"/>
            <w:shd w:val="clear" w:color="auto" w:fill="002060"/>
          </w:tcPr>
          <w:p w14:paraId="1B0DA018" w14:textId="77777777" w:rsidR="00D86981" w:rsidRPr="00D86981" w:rsidRDefault="00D86981" w:rsidP="00825667">
            <w:pPr>
              <w:jc w:val="both"/>
              <w:rPr>
                <w:rFonts w:ascii="Bierstadt" w:hAnsi="Bierstadt" w:cstheme="minorHAnsi"/>
                <w:b/>
                <w:bCs/>
                <w:color w:val="FFFFFF" w:themeColor="background1"/>
                <w:sz w:val="24"/>
                <w:szCs w:val="24"/>
              </w:rPr>
            </w:pPr>
            <w:r w:rsidRPr="00D86981">
              <w:rPr>
                <w:rFonts w:ascii="Bierstadt" w:hAnsi="Bierstadt" w:cstheme="minorHAnsi"/>
                <w:b/>
                <w:bCs/>
                <w:color w:val="FFFFFF" w:themeColor="background1"/>
                <w:sz w:val="24"/>
                <w:szCs w:val="24"/>
              </w:rPr>
              <w:t xml:space="preserve">Force </w:t>
            </w:r>
          </w:p>
        </w:tc>
        <w:tc>
          <w:tcPr>
            <w:tcW w:w="2523" w:type="dxa"/>
            <w:shd w:val="clear" w:color="auto" w:fill="002060"/>
          </w:tcPr>
          <w:p w14:paraId="74C3806C" w14:textId="77777777" w:rsidR="00D86981" w:rsidRPr="00D86981" w:rsidRDefault="00D86981" w:rsidP="00825667">
            <w:pPr>
              <w:jc w:val="both"/>
              <w:rPr>
                <w:rFonts w:ascii="Bierstadt" w:hAnsi="Bierstadt" w:cstheme="minorHAnsi"/>
                <w:b/>
                <w:bCs/>
                <w:color w:val="FFFFFF" w:themeColor="background1"/>
                <w:sz w:val="24"/>
                <w:szCs w:val="24"/>
              </w:rPr>
            </w:pPr>
            <w:r w:rsidRPr="00D86981">
              <w:rPr>
                <w:rFonts w:ascii="Bierstadt" w:hAnsi="Bierstadt" w:cstheme="minorHAnsi"/>
                <w:b/>
                <w:bCs/>
                <w:color w:val="FFFFFF" w:themeColor="background1"/>
                <w:sz w:val="24"/>
                <w:szCs w:val="24"/>
              </w:rPr>
              <w:t>Ratio</w:t>
            </w:r>
          </w:p>
        </w:tc>
      </w:tr>
      <w:tr w:rsidR="00D86981" w:rsidRPr="00D86981" w14:paraId="614AE725" w14:textId="77777777" w:rsidTr="00825667">
        <w:tc>
          <w:tcPr>
            <w:tcW w:w="7933" w:type="dxa"/>
          </w:tcPr>
          <w:p w14:paraId="4BB7189C" w14:textId="77777777" w:rsidR="00D86981" w:rsidRPr="00D86981" w:rsidRDefault="00D86981" w:rsidP="00825667">
            <w:pPr>
              <w:jc w:val="both"/>
              <w:rPr>
                <w:rFonts w:ascii="Bierstadt" w:hAnsi="Bierstadt" w:cstheme="minorHAnsi"/>
                <w:sz w:val="24"/>
                <w:szCs w:val="24"/>
              </w:rPr>
            </w:pPr>
            <w:r w:rsidRPr="00D86981">
              <w:rPr>
                <w:rFonts w:ascii="Bierstadt" w:hAnsi="Bierstadt" w:cstheme="minorHAnsi"/>
                <w:sz w:val="24"/>
                <w:szCs w:val="24"/>
              </w:rPr>
              <w:t>SWP</w:t>
            </w:r>
          </w:p>
        </w:tc>
        <w:tc>
          <w:tcPr>
            <w:tcW w:w="2523" w:type="dxa"/>
          </w:tcPr>
          <w:p w14:paraId="4A37FF53" w14:textId="77777777" w:rsidR="00D86981" w:rsidRPr="00541F1A" w:rsidRDefault="00D86981" w:rsidP="00825667">
            <w:pPr>
              <w:jc w:val="both"/>
              <w:rPr>
                <w:rFonts w:ascii="Bierstadt" w:hAnsi="Bierstadt" w:cstheme="minorHAnsi"/>
                <w:sz w:val="24"/>
                <w:szCs w:val="24"/>
              </w:rPr>
            </w:pPr>
            <w:r w:rsidRPr="00541F1A">
              <w:rPr>
                <w:rFonts w:ascii="Bierstadt" w:hAnsi="Bierstadt" w:cstheme="minorHAnsi"/>
                <w:sz w:val="24"/>
                <w:szCs w:val="24"/>
              </w:rPr>
              <w:t>57%</w:t>
            </w:r>
          </w:p>
        </w:tc>
      </w:tr>
      <w:tr w:rsidR="00D86981" w:rsidRPr="00D86981" w14:paraId="01E3DCC0" w14:textId="77777777" w:rsidTr="00825667">
        <w:tc>
          <w:tcPr>
            <w:tcW w:w="7933" w:type="dxa"/>
          </w:tcPr>
          <w:p w14:paraId="11926809" w14:textId="77777777" w:rsidR="00D86981" w:rsidRPr="00D86981" w:rsidRDefault="00D86981" w:rsidP="00825667">
            <w:pPr>
              <w:jc w:val="both"/>
              <w:rPr>
                <w:rFonts w:ascii="Bierstadt" w:hAnsi="Bierstadt" w:cstheme="minorHAnsi"/>
                <w:sz w:val="24"/>
                <w:szCs w:val="24"/>
              </w:rPr>
            </w:pPr>
            <w:r w:rsidRPr="00D86981">
              <w:rPr>
                <w:rFonts w:ascii="Bierstadt" w:hAnsi="Bierstadt" w:cstheme="minorHAnsi"/>
                <w:sz w:val="24"/>
                <w:szCs w:val="24"/>
              </w:rPr>
              <w:t xml:space="preserve">NWP </w:t>
            </w:r>
          </w:p>
        </w:tc>
        <w:tc>
          <w:tcPr>
            <w:tcW w:w="2523" w:type="dxa"/>
          </w:tcPr>
          <w:p w14:paraId="38ADE2D5" w14:textId="77777777" w:rsidR="00D86981" w:rsidRPr="00541F1A" w:rsidRDefault="00D86981" w:rsidP="00825667">
            <w:pPr>
              <w:jc w:val="both"/>
              <w:rPr>
                <w:rFonts w:ascii="Bierstadt" w:hAnsi="Bierstadt" w:cstheme="minorHAnsi"/>
                <w:sz w:val="24"/>
                <w:szCs w:val="24"/>
              </w:rPr>
            </w:pPr>
            <w:r w:rsidRPr="00541F1A">
              <w:rPr>
                <w:rFonts w:ascii="Bierstadt" w:hAnsi="Bierstadt" w:cstheme="minorHAnsi"/>
                <w:sz w:val="24"/>
                <w:szCs w:val="24"/>
              </w:rPr>
              <w:t>21%</w:t>
            </w:r>
          </w:p>
        </w:tc>
      </w:tr>
      <w:tr w:rsidR="00D86981" w:rsidRPr="00D86981" w14:paraId="14561802" w14:textId="77777777" w:rsidTr="00825667">
        <w:tc>
          <w:tcPr>
            <w:tcW w:w="7933" w:type="dxa"/>
          </w:tcPr>
          <w:p w14:paraId="1D985D49" w14:textId="77777777" w:rsidR="00D86981" w:rsidRPr="00D86981" w:rsidRDefault="00D86981" w:rsidP="00825667">
            <w:pPr>
              <w:jc w:val="both"/>
              <w:rPr>
                <w:rFonts w:ascii="Bierstadt" w:hAnsi="Bierstadt" w:cstheme="minorHAnsi"/>
                <w:sz w:val="24"/>
                <w:szCs w:val="24"/>
              </w:rPr>
            </w:pPr>
            <w:r w:rsidRPr="00D86981">
              <w:rPr>
                <w:rFonts w:ascii="Bierstadt" w:hAnsi="Bierstadt" w:cstheme="minorHAnsi"/>
                <w:sz w:val="24"/>
                <w:szCs w:val="24"/>
              </w:rPr>
              <w:t xml:space="preserve">DPP </w:t>
            </w:r>
          </w:p>
        </w:tc>
        <w:tc>
          <w:tcPr>
            <w:tcW w:w="2523" w:type="dxa"/>
          </w:tcPr>
          <w:p w14:paraId="793F8173" w14:textId="77777777" w:rsidR="00D86981" w:rsidRPr="00541F1A" w:rsidRDefault="00D86981" w:rsidP="00825667">
            <w:pPr>
              <w:jc w:val="both"/>
              <w:rPr>
                <w:rFonts w:ascii="Bierstadt" w:hAnsi="Bierstadt" w:cstheme="minorHAnsi"/>
                <w:sz w:val="24"/>
                <w:szCs w:val="24"/>
              </w:rPr>
            </w:pPr>
            <w:r w:rsidRPr="00541F1A">
              <w:rPr>
                <w:rFonts w:ascii="Bierstadt" w:hAnsi="Bierstadt" w:cstheme="minorHAnsi"/>
                <w:sz w:val="24"/>
                <w:szCs w:val="24"/>
              </w:rPr>
              <w:t>13%</w:t>
            </w:r>
          </w:p>
        </w:tc>
      </w:tr>
      <w:tr w:rsidR="00D86981" w:rsidRPr="00D86981" w14:paraId="0BED91A7" w14:textId="77777777" w:rsidTr="00825667">
        <w:tc>
          <w:tcPr>
            <w:tcW w:w="7933" w:type="dxa"/>
          </w:tcPr>
          <w:p w14:paraId="45E3C8B0" w14:textId="77777777" w:rsidR="00D86981" w:rsidRPr="00D86981" w:rsidRDefault="00D86981" w:rsidP="00825667">
            <w:pPr>
              <w:jc w:val="both"/>
              <w:rPr>
                <w:rFonts w:ascii="Bierstadt" w:hAnsi="Bierstadt" w:cstheme="minorHAnsi"/>
                <w:sz w:val="24"/>
                <w:szCs w:val="24"/>
              </w:rPr>
            </w:pPr>
            <w:r w:rsidRPr="00D86981">
              <w:rPr>
                <w:rFonts w:ascii="Bierstadt" w:hAnsi="Bierstadt" w:cstheme="minorHAnsi"/>
                <w:sz w:val="24"/>
                <w:szCs w:val="24"/>
              </w:rPr>
              <w:t>GWP</w:t>
            </w:r>
          </w:p>
        </w:tc>
        <w:tc>
          <w:tcPr>
            <w:tcW w:w="2523" w:type="dxa"/>
          </w:tcPr>
          <w:p w14:paraId="4E96D81C" w14:textId="77777777" w:rsidR="00D86981" w:rsidRPr="00541F1A" w:rsidRDefault="00D86981" w:rsidP="00825667">
            <w:pPr>
              <w:jc w:val="both"/>
              <w:rPr>
                <w:rFonts w:ascii="Bierstadt" w:hAnsi="Bierstadt" w:cstheme="minorHAnsi"/>
                <w:sz w:val="24"/>
                <w:szCs w:val="24"/>
              </w:rPr>
            </w:pPr>
            <w:r w:rsidRPr="00541F1A">
              <w:rPr>
                <w:rFonts w:ascii="Bierstadt" w:hAnsi="Bierstadt" w:cstheme="minorHAnsi"/>
                <w:sz w:val="24"/>
                <w:szCs w:val="24"/>
              </w:rPr>
              <w:t>9%</w:t>
            </w:r>
          </w:p>
        </w:tc>
      </w:tr>
    </w:tbl>
    <w:p w14:paraId="33F9613A" w14:textId="77777777" w:rsidR="00D86981" w:rsidRPr="00D86981" w:rsidRDefault="00D86981" w:rsidP="00D86981">
      <w:pPr>
        <w:jc w:val="both"/>
        <w:rPr>
          <w:rFonts w:ascii="Bierstadt" w:hAnsi="Bierstadt" w:cstheme="minorHAnsi"/>
        </w:rPr>
      </w:pPr>
    </w:p>
    <w:p w14:paraId="0113B256" w14:textId="77777777" w:rsidR="00D86981" w:rsidRDefault="00D86981" w:rsidP="00D86981">
      <w:pPr>
        <w:jc w:val="both"/>
        <w:rPr>
          <w:rFonts w:ascii="Bierstadt" w:hAnsi="Bierstadt" w:cstheme="minorHAnsi"/>
          <w:b/>
          <w:bCs/>
        </w:rPr>
      </w:pPr>
      <w:r w:rsidRPr="00D86981">
        <w:rPr>
          <w:rFonts w:ascii="Bierstadt" w:hAnsi="Bierstadt" w:cstheme="minorHAnsi"/>
          <w:b/>
          <w:bCs/>
        </w:rPr>
        <w:t>To be noted: The Strategic Efficiency &amp; Reinvestment Review</w:t>
      </w:r>
      <w:r w:rsidRPr="00D86981">
        <w:rPr>
          <w:rFonts w:ascii="Bierstadt" w:hAnsi="Bierstadt" w:cstheme="minorHAnsi"/>
        </w:rPr>
        <w:t xml:space="preserve"> </w:t>
      </w:r>
      <w:r w:rsidRPr="00D86981">
        <w:rPr>
          <w:rFonts w:ascii="Bierstadt" w:hAnsi="Bierstadt" w:cstheme="minorHAnsi"/>
          <w:b/>
          <w:bCs/>
        </w:rPr>
        <w:t>(SE&amp;RR)</w:t>
      </w:r>
    </w:p>
    <w:p w14:paraId="6BAD2C8F" w14:textId="77777777" w:rsidR="00541F1A" w:rsidRPr="00D86981" w:rsidRDefault="00541F1A" w:rsidP="00D86981">
      <w:pPr>
        <w:jc w:val="both"/>
        <w:rPr>
          <w:rFonts w:ascii="Bierstadt" w:hAnsi="Bierstadt" w:cstheme="minorHAnsi"/>
          <w:b/>
          <w:bCs/>
        </w:rPr>
      </w:pPr>
    </w:p>
    <w:p w14:paraId="6D93674E" w14:textId="77777777" w:rsidR="00F60393" w:rsidRDefault="00F60393" w:rsidP="00F60393">
      <w:pPr>
        <w:jc w:val="both"/>
        <w:rPr>
          <w:rFonts w:ascii="Bierstadt" w:hAnsi="Bierstadt"/>
        </w:rPr>
      </w:pPr>
      <w:r>
        <w:rPr>
          <w:rFonts w:ascii="Bierstadt" w:hAnsi="Bierstadt"/>
        </w:rPr>
        <w:t>The SE&amp;RR reductions were applied by CTP HQ from 1</w:t>
      </w:r>
      <w:r>
        <w:rPr>
          <w:rFonts w:ascii="Bierstadt" w:hAnsi="Bierstadt"/>
          <w:vertAlign w:val="superscript"/>
        </w:rPr>
        <w:t>st</w:t>
      </w:r>
      <w:r>
        <w:rPr>
          <w:rFonts w:ascii="Bierstadt" w:hAnsi="Bierstadt"/>
        </w:rPr>
        <w:t xml:space="preserve"> April 2023. Discussions are ongoing with CTP Finance and HR to rebut a number of the reductions using compensatory savings from elsewhere in the CTP Wales establishment.</w:t>
      </w:r>
    </w:p>
    <w:p w14:paraId="4AEEFC5E" w14:textId="77777777" w:rsidR="00541F1A" w:rsidRDefault="00541F1A" w:rsidP="00541F1A">
      <w:pPr>
        <w:jc w:val="both"/>
        <w:rPr>
          <w:rFonts w:ascii="Bierstadt" w:hAnsi="Bierstadt" w:cstheme="minorHAnsi"/>
        </w:rPr>
      </w:pPr>
    </w:p>
    <w:p w14:paraId="4D5484AE" w14:textId="77777777" w:rsidR="00F60393" w:rsidRPr="00D86981" w:rsidRDefault="00F60393" w:rsidP="00541F1A">
      <w:pPr>
        <w:jc w:val="both"/>
        <w:rPr>
          <w:rFonts w:ascii="Bierstadt" w:hAnsi="Bierstadt" w:cstheme="minorHAnsi"/>
        </w:rPr>
      </w:pPr>
    </w:p>
    <w:p w14:paraId="3E72DB95" w14:textId="77777777" w:rsidR="00D86981" w:rsidRPr="00D86981" w:rsidRDefault="00D86981" w:rsidP="00D86981">
      <w:pPr>
        <w:jc w:val="both"/>
        <w:rPr>
          <w:rFonts w:ascii="Bierstadt" w:hAnsi="Bierstadt" w:cstheme="minorHAnsi"/>
        </w:rPr>
      </w:pPr>
    </w:p>
    <w:p w14:paraId="575EAAD6" w14:textId="77777777" w:rsidR="00C33A58" w:rsidRDefault="00C33A58">
      <w:pPr>
        <w:rPr>
          <w:rFonts w:ascii="Bierstadt" w:hAnsi="Bierstadt" w:cstheme="minorHAnsi"/>
        </w:rPr>
      </w:pPr>
      <w:r>
        <w:rPr>
          <w:rFonts w:ascii="Bierstadt" w:hAnsi="Bierstadt" w:cstheme="minorHAnsi"/>
        </w:rPr>
        <w:br w:type="page"/>
      </w:r>
    </w:p>
    <w:p w14:paraId="65CCA70F" w14:textId="77777777" w:rsidR="00D86981" w:rsidRPr="00D86981" w:rsidRDefault="00D86981" w:rsidP="00D86981">
      <w:pPr>
        <w:jc w:val="both"/>
        <w:rPr>
          <w:rFonts w:ascii="Bierstadt" w:hAnsi="Bierstadt" w:cstheme="minorHAnsi"/>
        </w:rPr>
      </w:pPr>
      <w:bookmarkStart w:id="0" w:name="_Hlk134628269"/>
    </w:p>
    <w:p w14:paraId="7731EA0D" w14:textId="77777777" w:rsidR="00D86981" w:rsidRPr="00D86981" w:rsidRDefault="00D86981" w:rsidP="00D86981">
      <w:pPr>
        <w:pStyle w:val="ListParagraph"/>
        <w:numPr>
          <w:ilvl w:val="0"/>
          <w:numId w:val="18"/>
        </w:numPr>
        <w:spacing w:after="0" w:line="240" w:lineRule="auto"/>
        <w:jc w:val="both"/>
        <w:rPr>
          <w:rFonts w:ascii="Bierstadt" w:eastAsia="Times New Roman" w:hAnsi="Bierstadt" w:cstheme="minorHAnsi"/>
          <w:b/>
          <w:bCs/>
          <w:sz w:val="24"/>
          <w:szCs w:val="24"/>
          <w:lang w:val="en-US"/>
        </w:rPr>
      </w:pPr>
      <w:r w:rsidRPr="00D86981">
        <w:rPr>
          <w:rFonts w:ascii="Bierstadt" w:eastAsia="Times New Roman" w:hAnsi="Bierstadt" w:cstheme="minorHAnsi"/>
          <w:b/>
          <w:bCs/>
          <w:sz w:val="24"/>
          <w:szCs w:val="24"/>
          <w:lang w:val="en-US"/>
        </w:rPr>
        <w:t>PERFORMANCE</w:t>
      </w:r>
    </w:p>
    <w:p w14:paraId="50ECDB60" w14:textId="77777777" w:rsidR="00D86981" w:rsidRPr="00D86981" w:rsidRDefault="00D86981" w:rsidP="00D86981">
      <w:pPr>
        <w:pStyle w:val="ListParagraph"/>
        <w:spacing w:after="0" w:line="240" w:lineRule="auto"/>
        <w:ind w:left="785"/>
        <w:jc w:val="both"/>
        <w:rPr>
          <w:rFonts w:ascii="Bierstadt" w:eastAsia="Times New Roman" w:hAnsi="Bierstadt" w:cstheme="minorHAnsi"/>
          <w:b/>
          <w:bCs/>
          <w:sz w:val="24"/>
          <w:szCs w:val="24"/>
          <w:lang w:val="en-US"/>
        </w:rPr>
      </w:pPr>
    </w:p>
    <w:p w14:paraId="29A8C605" w14:textId="77777777" w:rsidR="00D86981" w:rsidRPr="00D86981" w:rsidRDefault="00D86981" w:rsidP="00D86981">
      <w:pPr>
        <w:pStyle w:val="ListParagraph"/>
        <w:spacing w:after="0" w:line="240" w:lineRule="auto"/>
        <w:ind w:left="0"/>
        <w:jc w:val="both"/>
        <w:rPr>
          <w:rFonts w:ascii="Bierstadt" w:eastAsia="Times New Roman" w:hAnsi="Bierstadt" w:cstheme="minorHAnsi"/>
          <w:b/>
          <w:bCs/>
          <w:sz w:val="24"/>
          <w:szCs w:val="24"/>
          <w:lang w:val="en-US"/>
        </w:rPr>
      </w:pPr>
      <w:r w:rsidRPr="00D86981">
        <w:rPr>
          <w:rFonts w:ascii="Bierstadt" w:eastAsia="Times New Roman" w:hAnsi="Bierstadt" w:cstheme="minorHAnsi"/>
          <w:b/>
          <w:bCs/>
          <w:sz w:val="24"/>
          <w:szCs w:val="24"/>
          <w:lang w:val="en-US"/>
        </w:rPr>
        <w:t>Pursue</w:t>
      </w:r>
    </w:p>
    <w:p w14:paraId="4AC186FB" w14:textId="77777777" w:rsidR="00D86981" w:rsidRPr="00D86981" w:rsidRDefault="00D86981" w:rsidP="00D86981">
      <w:pPr>
        <w:pStyle w:val="ListParagraph"/>
        <w:spacing w:after="0" w:line="240" w:lineRule="auto"/>
        <w:contextualSpacing w:val="0"/>
        <w:rPr>
          <w:rFonts w:ascii="Bierstadt" w:hAnsi="Bierstadt" w:cstheme="minorHAnsi"/>
          <w:sz w:val="24"/>
          <w:szCs w:val="24"/>
        </w:rPr>
      </w:pPr>
    </w:p>
    <w:p w14:paraId="7D642ADD" w14:textId="77777777" w:rsidR="000C627D" w:rsidRDefault="007641DB" w:rsidP="00D86981">
      <w:pPr>
        <w:rPr>
          <w:rFonts w:ascii="Bierstadt" w:hAnsi="Bierstadt" w:cstheme="minorHAnsi"/>
        </w:rPr>
      </w:pPr>
      <w:r>
        <w:rPr>
          <w:rFonts w:ascii="Bierstadt" w:hAnsi="Bierstadt" w:cstheme="minorHAnsi"/>
        </w:rPr>
        <w:t xml:space="preserve">Currently </w:t>
      </w:r>
      <w:r w:rsidR="000C627D">
        <w:rPr>
          <w:rFonts w:ascii="Bierstadt" w:hAnsi="Bierstadt" w:cstheme="minorHAnsi"/>
        </w:rPr>
        <w:t>1</w:t>
      </w:r>
      <w:r w:rsidR="002956C7">
        <w:rPr>
          <w:rFonts w:ascii="Bierstadt" w:hAnsi="Bierstadt" w:cstheme="minorHAnsi"/>
        </w:rPr>
        <w:t>1</w:t>
      </w:r>
      <w:r w:rsidR="00D86981" w:rsidRPr="00D86981">
        <w:rPr>
          <w:rFonts w:ascii="Bierstadt" w:hAnsi="Bierstadt" w:cstheme="minorHAnsi"/>
        </w:rPr>
        <w:t xml:space="preserve"> live Priority Operations </w:t>
      </w:r>
      <w:r w:rsidR="002956C7">
        <w:rPr>
          <w:rFonts w:ascii="Bierstadt" w:hAnsi="Bierstadt" w:cstheme="minorHAnsi"/>
        </w:rPr>
        <w:t>and 8 live leads being managed by CTP</w:t>
      </w:r>
      <w:r w:rsidR="00D86981" w:rsidRPr="00D86981">
        <w:rPr>
          <w:rFonts w:ascii="Bierstadt" w:hAnsi="Bierstadt" w:cstheme="minorHAnsi"/>
        </w:rPr>
        <w:t xml:space="preserve"> Wales (</w:t>
      </w:r>
      <w:r w:rsidR="002956C7">
        <w:rPr>
          <w:rFonts w:ascii="Bierstadt" w:hAnsi="Bierstadt" w:cstheme="minorHAnsi"/>
        </w:rPr>
        <w:t>an additional 4</w:t>
      </w:r>
      <w:r w:rsidR="00D86981" w:rsidRPr="00D86981">
        <w:rPr>
          <w:rFonts w:ascii="Bierstadt" w:hAnsi="Bierstadt" w:cstheme="minorHAnsi"/>
        </w:rPr>
        <w:t xml:space="preserve"> </w:t>
      </w:r>
      <w:r w:rsidR="002956C7">
        <w:rPr>
          <w:rFonts w:ascii="Bierstadt" w:hAnsi="Bierstadt" w:cstheme="minorHAnsi"/>
        </w:rPr>
        <w:t xml:space="preserve">Operations are </w:t>
      </w:r>
      <w:r>
        <w:rPr>
          <w:rFonts w:ascii="Bierstadt" w:hAnsi="Bierstadt" w:cstheme="minorHAnsi"/>
        </w:rPr>
        <w:t>co-</w:t>
      </w:r>
      <w:r w:rsidRPr="00D86981">
        <w:rPr>
          <w:rFonts w:ascii="Bierstadt" w:hAnsi="Bierstadt" w:cstheme="minorHAnsi"/>
        </w:rPr>
        <w:t>managed</w:t>
      </w:r>
      <w:r w:rsidR="00D86981" w:rsidRPr="00D86981">
        <w:rPr>
          <w:rFonts w:ascii="Bierstadt" w:hAnsi="Bierstadt" w:cstheme="minorHAnsi"/>
        </w:rPr>
        <w:t xml:space="preserve"> by CT</w:t>
      </w:r>
      <w:r w:rsidR="002956C7">
        <w:rPr>
          <w:rFonts w:ascii="Bierstadt" w:hAnsi="Bierstadt" w:cstheme="minorHAnsi"/>
        </w:rPr>
        <w:t>P West Midlands</w:t>
      </w:r>
      <w:r w:rsidR="000C627D">
        <w:rPr>
          <w:rFonts w:ascii="Bierstadt" w:hAnsi="Bierstadt" w:cstheme="minorHAnsi"/>
        </w:rPr>
        <w:t>)</w:t>
      </w:r>
      <w:r w:rsidR="002956C7">
        <w:rPr>
          <w:rFonts w:ascii="Bierstadt" w:hAnsi="Bierstadt" w:cstheme="minorHAnsi"/>
        </w:rPr>
        <w:t xml:space="preserve">. </w:t>
      </w:r>
    </w:p>
    <w:p w14:paraId="06CD5EC5" w14:textId="77777777" w:rsidR="002956C7" w:rsidRDefault="002956C7" w:rsidP="00D86981">
      <w:pPr>
        <w:rPr>
          <w:rFonts w:ascii="Bierstadt" w:hAnsi="Bierstadt" w:cstheme="minorHAnsi"/>
        </w:rPr>
      </w:pPr>
    </w:p>
    <w:p w14:paraId="0FB9500F" w14:textId="77777777" w:rsidR="0000560A" w:rsidRDefault="007641DB" w:rsidP="0000560A">
      <w:pPr>
        <w:rPr>
          <w:rFonts w:ascii="Bierstadt" w:hAnsi="Bierstadt" w:cstheme="minorHAnsi"/>
        </w:rPr>
      </w:pPr>
      <w:r w:rsidRPr="00D86981">
        <w:rPr>
          <w:rFonts w:ascii="Bierstadt" w:hAnsi="Bierstadt" w:cstheme="minorHAnsi"/>
        </w:rPr>
        <w:t>Also (</w:t>
      </w:r>
      <w:r w:rsidR="0000560A" w:rsidRPr="00D86981">
        <w:rPr>
          <w:rFonts w:ascii="Bierstadt" w:hAnsi="Bierstadt" w:cstheme="minorHAnsi"/>
        </w:rPr>
        <w:t xml:space="preserve">as at </w:t>
      </w:r>
      <w:r w:rsidR="0000560A">
        <w:rPr>
          <w:rFonts w:ascii="Bierstadt" w:hAnsi="Bierstadt" w:cstheme="minorHAnsi"/>
        </w:rPr>
        <w:t>03/05</w:t>
      </w:r>
      <w:r w:rsidR="0000560A" w:rsidRPr="00D86981">
        <w:rPr>
          <w:rFonts w:ascii="Bierstadt" w:hAnsi="Bierstadt" w:cstheme="minorHAnsi"/>
        </w:rPr>
        <w:t>/202</w:t>
      </w:r>
      <w:r w:rsidR="0000560A">
        <w:rPr>
          <w:rFonts w:ascii="Bierstadt" w:hAnsi="Bierstadt" w:cstheme="minorHAnsi"/>
        </w:rPr>
        <w:t>3</w:t>
      </w:r>
      <w:r w:rsidR="0000560A" w:rsidRPr="00D86981">
        <w:rPr>
          <w:rFonts w:ascii="Bierstadt" w:hAnsi="Bierstadt" w:cstheme="minorHAnsi"/>
        </w:rPr>
        <w:t>):</w:t>
      </w:r>
    </w:p>
    <w:p w14:paraId="53411488" w14:textId="77777777" w:rsidR="007641DB" w:rsidRPr="00D86981" w:rsidRDefault="007641DB" w:rsidP="0000560A">
      <w:pPr>
        <w:rPr>
          <w:rFonts w:ascii="Bierstadt" w:hAnsi="Bierstadt" w:cstheme="minorHAnsi"/>
        </w:rPr>
      </w:pPr>
    </w:p>
    <w:p w14:paraId="02BD9162" w14:textId="77777777" w:rsidR="0000560A" w:rsidRPr="00D86981" w:rsidRDefault="0000560A" w:rsidP="0000560A">
      <w:pPr>
        <w:pStyle w:val="ListParagraph"/>
        <w:numPr>
          <w:ilvl w:val="0"/>
          <w:numId w:val="17"/>
        </w:numPr>
        <w:spacing w:after="0" w:line="240" w:lineRule="auto"/>
        <w:contextualSpacing w:val="0"/>
        <w:rPr>
          <w:rFonts w:ascii="Bierstadt" w:hAnsi="Bierstadt" w:cstheme="minorHAnsi"/>
          <w:sz w:val="24"/>
          <w:szCs w:val="24"/>
        </w:rPr>
      </w:pPr>
      <w:r>
        <w:rPr>
          <w:rFonts w:ascii="Bierstadt" w:hAnsi="Bierstadt" w:cstheme="minorHAnsi"/>
          <w:sz w:val="24"/>
          <w:szCs w:val="24"/>
        </w:rPr>
        <w:t>51</w:t>
      </w:r>
      <w:r w:rsidRPr="00D86981">
        <w:rPr>
          <w:rFonts w:ascii="Bierstadt" w:hAnsi="Bierstadt" w:cstheme="minorHAnsi"/>
          <w:sz w:val="24"/>
          <w:szCs w:val="24"/>
        </w:rPr>
        <w:t xml:space="preserve"> sub-lead development enquiries being managed</w:t>
      </w:r>
      <w:r>
        <w:rPr>
          <w:rFonts w:ascii="Bierstadt" w:hAnsi="Bierstadt" w:cstheme="minorHAnsi"/>
          <w:sz w:val="24"/>
          <w:szCs w:val="24"/>
        </w:rPr>
        <w:t>.</w:t>
      </w:r>
    </w:p>
    <w:p w14:paraId="3D7F0643" w14:textId="77777777" w:rsidR="0000560A" w:rsidRPr="00C33A58" w:rsidRDefault="0000560A" w:rsidP="00C33A58">
      <w:pPr>
        <w:pStyle w:val="ListParagraph"/>
        <w:numPr>
          <w:ilvl w:val="0"/>
          <w:numId w:val="17"/>
        </w:numPr>
        <w:spacing w:after="0" w:line="240" w:lineRule="auto"/>
        <w:jc w:val="both"/>
        <w:rPr>
          <w:rFonts w:ascii="Bierstadt" w:hAnsi="Bierstadt" w:cstheme="minorHAnsi"/>
          <w:sz w:val="24"/>
          <w:szCs w:val="24"/>
        </w:rPr>
      </w:pPr>
      <w:r w:rsidRPr="00C33A58">
        <w:rPr>
          <w:rFonts w:ascii="Bierstadt" w:hAnsi="Bierstadt" w:cstheme="minorHAnsi"/>
          <w:sz w:val="24"/>
          <w:szCs w:val="24"/>
        </w:rPr>
        <w:t>39 Closed Subjects of Interest</w:t>
      </w:r>
      <w:r w:rsidR="007641DB">
        <w:rPr>
          <w:rFonts w:ascii="Bierstadt" w:hAnsi="Bierstadt" w:cstheme="minorHAnsi"/>
          <w:sz w:val="24"/>
          <w:szCs w:val="24"/>
        </w:rPr>
        <w:t xml:space="preserve"> (persons)</w:t>
      </w:r>
      <w:r w:rsidRPr="00C33A58">
        <w:rPr>
          <w:rFonts w:ascii="Bierstadt" w:hAnsi="Bierstadt" w:cstheme="minorHAnsi"/>
          <w:sz w:val="24"/>
          <w:szCs w:val="24"/>
        </w:rPr>
        <w:t xml:space="preserve"> currently being monitored, with trip wire coverage</w:t>
      </w:r>
      <w:r w:rsidR="007641DB">
        <w:rPr>
          <w:rFonts w:ascii="Bierstadt" w:hAnsi="Bierstadt" w:cstheme="minorHAnsi"/>
          <w:sz w:val="24"/>
          <w:szCs w:val="24"/>
        </w:rPr>
        <w:t xml:space="preserve"> in place.</w:t>
      </w:r>
    </w:p>
    <w:p w14:paraId="4D2011E2" w14:textId="77777777" w:rsidR="0000560A" w:rsidRPr="00C33A58" w:rsidRDefault="0000560A" w:rsidP="00C33A58">
      <w:pPr>
        <w:pStyle w:val="ListParagraph"/>
        <w:numPr>
          <w:ilvl w:val="0"/>
          <w:numId w:val="17"/>
        </w:numPr>
        <w:spacing w:after="0" w:line="240" w:lineRule="auto"/>
        <w:jc w:val="both"/>
        <w:rPr>
          <w:rFonts w:ascii="Bierstadt" w:hAnsi="Bierstadt" w:cstheme="minorHAnsi"/>
          <w:sz w:val="24"/>
          <w:szCs w:val="24"/>
        </w:rPr>
      </w:pPr>
      <w:r w:rsidRPr="00C33A58">
        <w:rPr>
          <w:rFonts w:ascii="Bierstadt" w:hAnsi="Bierstadt" w:cstheme="minorHAnsi"/>
          <w:sz w:val="24"/>
          <w:szCs w:val="24"/>
        </w:rPr>
        <w:t xml:space="preserve">22 subjects adopted by the Nominal Management Team (including 17 Registered Terrorist Offenders and 6 offenders in HMP estate). Project ELEOS </w:t>
      </w:r>
      <w:r w:rsidR="00C33A58" w:rsidRPr="00C33A58">
        <w:rPr>
          <w:rFonts w:ascii="Bierstadt" w:hAnsi="Bierstadt" w:cstheme="minorHAnsi"/>
          <w:sz w:val="24"/>
          <w:szCs w:val="24"/>
        </w:rPr>
        <w:t>aims to combine Prevent and Nominal Management under Interventions capability by FY 24/25.</w:t>
      </w:r>
    </w:p>
    <w:p w14:paraId="625AD7E7" w14:textId="77777777" w:rsidR="0000560A" w:rsidRPr="00A82BE8" w:rsidRDefault="0000560A" w:rsidP="0000560A">
      <w:pPr>
        <w:pStyle w:val="ListParagraph"/>
        <w:numPr>
          <w:ilvl w:val="0"/>
          <w:numId w:val="17"/>
        </w:numPr>
        <w:spacing w:after="0" w:line="240" w:lineRule="auto"/>
        <w:contextualSpacing w:val="0"/>
        <w:rPr>
          <w:rFonts w:ascii="Bierstadt" w:hAnsi="Bierstadt" w:cstheme="minorHAnsi"/>
          <w:i/>
          <w:iCs/>
          <w:sz w:val="24"/>
          <w:szCs w:val="24"/>
        </w:rPr>
      </w:pPr>
      <w:r>
        <w:rPr>
          <w:rFonts w:ascii="Bierstadt" w:hAnsi="Bierstadt" w:cstheme="minorHAnsi"/>
          <w:iCs/>
          <w:sz w:val="24"/>
          <w:szCs w:val="24"/>
        </w:rPr>
        <w:t>3 investigations with CPS</w:t>
      </w:r>
      <w:r w:rsidR="007641DB">
        <w:rPr>
          <w:rFonts w:ascii="Bierstadt" w:hAnsi="Bierstadt" w:cstheme="minorHAnsi"/>
          <w:iCs/>
          <w:sz w:val="24"/>
          <w:szCs w:val="24"/>
        </w:rPr>
        <w:t xml:space="preserve"> for charging decision</w:t>
      </w:r>
      <w:r w:rsidRPr="00A82BE8">
        <w:rPr>
          <w:rFonts w:ascii="Bierstadt" w:hAnsi="Bierstadt" w:cstheme="minorHAnsi"/>
          <w:iCs/>
          <w:sz w:val="24"/>
          <w:szCs w:val="24"/>
        </w:rPr>
        <w:t>,</w:t>
      </w:r>
      <w:r>
        <w:rPr>
          <w:rFonts w:ascii="Bierstadt" w:hAnsi="Bierstadt" w:cstheme="minorHAnsi"/>
          <w:iCs/>
          <w:sz w:val="24"/>
          <w:szCs w:val="24"/>
        </w:rPr>
        <w:t xml:space="preserve"> </w:t>
      </w:r>
      <w:r w:rsidR="00C33A58">
        <w:rPr>
          <w:rFonts w:ascii="Bierstadt" w:hAnsi="Bierstadt" w:cstheme="minorHAnsi"/>
          <w:iCs/>
          <w:sz w:val="24"/>
          <w:szCs w:val="24"/>
        </w:rPr>
        <w:t>1</w:t>
      </w:r>
      <w:r>
        <w:rPr>
          <w:rFonts w:ascii="Bierstadt" w:hAnsi="Bierstadt" w:cstheme="minorHAnsi"/>
          <w:iCs/>
          <w:sz w:val="24"/>
          <w:szCs w:val="24"/>
        </w:rPr>
        <w:t xml:space="preserve"> recent Voluntary interview, </w:t>
      </w:r>
      <w:r w:rsidR="00C33A58">
        <w:rPr>
          <w:rFonts w:ascii="Bierstadt" w:hAnsi="Bierstadt" w:cstheme="minorHAnsi"/>
          <w:iCs/>
          <w:sz w:val="24"/>
          <w:szCs w:val="24"/>
        </w:rPr>
        <w:t>1</w:t>
      </w:r>
      <w:r>
        <w:rPr>
          <w:rFonts w:ascii="Bierstadt" w:hAnsi="Bierstadt" w:cstheme="minorHAnsi"/>
          <w:iCs/>
          <w:sz w:val="24"/>
          <w:szCs w:val="24"/>
        </w:rPr>
        <w:t xml:space="preserve"> awaiting trial</w:t>
      </w:r>
      <w:r w:rsidR="00C33A58">
        <w:rPr>
          <w:rFonts w:ascii="Bierstadt" w:hAnsi="Bierstadt" w:cstheme="minorHAnsi"/>
          <w:iCs/>
          <w:sz w:val="24"/>
          <w:szCs w:val="24"/>
        </w:rPr>
        <w:t>, 2 new arrests</w:t>
      </w:r>
      <w:r w:rsidRPr="00A82BE8">
        <w:rPr>
          <w:rFonts w:ascii="Bierstadt" w:hAnsi="Bierstadt" w:cstheme="minorHAnsi"/>
          <w:iCs/>
          <w:sz w:val="24"/>
          <w:szCs w:val="24"/>
        </w:rPr>
        <w:t>.</w:t>
      </w:r>
    </w:p>
    <w:p w14:paraId="521999B9" w14:textId="77777777" w:rsidR="0000560A" w:rsidRDefault="0000560A" w:rsidP="00D86981">
      <w:pPr>
        <w:rPr>
          <w:rFonts w:ascii="Bierstadt" w:hAnsi="Bierstadt" w:cstheme="minorHAnsi"/>
        </w:rPr>
      </w:pPr>
    </w:p>
    <w:p w14:paraId="3B2B421F" w14:textId="77777777" w:rsidR="006B2F30" w:rsidRDefault="0000560A" w:rsidP="00D86981">
      <w:pPr>
        <w:rPr>
          <w:rFonts w:ascii="Bierstadt" w:hAnsi="Bierstadt" w:cstheme="minorHAnsi"/>
        </w:rPr>
      </w:pPr>
      <w:r>
        <w:rPr>
          <w:noProof/>
        </w:rPr>
        <mc:AlternateContent>
          <mc:Choice Requires="cx2">
            <w:drawing>
              <wp:inline distT="0" distB="0" distL="0" distR="0" wp14:anchorId="7E3FB36E" wp14:editId="5728F7AF">
                <wp:extent cx="4514850" cy="1663700"/>
                <wp:effectExtent l="0" t="0" r="0" b="12700"/>
                <wp:docPr id="10" name="Chart 10" descr="Information chart">
                  <a:extLst xmlns:a="http://schemas.openxmlformats.org/drawingml/2006/main">
                    <a:ext uri="{FF2B5EF4-FFF2-40B4-BE49-F238E27FC236}">
                      <a16:creationId xmlns:a16="http://schemas.microsoft.com/office/drawing/2014/main" id="{E1E4B89A-5EF2-577A-3AEF-D80DC99AFFFB}"/>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7"/>
                  </a:graphicData>
                </a:graphic>
              </wp:inline>
            </w:drawing>
          </mc:Choice>
          <mc:Fallback>
            <w:drawing>
              <wp:inline distT="0" distB="0" distL="0" distR="0" wp14:anchorId="7E3FB36E" wp14:editId="5728F7AF">
                <wp:extent cx="4514850" cy="1663700"/>
                <wp:effectExtent l="0" t="0" r="0" b="12700"/>
                <wp:docPr id="10" name="Chart 10" descr="Information chart">
                  <a:extLst xmlns:a="http://schemas.openxmlformats.org/drawingml/2006/main">
                    <a:ext uri="{FF2B5EF4-FFF2-40B4-BE49-F238E27FC236}">
                      <a16:creationId xmlns:a16="http://schemas.microsoft.com/office/drawing/2014/main" id="{E1E4B89A-5EF2-577A-3AEF-D80DC99AFFFB}"/>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Chart 10" descr="Information chart">
                          <a:extLst>
                            <a:ext uri="{FF2B5EF4-FFF2-40B4-BE49-F238E27FC236}">
                              <a16:creationId xmlns:a16="http://schemas.microsoft.com/office/drawing/2014/main" id="{E1E4B89A-5EF2-577A-3AEF-D80DC99AFFFB}"/>
                            </a:ext>
                          </a:extLst>
                        </pic:cNvPr>
                        <pic:cNvPicPr>
                          <a:picLocks noGrp="1" noRot="1" noChangeAspect="1" noMove="1" noResize="1" noEditPoints="1" noAdjustHandles="1" noChangeArrowheads="1" noChangeShapeType="1"/>
                        </pic:cNvPicPr>
                      </pic:nvPicPr>
                      <pic:blipFill>
                        <a:blip r:embed="rId8"/>
                        <a:stretch>
                          <a:fillRect/>
                        </a:stretch>
                      </pic:blipFill>
                      <pic:spPr>
                        <a:xfrm>
                          <a:off x="0" y="0"/>
                          <a:ext cx="4514850" cy="1663700"/>
                        </a:xfrm>
                        <a:prstGeom prst="rect">
                          <a:avLst/>
                        </a:prstGeom>
                      </pic:spPr>
                    </pic:pic>
                  </a:graphicData>
                </a:graphic>
              </wp:inline>
            </w:drawing>
          </mc:Fallback>
        </mc:AlternateContent>
      </w:r>
    </w:p>
    <w:p w14:paraId="05947908" w14:textId="77777777" w:rsidR="00C33A58" w:rsidRDefault="00C33A58" w:rsidP="00D86981">
      <w:pPr>
        <w:rPr>
          <w:rFonts w:ascii="Bierstadt" w:hAnsi="Bierstadt" w:cstheme="minorHAnsi"/>
        </w:rPr>
      </w:pPr>
    </w:p>
    <w:p w14:paraId="2BF3CC3F" w14:textId="77777777" w:rsidR="00D86981" w:rsidRPr="00D86981" w:rsidRDefault="002956C7" w:rsidP="004F3612">
      <w:pPr>
        <w:rPr>
          <w:rFonts w:ascii="Bierstadt" w:hAnsi="Bierstadt" w:cstheme="minorHAnsi"/>
        </w:rPr>
      </w:pPr>
      <w:r>
        <w:rPr>
          <w:noProof/>
        </w:rPr>
        <w:drawing>
          <wp:inline distT="0" distB="0" distL="0" distR="0" wp14:anchorId="07564B49" wp14:editId="59B2C845">
            <wp:extent cx="4565650" cy="2101850"/>
            <wp:effectExtent l="0" t="0" r="6350" b="12700"/>
            <wp:docPr id="4" name="Chart 4">
              <a:extLst xmlns:a="http://schemas.openxmlformats.org/drawingml/2006/main">
                <a:ext uri="{FF2B5EF4-FFF2-40B4-BE49-F238E27FC236}">
                  <a16:creationId xmlns:a16="http://schemas.microsoft.com/office/drawing/2014/main" id="{10829622-F38F-4D21-0BDF-800D8F8CA10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0"/>
    <w:p w14:paraId="42EF6A66" w14:textId="77777777" w:rsidR="00D86981" w:rsidRPr="00D86981" w:rsidRDefault="00D86981" w:rsidP="00D86981">
      <w:pPr>
        <w:rPr>
          <w:rFonts w:ascii="Bierstadt" w:hAnsi="Bierstadt" w:cstheme="minorHAnsi"/>
        </w:rPr>
      </w:pPr>
    </w:p>
    <w:p w14:paraId="75D198E7" w14:textId="77777777" w:rsidR="0041558D" w:rsidRDefault="0041558D" w:rsidP="00D86981">
      <w:pPr>
        <w:pStyle w:val="ListParagraph"/>
        <w:spacing w:after="0" w:line="240" w:lineRule="auto"/>
        <w:ind w:left="0"/>
        <w:jc w:val="both"/>
        <w:rPr>
          <w:rFonts w:ascii="Bierstadt" w:eastAsia="Times New Roman" w:hAnsi="Bierstadt" w:cstheme="minorHAnsi"/>
          <w:b/>
          <w:bCs/>
          <w:sz w:val="24"/>
          <w:szCs w:val="24"/>
          <w:lang w:val="en-US"/>
        </w:rPr>
      </w:pPr>
    </w:p>
    <w:p w14:paraId="04E3CB8F" w14:textId="77777777" w:rsidR="00D86981" w:rsidRPr="00D86981" w:rsidRDefault="0041558D" w:rsidP="00D86981">
      <w:pPr>
        <w:pStyle w:val="ListParagraph"/>
        <w:spacing w:after="0" w:line="240" w:lineRule="auto"/>
        <w:ind w:left="0"/>
        <w:jc w:val="both"/>
        <w:rPr>
          <w:rFonts w:ascii="Bierstadt" w:eastAsia="Times New Roman" w:hAnsi="Bierstadt" w:cstheme="minorHAnsi"/>
          <w:b/>
          <w:bCs/>
          <w:sz w:val="24"/>
          <w:szCs w:val="24"/>
          <w:lang w:val="en-US"/>
        </w:rPr>
      </w:pPr>
      <w:r>
        <w:rPr>
          <w:rFonts w:ascii="Bierstadt" w:eastAsia="Times New Roman" w:hAnsi="Bierstadt" w:cstheme="minorHAnsi"/>
          <w:b/>
          <w:bCs/>
          <w:sz w:val="24"/>
          <w:szCs w:val="24"/>
          <w:lang w:val="en-US"/>
        </w:rPr>
        <w:t>P</w:t>
      </w:r>
      <w:r w:rsidR="00D86981" w:rsidRPr="00D86981">
        <w:rPr>
          <w:rFonts w:ascii="Bierstadt" w:eastAsia="Times New Roman" w:hAnsi="Bierstadt" w:cstheme="minorHAnsi"/>
          <w:b/>
          <w:bCs/>
          <w:sz w:val="24"/>
          <w:szCs w:val="24"/>
          <w:lang w:val="en-US"/>
        </w:rPr>
        <w:t>revent</w:t>
      </w:r>
    </w:p>
    <w:p w14:paraId="3204E752" w14:textId="77777777" w:rsidR="00D86981" w:rsidRDefault="00D86981" w:rsidP="00D86981">
      <w:pPr>
        <w:pStyle w:val="ListParagraph"/>
        <w:spacing w:after="0" w:line="240" w:lineRule="auto"/>
        <w:ind w:left="0"/>
        <w:jc w:val="both"/>
        <w:rPr>
          <w:rFonts w:ascii="Bierstadt" w:eastAsia="Times New Roman" w:hAnsi="Bierstadt" w:cstheme="minorHAnsi"/>
          <w:b/>
          <w:bCs/>
          <w:sz w:val="24"/>
          <w:szCs w:val="24"/>
          <w:lang w:val="en-US"/>
        </w:rPr>
      </w:pPr>
    </w:p>
    <w:p w14:paraId="012AFB60" w14:textId="77777777" w:rsidR="00756069" w:rsidRPr="00756069" w:rsidRDefault="00756069" w:rsidP="00756069">
      <w:pPr>
        <w:numPr>
          <w:ilvl w:val="0"/>
          <w:numId w:val="21"/>
        </w:numPr>
        <w:ind w:left="426" w:hanging="426"/>
        <w:contextualSpacing/>
        <w:rPr>
          <w:rFonts w:ascii="Bierstadt" w:eastAsia="Times New Roman" w:hAnsi="Bierstadt" w:cstheme="minorHAnsi"/>
          <w:lang w:eastAsia="en-GB"/>
        </w:rPr>
      </w:pPr>
      <w:r w:rsidRPr="00756069">
        <w:rPr>
          <w:rFonts w:ascii="Bierstadt" w:eastAsiaTheme="minorEastAsia" w:hAnsi="Bierstadt" w:cstheme="minorHAnsi"/>
          <w:color w:val="000000" w:themeColor="text1"/>
          <w:kern w:val="24"/>
          <w:lang w:eastAsia="en-GB"/>
        </w:rPr>
        <w:t xml:space="preserve">A total of </w:t>
      </w:r>
      <w:r w:rsidR="00047F55" w:rsidRPr="00047F55">
        <w:rPr>
          <w:rFonts w:ascii="Bierstadt" w:eastAsiaTheme="minorEastAsia" w:hAnsi="Bierstadt" w:cstheme="minorHAnsi"/>
          <w:b/>
          <w:bCs/>
          <w:color w:val="000000" w:themeColor="text1"/>
          <w:kern w:val="24"/>
          <w:lang w:eastAsia="en-GB"/>
        </w:rPr>
        <w:t>1</w:t>
      </w:r>
      <w:r w:rsidR="00312E57">
        <w:rPr>
          <w:rFonts w:ascii="Bierstadt" w:eastAsiaTheme="minorEastAsia" w:hAnsi="Bierstadt" w:cstheme="minorHAnsi"/>
          <w:b/>
          <w:bCs/>
          <w:color w:val="000000" w:themeColor="text1"/>
          <w:kern w:val="24"/>
          <w:lang w:eastAsia="en-GB"/>
        </w:rPr>
        <w:t>10</w:t>
      </w:r>
      <w:r w:rsidR="00047F55">
        <w:rPr>
          <w:rFonts w:ascii="Bierstadt" w:eastAsiaTheme="minorEastAsia" w:hAnsi="Bierstadt" w:cstheme="minorHAnsi"/>
          <w:color w:val="000000" w:themeColor="text1"/>
          <w:kern w:val="24"/>
          <w:lang w:eastAsia="en-GB"/>
        </w:rPr>
        <w:t xml:space="preserve"> referrals during the Q4 period (up from 74 in Q3, 39 in Q2). </w:t>
      </w:r>
      <w:r w:rsidRPr="00756069">
        <w:rPr>
          <w:rFonts w:ascii="Bierstadt" w:eastAsiaTheme="minorEastAsia" w:hAnsi="Bierstadt" w:cstheme="minorHAnsi"/>
          <w:color w:val="000000" w:themeColor="text1"/>
          <w:kern w:val="24"/>
          <w:lang w:eastAsia="en-GB"/>
        </w:rPr>
        <w:t>The corresponding period in 202</w:t>
      </w:r>
      <w:r w:rsidR="00047F55">
        <w:rPr>
          <w:rFonts w:ascii="Bierstadt" w:eastAsiaTheme="minorEastAsia" w:hAnsi="Bierstadt" w:cstheme="minorHAnsi"/>
          <w:color w:val="000000" w:themeColor="text1"/>
          <w:kern w:val="24"/>
          <w:lang w:eastAsia="en-GB"/>
        </w:rPr>
        <w:t>2</w:t>
      </w:r>
      <w:r w:rsidRPr="00756069">
        <w:rPr>
          <w:rFonts w:ascii="Bierstadt" w:eastAsiaTheme="minorEastAsia" w:hAnsi="Bierstadt" w:cstheme="minorHAnsi"/>
          <w:color w:val="000000" w:themeColor="text1"/>
          <w:kern w:val="24"/>
          <w:lang w:eastAsia="en-GB"/>
        </w:rPr>
        <w:t xml:space="preserve"> saw </w:t>
      </w:r>
      <w:r w:rsidR="00047F55" w:rsidRPr="00047F55">
        <w:rPr>
          <w:rFonts w:ascii="Bierstadt" w:eastAsiaTheme="minorEastAsia" w:hAnsi="Bierstadt" w:cstheme="minorHAnsi"/>
          <w:color w:val="000000" w:themeColor="text1"/>
          <w:kern w:val="24"/>
          <w:lang w:eastAsia="en-GB"/>
        </w:rPr>
        <w:t>57</w:t>
      </w:r>
      <w:r w:rsidRPr="00756069">
        <w:rPr>
          <w:rFonts w:ascii="Bierstadt" w:eastAsiaTheme="minorEastAsia" w:hAnsi="Bierstadt" w:cstheme="minorHAnsi"/>
          <w:b/>
          <w:bCs/>
          <w:color w:val="000000" w:themeColor="text1"/>
          <w:kern w:val="24"/>
          <w:lang w:eastAsia="en-GB"/>
        </w:rPr>
        <w:t xml:space="preserve"> </w:t>
      </w:r>
      <w:r w:rsidRPr="00756069">
        <w:rPr>
          <w:rFonts w:ascii="Bierstadt" w:eastAsiaTheme="minorEastAsia" w:hAnsi="Bierstadt" w:cstheme="minorHAnsi"/>
          <w:color w:val="000000" w:themeColor="text1"/>
          <w:kern w:val="24"/>
          <w:lang w:eastAsia="en-GB"/>
        </w:rPr>
        <w:t xml:space="preserve">Prevent referrals. </w:t>
      </w:r>
    </w:p>
    <w:p w14:paraId="68FA4965" w14:textId="77777777" w:rsidR="00756069" w:rsidRPr="00D86981" w:rsidRDefault="00756069" w:rsidP="00756069">
      <w:pPr>
        <w:pStyle w:val="ListParagraph"/>
        <w:spacing w:after="0" w:line="240" w:lineRule="auto"/>
        <w:ind w:left="0"/>
        <w:jc w:val="both"/>
        <w:rPr>
          <w:rFonts w:ascii="Bierstadt" w:eastAsia="Times New Roman" w:hAnsi="Bierstadt" w:cstheme="minorHAnsi"/>
          <w:b/>
          <w:bCs/>
          <w:sz w:val="24"/>
          <w:szCs w:val="24"/>
          <w:lang w:val="en-US"/>
        </w:rPr>
      </w:pPr>
    </w:p>
    <w:p w14:paraId="64DE9862" w14:textId="77777777" w:rsidR="00756069" w:rsidRPr="00D86981" w:rsidRDefault="00756069" w:rsidP="00D86981">
      <w:pPr>
        <w:pStyle w:val="ListParagraph"/>
        <w:spacing w:after="0" w:line="240" w:lineRule="auto"/>
        <w:ind w:left="0"/>
        <w:jc w:val="both"/>
        <w:rPr>
          <w:rFonts w:ascii="Bierstadt" w:eastAsia="Times New Roman" w:hAnsi="Bierstadt" w:cstheme="minorHAnsi"/>
          <w:b/>
          <w:bCs/>
          <w:sz w:val="24"/>
          <w:szCs w:val="24"/>
          <w:lang w:val="en-US"/>
        </w:rPr>
      </w:pPr>
    </w:p>
    <w:p w14:paraId="4A88D419" w14:textId="77777777" w:rsidR="00D86981" w:rsidRPr="00D86981" w:rsidRDefault="008C5024" w:rsidP="00D86981">
      <w:pPr>
        <w:pStyle w:val="ListParagraph"/>
        <w:spacing w:after="0" w:line="240" w:lineRule="auto"/>
        <w:ind w:left="0"/>
        <w:jc w:val="both"/>
        <w:rPr>
          <w:rFonts w:ascii="Bierstadt" w:eastAsia="Times New Roman" w:hAnsi="Bierstadt" w:cstheme="minorHAnsi"/>
          <w:b/>
          <w:bCs/>
          <w:sz w:val="24"/>
          <w:szCs w:val="24"/>
          <w:lang w:val="en-US"/>
        </w:rPr>
      </w:pPr>
      <w:r>
        <w:rPr>
          <w:noProof/>
        </w:rPr>
        <w:drawing>
          <wp:inline distT="0" distB="0" distL="0" distR="0" wp14:anchorId="650680AF" wp14:editId="3D21F97E">
            <wp:extent cx="5927139" cy="1928298"/>
            <wp:effectExtent l="0" t="0" r="0" b="0"/>
            <wp:docPr id="21" name="Picture 21" descr="Inform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nformation chart"/>
                    <pic:cNvPicPr/>
                  </pic:nvPicPr>
                  <pic:blipFill rotWithShape="1">
                    <a:blip r:embed="rId10"/>
                    <a:srcRect l="1404" t="3331"/>
                    <a:stretch/>
                  </pic:blipFill>
                  <pic:spPr bwMode="auto">
                    <a:xfrm>
                      <a:off x="0" y="0"/>
                      <a:ext cx="5941014" cy="1932812"/>
                    </a:xfrm>
                    <a:prstGeom prst="rect">
                      <a:avLst/>
                    </a:prstGeom>
                    <a:ln>
                      <a:noFill/>
                    </a:ln>
                    <a:extLst>
                      <a:ext uri="{53640926-AAD7-44D8-BBD7-CCE9431645EC}">
                        <a14:shadowObscured xmlns:a14="http://schemas.microsoft.com/office/drawing/2010/main"/>
                      </a:ext>
                    </a:extLst>
                  </pic:spPr>
                </pic:pic>
              </a:graphicData>
            </a:graphic>
          </wp:inline>
        </w:drawing>
      </w:r>
    </w:p>
    <w:p w14:paraId="7E3D9D84" w14:textId="77777777" w:rsidR="00D86981" w:rsidRPr="00D86981" w:rsidRDefault="00A43448" w:rsidP="00D86981">
      <w:pPr>
        <w:pStyle w:val="ListParagraph"/>
        <w:spacing w:after="0" w:line="240" w:lineRule="auto"/>
        <w:ind w:left="0"/>
        <w:jc w:val="both"/>
        <w:rPr>
          <w:rFonts w:ascii="Bierstadt" w:eastAsia="Times New Roman" w:hAnsi="Bierstadt" w:cstheme="minorHAnsi"/>
          <w:b/>
          <w:bCs/>
          <w:sz w:val="24"/>
          <w:szCs w:val="24"/>
          <w:lang w:val="en-US"/>
        </w:rPr>
      </w:pPr>
      <w:r w:rsidRPr="00A43448">
        <w:rPr>
          <w:noProof/>
        </w:rPr>
        <w:t xml:space="preserve"> </w:t>
      </w:r>
    </w:p>
    <w:p w14:paraId="1CD0DA60" w14:textId="77777777" w:rsidR="00446867" w:rsidRDefault="00446867" w:rsidP="00446867">
      <w:pPr>
        <w:pStyle w:val="ListParagraph"/>
        <w:spacing w:after="0" w:line="240" w:lineRule="auto"/>
        <w:ind w:left="0"/>
        <w:jc w:val="both"/>
        <w:rPr>
          <w:rFonts w:ascii="Bierstadt" w:eastAsia="Times New Roman" w:hAnsi="Bierstadt" w:cstheme="minorHAnsi"/>
          <w:b/>
          <w:bCs/>
          <w:sz w:val="24"/>
          <w:szCs w:val="24"/>
          <w:lang w:val="en-US"/>
        </w:rPr>
      </w:pPr>
    </w:p>
    <w:p w14:paraId="13564D73" w14:textId="77777777" w:rsidR="00446867" w:rsidRPr="00756069" w:rsidRDefault="00877D7A" w:rsidP="00446867">
      <w:pPr>
        <w:numPr>
          <w:ilvl w:val="0"/>
          <w:numId w:val="21"/>
        </w:numPr>
        <w:ind w:left="426" w:hanging="426"/>
        <w:contextualSpacing/>
        <w:rPr>
          <w:rFonts w:ascii="Bierstadt" w:eastAsia="Times New Roman" w:hAnsi="Bierstadt" w:cstheme="minorHAnsi"/>
          <w:lang w:eastAsia="en-GB"/>
        </w:rPr>
      </w:pPr>
      <w:r>
        <w:rPr>
          <w:rFonts w:ascii="Bierstadt" w:eastAsiaTheme="minorEastAsia" w:hAnsi="Bierstadt" w:cstheme="minorHAnsi"/>
          <w:color w:val="000000" w:themeColor="text1"/>
          <w:kern w:val="24"/>
          <w:lang w:eastAsia="en-GB"/>
        </w:rPr>
        <w:t>The increase in referrals came largely from schools and non-CT policing, though there were also increases from social services, health, and family.</w:t>
      </w:r>
    </w:p>
    <w:p w14:paraId="70E5ED92" w14:textId="77777777" w:rsidR="00D86981" w:rsidRDefault="00D86981" w:rsidP="00D86981">
      <w:pPr>
        <w:pStyle w:val="ListParagraph"/>
        <w:spacing w:after="0" w:line="240" w:lineRule="auto"/>
        <w:ind w:left="0"/>
        <w:jc w:val="both"/>
        <w:rPr>
          <w:rFonts w:ascii="Bierstadt" w:eastAsia="Times New Roman" w:hAnsi="Bierstadt" w:cstheme="minorHAnsi"/>
          <w:b/>
          <w:bCs/>
          <w:sz w:val="24"/>
          <w:szCs w:val="24"/>
          <w:lang w:val="en-US"/>
        </w:rPr>
      </w:pPr>
    </w:p>
    <w:p w14:paraId="3FD7EE1A" w14:textId="77777777" w:rsidR="00D86981" w:rsidRDefault="00877D7A" w:rsidP="00D86981">
      <w:pPr>
        <w:rPr>
          <w:rFonts w:ascii="Bierstadt" w:hAnsi="Bierstadt"/>
          <w:lang w:val="en-US"/>
        </w:rPr>
      </w:pPr>
      <w:r>
        <w:rPr>
          <w:noProof/>
        </w:rPr>
        <w:drawing>
          <wp:inline distT="0" distB="0" distL="0" distR="0" wp14:anchorId="6411574C" wp14:editId="4D2022EF">
            <wp:extent cx="6075970" cy="2689225"/>
            <wp:effectExtent l="0" t="0" r="1270" b="0"/>
            <wp:docPr id="11" name="Picture 11" descr="Inform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nformation chart"/>
                    <pic:cNvPicPr/>
                  </pic:nvPicPr>
                  <pic:blipFill rotWithShape="1">
                    <a:blip r:embed="rId11"/>
                    <a:srcRect t="3288"/>
                    <a:stretch/>
                  </pic:blipFill>
                  <pic:spPr bwMode="auto">
                    <a:xfrm>
                      <a:off x="0" y="0"/>
                      <a:ext cx="6094342" cy="2697357"/>
                    </a:xfrm>
                    <a:prstGeom prst="rect">
                      <a:avLst/>
                    </a:prstGeom>
                    <a:ln>
                      <a:noFill/>
                    </a:ln>
                    <a:extLst>
                      <a:ext uri="{53640926-AAD7-44D8-BBD7-CCE9431645EC}">
                        <a14:shadowObscured xmlns:a14="http://schemas.microsoft.com/office/drawing/2010/main"/>
                      </a:ext>
                    </a:extLst>
                  </pic:spPr>
                </pic:pic>
              </a:graphicData>
            </a:graphic>
          </wp:inline>
        </w:drawing>
      </w:r>
    </w:p>
    <w:p w14:paraId="59D64338" w14:textId="77777777" w:rsidR="000F502D" w:rsidRPr="00D86981" w:rsidRDefault="000F502D" w:rsidP="00D86981">
      <w:pPr>
        <w:rPr>
          <w:rFonts w:ascii="Bierstadt" w:hAnsi="Bierstadt"/>
          <w:lang w:val="en-US"/>
        </w:rPr>
      </w:pPr>
    </w:p>
    <w:p w14:paraId="0BDDAB24" w14:textId="77777777" w:rsidR="00D86981" w:rsidRPr="00EC1A54" w:rsidRDefault="00EC1A54" w:rsidP="00D86981">
      <w:pPr>
        <w:numPr>
          <w:ilvl w:val="0"/>
          <w:numId w:val="21"/>
        </w:numPr>
        <w:ind w:left="426" w:hanging="426"/>
        <w:contextualSpacing/>
        <w:rPr>
          <w:rFonts w:ascii="Bierstadt" w:hAnsi="Bierstadt"/>
          <w:lang w:val="en-US"/>
        </w:rPr>
      </w:pPr>
      <w:r w:rsidRPr="00EC1A54">
        <w:rPr>
          <w:rFonts w:ascii="Bierstadt" w:eastAsiaTheme="minorEastAsia" w:hAnsi="Bierstadt" w:cstheme="minorHAnsi"/>
          <w:color w:val="000000" w:themeColor="text1"/>
          <w:kern w:val="24"/>
          <w:lang w:eastAsia="en-GB"/>
        </w:rPr>
        <w:t xml:space="preserve">No ideology </w:t>
      </w:r>
      <w:r w:rsidR="00331407">
        <w:rPr>
          <w:rFonts w:ascii="Bierstadt" w:eastAsiaTheme="minorEastAsia" w:hAnsi="Bierstadt" w:cstheme="minorHAnsi"/>
          <w:color w:val="000000" w:themeColor="text1"/>
          <w:kern w:val="24"/>
          <w:lang w:eastAsia="en-GB"/>
        </w:rPr>
        <w:t xml:space="preserve">or CT risk </w:t>
      </w:r>
      <w:r w:rsidRPr="00EC1A54">
        <w:rPr>
          <w:rFonts w:ascii="Bierstadt" w:eastAsiaTheme="minorEastAsia" w:hAnsi="Bierstadt" w:cstheme="minorHAnsi"/>
          <w:color w:val="000000" w:themeColor="text1"/>
          <w:kern w:val="24"/>
          <w:lang w:eastAsia="en-GB"/>
        </w:rPr>
        <w:t xml:space="preserve">was determined in </w:t>
      </w:r>
      <w:r w:rsidR="001F1D21">
        <w:rPr>
          <w:rFonts w:ascii="Bierstadt" w:eastAsiaTheme="minorEastAsia" w:hAnsi="Bierstadt" w:cstheme="minorHAnsi"/>
          <w:color w:val="000000" w:themeColor="text1"/>
          <w:kern w:val="24"/>
          <w:lang w:eastAsia="en-GB"/>
        </w:rPr>
        <w:t>49</w:t>
      </w:r>
      <w:r w:rsidRPr="00EC1A54">
        <w:rPr>
          <w:rFonts w:ascii="Bierstadt" w:eastAsiaTheme="minorEastAsia" w:hAnsi="Bierstadt" w:cstheme="minorHAnsi"/>
          <w:color w:val="000000" w:themeColor="text1"/>
          <w:kern w:val="24"/>
          <w:lang w:eastAsia="en-GB"/>
        </w:rPr>
        <w:t>% of referrals</w:t>
      </w:r>
      <w:r w:rsidR="001F1D21">
        <w:rPr>
          <w:rFonts w:ascii="Bierstadt" w:eastAsiaTheme="minorEastAsia" w:hAnsi="Bierstadt" w:cstheme="minorHAnsi"/>
          <w:color w:val="000000" w:themeColor="text1"/>
          <w:kern w:val="24"/>
          <w:lang w:eastAsia="en-GB"/>
        </w:rPr>
        <w:t xml:space="preserve"> (up from 30% in Q3)</w:t>
      </w:r>
      <w:r w:rsidRPr="00EC1A54">
        <w:rPr>
          <w:rFonts w:ascii="Bierstadt" w:eastAsiaTheme="minorEastAsia" w:hAnsi="Bierstadt" w:cstheme="minorHAnsi"/>
          <w:color w:val="000000" w:themeColor="text1"/>
          <w:kern w:val="24"/>
          <w:lang w:eastAsia="en-GB"/>
        </w:rPr>
        <w:t xml:space="preserve">, with a further </w:t>
      </w:r>
      <w:r w:rsidR="001F1D21">
        <w:rPr>
          <w:rFonts w:ascii="Bierstadt" w:eastAsiaTheme="minorEastAsia" w:hAnsi="Bierstadt" w:cstheme="minorHAnsi"/>
          <w:color w:val="000000" w:themeColor="text1"/>
          <w:kern w:val="24"/>
          <w:lang w:eastAsia="en-GB"/>
        </w:rPr>
        <w:t>1</w:t>
      </w:r>
      <w:r w:rsidRPr="00EC1A54">
        <w:rPr>
          <w:rFonts w:ascii="Bierstadt" w:eastAsiaTheme="minorEastAsia" w:hAnsi="Bierstadt" w:cstheme="minorHAnsi"/>
          <w:color w:val="000000" w:themeColor="text1"/>
          <w:kern w:val="24"/>
          <w:lang w:eastAsia="en-GB"/>
        </w:rPr>
        <w:t xml:space="preserve">6% having Mixed/Unclear or unstable ideologies.  </w:t>
      </w:r>
    </w:p>
    <w:p w14:paraId="51FB37DA" w14:textId="77777777" w:rsidR="00D86981" w:rsidRPr="00D86981" w:rsidRDefault="00D86981" w:rsidP="00D86981">
      <w:pPr>
        <w:tabs>
          <w:tab w:val="left" w:pos="6855"/>
        </w:tabs>
        <w:rPr>
          <w:rFonts w:ascii="Bierstadt" w:hAnsi="Bierstadt"/>
          <w:lang w:val="en-US"/>
        </w:rPr>
      </w:pPr>
      <w:r w:rsidRPr="00D86981">
        <w:rPr>
          <w:rFonts w:ascii="Bierstadt" w:hAnsi="Bierstadt"/>
          <w:lang w:val="en-US"/>
        </w:rPr>
        <w:tab/>
      </w:r>
    </w:p>
    <w:p w14:paraId="2D9A93BE" w14:textId="77777777" w:rsidR="00D86981" w:rsidRDefault="00C93BF7" w:rsidP="00D86981">
      <w:pPr>
        <w:pStyle w:val="ListParagraph"/>
        <w:spacing w:after="0" w:line="240" w:lineRule="auto"/>
        <w:ind w:left="0"/>
        <w:jc w:val="both"/>
        <w:rPr>
          <w:rFonts w:ascii="Bierstadt" w:eastAsia="Times New Roman" w:hAnsi="Bierstadt" w:cstheme="minorHAnsi"/>
          <w:b/>
          <w:bCs/>
          <w:sz w:val="24"/>
          <w:szCs w:val="24"/>
          <w:lang w:val="en-US"/>
        </w:rPr>
      </w:pPr>
      <w:r>
        <w:rPr>
          <w:noProof/>
        </w:rPr>
        <w:lastRenderedPageBreak/>
        <w:drawing>
          <wp:inline distT="0" distB="0" distL="0" distR="0" wp14:anchorId="583952C1" wp14:editId="76B3FFA5">
            <wp:extent cx="5727700" cy="3009265"/>
            <wp:effectExtent l="0" t="0" r="6350" b="635"/>
            <wp:docPr id="16" name="Picture 16" descr="Inform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nformation chart"/>
                    <pic:cNvPicPr/>
                  </pic:nvPicPr>
                  <pic:blipFill>
                    <a:blip r:embed="rId12"/>
                    <a:stretch>
                      <a:fillRect/>
                    </a:stretch>
                  </pic:blipFill>
                  <pic:spPr>
                    <a:xfrm>
                      <a:off x="0" y="0"/>
                      <a:ext cx="5727700" cy="3009265"/>
                    </a:xfrm>
                    <a:prstGeom prst="rect">
                      <a:avLst/>
                    </a:prstGeom>
                  </pic:spPr>
                </pic:pic>
              </a:graphicData>
            </a:graphic>
          </wp:inline>
        </w:drawing>
      </w:r>
    </w:p>
    <w:p w14:paraId="1E22A8EE" w14:textId="77777777" w:rsidR="00EC1A54" w:rsidRPr="00D86981" w:rsidRDefault="00EC1A54" w:rsidP="00D86981">
      <w:pPr>
        <w:pStyle w:val="ListParagraph"/>
        <w:spacing w:after="0" w:line="240" w:lineRule="auto"/>
        <w:ind w:left="0"/>
        <w:jc w:val="both"/>
        <w:rPr>
          <w:rFonts w:ascii="Bierstadt" w:eastAsia="Times New Roman" w:hAnsi="Bierstadt" w:cstheme="minorHAnsi"/>
          <w:b/>
          <w:bCs/>
          <w:sz w:val="24"/>
          <w:szCs w:val="24"/>
          <w:lang w:val="en-US"/>
        </w:rPr>
      </w:pPr>
    </w:p>
    <w:p w14:paraId="32B78230" w14:textId="77777777" w:rsidR="00255A08" w:rsidRDefault="00255A08" w:rsidP="00255A08">
      <w:pPr>
        <w:pStyle w:val="ListParagraph"/>
        <w:spacing w:after="0" w:line="240" w:lineRule="auto"/>
        <w:ind w:left="0"/>
        <w:jc w:val="both"/>
        <w:rPr>
          <w:rFonts w:ascii="Bierstadt" w:eastAsia="Times New Roman" w:hAnsi="Bierstadt" w:cstheme="minorHAnsi"/>
          <w:b/>
          <w:bCs/>
          <w:sz w:val="24"/>
          <w:szCs w:val="24"/>
          <w:lang w:val="en-US"/>
        </w:rPr>
      </w:pPr>
    </w:p>
    <w:p w14:paraId="450A291A" w14:textId="77777777" w:rsidR="00255A08" w:rsidRPr="00756069" w:rsidRDefault="00255A08" w:rsidP="00255A08">
      <w:pPr>
        <w:numPr>
          <w:ilvl w:val="0"/>
          <w:numId w:val="21"/>
        </w:numPr>
        <w:ind w:left="426" w:hanging="426"/>
        <w:contextualSpacing/>
        <w:rPr>
          <w:rFonts w:ascii="Bierstadt" w:eastAsia="Times New Roman" w:hAnsi="Bierstadt" w:cstheme="minorHAnsi"/>
          <w:lang w:eastAsia="en-GB"/>
        </w:rPr>
      </w:pPr>
      <w:r>
        <w:rPr>
          <w:rFonts w:ascii="Bierstadt" w:eastAsiaTheme="minorEastAsia" w:hAnsi="Bierstadt" w:cstheme="minorHAnsi"/>
          <w:color w:val="000000" w:themeColor="text1"/>
          <w:kern w:val="24"/>
          <w:lang w:eastAsia="en-GB"/>
        </w:rPr>
        <w:t xml:space="preserve">As at </w:t>
      </w:r>
      <w:r w:rsidR="00C93BF7">
        <w:rPr>
          <w:rFonts w:ascii="Bierstadt" w:eastAsiaTheme="minorEastAsia" w:hAnsi="Bierstadt" w:cstheme="minorHAnsi"/>
          <w:color w:val="000000" w:themeColor="text1"/>
          <w:kern w:val="24"/>
          <w:lang w:eastAsia="en-GB"/>
        </w:rPr>
        <w:t>10/05</w:t>
      </w:r>
      <w:r>
        <w:rPr>
          <w:rFonts w:ascii="Bierstadt" w:eastAsiaTheme="minorEastAsia" w:hAnsi="Bierstadt" w:cstheme="minorHAnsi"/>
          <w:color w:val="000000" w:themeColor="text1"/>
          <w:kern w:val="24"/>
          <w:lang w:eastAsia="en-GB"/>
        </w:rPr>
        <w:t xml:space="preserve">/2023, there are </w:t>
      </w:r>
      <w:r w:rsidR="0022374A">
        <w:rPr>
          <w:rFonts w:ascii="Bierstadt" w:eastAsiaTheme="minorEastAsia" w:hAnsi="Bierstadt" w:cstheme="minorHAnsi"/>
          <w:color w:val="000000" w:themeColor="text1"/>
          <w:kern w:val="24"/>
          <w:lang w:eastAsia="en-GB"/>
        </w:rPr>
        <w:t>28 open</w:t>
      </w:r>
      <w:r>
        <w:rPr>
          <w:rFonts w:ascii="Bierstadt" w:eastAsiaTheme="minorEastAsia" w:hAnsi="Bierstadt" w:cstheme="minorHAnsi"/>
          <w:color w:val="000000" w:themeColor="text1"/>
          <w:kern w:val="24"/>
          <w:lang w:eastAsia="en-GB"/>
        </w:rPr>
        <w:t xml:space="preserve"> cases</w:t>
      </w:r>
      <w:r w:rsidR="0022374A">
        <w:rPr>
          <w:rFonts w:ascii="Bierstadt" w:eastAsiaTheme="minorEastAsia" w:hAnsi="Bierstadt" w:cstheme="minorHAnsi"/>
          <w:color w:val="000000" w:themeColor="text1"/>
          <w:kern w:val="24"/>
          <w:lang w:eastAsia="en-GB"/>
        </w:rPr>
        <w:t xml:space="preserve">, with 13 </w:t>
      </w:r>
      <w:r>
        <w:rPr>
          <w:rFonts w:ascii="Bierstadt" w:eastAsiaTheme="minorEastAsia" w:hAnsi="Bierstadt" w:cstheme="minorHAnsi"/>
          <w:color w:val="000000" w:themeColor="text1"/>
          <w:kern w:val="24"/>
          <w:lang w:eastAsia="en-GB"/>
        </w:rPr>
        <w:t xml:space="preserve">in Channel and 1 in police-led case management. </w:t>
      </w:r>
    </w:p>
    <w:p w14:paraId="31D7B718" w14:textId="77777777" w:rsidR="00D86981" w:rsidRDefault="00D86981" w:rsidP="00D86981">
      <w:pPr>
        <w:pStyle w:val="ListParagraph"/>
        <w:spacing w:after="0" w:line="240" w:lineRule="auto"/>
        <w:ind w:left="0"/>
        <w:jc w:val="both"/>
        <w:rPr>
          <w:rFonts w:ascii="Bierstadt" w:eastAsia="Times New Roman" w:hAnsi="Bierstadt" w:cstheme="minorHAnsi"/>
          <w:b/>
          <w:bCs/>
          <w:sz w:val="24"/>
          <w:szCs w:val="24"/>
          <w:lang w:val="en-US"/>
        </w:rPr>
      </w:pPr>
    </w:p>
    <w:p w14:paraId="3B97D5BB" w14:textId="77777777" w:rsidR="00A43448" w:rsidRDefault="00A43448" w:rsidP="00D86981">
      <w:pPr>
        <w:pStyle w:val="ListParagraph"/>
        <w:spacing w:after="0" w:line="240" w:lineRule="auto"/>
        <w:ind w:left="0"/>
        <w:jc w:val="both"/>
        <w:rPr>
          <w:rFonts w:ascii="Bierstadt" w:eastAsia="Times New Roman" w:hAnsi="Bierstadt" w:cstheme="minorHAnsi"/>
          <w:b/>
          <w:bCs/>
          <w:sz w:val="24"/>
          <w:szCs w:val="24"/>
          <w:lang w:val="en-US"/>
        </w:rPr>
      </w:pPr>
      <w:r>
        <w:rPr>
          <w:rFonts w:ascii="Bierstadt" w:eastAsia="Times New Roman" w:hAnsi="Bierstadt" w:cstheme="minorHAnsi"/>
          <w:b/>
          <w:bCs/>
          <w:sz w:val="24"/>
          <w:szCs w:val="24"/>
          <w:lang w:val="en-US"/>
        </w:rPr>
        <w:t xml:space="preserve"> </w:t>
      </w:r>
    </w:p>
    <w:p w14:paraId="4AEF41BF" w14:textId="77777777" w:rsidR="00A43448" w:rsidRDefault="00A43448" w:rsidP="00D86981">
      <w:pPr>
        <w:pStyle w:val="ListParagraph"/>
        <w:spacing w:after="0" w:line="240" w:lineRule="auto"/>
        <w:ind w:left="0"/>
        <w:jc w:val="both"/>
        <w:rPr>
          <w:rFonts w:ascii="Bierstadt" w:eastAsia="Times New Roman" w:hAnsi="Bierstadt" w:cstheme="minorHAnsi"/>
          <w:b/>
          <w:bCs/>
          <w:sz w:val="24"/>
          <w:szCs w:val="24"/>
          <w:lang w:val="en-US"/>
        </w:rPr>
      </w:pPr>
    </w:p>
    <w:p w14:paraId="57BA1BEB" w14:textId="77777777" w:rsidR="004F3612" w:rsidRDefault="004F3612">
      <w:pPr>
        <w:rPr>
          <w:rFonts w:ascii="Bierstadt" w:eastAsia="Times New Roman" w:hAnsi="Bierstadt" w:cstheme="minorHAnsi"/>
          <w:b/>
          <w:bCs/>
          <w:lang w:val="en-US"/>
        </w:rPr>
      </w:pPr>
      <w:r>
        <w:rPr>
          <w:rFonts w:ascii="Bierstadt" w:eastAsia="Times New Roman" w:hAnsi="Bierstadt" w:cstheme="minorHAnsi"/>
          <w:b/>
          <w:bCs/>
          <w:lang w:val="en-US"/>
        </w:rPr>
        <w:br w:type="page"/>
      </w:r>
    </w:p>
    <w:p w14:paraId="19CDF6EB" w14:textId="77777777" w:rsidR="00A43448" w:rsidRDefault="00A43448" w:rsidP="00D86981">
      <w:pPr>
        <w:pStyle w:val="ListParagraph"/>
        <w:spacing w:after="0" w:line="240" w:lineRule="auto"/>
        <w:ind w:left="0"/>
        <w:jc w:val="both"/>
        <w:rPr>
          <w:rFonts w:ascii="Bierstadt" w:eastAsia="Times New Roman" w:hAnsi="Bierstadt" w:cstheme="minorHAnsi"/>
          <w:b/>
          <w:bCs/>
          <w:sz w:val="24"/>
          <w:szCs w:val="24"/>
          <w:lang w:val="en-US"/>
        </w:rPr>
      </w:pPr>
    </w:p>
    <w:p w14:paraId="0D86421B" w14:textId="77777777" w:rsidR="00D86981" w:rsidRPr="00D86981" w:rsidRDefault="00D86981" w:rsidP="00D86981">
      <w:pPr>
        <w:pStyle w:val="ListParagraph"/>
        <w:spacing w:after="0" w:line="240" w:lineRule="auto"/>
        <w:ind w:left="0"/>
        <w:jc w:val="both"/>
        <w:rPr>
          <w:rFonts w:ascii="Bierstadt" w:eastAsia="Times New Roman" w:hAnsi="Bierstadt" w:cstheme="minorHAnsi"/>
          <w:b/>
          <w:bCs/>
          <w:sz w:val="24"/>
          <w:szCs w:val="24"/>
          <w:lang w:val="en-US"/>
        </w:rPr>
      </w:pPr>
    </w:p>
    <w:p w14:paraId="72A2CA24" w14:textId="77777777" w:rsidR="004E4E7E" w:rsidRPr="00D86981" w:rsidRDefault="004E4E7E" w:rsidP="004E4E7E">
      <w:pPr>
        <w:jc w:val="both"/>
        <w:rPr>
          <w:rFonts w:ascii="Bierstadt" w:eastAsia="Times New Roman" w:hAnsi="Bierstadt" w:cstheme="minorHAnsi"/>
          <w:b/>
          <w:bCs/>
        </w:rPr>
      </w:pPr>
      <w:r w:rsidRPr="00D86981">
        <w:rPr>
          <w:rFonts w:ascii="Bierstadt" w:eastAsia="Times New Roman" w:hAnsi="Bierstadt" w:cstheme="minorHAnsi"/>
          <w:b/>
          <w:bCs/>
        </w:rPr>
        <w:t>Prepare &amp; Protect</w:t>
      </w:r>
    </w:p>
    <w:p w14:paraId="6A31BA17" w14:textId="77777777" w:rsidR="004E4E7E" w:rsidRPr="00D86981" w:rsidRDefault="004E4E7E" w:rsidP="004E4E7E">
      <w:pPr>
        <w:jc w:val="both"/>
        <w:rPr>
          <w:rFonts w:ascii="Bierstadt" w:eastAsia="Calibri" w:hAnsi="Bierstadt" w:cstheme="minorHAnsi"/>
        </w:rPr>
      </w:pPr>
    </w:p>
    <w:p w14:paraId="10BCFDAB" w14:textId="77777777" w:rsidR="004E4E7E" w:rsidRPr="00907027" w:rsidRDefault="004E4E7E" w:rsidP="00352A4F">
      <w:pPr>
        <w:jc w:val="both"/>
        <w:rPr>
          <w:rFonts w:ascii="Bierstadt" w:eastAsia="Times New Roman" w:hAnsi="Bierstadt" w:cstheme="minorHAnsi"/>
          <w:b/>
          <w:bCs/>
        </w:rPr>
      </w:pPr>
    </w:p>
    <w:p w14:paraId="3D5C3F85" w14:textId="77777777" w:rsidR="00907027" w:rsidRDefault="00907027" w:rsidP="00907027">
      <w:pPr>
        <w:ind w:left="360"/>
        <w:jc w:val="both"/>
        <w:rPr>
          <w:rFonts w:ascii="Bierstadt" w:eastAsia="Times New Roman" w:hAnsi="Bierstadt" w:cstheme="minorHAnsi"/>
        </w:rPr>
      </w:pPr>
      <w:r>
        <w:rPr>
          <w:rFonts w:ascii="Bierstadt" w:eastAsia="Times New Roman" w:hAnsi="Bierstadt" w:cstheme="minorHAnsi"/>
        </w:rPr>
        <w:t xml:space="preserve">The Prepare team are currently heavily committed building plans for a national CT exercise on behalf of UK CT policing, which is being hosted in Wales July 2023, whilst continuing to deliver a full testing and exercise schedule across the region. </w:t>
      </w:r>
      <w:r w:rsidRPr="00D86981">
        <w:rPr>
          <w:rFonts w:ascii="Bierstadt" w:eastAsia="Calibri" w:hAnsi="Bierstadt" w:cstheme="minorHAnsi"/>
        </w:rPr>
        <w:t xml:space="preserve">The events undertaken have reached many individuals </w:t>
      </w:r>
      <w:r w:rsidR="00CF099C">
        <w:rPr>
          <w:rFonts w:ascii="Bierstadt" w:eastAsia="Calibri" w:hAnsi="Bierstadt" w:cstheme="minorHAnsi"/>
        </w:rPr>
        <w:t>including</w:t>
      </w:r>
      <w:r w:rsidRPr="00D86981">
        <w:rPr>
          <w:rFonts w:ascii="Bierstadt" w:eastAsia="Calibri" w:hAnsi="Bierstadt" w:cstheme="minorHAnsi"/>
        </w:rPr>
        <w:t xml:space="preserve"> multi-agency Cat 1 Responders and Partners</w:t>
      </w:r>
    </w:p>
    <w:p w14:paraId="16FDA637" w14:textId="77777777" w:rsidR="00907027" w:rsidRPr="00A564FF" w:rsidRDefault="00907027" w:rsidP="00907027">
      <w:pPr>
        <w:ind w:left="360"/>
        <w:jc w:val="both"/>
        <w:rPr>
          <w:rFonts w:ascii="Bierstadt" w:eastAsia="Times New Roman" w:hAnsi="Bierstadt" w:cstheme="minorHAnsi"/>
          <w:b/>
          <w:bCs/>
        </w:rPr>
      </w:pPr>
    </w:p>
    <w:p w14:paraId="1BDE37BE" w14:textId="77777777" w:rsidR="00D46D3A" w:rsidRPr="00167898" w:rsidRDefault="00D46D3A" w:rsidP="00D86981">
      <w:pPr>
        <w:pStyle w:val="ListParagraph"/>
        <w:spacing w:after="0" w:line="240" w:lineRule="auto"/>
        <w:jc w:val="both"/>
        <w:rPr>
          <w:rFonts w:ascii="Bierstadt" w:eastAsia="Times New Roman" w:hAnsi="Bierstadt" w:cstheme="minorHAnsi"/>
          <w:b/>
          <w:sz w:val="24"/>
          <w:szCs w:val="24"/>
          <w:highlight w:val="yellow"/>
        </w:rPr>
      </w:pPr>
    </w:p>
    <w:p w14:paraId="370D2A7F" w14:textId="77777777" w:rsidR="007C0427" w:rsidRDefault="000911DA" w:rsidP="007C0427">
      <w:pPr>
        <w:spacing w:line="276" w:lineRule="auto"/>
        <w:ind w:left="360"/>
        <w:jc w:val="both"/>
        <w:rPr>
          <w:rFonts w:ascii="Bierstadt" w:hAnsi="Bierstadt"/>
        </w:rPr>
      </w:pPr>
      <w:r>
        <w:rPr>
          <w:rFonts w:ascii="Bierstadt" w:hAnsi="Bierstadt"/>
        </w:rPr>
        <w:t xml:space="preserve">The </w:t>
      </w:r>
      <w:r w:rsidR="007C0427">
        <w:rPr>
          <w:rFonts w:ascii="Bierstadt" w:hAnsi="Bierstadt"/>
        </w:rPr>
        <w:t>CTSA’s continue to work with Protective Security Preparedness Groups [PSPG’s] updating on current Protective Security projects and ensuring the role out and understanding of the draft Protect Duty</w:t>
      </w:r>
      <w:r w:rsidR="0014197C">
        <w:rPr>
          <w:rFonts w:ascii="Bierstadt" w:hAnsi="Bierstadt"/>
        </w:rPr>
        <w:t xml:space="preserve"> (Martyn’s law)</w:t>
      </w:r>
      <w:r w:rsidR="007C0427">
        <w:rPr>
          <w:rFonts w:ascii="Bierstadt" w:hAnsi="Bierstadt"/>
        </w:rPr>
        <w:t xml:space="preserve"> is consistent throughout </w:t>
      </w:r>
      <w:r w:rsidR="00C8094E">
        <w:rPr>
          <w:rFonts w:ascii="Bierstadt" w:hAnsi="Bierstadt"/>
        </w:rPr>
        <w:t>Wales</w:t>
      </w:r>
      <w:r w:rsidR="007C0427">
        <w:rPr>
          <w:rFonts w:ascii="Bierstadt" w:hAnsi="Bierstadt"/>
        </w:rPr>
        <w:t>.</w:t>
      </w:r>
    </w:p>
    <w:p w14:paraId="0F242601" w14:textId="77777777" w:rsidR="007C0427" w:rsidRDefault="007C0427" w:rsidP="007C0427">
      <w:pPr>
        <w:spacing w:line="276" w:lineRule="auto"/>
        <w:ind w:left="360"/>
        <w:jc w:val="both"/>
        <w:rPr>
          <w:rFonts w:ascii="Bierstadt" w:hAnsi="Bierstadt"/>
          <w:sz w:val="22"/>
          <w:szCs w:val="22"/>
        </w:rPr>
      </w:pPr>
    </w:p>
    <w:p w14:paraId="78D29BFF" w14:textId="77777777" w:rsidR="007C0427" w:rsidRDefault="007C0427" w:rsidP="007C0427">
      <w:pPr>
        <w:spacing w:line="276" w:lineRule="auto"/>
        <w:ind w:left="360"/>
        <w:jc w:val="both"/>
        <w:rPr>
          <w:rFonts w:ascii="Bierstadt" w:hAnsi="Bierstadt"/>
        </w:rPr>
      </w:pPr>
      <w:r>
        <w:rPr>
          <w:rFonts w:ascii="Bierstadt" w:hAnsi="Bierstadt"/>
        </w:rPr>
        <w:t xml:space="preserve">CTSA’s continue to have oversight of major events within the regions, linking in with Force planners and Event Safety Advisory Groups [ESAG’s] to ensure protective security measures are considered and proportionate. </w:t>
      </w:r>
    </w:p>
    <w:p w14:paraId="42B78936" w14:textId="77777777" w:rsidR="000911DA" w:rsidRDefault="000911DA" w:rsidP="007C0427">
      <w:pPr>
        <w:spacing w:line="276" w:lineRule="auto"/>
        <w:ind w:left="360"/>
        <w:jc w:val="both"/>
        <w:rPr>
          <w:rFonts w:ascii="Bierstadt" w:hAnsi="Bierstadt"/>
        </w:rPr>
      </w:pPr>
    </w:p>
    <w:p w14:paraId="1617B4F6" w14:textId="77777777" w:rsidR="007C0427" w:rsidRDefault="000911DA" w:rsidP="007C0427">
      <w:pPr>
        <w:spacing w:line="276" w:lineRule="auto"/>
        <w:ind w:left="360"/>
        <w:jc w:val="both"/>
        <w:rPr>
          <w:rFonts w:ascii="Bierstadt" w:hAnsi="Bierstadt"/>
        </w:rPr>
      </w:pPr>
      <w:r>
        <w:rPr>
          <w:rFonts w:ascii="Bierstadt" w:hAnsi="Bierstadt"/>
        </w:rPr>
        <w:t>P</w:t>
      </w:r>
      <w:r w:rsidR="007C0427">
        <w:rPr>
          <w:rFonts w:ascii="Bierstadt" w:hAnsi="Bierstadt"/>
        </w:rPr>
        <w:t>reparation is underway arranging the next ACT Corporate event. This follows the successful ACT Corporate event that took place in Cardiff on the 18</w:t>
      </w:r>
      <w:r w:rsidR="007C0427">
        <w:rPr>
          <w:rFonts w:ascii="Bierstadt" w:hAnsi="Bierstadt"/>
          <w:vertAlign w:val="superscript"/>
        </w:rPr>
        <w:t>th of</w:t>
      </w:r>
      <w:r w:rsidR="007C0427">
        <w:rPr>
          <w:rFonts w:ascii="Bierstadt" w:hAnsi="Bierstadt"/>
        </w:rPr>
        <w:t xml:space="preserve"> January 2023 that captured over 150 attendees from businesses and local authorities across Southern Wales.  Th</w:t>
      </w:r>
      <w:r w:rsidR="00CF099C">
        <w:rPr>
          <w:rFonts w:ascii="Bierstadt" w:hAnsi="Bierstadt"/>
        </w:rPr>
        <w:t xml:space="preserve">e next </w:t>
      </w:r>
      <w:r w:rsidR="007C0427">
        <w:rPr>
          <w:rFonts w:ascii="Bierstadt" w:hAnsi="Bierstadt"/>
        </w:rPr>
        <w:t xml:space="preserve">event will </w:t>
      </w:r>
      <w:r w:rsidR="00385E27">
        <w:rPr>
          <w:rFonts w:ascii="Bierstadt" w:hAnsi="Bierstadt"/>
        </w:rPr>
        <w:t>attract</w:t>
      </w:r>
      <w:r w:rsidR="007C0427">
        <w:rPr>
          <w:rFonts w:ascii="Bierstadt" w:hAnsi="Bierstadt"/>
        </w:rPr>
        <w:t xml:space="preserve"> a larger </w:t>
      </w:r>
      <w:r w:rsidR="00385E27">
        <w:rPr>
          <w:rFonts w:ascii="Bierstadt" w:hAnsi="Bierstadt"/>
        </w:rPr>
        <w:t>audience</w:t>
      </w:r>
      <w:r w:rsidR="0014197C">
        <w:rPr>
          <w:rFonts w:ascii="Bierstadt" w:hAnsi="Bierstadt"/>
        </w:rPr>
        <w:t xml:space="preserve"> across Wales</w:t>
      </w:r>
      <w:r w:rsidR="007C0427">
        <w:rPr>
          <w:rFonts w:ascii="Bierstadt" w:hAnsi="Bierstadt"/>
        </w:rPr>
        <w:t xml:space="preserve"> by extending the invites via webinar.</w:t>
      </w:r>
    </w:p>
    <w:p w14:paraId="2685FAC4" w14:textId="77777777" w:rsidR="007C0427" w:rsidRDefault="007C0427" w:rsidP="007C0427">
      <w:pPr>
        <w:spacing w:line="276" w:lineRule="auto"/>
        <w:ind w:left="360"/>
        <w:jc w:val="both"/>
        <w:rPr>
          <w:rFonts w:ascii="Bierstadt" w:hAnsi="Bierstadt"/>
        </w:rPr>
      </w:pPr>
    </w:p>
    <w:p w14:paraId="7CF1E9EC" w14:textId="77777777" w:rsidR="007C0427" w:rsidRDefault="007C0427" w:rsidP="007C0427">
      <w:pPr>
        <w:spacing w:line="276" w:lineRule="auto"/>
        <w:ind w:left="360"/>
        <w:rPr>
          <w:rFonts w:ascii="Calibri" w:hAnsi="Calibri"/>
        </w:rPr>
      </w:pPr>
      <w:r>
        <w:rPr>
          <w:rFonts w:ascii="Bierstadt" w:hAnsi="Bierstadt"/>
        </w:rPr>
        <w:t xml:space="preserve">It's anticipated </w:t>
      </w:r>
      <w:r w:rsidR="000911DA">
        <w:rPr>
          <w:rFonts w:ascii="Bierstadt" w:hAnsi="Bierstadt"/>
        </w:rPr>
        <w:t>that the CTP Wales capacity for Protective security advice will increase across the region as a</w:t>
      </w:r>
      <w:r>
        <w:rPr>
          <w:rFonts w:ascii="Bierstadt" w:hAnsi="Bierstadt"/>
        </w:rPr>
        <w:t xml:space="preserve"> further three CTSA’s will become occupationally competent by the end of 2023.</w:t>
      </w:r>
      <w:r w:rsidR="0014197C">
        <w:rPr>
          <w:rFonts w:ascii="Bierstadt" w:hAnsi="Bierstadt"/>
        </w:rPr>
        <w:t xml:space="preserve"> I</w:t>
      </w:r>
      <w:r w:rsidR="000911DA">
        <w:rPr>
          <w:rFonts w:ascii="Bierstadt" w:hAnsi="Bierstadt"/>
        </w:rPr>
        <w:t xml:space="preserve">n </w:t>
      </w:r>
      <w:r w:rsidR="00385E27">
        <w:rPr>
          <w:rFonts w:ascii="Bierstadt" w:hAnsi="Bierstadt"/>
        </w:rPr>
        <w:t>addition,</w:t>
      </w:r>
      <w:r w:rsidR="000911DA">
        <w:rPr>
          <w:rFonts w:ascii="Bierstadt" w:hAnsi="Bierstadt"/>
        </w:rPr>
        <w:t xml:space="preserve"> a</w:t>
      </w:r>
      <w:r>
        <w:rPr>
          <w:rFonts w:ascii="Bierstadt" w:hAnsi="Bierstadt"/>
        </w:rPr>
        <w:t xml:space="preserve"> further two CTSA’s are due to attend </w:t>
      </w:r>
      <w:r w:rsidR="000911DA">
        <w:rPr>
          <w:rFonts w:ascii="Bierstadt" w:hAnsi="Bierstadt"/>
        </w:rPr>
        <w:t>a</w:t>
      </w:r>
      <w:r>
        <w:rPr>
          <w:rFonts w:ascii="Bierstadt" w:hAnsi="Bierstadt"/>
        </w:rPr>
        <w:t xml:space="preserve"> foundation course and commence the learning pathway</w:t>
      </w:r>
      <w:r w:rsidR="0014197C">
        <w:rPr>
          <w:rFonts w:ascii="Bierstadt" w:hAnsi="Bierstadt"/>
        </w:rPr>
        <w:t xml:space="preserve"> to accreditation. </w:t>
      </w:r>
    </w:p>
    <w:p w14:paraId="67A7EFD4" w14:textId="77777777" w:rsidR="008C54FC" w:rsidRDefault="008C54FC" w:rsidP="00ED793D">
      <w:pPr>
        <w:ind w:left="720"/>
        <w:jc w:val="both"/>
        <w:rPr>
          <w:rFonts w:ascii="Bierstadt" w:eastAsia="Times New Roman" w:hAnsi="Bierstadt" w:cstheme="minorHAnsi"/>
        </w:rPr>
      </w:pPr>
    </w:p>
    <w:p w14:paraId="30A883D7" w14:textId="77777777" w:rsidR="007C0427" w:rsidRPr="008C54FC" w:rsidRDefault="007C0427" w:rsidP="00ED793D">
      <w:pPr>
        <w:ind w:left="720"/>
        <w:jc w:val="both"/>
        <w:rPr>
          <w:rFonts w:ascii="Bierstadt" w:eastAsia="Times New Roman" w:hAnsi="Bierstadt" w:cstheme="minorHAnsi"/>
        </w:rPr>
      </w:pPr>
    </w:p>
    <w:p w14:paraId="4BD69131" w14:textId="77777777" w:rsidR="00D46D3A" w:rsidRDefault="00D46D3A" w:rsidP="00D86981">
      <w:pPr>
        <w:jc w:val="both"/>
        <w:rPr>
          <w:rFonts w:ascii="Bierstadt" w:eastAsia="Times New Roman" w:hAnsi="Bierstadt" w:cstheme="minorHAnsi"/>
          <w:color w:val="FF0000"/>
        </w:rPr>
      </w:pPr>
    </w:p>
    <w:p w14:paraId="018CE696" w14:textId="77777777" w:rsidR="008C54FC" w:rsidRDefault="008C54FC" w:rsidP="00D86981">
      <w:pPr>
        <w:jc w:val="both"/>
        <w:rPr>
          <w:rFonts w:ascii="Bierstadt" w:eastAsia="Times New Roman" w:hAnsi="Bierstadt" w:cstheme="minorHAnsi"/>
          <w:color w:val="FF0000"/>
        </w:rPr>
      </w:pPr>
    </w:p>
    <w:p w14:paraId="1576BD8B" w14:textId="77777777" w:rsidR="00352A4F" w:rsidRDefault="00352A4F" w:rsidP="00D86981">
      <w:pPr>
        <w:jc w:val="both"/>
        <w:rPr>
          <w:rFonts w:ascii="Bierstadt" w:eastAsia="Times New Roman" w:hAnsi="Bierstadt" w:cstheme="minorHAnsi"/>
          <w:color w:val="FF0000"/>
        </w:rPr>
      </w:pPr>
    </w:p>
    <w:p w14:paraId="0752480E" w14:textId="77777777" w:rsidR="00352A4F" w:rsidRDefault="00352A4F" w:rsidP="00D86981">
      <w:pPr>
        <w:jc w:val="both"/>
        <w:rPr>
          <w:rFonts w:ascii="Bierstadt" w:eastAsia="Times New Roman" w:hAnsi="Bierstadt" w:cstheme="minorHAnsi"/>
          <w:color w:val="FF0000"/>
        </w:rPr>
      </w:pPr>
    </w:p>
    <w:p w14:paraId="7AA2F5CB" w14:textId="77777777" w:rsidR="00352A4F" w:rsidRDefault="00352A4F" w:rsidP="00D86981">
      <w:pPr>
        <w:jc w:val="both"/>
        <w:rPr>
          <w:rFonts w:ascii="Bierstadt" w:eastAsia="Times New Roman" w:hAnsi="Bierstadt" w:cstheme="minorHAnsi"/>
          <w:color w:val="FF0000"/>
        </w:rPr>
      </w:pPr>
    </w:p>
    <w:p w14:paraId="58BC77D9" w14:textId="77777777" w:rsidR="00352A4F" w:rsidRDefault="00352A4F" w:rsidP="00D86981">
      <w:pPr>
        <w:jc w:val="both"/>
        <w:rPr>
          <w:rFonts w:ascii="Bierstadt" w:eastAsia="Times New Roman" w:hAnsi="Bierstadt" w:cstheme="minorHAnsi"/>
          <w:color w:val="FF0000"/>
        </w:rPr>
      </w:pPr>
    </w:p>
    <w:p w14:paraId="514EB53E" w14:textId="77777777" w:rsidR="00D86981" w:rsidRPr="00D86981" w:rsidRDefault="00D46D3A" w:rsidP="00D86981">
      <w:pPr>
        <w:jc w:val="both"/>
        <w:rPr>
          <w:rFonts w:ascii="Bierstadt" w:hAnsi="Bierstadt" w:cstheme="minorHAnsi"/>
          <w:color w:val="808080" w:themeColor="background1" w:themeShade="80"/>
        </w:rPr>
      </w:pPr>
      <w:r w:rsidRPr="00B278D6">
        <w:rPr>
          <w:rFonts w:ascii="Bierstadt" w:eastAsia="Times New Roman" w:hAnsi="Bierstadt" w:cstheme="minorHAnsi"/>
          <w:color w:val="FF0000"/>
        </w:rPr>
        <w:lastRenderedPageBreak/>
        <w:t xml:space="preserve"> </w:t>
      </w:r>
    </w:p>
    <w:p w14:paraId="538BFD90" w14:textId="77777777" w:rsidR="00D86981" w:rsidRPr="00D86981" w:rsidRDefault="00D86981" w:rsidP="00D86981">
      <w:pPr>
        <w:rPr>
          <w:rFonts w:ascii="Bierstadt" w:hAnsi="Bierstadt" w:cstheme="minorHAnsi"/>
          <w:b/>
        </w:rPr>
      </w:pPr>
      <w:r w:rsidRPr="00D86981">
        <w:rPr>
          <w:rFonts w:ascii="Bierstadt" w:hAnsi="Bierstadt" w:cstheme="minorHAnsi"/>
          <w:b/>
        </w:rPr>
        <w:t>Borders CTP</w:t>
      </w:r>
    </w:p>
    <w:p w14:paraId="3C8B68AF" w14:textId="77777777" w:rsidR="00D86981" w:rsidRDefault="00D86981" w:rsidP="00D86981">
      <w:pPr>
        <w:rPr>
          <w:rFonts w:ascii="Bierstadt" w:hAnsi="Bierstadt" w:cstheme="minorHAnsi"/>
          <w:b/>
        </w:rPr>
      </w:pPr>
    </w:p>
    <w:p w14:paraId="4B3BE694" w14:textId="77777777" w:rsidR="00CC5CBA" w:rsidRDefault="00CC5CBA" w:rsidP="00CC5CBA">
      <w:r>
        <w:t xml:space="preserve">The required efficiency savings identified by the BOM-R (Border Operating Model Review) of £384,825 has not </w:t>
      </w:r>
      <w:r w:rsidR="005734AC">
        <w:t xml:space="preserve">yet </w:t>
      </w:r>
      <w:r>
        <w:t xml:space="preserve">been resolved. These savings </w:t>
      </w:r>
      <w:r w:rsidR="0014197C">
        <w:t xml:space="preserve">are </w:t>
      </w:r>
      <w:r>
        <w:t xml:space="preserve">based on the non-CT activity predominantly at Holyhead </w:t>
      </w:r>
      <w:r w:rsidR="005734AC">
        <w:t xml:space="preserve">port. </w:t>
      </w:r>
      <w:r>
        <w:t xml:space="preserve"> ACC Harman (NPCC Maritime lead) will be </w:t>
      </w:r>
      <w:r w:rsidR="005734AC">
        <w:t>taking this issue forward with NWP ACPO.</w:t>
      </w:r>
    </w:p>
    <w:p w14:paraId="54098FE9" w14:textId="77777777" w:rsidR="005734AC" w:rsidRDefault="005734AC" w:rsidP="00CC5CBA"/>
    <w:p w14:paraId="0DE2B6D0" w14:textId="77777777" w:rsidR="00CC5CBA" w:rsidRDefault="00CC5CBA" w:rsidP="00CC5CBA">
      <w:r>
        <w:t>The accuracy of manifest data on the CTA routes continues to be problematic. The BOM-R have now identified this as</w:t>
      </w:r>
      <w:r w:rsidR="002A4D2D">
        <w:t xml:space="preserve"> a key priority</w:t>
      </w:r>
      <w:r>
        <w:t xml:space="preserve"> to address, </w:t>
      </w:r>
      <w:r w:rsidR="002A4D2D">
        <w:t>and CTP Wales has provided examples of poor data quality to support the resolution to this issue.</w:t>
      </w:r>
    </w:p>
    <w:p w14:paraId="4D8C02E2" w14:textId="77777777" w:rsidR="002A4D2D" w:rsidRDefault="002A4D2D" w:rsidP="00CC5CBA"/>
    <w:p w14:paraId="0F577038" w14:textId="77777777" w:rsidR="00CC5CBA" w:rsidRDefault="00CC5CBA" w:rsidP="00CC5CBA">
      <w:r>
        <w:t xml:space="preserve">Passenger numbers on the CTA ferry routes remain constant. Holyhead has been awarded  Freeport status, but this should not impact on CT Borders. Cardiff airport has reported that passenger numbers will remain static for the next financial year, however they are optimistic with new routes being announced by Air France/Eastern airways and Ryanair that passenger numbers </w:t>
      </w:r>
      <w:r w:rsidR="002A4D2D">
        <w:t>are likely to</w:t>
      </w:r>
      <w:r>
        <w:t xml:space="preserve"> increase.</w:t>
      </w:r>
    </w:p>
    <w:p w14:paraId="2878DF33" w14:textId="77777777" w:rsidR="00D86981" w:rsidRDefault="00D86981" w:rsidP="00D86981">
      <w:pPr>
        <w:jc w:val="both"/>
        <w:rPr>
          <w:rFonts w:ascii="Bierstadt" w:hAnsi="Bierstadt" w:cstheme="minorHAnsi"/>
          <w:b/>
        </w:rPr>
      </w:pPr>
    </w:p>
    <w:p w14:paraId="40176C9D" w14:textId="77777777" w:rsidR="00D86981" w:rsidRPr="00D86981" w:rsidRDefault="00D86981" w:rsidP="00D86981">
      <w:pPr>
        <w:jc w:val="both"/>
        <w:rPr>
          <w:rFonts w:ascii="Bierstadt" w:hAnsi="Bierstadt" w:cstheme="minorHAnsi"/>
          <w:b/>
        </w:rPr>
      </w:pPr>
    </w:p>
    <w:p w14:paraId="5DAE88A4" w14:textId="77777777" w:rsidR="00D86981" w:rsidRPr="00D86981" w:rsidRDefault="00D86981" w:rsidP="00D86981">
      <w:pPr>
        <w:ind w:left="720"/>
        <w:jc w:val="both"/>
        <w:rPr>
          <w:rFonts w:ascii="Bierstadt" w:hAnsi="Bierstadt" w:cstheme="minorHAnsi"/>
        </w:rPr>
      </w:pPr>
    </w:p>
    <w:p w14:paraId="0BBCF1F8" w14:textId="77777777" w:rsidR="00D86981" w:rsidRPr="00D86981" w:rsidRDefault="00D86981" w:rsidP="00D86981">
      <w:pPr>
        <w:jc w:val="both"/>
        <w:rPr>
          <w:rFonts w:ascii="Bierstadt" w:hAnsi="Bierstadt" w:cstheme="minorHAnsi"/>
          <w:b/>
          <w:bCs/>
        </w:rPr>
      </w:pPr>
    </w:p>
    <w:p w14:paraId="6A9B6A44" w14:textId="77777777" w:rsidR="00D86981" w:rsidRPr="00D86981" w:rsidRDefault="00D86981" w:rsidP="00D86981">
      <w:pPr>
        <w:pStyle w:val="ListParagraph"/>
        <w:numPr>
          <w:ilvl w:val="0"/>
          <w:numId w:val="18"/>
        </w:numPr>
        <w:spacing w:after="0" w:line="240" w:lineRule="auto"/>
        <w:jc w:val="both"/>
        <w:rPr>
          <w:rFonts w:ascii="Bierstadt" w:hAnsi="Bierstadt" w:cstheme="minorHAnsi"/>
          <w:b/>
          <w:bCs/>
          <w:sz w:val="24"/>
          <w:szCs w:val="24"/>
        </w:rPr>
      </w:pPr>
      <w:r w:rsidRPr="00D86981">
        <w:rPr>
          <w:rFonts w:ascii="Bierstadt" w:hAnsi="Bierstadt" w:cstheme="minorHAnsi"/>
          <w:b/>
          <w:bCs/>
          <w:sz w:val="24"/>
          <w:szCs w:val="24"/>
        </w:rPr>
        <w:t>ESCALATIONS – DECISION NEEDED</w:t>
      </w:r>
    </w:p>
    <w:p w14:paraId="6748B53A" w14:textId="77777777" w:rsidR="00D86981" w:rsidRPr="00D86981" w:rsidRDefault="00D86981" w:rsidP="00D86981">
      <w:pPr>
        <w:jc w:val="both"/>
        <w:rPr>
          <w:rFonts w:ascii="Bierstadt" w:hAnsi="Bierstadt" w:cstheme="minorHAnsi"/>
        </w:rPr>
      </w:pPr>
    </w:p>
    <w:p w14:paraId="6B5D5BF1" w14:textId="77777777" w:rsidR="00D86981" w:rsidRPr="00D86981" w:rsidRDefault="00D86981" w:rsidP="00D86981">
      <w:pPr>
        <w:jc w:val="both"/>
        <w:rPr>
          <w:rFonts w:ascii="Bierstadt" w:hAnsi="Bierstadt" w:cstheme="minorHAnsi"/>
        </w:rPr>
      </w:pPr>
      <w:r w:rsidRPr="00D86981">
        <w:rPr>
          <w:rFonts w:ascii="Bierstadt" w:hAnsi="Bierstadt" w:cstheme="minorHAnsi"/>
        </w:rPr>
        <w:t>None</w:t>
      </w:r>
    </w:p>
    <w:p w14:paraId="779D1FA3" w14:textId="77777777" w:rsidR="00D86981" w:rsidRPr="00D86981" w:rsidRDefault="00D86981" w:rsidP="00D86981">
      <w:pPr>
        <w:jc w:val="both"/>
        <w:rPr>
          <w:rFonts w:ascii="Bierstadt" w:hAnsi="Bierstadt" w:cstheme="minorHAnsi"/>
        </w:rPr>
      </w:pPr>
    </w:p>
    <w:p w14:paraId="61D3B06A" w14:textId="77777777" w:rsidR="00D86981" w:rsidRPr="00D86981" w:rsidRDefault="00D86981" w:rsidP="00D86981">
      <w:pPr>
        <w:jc w:val="both"/>
        <w:rPr>
          <w:rFonts w:ascii="Bierstadt" w:hAnsi="Bierstadt" w:cstheme="minorHAnsi"/>
          <w:b/>
          <w:bCs/>
        </w:rPr>
      </w:pPr>
    </w:p>
    <w:p w14:paraId="1123CA9F" w14:textId="77777777" w:rsidR="00D86981" w:rsidRPr="00D86981" w:rsidRDefault="00D86981" w:rsidP="00D86981">
      <w:pPr>
        <w:jc w:val="both"/>
        <w:rPr>
          <w:rFonts w:ascii="Bierstadt" w:hAnsi="Bierstadt" w:cstheme="minorHAnsi"/>
          <w:b/>
          <w:bCs/>
        </w:rPr>
      </w:pPr>
      <w:r w:rsidRPr="00D86981">
        <w:rPr>
          <w:rFonts w:ascii="Bierstadt" w:hAnsi="Bierstadt" w:cstheme="minorHAnsi"/>
          <w:b/>
          <w:bCs/>
        </w:rPr>
        <w:t>-ENDS-</w:t>
      </w:r>
    </w:p>
    <w:p w14:paraId="2520EFC2" w14:textId="77777777" w:rsidR="00327AE3" w:rsidRPr="001841C0" w:rsidRDefault="00327AE3" w:rsidP="001841C0">
      <w:pPr>
        <w:jc w:val="both"/>
        <w:rPr>
          <w:rFonts w:ascii="Bierstadt" w:hAnsi="Bierstadt"/>
        </w:rPr>
      </w:pPr>
    </w:p>
    <w:sectPr w:rsidR="00327AE3" w:rsidRPr="001841C0" w:rsidSect="00756069">
      <w:headerReference w:type="even" r:id="rId13"/>
      <w:headerReference w:type="default" r:id="rId14"/>
      <w:footerReference w:type="even" r:id="rId15"/>
      <w:footerReference w:type="default" r:id="rId16"/>
      <w:headerReference w:type="first" r:id="rId17"/>
      <w:footerReference w:type="first" r:id="rId18"/>
      <w:pgSz w:w="11900" w:h="16840"/>
      <w:pgMar w:top="2552"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9F96" w14:textId="77777777" w:rsidR="006679C1" w:rsidRDefault="006679C1" w:rsidP="00327AE3">
      <w:r>
        <w:separator/>
      </w:r>
    </w:p>
  </w:endnote>
  <w:endnote w:type="continuationSeparator" w:id="0">
    <w:p w14:paraId="3A853E8F" w14:textId="77777777" w:rsidR="006679C1" w:rsidRDefault="006679C1" w:rsidP="0032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erstadt">
    <w:altName w:val="Bierstadt"/>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BCFE" w14:textId="77777777" w:rsidR="0049105B" w:rsidRDefault="00491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E95F" w14:textId="77777777" w:rsidR="001053E3" w:rsidRPr="00387FA2" w:rsidRDefault="00387FA2">
    <w:pPr>
      <w:pStyle w:val="Footer"/>
      <w:rPr>
        <w:rFonts w:ascii="Bierstadt" w:hAnsi="Bierstadt"/>
        <w:color w:val="808080" w:themeColor="background1" w:themeShade="80"/>
        <w:sz w:val="18"/>
        <w:szCs w:val="18"/>
      </w:rPr>
    </w:pPr>
    <w:r w:rsidRPr="00802B55">
      <w:rPr>
        <w:rFonts w:ascii="Bierstadt" w:hAnsi="Bierstadt"/>
        <w:sz w:val="18"/>
        <w:szCs w:val="18"/>
      </w:rPr>
      <w:t xml:space="preserve">PCW Template: </w:t>
    </w:r>
    <w:r w:rsidR="001053E3" w:rsidRPr="00802B55">
      <w:rPr>
        <w:rFonts w:ascii="Bierstadt" w:hAnsi="Bierstadt"/>
        <w:sz w:val="18"/>
        <w:szCs w:val="18"/>
      </w:rPr>
      <w:t xml:space="preserve">Committee Update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FFB2" w14:textId="77777777" w:rsidR="0049105B" w:rsidRDefault="00491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1D54" w14:textId="77777777" w:rsidR="006679C1" w:rsidRDefault="006679C1" w:rsidP="00327AE3">
      <w:r>
        <w:separator/>
      </w:r>
    </w:p>
  </w:footnote>
  <w:footnote w:type="continuationSeparator" w:id="0">
    <w:p w14:paraId="230F3EDF" w14:textId="77777777" w:rsidR="006679C1" w:rsidRDefault="006679C1" w:rsidP="00327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B97F" w14:textId="77777777" w:rsidR="0049105B" w:rsidRDefault="00491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31BD" w14:textId="77777777" w:rsidR="00327AE3" w:rsidRDefault="00327AE3">
    <w:pPr>
      <w:pStyle w:val="Header"/>
    </w:pPr>
    <w:r>
      <w:rPr>
        <w:noProof/>
        <w:lang w:eastAsia="en-GB"/>
      </w:rPr>
      <w:drawing>
        <wp:anchor distT="0" distB="0" distL="114300" distR="114300" simplePos="0" relativeHeight="251658240" behindDoc="1" locked="0" layoutInCell="1" allowOverlap="1" wp14:anchorId="7063307B" wp14:editId="18BF468B">
          <wp:simplePos x="0" y="0"/>
          <wp:positionH relativeFrom="column">
            <wp:posOffset>-905348</wp:posOffset>
          </wp:positionH>
          <wp:positionV relativeFrom="paragraph">
            <wp:posOffset>-440527</wp:posOffset>
          </wp:positionV>
          <wp:extent cx="7541537" cy="10667680"/>
          <wp:effectExtent l="0" t="0" r="2540"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334" cy="106801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2057" w14:textId="77777777" w:rsidR="0049105B" w:rsidRDefault="00491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CB9"/>
    <w:multiLevelType w:val="hybridMultilevel"/>
    <w:tmpl w:val="051A1074"/>
    <w:lvl w:ilvl="0" w:tplc="0809000F">
      <w:start w:val="1"/>
      <w:numFmt w:val="decimal"/>
      <w:lvlText w:val="%1."/>
      <w:lvlJc w:val="left"/>
      <w:pPr>
        <w:ind w:left="7152" w:hanging="360"/>
      </w:pPr>
      <w:rPr>
        <w:rFonts w:hint="default"/>
      </w:rPr>
    </w:lvl>
    <w:lvl w:ilvl="1" w:tplc="08090019" w:tentative="1">
      <w:start w:val="1"/>
      <w:numFmt w:val="lowerLetter"/>
      <w:lvlText w:val="%2."/>
      <w:lvlJc w:val="left"/>
      <w:pPr>
        <w:ind w:left="7872" w:hanging="360"/>
      </w:pPr>
    </w:lvl>
    <w:lvl w:ilvl="2" w:tplc="0809001B" w:tentative="1">
      <w:start w:val="1"/>
      <w:numFmt w:val="lowerRoman"/>
      <w:lvlText w:val="%3."/>
      <w:lvlJc w:val="right"/>
      <w:pPr>
        <w:ind w:left="8592" w:hanging="180"/>
      </w:pPr>
    </w:lvl>
    <w:lvl w:ilvl="3" w:tplc="0809000F" w:tentative="1">
      <w:start w:val="1"/>
      <w:numFmt w:val="decimal"/>
      <w:lvlText w:val="%4."/>
      <w:lvlJc w:val="left"/>
      <w:pPr>
        <w:ind w:left="9312" w:hanging="360"/>
      </w:pPr>
    </w:lvl>
    <w:lvl w:ilvl="4" w:tplc="08090019" w:tentative="1">
      <w:start w:val="1"/>
      <w:numFmt w:val="lowerLetter"/>
      <w:lvlText w:val="%5."/>
      <w:lvlJc w:val="left"/>
      <w:pPr>
        <w:ind w:left="10032" w:hanging="360"/>
      </w:pPr>
    </w:lvl>
    <w:lvl w:ilvl="5" w:tplc="0809001B" w:tentative="1">
      <w:start w:val="1"/>
      <w:numFmt w:val="lowerRoman"/>
      <w:lvlText w:val="%6."/>
      <w:lvlJc w:val="right"/>
      <w:pPr>
        <w:ind w:left="10752" w:hanging="180"/>
      </w:pPr>
    </w:lvl>
    <w:lvl w:ilvl="6" w:tplc="0809000F" w:tentative="1">
      <w:start w:val="1"/>
      <w:numFmt w:val="decimal"/>
      <w:lvlText w:val="%7."/>
      <w:lvlJc w:val="left"/>
      <w:pPr>
        <w:ind w:left="11472" w:hanging="360"/>
      </w:pPr>
    </w:lvl>
    <w:lvl w:ilvl="7" w:tplc="08090019" w:tentative="1">
      <w:start w:val="1"/>
      <w:numFmt w:val="lowerLetter"/>
      <w:lvlText w:val="%8."/>
      <w:lvlJc w:val="left"/>
      <w:pPr>
        <w:ind w:left="12192" w:hanging="360"/>
      </w:pPr>
    </w:lvl>
    <w:lvl w:ilvl="8" w:tplc="0809001B" w:tentative="1">
      <w:start w:val="1"/>
      <w:numFmt w:val="lowerRoman"/>
      <w:lvlText w:val="%9."/>
      <w:lvlJc w:val="right"/>
      <w:pPr>
        <w:ind w:left="12912" w:hanging="180"/>
      </w:pPr>
    </w:lvl>
  </w:abstractNum>
  <w:abstractNum w:abstractNumId="1" w15:restartNumberingAfterBreak="0">
    <w:nsid w:val="010E2829"/>
    <w:multiLevelType w:val="hybridMultilevel"/>
    <w:tmpl w:val="BFB0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807E0"/>
    <w:multiLevelType w:val="hybridMultilevel"/>
    <w:tmpl w:val="AAA061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E5149"/>
    <w:multiLevelType w:val="hybridMultilevel"/>
    <w:tmpl w:val="F2AA2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513AE4"/>
    <w:multiLevelType w:val="hybridMultilevel"/>
    <w:tmpl w:val="D88292B2"/>
    <w:lvl w:ilvl="0" w:tplc="277049FC">
      <w:start w:val="1"/>
      <w:numFmt w:val="upperLetter"/>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607C07"/>
    <w:multiLevelType w:val="hybridMultilevel"/>
    <w:tmpl w:val="BF8E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13BFD"/>
    <w:multiLevelType w:val="hybridMultilevel"/>
    <w:tmpl w:val="0F78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879EC"/>
    <w:multiLevelType w:val="hybridMultilevel"/>
    <w:tmpl w:val="6972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75825"/>
    <w:multiLevelType w:val="multilevel"/>
    <w:tmpl w:val="617087F6"/>
    <w:lvl w:ilvl="0">
      <w:start w:val="1"/>
      <w:numFmt w:val="decimal"/>
      <w:lvlText w:val="%1."/>
      <w:lvlJc w:val="left"/>
      <w:pPr>
        <w:ind w:left="360" w:hanging="360"/>
      </w:pPr>
      <w:rPr>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7054213"/>
    <w:multiLevelType w:val="hybridMultilevel"/>
    <w:tmpl w:val="461C1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3098C"/>
    <w:multiLevelType w:val="hybridMultilevel"/>
    <w:tmpl w:val="A210DE6E"/>
    <w:lvl w:ilvl="0" w:tplc="0809000F">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717A83"/>
    <w:multiLevelType w:val="hybridMultilevel"/>
    <w:tmpl w:val="A8AE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46771"/>
    <w:multiLevelType w:val="hybridMultilevel"/>
    <w:tmpl w:val="380A4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A0EA2"/>
    <w:multiLevelType w:val="hybridMultilevel"/>
    <w:tmpl w:val="264CA66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7157AD"/>
    <w:multiLevelType w:val="hybridMultilevel"/>
    <w:tmpl w:val="046E32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A0E17"/>
    <w:multiLevelType w:val="hybridMultilevel"/>
    <w:tmpl w:val="95B24D1A"/>
    <w:lvl w:ilvl="0" w:tplc="08090005">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5D711E"/>
    <w:multiLevelType w:val="hybridMultilevel"/>
    <w:tmpl w:val="A5449B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161733"/>
    <w:multiLevelType w:val="hybridMultilevel"/>
    <w:tmpl w:val="1E0872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C1507"/>
    <w:multiLevelType w:val="hybridMultilevel"/>
    <w:tmpl w:val="D446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E4C60"/>
    <w:multiLevelType w:val="hybridMultilevel"/>
    <w:tmpl w:val="80CC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93B52"/>
    <w:multiLevelType w:val="hybridMultilevel"/>
    <w:tmpl w:val="051A1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C52804"/>
    <w:multiLevelType w:val="hybridMultilevel"/>
    <w:tmpl w:val="95C05F74"/>
    <w:lvl w:ilvl="0" w:tplc="4F3E56C2">
      <w:start w:val="1"/>
      <w:numFmt w:val="bullet"/>
      <w:lvlText w:val="•"/>
      <w:lvlJc w:val="left"/>
      <w:pPr>
        <w:tabs>
          <w:tab w:val="num" w:pos="720"/>
        </w:tabs>
        <w:ind w:left="720" w:hanging="360"/>
      </w:pPr>
      <w:rPr>
        <w:rFonts w:ascii="Arial" w:hAnsi="Arial" w:hint="default"/>
      </w:rPr>
    </w:lvl>
    <w:lvl w:ilvl="1" w:tplc="C79AF2F4" w:tentative="1">
      <w:start w:val="1"/>
      <w:numFmt w:val="bullet"/>
      <w:lvlText w:val="•"/>
      <w:lvlJc w:val="left"/>
      <w:pPr>
        <w:tabs>
          <w:tab w:val="num" w:pos="1440"/>
        </w:tabs>
        <w:ind w:left="1440" w:hanging="360"/>
      </w:pPr>
      <w:rPr>
        <w:rFonts w:ascii="Arial" w:hAnsi="Arial" w:hint="default"/>
      </w:rPr>
    </w:lvl>
    <w:lvl w:ilvl="2" w:tplc="00A07B2E" w:tentative="1">
      <w:start w:val="1"/>
      <w:numFmt w:val="bullet"/>
      <w:lvlText w:val="•"/>
      <w:lvlJc w:val="left"/>
      <w:pPr>
        <w:tabs>
          <w:tab w:val="num" w:pos="2160"/>
        </w:tabs>
        <w:ind w:left="2160" w:hanging="360"/>
      </w:pPr>
      <w:rPr>
        <w:rFonts w:ascii="Arial" w:hAnsi="Arial" w:hint="default"/>
      </w:rPr>
    </w:lvl>
    <w:lvl w:ilvl="3" w:tplc="334AEA4E" w:tentative="1">
      <w:start w:val="1"/>
      <w:numFmt w:val="bullet"/>
      <w:lvlText w:val="•"/>
      <w:lvlJc w:val="left"/>
      <w:pPr>
        <w:tabs>
          <w:tab w:val="num" w:pos="2880"/>
        </w:tabs>
        <w:ind w:left="2880" w:hanging="360"/>
      </w:pPr>
      <w:rPr>
        <w:rFonts w:ascii="Arial" w:hAnsi="Arial" w:hint="default"/>
      </w:rPr>
    </w:lvl>
    <w:lvl w:ilvl="4" w:tplc="523C4F8A" w:tentative="1">
      <w:start w:val="1"/>
      <w:numFmt w:val="bullet"/>
      <w:lvlText w:val="•"/>
      <w:lvlJc w:val="left"/>
      <w:pPr>
        <w:tabs>
          <w:tab w:val="num" w:pos="3600"/>
        </w:tabs>
        <w:ind w:left="3600" w:hanging="360"/>
      </w:pPr>
      <w:rPr>
        <w:rFonts w:ascii="Arial" w:hAnsi="Arial" w:hint="default"/>
      </w:rPr>
    </w:lvl>
    <w:lvl w:ilvl="5" w:tplc="E1E4A6A8" w:tentative="1">
      <w:start w:val="1"/>
      <w:numFmt w:val="bullet"/>
      <w:lvlText w:val="•"/>
      <w:lvlJc w:val="left"/>
      <w:pPr>
        <w:tabs>
          <w:tab w:val="num" w:pos="4320"/>
        </w:tabs>
        <w:ind w:left="4320" w:hanging="360"/>
      </w:pPr>
      <w:rPr>
        <w:rFonts w:ascii="Arial" w:hAnsi="Arial" w:hint="default"/>
      </w:rPr>
    </w:lvl>
    <w:lvl w:ilvl="6" w:tplc="01C077F6" w:tentative="1">
      <w:start w:val="1"/>
      <w:numFmt w:val="bullet"/>
      <w:lvlText w:val="•"/>
      <w:lvlJc w:val="left"/>
      <w:pPr>
        <w:tabs>
          <w:tab w:val="num" w:pos="5040"/>
        </w:tabs>
        <w:ind w:left="5040" w:hanging="360"/>
      </w:pPr>
      <w:rPr>
        <w:rFonts w:ascii="Arial" w:hAnsi="Arial" w:hint="default"/>
      </w:rPr>
    </w:lvl>
    <w:lvl w:ilvl="7" w:tplc="A42E06C2" w:tentative="1">
      <w:start w:val="1"/>
      <w:numFmt w:val="bullet"/>
      <w:lvlText w:val="•"/>
      <w:lvlJc w:val="left"/>
      <w:pPr>
        <w:tabs>
          <w:tab w:val="num" w:pos="5760"/>
        </w:tabs>
        <w:ind w:left="5760" w:hanging="360"/>
      </w:pPr>
      <w:rPr>
        <w:rFonts w:ascii="Arial" w:hAnsi="Arial" w:hint="default"/>
      </w:rPr>
    </w:lvl>
    <w:lvl w:ilvl="8" w:tplc="8C6A22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B7E606C"/>
    <w:multiLevelType w:val="hybridMultilevel"/>
    <w:tmpl w:val="BA4A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67344"/>
    <w:multiLevelType w:val="hybridMultilevel"/>
    <w:tmpl w:val="8E12D7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30C04"/>
    <w:multiLevelType w:val="hybridMultilevel"/>
    <w:tmpl w:val="47CCE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27034178">
    <w:abstractNumId w:val="8"/>
  </w:num>
  <w:num w:numId="2" w16cid:durableId="1605570535">
    <w:abstractNumId w:val="10"/>
  </w:num>
  <w:num w:numId="3" w16cid:durableId="1262182968">
    <w:abstractNumId w:val="11"/>
  </w:num>
  <w:num w:numId="4" w16cid:durableId="965814766">
    <w:abstractNumId w:val="5"/>
  </w:num>
  <w:num w:numId="5" w16cid:durableId="1174342057">
    <w:abstractNumId w:val="24"/>
  </w:num>
  <w:num w:numId="6" w16cid:durableId="1787962685">
    <w:abstractNumId w:val="19"/>
  </w:num>
  <w:num w:numId="7" w16cid:durableId="1780492701">
    <w:abstractNumId w:val="20"/>
  </w:num>
  <w:num w:numId="8" w16cid:durableId="1019937214">
    <w:abstractNumId w:val="4"/>
  </w:num>
  <w:num w:numId="9" w16cid:durableId="677539624">
    <w:abstractNumId w:val="14"/>
  </w:num>
  <w:num w:numId="10" w16cid:durableId="182716844">
    <w:abstractNumId w:val="9"/>
  </w:num>
  <w:num w:numId="11" w16cid:durableId="191768521">
    <w:abstractNumId w:val="15"/>
  </w:num>
  <w:num w:numId="12" w16cid:durableId="1949848142">
    <w:abstractNumId w:val="23"/>
  </w:num>
  <w:num w:numId="13" w16cid:durableId="1560284216">
    <w:abstractNumId w:val="0"/>
  </w:num>
  <w:num w:numId="14" w16cid:durableId="369034564">
    <w:abstractNumId w:val="17"/>
  </w:num>
  <w:num w:numId="15" w16cid:durableId="1824274291">
    <w:abstractNumId w:val="7"/>
  </w:num>
  <w:num w:numId="16" w16cid:durableId="1037002402">
    <w:abstractNumId w:val="16"/>
  </w:num>
  <w:num w:numId="17" w16cid:durableId="730350016">
    <w:abstractNumId w:val="3"/>
  </w:num>
  <w:num w:numId="18" w16cid:durableId="2037190248">
    <w:abstractNumId w:val="2"/>
  </w:num>
  <w:num w:numId="19" w16cid:durableId="1149244094">
    <w:abstractNumId w:val="18"/>
  </w:num>
  <w:num w:numId="20" w16cid:durableId="343478646">
    <w:abstractNumId w:val="1"/>
  </w:num>
  <w:num w:numId="21" w16cid:durableId="962079740">
    <w:abstractNumId w:val="21"/>
  </w:num>
  <w:num w:numId="22" w16cid:durableId="626593418">
    <w:abstractNumId w:val="6"/>
  </w:num>
  <w:num w:numId="23" w16cid:durableId="444739130">
    <w:abstractNumId w:val="13"/>
  </w:num>
  <w:num w:numId="24" w16cid:durableId="1385526860">
    <w:abstractNumId w:val="22"/>
  </w:num>
  <w:num w:numId="25" w16cid:durableId="9791927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E3"/>
    <w:rsid w:val="0000560A"/>
    <w:rsid w:val="000207AC"/>
    <w:rsid w:val="00024D45"/>
    <w:rsid w:val="000373AC"/>
    <w:rsid w:val="00047F55"/>
    <w:rsid w:val="00047FDA"/>
    <w:rsid w:val="000710D0"/>
    <w:rsid w:val="00076457"/>
    <w:rsid w:val="0007758C"/>
    <w:rsid w:val="00087F5B"/>
    <w:rsid w:val="000911DA"/>
    <w:rsid w:val="0009497F"/>
    <w:rsid w:val="000B5F81"/>
    <w:rsid w:val="000B743F"/>
    <w:rsid w:val="000C627D"/>
    <w:rsid w:val="000C64C4"/>
    <w:rsid w:val="000F502D"/>
    <w:rsid w:val="0010430A"/>
    <w:rsid w:val="001053E3"/>
    <w:rsid w:val="00122490"/>
    <w:rsid w:val="00122D41"/>
    <w:rsid w:val="00141629"/>
    <w:rsid w:val="0014197C"/>
    <w:rsid w:val="001607C2"/>
    <w:rsid w:val="00167898"/>
    <w:rsid w:val="0018325E"/>
    <w:rsid w:val="001841C0"/>
    <w:rsid w:val="001971DB"/>
    <w:rsid w:val="001A23C1"/>
    <w:rsid w:val="001C1BBD"/>
    <w:rsid w:val="001D1976"/>
    <w:rsid w:val="001F1D21"/>
    <w:rsid w:val="001F29F6"/>
    <w:rsid w:val="001F7652"/>
    <w:rsid w:val="00215A80"/>
    <w:rsid w:val="0022374A"/>
    <w:rsid w:val="0023083F"/>
    <w:rsid w:val="00234009"/>
    <w:rsid w:val="00255A08"/>
    <w:rsid w:val="00256C3B"/>
    <w:rsid w:val="00274011"/>
    <w:rsid w:val="002956C7"/>
    <w:rsid w:val="002A4D2D"/>
    <w:rsid w:val="002C69AA"/>
    <w:rsid w:val="002E05AC"/>
    <w:rsid w:val="002F5CF8"/>
    <w:rsid w:val="002F7FB8"/>
    <w:rsid w:val="003027A0"/>
    <w:rsid w:val="0030689F"/>
    <w:rsid w:val="00312E57"/>
    <w:rsid w:val="003152AF"/>
    <w:rsid w:val="00317643"/>
    <w:rsid w:val="00327AE3"/>
    <w:rsid w:val="00331407"/>
    <w:rsid w:val="00342D9F"/>
    <w:rsid w:val="003525EE"/>
    <w:rsid w:val="00352A4F"/>
    <w:rsid w:val="0035549C"/>
    <w:rsid w:val="003617A4"/>
    <w:rsid w:val="00366FF2"/>
    <w:rsid w:val="0037204A"/>
    <w:rsid w:val="00385E27"/>
    <w:rsid w:val="00387FA2"/>
    <w:rsid w:val="003C5897"/>
    <w:rsid w:val="0041558D"/>
    <w:rsid w:val="00417E96"/>
    <w:rsid w:val="00446867"/>
    <w:rsid w:val="0044762E"/>
    <w:rsid w:val="00450FA8"/>
    <w:rsid w:val="00455992"/>
    <w:rsid w:val="00462EED"/>
    <w:rsid w:val="0046378D"/>
    <w:rsid w:val="0047728A"/>
    <w:rsid w:val="0049105B"/>
    <w:rsid w:val="004A02EC"/>
    <w:rsid w:val="004A3553"/>
    <w:rsid w:val="004C4CFF"/>
    <w:rsid w:val="004E4E7E"/>
    <w:rsid w:val="004F3612"/>
    <w:rsid w:val="00511035"/>
    <w:rsid w:val="005169E9"/>
    <w:rsid w:val="00523A1C"/>
    <w:rsid w:val="00541F1A"/>
    <w:rsid w:val="005527DD"/>
    <w:rsid w:val="00555306"/>
    <w:rsid w:val="00560425"/>
    <w:rsid w:val="005734AC"/>
    <w:rsid w:val="00577E6C"/>
    <w:rsid w:val="00580CC9"/>
    <w:rsid w:val="00587023"/>
    <w:rsid w:val="005B38C9"/>
    <w:rsid w:val="005E102A"/>
    <w:rsid w:val="005E1A2D"/>
    <w:rsid w:val="006033F8"/>
    <w:rsid w:val="00610C4A"/>
    <w:rsid w:val="006453C5"/>
    <w:rsid w:val="0064790F"/>
    <w:rsid w:val="006631C0"/>
    <w:rsid w:val="006654C1"/>
    <w:rsid w:val="006679C1"/>
    <w:rsid w:val="0067048E"/>
    <w:rsid w:val="0067199A"/>
    <w:rsid w:val="00671C9E"/>
    <w:rsid w:val="0067261D"/>
    <w:rsid w:val="00677575"/>
    <w:rsid w:val="006A5685"/>
    <w:rsid w:val="006B2056"/>
    <w:rsid w:val="006B2F30"/>
    <w:rsid w:val="006E6FE8"/>
    <w:rsid w:val="0071320E"/>
    <w:rsid w:val="00713D6C"/>
    <w:rsid w:val="00717466"/>
    <w:rsid w:val="00743069"/>
    <w:rsid w:val="00756069"/>
    <w:rsid w:val="00761148"/>
    <w:rsid w:val="007641DB"/>
    <w:rsid w:val="00770D67"/>
    <w:rsid w:val="007B4050"/>
    <w:rsid w:val="007C0427"/>
    <w:rsid w:val="007C48E2"/>
    <w:rsid w:val="007D0247"/>
    <w:rsid w:val="007D18B8"/>
    <w:rsid w:val="007D4469"/>
    <w:rsid w:val="007F01B2"/>
    <w:rsid w:val="008011C1"/>
    <w:rsid w:val="00802B55"/>
    <w:rsid w:val="008350D7"/>
    <w:rsid w:val="00844557"/>
    <w:rsid w:val="008445F8"/>
    <w:rsid w:val="0085446C"/>
    <w:rsid w:val="00877D7A"/>
    <w:rsid w:val="008B3ACD"/>
    <w:rsid w:val="008C5024"/>
    <w:rsid w:val="008C54FC"/>
    <w:rsid w:val="008C7F97"/>
    <w:rsid w:val="008F619E"/>
    <w:rsid w:val="00907027"/>
    <w:rsid w:val="00923C4C"/>
    <w:rsid w:val="009276DF"/>
    <w:rsid w:val="00931FE7"/>
    <w:rsid w:val="00944DE5"/>
    <w:rsid w:val="00966D14"/>
    <w:rsid w:val="009B6290"/>
    <w:rsid w:val="009C56FC"/>
    <w:rsid w:val="009F0DBE"/>
    <w:rsid w:val="009F65CB"/>
    <w:rsid w:val="00A03003"/>
    <w:rsid w:val="00A34D4A"/>
    <w:rsid w:val="00A401F2"/>
    <w:rsid w:val="00A43448"/>
    <w:rsid w:val="00A82BE8"/>
    <w:rsid w:val="00A978F3"/>
    <w:rsid w:val="00AE23A2"/>
    <w:rsid w:val="00AF0173"/>
    <w:rsid w:val="00B01529"/>
    <w:rsid w:val="00B35806"/>
    <w:rsid w:val="00B41F9C"/>
    <w:rsid w:val="00B6138C"/>
    <w:rsid w:val="00B906FC"/>
    <w:rsid w:val="00BA4AF3"/>
    <w:rsid w:val="00BA545C"/>
    <w:rsid w:val="00BA7DC2"/>
    <w:rsid w:val="00BB5024"/>
    <w:rsid w:val="00BF0A4C"/>
    <w:rsid w:val="00BF60E1"/>
    <w:rsid w:val="00C00811"/>
    <w:rsid w:val="00C33A58"/>
    <w:rsid w:val="00C56C11"/>
    <w:rsid w:val="00C8094E"/>
    <w:rsid w:val="00C82AFB"/>
    <w:rsid w:val="00C93BF7"/>
    <w:rsid w:val="00CB2976"/>
    <w:rsid w:val="00CC5CBA"/>
    <w:rsid w:val="00CE4597"/>
    <w:rsid w:val="00CF099C"/>
    <w:rsid w:val="00CF1BB6"/>
    <w:rsid w:val="00D14DB0"/>
    <w:rsid w:val="00D43E38"/>
    <w:rsid w:val="00D46D3A"/>
    <w:rsid w:val="00D653BA"/>
    <w:rsid w:val="00D70EB0"/>
    <w:rsid w:val="00D86981"/>
    <w:rsid w:val="00D96801"/>
    <w:rsid w:val="00DA1025"/>
    <w:rsid w:val="00DC6FFF"/>
    <w:rsid w:val="00E01A4F"/>
    <w:rsid w:val="00E337AD"/>
    <w:rsid w:val="00E35347"/>
    <w:rsid w:val="00E40F3D"/>
    <w:rsid w:val="00E52993"/>
    <w:rsid w:val="00E62606"/>
    <w:rsid w:val="00E647A2"/>
    <w:rsid w:val="00EA4D76"/>
    <w:rsid w:val="00EC1A54"/>
    <w:rsid w:val="00EC55C4"/>
    <w:rsid w:val="00ED793D"/>
    <w:rsid w:val="00EE5B2E"/>
    <w:rsid w:val="00F0013A"/>
    <w:rsid w:val="00F53CB7"/>
    <w:rsid w:val="00F60393"/>
    <w:rsid w:val="00F722C8"/>
    <w:rsid w:val="00F8105E"/>
    <w:rsid w:val="00F846EC"/>
    <w:rsid w:val="00FA4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03743"/>
  <w15:chartTrackingRefBased/>
  <w15:docId w15:val="{5745371B-F2CB-F548-92E9-3FB4E1C6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AE3"/>
    <w:pPr>
      <w:tabs>
        <w:tab w:val="center" w:pos="4680"/>
        <w:tab w:val="right" w:pos="9360"/>
      </w:tabs>
    </w:pPr>
  </w:style>
  <w:style w:type="character" w:customStyle="1" w:styleId="HeaderChar">
    <w:name w:val="Header Char"/>
    <w:basedOn w:val="DefaultParagraphFont"/>
    <w:link w:val="Header"/>
    <w:uiPriority w:val="99"/>
    <w:rsid w:val="00327AE3"/>
  </w:style>
  <w:style w:type="paragraph" w:styleId="Footer">
    <w:name w:val="footer"/>
    <w:basedOn w:val="Normal"/>
    <w:link w:val="FooterChar"/>
    <w:uiPriority w:val="99"/>
    <w:unhideWhenUsed/>
    <w:rsid w:val="00327AE3"/>
    <w:pPr>
      <w:tabs>
        <w:tab w:val="center" w:pos="4680"/>
        <w:tab w:val="right" w:pos="9360"/>
      </w:tabs>
    </w:pPr>
  </w:style>
  <w:style w:type="character" w:customStyle="1" w:styleId="FooterChar">
    <w:name w:val="Footer Char"/>
    <w:basedOn w:val="DefaultParagraphFont"/>
    <w:link w:val="Footer"/>
    <w:uiPriority w:val="99"/>
    <w:rsid w:val="00327AE3"/>
  </w:style>
  <w:style w:type="paragraph" w:styleId="ListParagraph">
    <w:name w:val="List Paragraph"/>
    <w:aliases w:val="Resume Title,CBS List Item 2,Numbered Para 1,Dot pt,No Spacing1,List Paragraph Char Char Char,Indicator Text,List Paragraph1,Bullet Points,Num Bullet 1,F5 List Paragraph,Colorful List - Accent 11,Bullet 1,MAIN CONTENT,List Paragraph2"/>
    <w:basedOn w:val="Normal"/>
    <w:link w:val="ListParagraphChar"/>
    <w:uiPriority w:val="34"/>
    <w:qFormat/>
    <w:rsid w:val="001971DB"/>
    <w:pPr>
      <w:spacing w:after="160" w:line="259" w:lineRule="auto"/>
      <w:ind w:left="720"/>
      <w:contextualSpacing/>
    </w:pPr>
    <w:rPr>
      <w:rFonts w:ascii="Calibri" w:eastAsia="Calibri" w:hAnsi="Calibri" w:cs="Times New Roman"/>
      <w:sz w:val="22"/>
      <w:szCs w:val="22"/>
    </w:rPr>
  </w:style>
  <w:style w:type="paragraph" w:customStyle="1" w:styleId="paragraph">
    <w:name w:val="paragraph"/>
    <w:basedOn w:val="Normal"/>
    <w:rsid w:val="001971DB"/>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1841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1C0"/>
    <w:rPr>
      <w:color w:val="0563C1" w:themeColor="hyperlink"/>
      <w:u w:val="single"/>
    </w:rPr>
  </w:style>
  <w:style w:type="character" w:customStyle="1" w:styleId="ListParagraphChar">
    <w:name w:val="List Paragraph Char"/>
    <w:aliases w:val="Resume Title Char,CBS List Item 2 Char,Numbered Para 1 Char,Dot pt Char,No Spacing1 Char,List Paragraph Char Char Char Char,Indicator Text Char,List Paragraph1 Char,Bullet Points Char,Num Bullet 1 Char,F5 List Paragraph Char"/>
    <w:link w:val="ListParagraph"/>
    <w:uiPriority w:val="34"/>
    <w:qFormat/>
    <w:locked/>
    <w:rsid w:val="00D86981"/>
    <w:rPr>
      <w:rFonts w:ascii="Calibri" w:eastAsia="Calibri" w:hAnsi="Calibri" w:cs="Times New Roman"/>
      <w:sz w:val="22"/>
      <w:szCs w:val="22"/>
    </w:rPr>
  </w:style>
  <w:style w:type="table" w:styleId="GridTable1Light">
    <w:name w:val="Grid Table 1 Light"/>
    <w:basedOn w:val="TableNormal"/>
    <w:uiPriority w:val="46"/>
    <w:rsid w:val="00802B5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3483">
      <w:bodyDiv w:val="1"/>
      <w:marLeft w:val="0"/>
      <w:marRight w:val="0"/>
      <w:marTop w:val="0"/>
      <w:marBottom w:val="0"/>
      <w:divBdr>
        <w:top w:val="none" w:sz="0" w:space="0" w:color="auto"/>
        <w:left w:val="none" w:sz="0" w:space="0" w:color="auto"/>
        <w:bottom w:val="none" w:sz="0" w:space="0" w:color="auto"/>
        <w:right w:val="none" w:sz="0" w:space="0" w:color="auto"/>
      </w:divBdr>
    </w:div>
    <w:div w:id="308751077">
      <w:bodyDiv w:val="1"/>
      <w:marLeft w:val="0"/>
      <w:marRight w:val="0"/>
      <w:marTop w:val="0"/>
      <w:marBottom w:val="0"/>
      <w:divBdr>
        <w:top w:val="none" w:sz="0" w:space="0" w:color="auto"/>
        <w:left w:val="none" w:sz="0" w:space="0" w:color="auto"/>
        <w:bottom w:val="none" w:sz="0" w:space="0" w:color="auto"/>
        <w:right w:val="none" w:sz="0" w:space="0" w:color="auto"/>
      </w:divBdr>
    </w:div>
    <w:div w:id="639306732">
      <w:bodyDiv w:val="1"/>
      <w:marLeft w:val="0"/>
      <w:marRight w:val="0"/>
      <w:marTop w:val="0"/>
      <w:marBottom w:val="0"/>
      <w:divBdr>
        <w:top w:val="none" w:sz="0" w:space="0" w:color="auto"/>
        <w:left w:val="none" w:sz="0" w:space="0" w:color="auto"/>
        <w:bottom w:val="none" w:sz="0" w:space="0" w:color="auto"/>
        <w:right w:val="none" w:sz="0" w:space="0" w:color="auto"/>
      </w:divBdr>
    </w:div>
    <w:div w:id="812524394">
      <w:bodyDiv w:val="1"/>
      <w:marLeft w:val="0"/>
      <w:marRight w:val="0"/>
      <w:marTop w:val="0"/>
      <w:marBottom w:val="0"/>
      <w:divBdr>
        <w:top w:val="none" w:sz="0" w:space="0" w:color="auto"/>
        <w:left w:val="none" w:sz="0" w:space="0" w:color="auto"/>
        <w:bottom w:val="none" w:sz="0" w:space="0" w:color="auto"/>
        <w:right w:val="none" w:sz="0" w:space="0" w:color="auto"/>
      </w:divBdr>
    </w:div>
    <w:div w:id="1240824060">
      <w:bodyDiv w:val="1"/>
      <w:marLeft w:val="0"/>
      <w:marRight w:val="0"/>
      <w:marTop w:val="0"/>
      <w:marBottom w:val="0"/>
      <w:divBdr>
        <w:top w:val="none" w:sz="0" w:space="0" w:color="auto"/>
        <w:left w:val="none" w:sz="0" w:space="0" w:color="auto"/>
        <w:bottom w:val="none" w:sz="0" w:space="0" w:color="auto"/>
        <w:right w:val="none" w:sz="0" w:space="0" w:color="auto"/>
      </w:divBdr>
    </w:div>
    <w:div w:id="1463383863">
      <w:bodyDiv w:val="1"/>
      <w:marLeft w:val="0"/>
      <w:marRight w:val="0"/>
      <w:marTop w:val="0"/>
      <w:marBottom w:val="0"/>
      <w:divBdr>
        <w:top w:val="none" w:sz="0" w:space="0" w:color="auto"/>
        <w:left w:val="none" w:sz="0" w:space="0" w:color="auto"/>
        <w:bottom w:val="none" w:sz="0" w:space="0" w:color="auto"/>
        <w:right w:val="none" w:sz="0" w:space="0" w:color="auto"/>
      </w:divBdr>
    </w:div>
    <w:div w:id="165768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microsoft.com/office/2014/relationships/chartEx" Target="charts/chartEx1.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swp-net\data\work\SWPKDIVCTPWALESMGT\Shared\COMPLIANCE%20AND%20ASSURANCE\Intelligence%20Capability%20Assurance\1.%20Compliance%20Review%20&amp;%20QA\1.%20MICA%20Head%20of%20Intel%20reporting\2023%20Reports\202304%20MICA%20data%20tables%20Apr%2023.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swp-net\data\work\SWPKDIVCTPWALESMGT\Shared\COMPLIANCE%20AND%20ASSURANCE\Intelligence%20Capability%20Assurance\1.%20Compliance%20Review%20&amp;%20QA\1.%20MICA%20Head%20of%20Intel%20reporting\2023%20Reports\202304%20MICA%20data%20tables%20Apr%2023.xlsx" TargetMode="External"/><Relationship Id="rId4"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CTPW Investigations / Leads  by Force Area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'Live Cases'!$A$23</c:f>
              <c:strCache>
                <c:ptCount val="1"/>
                <c:pt idx="0">
                  <c:v>Priority Operations/Police Investigations</c:v>
                </c:pt>
              </c:strCache>
            </c:strRef>
          </c:tx>
          <c:spPr>
            <a:solidFill>
              <a:schemeClr val="accent1"/>
            </a:solidFill>
            <a:ln>
              <a:noFill/>
            </a:ln>
            <a:effectLst/>
          </c:spPr>
          <c:invertIfNegative val="0"/>
          <c:cat>
            <c:strRef>
              <c:f>'Live Cases'!$B$22:$E$22</c:f>
              <c:strCache>
                <c:ptCount val="4"/>
                <c:pt idx="0">
                  <c:v>DPP</c:v>
                </c:pt>
                <c:pt idx="1">
                  <c:v>GWP</c:v>
                </c:pt>
                <c:pt idx="2">
                  <c:v>NWP</c:v>
                </c:pt>
                <c:pt idx="3">
                  <c:v>SWP</c:v>
                </c:pt>
              </c:strCache>
            </c:strRef>
          </c:cat>
          <c:val>
            <c:numRef>
              <c:f>'Live Cases'!$B$23:$E$23</c:f>
              <c:numCache>
                <c:formatCode>General</c:formatCode>
                <c:ptCount val="4"/>
                <c:pt idx="0">
                  <c:v>3</c:v>
                </c:pt>
                <c:pt idx="1">
                  <c:v>3</c:v>
                </c:pt>
                <c:pt idx="2">
                  <c:v>1</c:v>
                </c:pt>
                <c:pt idx="3">
                  <c:v>4</c:v>
                </c:pt>
              </c:numCache>
            </c:numRef>
          </c:val>
          <c:extLst>
            <c:ext xmlns:c16="http://schemas.microsoft.com/office/drawing/2014/chart" uri="{C3380CC4-5D6E-409C-BE32-E72D297353CC}">
              <c16:uniqueId val="{00000000-E40D-4B82-81C9-C82001E8DCD7}"/>
            </c:ext>
          </c:extLst>
        </c:ser>
        <c:ser>
          <c:idx val="1"/>
          <c:order val="1"/>
          <c:tx>
            <c:strRef>
              <c:f>'Live Cases'!$A$24</c:f>
              <c:strCache>
                <c:ptCount val="1"/>
                <c:pt idx="0">
                  <c:v>Leads</c:v>
                </c:pt>
              </c:strCache>
            </c:strRef>
          </c:tx>
          <c:spPr>
            <a:solidFill>
              <a:schemeClr val="accent2"/>
            </a:solidFill>
            <a:ln>
              <a:noFill/>
            </a:ln>
            <a:effectLst/>
          </c:spPr>
          <c:invertIfNegative val="0"/>
          <c:cat>
            <c:strRef>
              <c:f>'Live Cases'!$B$22:$E$22</c:f>
              <c:strCache>
                <c:ptCount val="4"/>
                <c:pt idx="0">
                  <c:v>DPP</c:v>
                </c:pt>
                <c:pt idx="1">
                  <c:v>GWP</c:v>
                </c:pt>
                <c:pt idx="2">
                  <c:v>NWP</c:v>
                </c:pt>
                <c:pt idx="3">
                  <c:v>SWP</c:v>
                </c:pt>
              </c:strCache>
            </c:strRef>
          </c:cat>
          <c:val>
            <c:numRef>
              <c:f>'Live Cases'!$B$24:$E$24</c:f>
              <c:numCache>
                <c:formatCode>General</c:formatCode>
                <c:ptCount val="4"/>
                <c:pt idx="0">
                  <c:v>1</c:v>
                </c:pt>
                <c:pt idx="1">
                  <c:v>1</c:v>
                </c:pt>
                <c:pt idx="2">
                  <c:v>1</c:v>
                </c:pt>
                <c:pt idx="3">
                  <c:v>5</c:v>
                </c:pt>
              </c:numCache>
            </c:numRef>
          </c:val>
          <c:extLst>
            <c:ext xmlns:c16="http://schemas.microsoft.com/office/drawing/2014/chart" uri="{C3380CC4-5D6E-409C-BE32-E72D297353CC}">
              <c16:uniqueId val="{00000001-E40D-4B82-81C9-C82001E8DCD7}"/>
            </c:ext>
          </c:extLst>
        </c:ser>
        <c:dLbls>
          <c:showLegendKey val="0"/>
          <c:showVal val="0"/>
          <c:showCatName val="0"/>
          <c:showSerName val="0"/>
          <c:showPercent val="0"/>
          <c:showBubbleSize val="0"/>
        </c:dLbls>
        <c:gapWidth val="150"/>
        <c:overlap val="100"/>
        <c:axId val="1492236511"/>
        <c:axId val="1505000111"/>
      </c:barChart>
      <c:catAx>
        <c:axId val="1492236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5000111"/>
        <c:crosses val="autoZero"/>
        <c:auto val="1"/>
        <c:lblAlgn val="ctr"/>
        <c:lblOffset val="100"/>
        <c:noMultiLvlLbl val="0"/>
      </c:catAx>
      <c:valAx>
        <c:axId val="150500011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22365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'Live Cases'!$A$16:$A$20</cx:f>
        <cx:lvl ptCount="5">
          <cx:pt idx="0">Priority Operations/Police Investigations</cx:pt>
          <cx:pt idx="1">Leads</cx:pt>
          <cx:pt idx="2">Managed Nominals</cx:pt>
          <cx:pt idx="3">Sub-lead Intel Enhancements</cx:pt>
          <cx:pt idx="4">Closed SOI monitoring </cx:pt>
        </cx:lvl>
      </cx:strDim>
      <cx:numDim type="val">
        <cx:f>'Live Cases'!$B$16:$B$20</cx:f>
        <cx:lvl ptCount="5" formatCode="General">
          <cx:pt idx="0">11</cx:pt>
          <cx:pt idx="1">8</cx:pt>
          <cx:pt idx="2">22</cx:pt>
          <cx:pt idx="3">51</cx:pt>
          <cx:pt idx="4">39</cx:pt>
        </cx:lvl>
      </cx:numDim>
    </cx:data>
  </cx:chartData>
  <cx:chart>
    <cx:title pos="t" align="ctr" overlay="0">
      <cx:tx>
        <cx:rich>
          <a:bodyPr spcFirstLastPara="1" vertOverflow="ellipsis" horzOverflow="overflow" wrap="square" lIns="0" tIns="0" rIns="0" bIns="0" anchor="ctr" anchorCtr="1"/>
          <a:lstStyle/>
          <a:p>
            <a:pPr algn="ctr" rtl="0">
              <a:defRPr/>
            </a:pPr>
            <a:r>
              <a:rPr lang="en-US" sz="1050" b="0" i="0" u="none" strike="noStrike" baseline="0">
                <a:solidFill>
                  <a:sysClr val="windowText" lastClr="000000">
                    <a:lumMod val="65000"/>
                    <a:lumOff val="35000"/>
                  </a:sysClr>
                </a:solidFill>
                <a:latin typeface="Calibri" panose="020F0502020204030204"/>
              </a:rPr>
              <a:t>CTPW </a:t>
            </a:r>
            <a:r>
              <a:rPr lang="en-US" sz="1000" b="0" i="0" u="none" strike="noStrike" baseline="0">
                <a:solidFill>
                  <a:sysClr val="windowText" lastClr="000000">
                    <a:lumMod val="65000"/>
                    <a:lumOff val="35000"/>
                  </a:sysClr>
                </a:solidFill>
                <a:latin typeface="Calibri" panose="020F0502020204030204"/>
              </a:rPr>
              <a:t>managed</a:t>
            </a:r>
            <a:r>
              <a:rPr lang="en-US" sz="1050" b="0" i="0" u="none" strike="noStrike" baseline="0">
                <a:solidFill>
                  <a:sysClr val="windowText" lastClr="000000">
                    <a:lumMod val="65000"/>
                    <a:lumOff val="35000"/>
                  </a:sysClr>
                </a:solidFill>
                <a:latin typeface="Calibri" panose="020F0502020204030204"/>
              </a:rPr>
              <a:t> cases as at 03/05/2023</a:t>
            </a:r>
          </a:p>
        </cx:rich>
      </cx:tx>
    </cx:title>
    <cx:plotArea>
      <cx:plotAreaRegion>
        <cx:series layoutId="funnel" uniqueId="{8AE04656-024B-4AA8-A7F5-D1764BB712FA}">
          <cx:tx>
            <cx:txData>
              <cx:f>'Live Cases'!$B$15</cx:f>
              <cx:v>May-23</cx:v>
            </cx:txData>
          </cx:tx>
          <cx:dataLabels>
            <cx:visibility seriesName="0" categoryName="0" value="1"/>
          </cx:dataLabels>
          <cx:dataId val="0"/>
        </cx:series>
      </cx:plotAreaRegion>
      <cx:axis id="0">
        <cx:catScaling gapWidth="0.0599999987"/>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TP">
    <a:dk1>
      <a:sysClr val="windowText" lastClr="000000"/>
    </a:dk1>
    <a:lt1>
      <a:sysClr val="window" lastClr="FFFFFF"/>
    </a:lt1>
    <a:dk2>
      <a:srgbClr val="003F76"/>
    </a:dk2>
    <a:lt2>
      <a:srgbClr val="BEBEBE"/>
    </a:lt2>
    <a:accent1>
      <a:srgbClr val="003F76"/>
    </a:accent1>
    <a:accent2>
      <a:srgbClr val="208491"/>
    </a:accent2>
    <a:accent3>
      <a:srgbClr val="BEBEBE"/>
    </a:accent3>
    <a:accent4>
      <a:srgbClr val="9F232B"/>
    </a:accent4>
    <a:accent5>
      <a:srgbClr val="5B9BD5"/>
    </a:accent5>
    <a:accent6>
      <a:srgbClr val="219491"/>
    </a:accent6>
    <a:hlink>
      <a:srgbClr val="003F7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TP">
    <a:dk1>
      <a:sysClr val="windowText" lastClr="000000"/>
    </a:dk1>
    <a:lt1>
      <a:sysClr val="window" lastClr="FFFFFF"/>
    </a:lt1>
    <a:dk2>
      <a:srgbClr val="003F76"/>
    </a:dk2>
    <a:lt2>
      <a:srgbClr val="BEBEBE"/>
    </a:lt2>
    <a:accent1>
      <a:srgbClr val="003F76"/>
    </a:accent1>
    <a:accent2>
      <a:srgbClr val="208491"/>
    </a:accent2>
    <a:accent3>
      <a:srgbClr val="BEBEBE"/>
    </a:accent3>
    <a:accent4>
      <a:srgbClr val="9F232B"/>
    </a:accent4>
    <a:accent5>
      <a:srgbClr val="5B9BD5"/>
    </a:accent5>
    <a:accent6>
      <a:srgbClr val="219491"/>
    </a:accent6>
    <a:hlink>
      <a:srgbClr val="003F7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7</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Valentine,Andrew swp4456</dc:creator>
  <cp:keywords/>
  <dc:description/>
  <cp:lastModifiedBy>Barne, Bethan</cp:lastModifiedBy>
  <cp:revision>2</cp:revision>
  <cp:lastPrinted>2022-08-19T07:24:00Z</cp:lastPrinted>
  <dcterms:created xsi:type="dcterms:W3CDTF">2023-05-26T11:06:00Z</dcterms:created>
  <dcterms:modified xsi:type="dcterms:W3CDTF">2023-05-26T11:06:00Z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8fe5-b7b7-4df7-b38d-1c61ac2f6639_Enabled">
    <vt:lpwstr>true</vt:lpwstr>
  </property>
  <property fmtid="{D5CDD505-2E9C-101B-9397-08002B2CF9AE}" pid="3" name="MSIP_Label_66cf8fe5-b7b7-4df7-b38d-1c61ac2f6639_SetDate">
    <vt:lpwstr>2022-05-17T12:30:26Z</vt:lpwstr>
  </property>
  <property fmtid="{D5CDD505-2E9C-101B-9397-08002B2CF9AE}" pid="4" name="MSIP_Label_66cf8fe5-b7b7-4df7-b38d-1c61ac2f6639_Method">
    <vt:lpwstr>Standard</vt:lpwstr>
  </property>
  <property fmtid="{D5CDD505-2E9C-101B-9397-08002B2CF9AE}" pid="5" name="MSIP_Label_66cf8fe5-b7b7-4df7-b38d-1c61ac2f6639_Name">
    <vt:lpwstr>66cf8fe5-b7b7-4df7-b38d-1c61ac2f6639</vt:lpwstr>
  </property>
  <property fmtid="{D5CDD505-2E9C-101B-9397-08002B2CF9AE}" pid="6" name="MSIP_Label_66cf8fe5-b7b7-4df7-b38d-1c61ac2f6639_SiteId">
    <vt:lpwstr>270c2f4d-fd0c-4f08-92a9-e5bdd8a87e09</vt:lpwstr>
  </property>
  <property fmtid="{D5CDD505-2E9C-101B-9397-08002B2CF9AE}" pid="7" name="MSIP_Label_66cf8fe5-b7b7-4df7-b38d-1c61ac2f6639_ActionId">
    <vt:lpwstr>3ea3c117-ebc5-46e4-81e6-913a706b577f</vt:lpwstr>
  </property>
  <property fmtid="{D5CDD505-2E9C-101B-9397-08002B2CF9AE}" pid="8" name="MSIP_Label_66cf8fe5-b7b7-4df7-b38d-1c61ac2f6639_ContentBits">
    <vt:lpwstr>0</vt:lpwstr>
  </property>
  <property fmtid="{D5CDD505-2E9C-101B-9397-08002B2CF9AE}" pid="9" name="TitusGUID">
    <vt:lpwstr>5df9890d-1899-4b8d-a8c0-f435e3ca4c2b</vt:lpwstr>
  </property>
  <property fmtid="{D5CDD505-2E9C-101B-9397-08002B2CF9AE}" pid="10" name="Classification">
    <vt:lpwstr>OFFICIAL</vt:lpwstr>
  </property>
  <property fmtid="{D5CDD505-2E9C-101B-9397-08002B2CF9AE}" pid="11" name="Visibility">
    <vt:lpwstr>NOT VISIBLE</vt:lpwstr>
  </property>
  <property fmtid="{D5CDD505-2E9C-101B-9397-08002B2CF9AE}" pid="12" name="MSIP_Label_7beefdff-6834-454f-be00-a68b5bc5f471_Enabled">
    <vt:lpwstr>true</vt:lpwstr>
  </property>
  <property fmtid="{D5CDD505-2E9C-101B-9397-08002B2CF9AE}" pid="13" name="MSIP_Label_7beefdff-6834-454f-be00-a68b5bc5f471_SetDate">
    <vt:lpwstr>2022-08-23T15:56:22Z</vt:lpwstr>
  </property>
  <property fmtid="{D5CDD505-2E9C-101B-9397-08002B2CF9AE}" pid="14" name="MSIP_Label_7beefdff-6834-454f-be00-a68b5bc5f471_Method">
    <vt:lpwstr>Standard</vt:lpwstr>
  </property>
  <property fmtid="{D5CDD505-2E9C-101B-9397-08002B2CF9AE}" pid="15" name="MSIP_Label_7beefdff-6834-454f-be00-a68b5bc5f471_Name">
    <vt:lpwstr>OFFICIAL</vt:lpwstr>
  </property>
  <property fmtid="{D5CDD505-2E9C-101B-9397-08002B2CF9AE}" pid="16" name="MSIP_Label_7beefdff-6834-454f-be00-a68b5bc5f471_SiteId">
    <vt:lpwstr>39683655-1d97-4b22-be8c-246da0f47a41</vt:lpwstr>
  </property>
  <property fmtid="{D5CDD505-2E9C-101B-9397-08002B2CF9AE}" pid="17" name="MSIP_Label_7beefdff-6834-454f-be00-a68b5bc5f471_ActionId">
    <vt:lpwstr>fe8c6074-16e2-4424-8367-fe3f56740aa0</vt:lpwstr>
  </property>
  <property fmtid="{D5CDD505-2E9C-101B-9397-08002B2CF9AE}" pid="18" name="MSIP_Label_7beefdff-6834-454f-be00-a68b5bc5f471_ContentBits">
    <vt:lpwstr>0</vt:lpwstr>
  </property>
  <property fmtid="{D5CDD505-2E9C-101B-9397-08002B2CF9AE}" pid="19" name="MSIP_Label_f2acd28b-79a3-4a0f-b0ff-4b75658b1549_Enabled">
    <vt:lpwstr>true</vt:lpwstr>
  </property>
  <property fmtid="{D5CDD505-2E9C-101B-9397-08002B2CF9AE}" pid="20" name="MSIP_Label_f2acd28b-79a3-4a0f-b0ff-4b75658b1549_SetDate">
    <vt:lpwstr>2023-05-25T07:02:40Z</vt:lpwstr>
  </property>
  <property fmtid="{D5CDD505-2E9C-101B-9397-08002B2CF9AE}" pid="21" name="MSIP_Label_f2acd28b-79a3-4a0f-b0ff-4b75658b1549_Method">
    <vt:lpwstr>Privileged</vt:lpwstr>
  </property>
  <property fmtid="{D5CDD505-2E9C-101B-9397-08002B2CF9AE}" pid="22" name="MSIP_Label_f2acd28b-79a3-4a0f-b0ff-4b75658b1549_Name">
    <vt:lpwstr>OFFICIAL</vt:lpwstr>
  </property>
  <property fmtid="{D5CDD505-2E9C-101B-9397-08002B2CF9AE}" pid="23" name="MSIP_Label_f2acd28b-79a3-4a0f-b0ff-4b75658b1549_SiteId">
    <vt:lpwstr>e46c8472-ef5d-4b63-bc74-4a60db42c371</vt:lpwstr>
  </property>
  <property fmtid="{D5CDD505-2E9C-101B-9397-08002B2CF9AE}" pid="24" name="MSIP_Label_f2acd28b-79a3-4a0f-b0ff-4b75658b1549_ActionId">
    <vt:lpwstr>4fca0a7c-29b0-488b-ba1c-61200ce8c7d7</vt:lpwstr>
  </property>
  <property fmtid="{D5CDD505-2E9C-101B-9397-08002B2CF9AE}" pid="25" name="MSIP_Label_f2acd28b-79a3-4a0f-b0ff-4b75658b1549_ContentBits">
    <vt:lpwstr>0</vt:lpwstr>
  </property>
</Properties>
</file>