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64723" w14:textId="77777777" w:rsidR="00D933AE" w:rsidRDefault="00D933AE">
      <w:pPr>
        <w:rPr>
          <w:rFonts w:ascii="Arial" w:hAnsi="Arial" w:cs="Arial"/>
          <w:b/>
          <w:sz w:val="24"/>
        </w:rPr>
      </w:pPr>
      <w:r>
        <w:rPr>
          <w:rFonts w:ascii="Arial" w:hAnsi="Arial" w:cs="Arial"/>
          <w:b/>
          <w:sz w:val="24"/>
        </w:rPr>
        <w:t xml:space="preserve">                </w:t>
      </w:r>
      <w:r w:rsidR="00697AEC">
        <w:rPr>
          <w:noProof/>
        </w:rPr>
        <w:drawing>
          <wp:inline distT="0" distB="0" distL="0" distR="0" wp14:anchorId="30627C4E" wp14:editId="3CE5CC6F">
            <wp:extent cx="2038648" cy="9144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6494" cy="922404"/>
                    </a:xfrm>
                    <a:prstGeom prst="rect">
                      <a:avLst/>
                    </a:prstGeom>
                    <a:noFill/>
                    <a:ln>
                      <a:noFill/>
                    </a:ln>
                  </pic:spPr>
                </pic:pic>
              </a:graphicData>
            </a:graphic>
          </wp:inline>
        </w:drawing>
      </w:r>
      <w:r>
        <w:rPr>
          <w:rFonts w:ascii="Arial" w:hAnsi="Arial" w:cs="Arial"/>
          <w:b/>
          <w:sz w:val="24"/>
        </w:rPr>
        <w:t xml:space="preserve">     </w:t>
      </w:r>
      <w:r w:rsidR="00697AEC">
        <w:rPr>
          <w:rFonts w:ascii="Arial" w:hAnsi="Arial" w:cs="Arial"/>
          <w:b/>
          <w:noProof/>
          <w:sz w:val="24"/>
          <w:lang w:eastAsia="en-GB"/>
        </w:rPr>
        <w:drawing>
          <wp:inline distT="0" distB="0" distL="0" distR="0" wp14:anchorId="3DA57F2A" wp14:editId="56E09DDB">
            <wp:extent cx="2123992" cy="101917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9193" cy="1026469"/>
                    </a:xfrm>
                    <a:prstGeom prst="rect">
                      <a:avLst/>
                    </a:prstGeom>
                    <a:noFill/>
                  </pic:spPr>
                </pic:pic>
              </a:graphicData>
            </a:graphic>
          </wp:inline>
        </w:drawing>
      </w:r>
      <w:r>
        <w:rPr>
          <w:rFonts w:ascii="Arial" w:hAnsi="Arial" w:cs="Arial"/>
          <w:b/>
          <w:sz w:val="24"/>
        </w:rPr>
        <w:t xml:space="preserve">      </w:t>
      </w:r>
    </w:p>
    <w:p w14:paraId="3E33DB04" w14:textId="77777777" w:rsidR="00FB0DF7" w:rsidRDefault="00D933AE" w:rsidP="00FB0DF7">
      <w:pPr>
        <w:spacing w:after="0"/>
        <w:jc w:val="center"/>
        <w:rPr>
          <w:rFonts w:ascii="Arial" w:hAnsi="Arial" w:cs="Arial"/>
          <w:b/>
          <w:sz w:val="24"/>
          <w:szCs w:val="24"/>
          <w:u w:val="single"/>
        </w:rPr>
      </w:pPr>
      <w:r w:rsidRPr="00697AEC">
        <w:rPr>
          <w:rFonts w:ascii="Arial" w:hAnsi="Arial" w:cs="Arial"/>
          <w:b/>
          <w:sz w:val="24"/>
          <w:u w:val="single"/>
        </w:rPr>
        <w:t xml:space="preserve">Joint Audit Committee </w:t>
      </w:r>
      <w:r w:rsidRPr="00697AEC">
        <w:rPr>
          <w:rFonts w:ascii="Arial" w:hAnsi="Arial" w:cs="Arial"/>
          <w:b/>
          <w:sz w:val="24"/>
          <w:u w:val="single"/>
        </w:rPr>
        <w:br/>
        <w:t>Annual Report</w:t>
      </w:r>
      <w:r w:rsidR="009E3702" w:rsidRPr="00697AEC">
        <w:rPr>
          <w:rFonts w:ascii="Arial" w:hAnsi="Arial" w:cs="Arial"/>
          <w:b/>
          <w:sz w:val="24"/>
          <w:u w:val="single"/>
        </w:rPr>
        <w:t xml:space="preserve"> for the year ending 31</w:t>
      </w:r>
      <w:r w:rsidR="009E3702" w:rsidRPr="00697AEC">
        <w:rPr>
          <w:rFonts w:ascii="Arial" w:hAnsi="Arial" w:cs="Arial"/>
          <w:b/>
          <w:sz w:val="24"/>
          <w:u w:val="single"/>
          <w:vertAlign w:val="superscript"/>
        </w:rPr>
        <w:t>st</w:t>
      </w:r>
      <w:r w:rsidR="00A446C9" w:rsidRPr="00697AEC">
        <w:rPr>
          <w:rFonts w:ascii="Arial" w:hAnsi="Arial" w:cs="Arial"/>
          <w:b/>
          <w:sz w:val="24"/>
          <w:u w:val="single"/>
        </w:rPr>
        <w:t xml:space="preserve"> March 202</w:t>
      </w:r>
      <w:r w:rsidR="00470DAA">
        <w:rPr>
          <w:rFonts w:ascii="Arial" w:hAnsi="Arial" w:cs="Arial"/>
          <w:b/>
          <w:sz w:val="24"/>
          <w:u w:val="single"/>
        </w:rPr>
        <w:t>3</w:t>
      </w:r>
      <w:r w:rsidR="001B2A66" w:rsidRPr="00697AEC">
        <w:rPr>
          <w:rFonts w:ascii="Arial" w:hAnsi="Arial" w:cs="Arial"/>
          <w:b/>
          <w:sz w:val="24"/>
          <w:u w:val="single"/>
        </w:rPr>
        <w:t xml:space="preserve"> </w:t>
      </w:r>
      <w:r w:rsidR="009E3702" w:rsidRPr="00697AEC">
        <w:rPr>
          <w:rFonts w:ascii="Arial" w:hAnsi="Arial" w:cs="Arial"/>
          <w:b/>
          <w:sz w:val="24"/>
          <w:u w:val="single"/>
        </w:rPr>
        <w:t>(</w:t>
      </w:r>
      <w:r w:rsidR="00EA2BBA" w:rsidRPr="00697AEC">
        <w:rPr>
          <w:rFonts w:ascii="Arial" w:hAnsi="Arial" w:cs="Arial"/>
          <w:b/>
          <w:sz w:val="24"/>
          <w:u w:val="single"/>
        </w:rPr>
        <w:t>20</w:t>
      </w:r>
      <w:r w:rsidR="003F1A43" w:rsidRPr="00697AEC">
        <w:rPr>
          <w:rFonts w:ascii="Arial" w:hAnsi="Arial" w:cs="Arial"/>
          <w:b/>
          <w:sz w:val="24"/>
          <w:u w:val="single"/>
        </w:rPr>
        <w:t>2</w:t>
      </w:r>
      <w:r w:rsidR="00470DAA">
        <w:rPr>
          <w:rFonts w:ascii="Arial" w:hAnsi="Arial" w:cs="Arial"/>
          <w:b/>
          <w:sz w:val="24"/>
          <w:u w:val="single"/>
        </w:rPr>
        <w:t>2</w:t>
      </w:r>
      <w:r w:rsidR="00A446C9" w:rsidRPr="00697AEC">
        <w:rPr>
          <w:rFonts w:ascii="Arial" w:hAnsi="Arial" w:cs="Arial"/>
          <w:b/>
          <w:sz w:val="24"/>
          <w:u w:val="single"/>
        </w:rPr>
        <w:t>/2</w:t>
      </w:r>
      <w:r w:rsidR="00470DAA">
        <w:rPr>
          <w:rFonts w:ascii="Arial" w:hAnsi="Arial" w:cs="Arial"/>
          <w:b/>
          <w:sz w:val="24"/>
          <w:u w:val="single"/>
        </w:rPr>
        <w:t>3</w:t>
      </w:r>
      <w:r w:rsidR="009E3702" w:rsidRPr="00697AEC">
        <w:rPr>
          <w:rFonts w:ascii="Arial" w:hAnsi="Arial" w:cs="Arial"/>
          <w:b/>
          <w:sz w:val="24"/>
          <w:u w:val="single"/>
        </w:rPr>
        <w:t>)</w:t>
      </w:r>
      <w:r w:rsidR="003B0326" w:rsidRPr="00F21665">
        <w:rPr>
          <w:rFonts w:ascii="Arial" w:hAnsi="Arial" w:cs="Arial"/>
          <w:b/>
          <w:sz w:val="24"/>
          <w:highlight w:val="yellow"/>
          <w:u w:val="single"/>
        </w:rPr>
        <w:br/>
      </w:r>
    </w:p>
    <w:p w14:paraId="6665F600" w14:textId="77777777" w:rsidR="004B3128" w:rsidRPr="00B57CA5" w:rsidRDefault="00503109" w:rsidP="002D7D1E">
      <w:pPr>
        <w:pStyle w:val="Heading2"/>
        <w:rPr>
          <w:b/>
          <w:bCs/>
          <w:color w:val="auto"/>
          <w:sz w:val="24"/>
          <w:szCs w:val="24"/>
        </w:rPr>
      </w:pPr>
      <w:r w:rsidRPr="00B57CA5">
        <w:rPr>
          <w:b/>
          <w:bCs/>
          <w:color w:val="auto"/>
          <w:sz w:val="24"/>
          <w:szCs w:val="24"/>
        </w:rPr>
        <w:t>Chair’s Foreword</w:t>
      </w:r>
      <w:r w:rsidR="00302623" w:rsidRPr="00B57CA5">
        <w:rPr>
          <w:b/>
          <w:bCs/>
          <w:color w:val="auto"/>
          <w:sz w:val="24"/>
          <w:szCs w:val="24"/>
        </w:rPr>
        <w:t xml:space="preserve"> </w:t>
      </w:r>
    </w:p>
    <w:p w14:paraId="709B5E20" w14:textId="77777777" w:rsidR="006856FF" w:rsidRPr="00B57CA5" w:rsidRDefault="006856FF" w:rsidP="00FB0DF7">
      <w:pPr>
        <w:spacing w:after="0"/>
        <w:jc w:val="both"/>
        <w:rPr>
          <w:rFonts w:ascii="Arial" w:hAnsi="Arial" w:cs="Arial"/>
          <w:sz w:val="24"/>
          <w:szCs w:val="24"/>
        </w:rPr>
      </w:pPr>
      <w:r w:rsidRPr="00B57CA5">
        <w:rPr>
          <w:rFonts w:ascii="Arial" w:hAnsi="Arial" w:cs="Arial"/>
          <w:sz w:val="24"/>
          <w:szCs w:val="24"/>
        </w:rPr>
        <w:t>The Joint Audit Committee (JAC) is independent of the Police and Crime Commissioner and the Chief Constable and consists of individuals with the relevant expertise and experience to provide an independent oversight of the governance arrangements and internal control environment of the Office of the Police and Crime Commissioner and the Force.</w:t>
      </w:r>
    </w:p>
    <w:p w14:paraId="1376E2B2" w14:textId="77777777" w:rsidR="001701D3" w:rsidRPr="00B57CA5" w:rsidRDefault="001701D3" w:rsidP="001701D3">
      <w:pPr>
        <w:spacing w:after="0"/>
        <w:jc w:val="both"/>
        <w:rPr>
          <w:rFonts w:ascii="Arial" w:hAnsi="Arial" w:cs="Arial"/>
          <w:sz w:val="24"/>
          <w:szCs w:val="24"/>
        </w:rPr>
      </w:pPr>
    </w:p>
    <w:p w14:paraId="52E37DE3" w14:textId="77777777" w:rsidR="006856FF" w:rsidRPr="00B57CA5" w:rsidRDefault="006856FF" w:rsidP="001701D3">
      <w:pPr>
        <w:spacing w:after="0"/>
        <w:jc w:val="both"/>
        <w:rPr>
          <w:rFonts w:ascii="Arial" w:hAnsi="Arial" w:cs="Arial"/>
          <w:sz w:val="24"/>
          <w:szCs w:val="24"/>
        </w:rPr>
      </w:pPr>
      <w:r w:rsidRPr="00B57CA5">
        <w:rPr>
          <w:rFonts w:ascii="Arial" w:hAnsi="Arial" w:cs="Arial"/>
          <w:sz w:val="24"/>
          <w:szCs w:val="24"/>
        </w:rPr>
        <w:t>As the Chair</w:t>
      </w:r>
      <w:r w:rsidR="003F1A43" w:rsidRPr="00B57CA5">
        <w:rPr>
          <w:rFonts w:ascii="Arial" w:hAnsi="Arial" w:cs="Arial"/>
          <w:sz w:val="24"/>
          <w:szCs w:val="24"/>
        </w:rPr>
        <w:t>,</w:t>
      </w:r>
      <w:r w:rsidRPr="00B57CA5">
        <w:rPr>
          <w:rFonts w:ascii="Arial" w:hAnsi="Arial" w:cs="Arial"/>
          <w:sz w:val="24"/>
          <w:szCs w:val="24"/>
        </w:rPr>
        <w:t xml:space="preserve"> </w:t>
      </w:r>
      <w:r w:rsidR="003F1A43" w:rsidRPr="00B57CA5">
        <w:rPr>
          <w:rFonts w:ascii="Arial" w:hAnsi="Arial" w:cs="Arial"/>
          <w:sz w:val="24"/>
          <w:szCs w:val="24"/>
        </w:rPr>
        <w:t>from</w:t>
      </w:r>
      <w:r w:rsidRPr="00B57CA5">
        <w:rPr>
          <w:rFonts w:ascii="Arial" w:hAnsi="Arial" w:cs="Arial"/>
          <w:sz w:val="24"/>
          <w:szCs w:val="24"/>
        </w:rPr>
        <w:t xml:space="preserve"> March 20</w:t>
      </w:r>
      <w:r w:rsidR="00FC6D2C" w:rsidRPr="00B57CA5">
        <w:rPr>
          <w:rFonts w:ascii="Arial" w:hAnsi="Arial" w:cs="Arial"/>
          <w:sz w:val="24"/>
          <w:szCs w:val="24"/>
        </w:rPr>
        <w:t>20</w:t>
      </w:r>
      <w:r w:rsidR="003F1A43" w:rsidRPr="00B57CA5">
        <w:rPr>
          <w:rFonts w:ascii="Arial" w:hAnsi="Arial" w:cs="Arial"/>
          <w:sz w:val="24"/>
          <w:szCs w:val="24"/>
        </w:rPr>
        <w:t>,</w:t>
      </w:r>
      <w:r w:rsidRPr="00B57CA5">
        <w:rPr>
          <w:rFonts w:ascii="Arial" w:hAnsi="Arial" w:cs="Arial"/>
          <w:sz w:val="24"/>
          <w:szCs w:val="24"/>
        </w:rPr>
        <w:t xml:space="preserve"> I would like to formally acknowledge the significant contribution of all the members of the JAC, who are named elsewhere in this report, via their continuing commitment and input, not only at the formal meetings but also in the numerous consultations and discussions that take place away from those meetings</w:t>
      </w:r>
      <w:r w:rsidR="003F1A43" w:rsidRPr="00B57CA5">
        <w:rPr>
          <w:rFonts w:ascii="Arial" w:hAnsi="Arial" w:cs="Arial"/>
          <w:sz w:val="24"/>
          <w:szCs w:val="24"/>
        </w:rPr>
        <w:t xml:space="preserve">. </w:t>
      </w:r>
    </w:p>
    <w:p w14:paraId="7C614248" w14:textId="77777777" w:rsidR="001701D3" w:rsidRPr="00B57CA5" w:rsidRDefault="001701D3" w:rsidP="001701D3">
      <w:pPr>
        <w:spacing w:after="0"/>
        <w:jc w:val="both"/>
        <w:rPr>
          <w:rFonts w:ascii="Arial" w:hAnsi="Arial" w:cs="Arial"/>
          <w:sz w:val="24"/>
          <w:szCs w:val="24"/>
        </w:rPr>
      </w:pPr>
    </w:p>
    <w:p w14:paraId="3A38B5AC" w14:textId="77777777" w:rsidR="003F1A43" w:rsidRPr="00B57CA5" w:rsidRDefault="006856FF" w:rsidP="001701D3">
      <w:pPr>
        <w:spacing w:after="0"/>
        <w:jc w:val="both"/>
        <w:rPr>
          <w:rFonts w:ascii="Arial" w:hAnsi="Arial" w:cs="Arial"/>
          <w:sz w:val="24"/>
          <w:szCs w:val="24"/>
        </w:rPr>
      </w:pPr>
      <w:r w:rsidRPr="00B57CA5">
        <w:rPr>
          <w:rFonts w:ascii="Arial" w:hAnsi="Arial" w:cs="Arial"/>
          <w:sz w:val="24"/>
          <w:szCs w:val="24"/>
        </w:rPr>
        <w:t>Five formal meetings</w:t>
      </w:r>
      <w:r w:rsidR="003F1A43" w:rsidRPr="00B57CA5">
        <w:rPr>
          <w:rFonts w:ascii="Arial" w:hAnsi="Arial" w:cs="Arial"/>
          <w:sz w:val="24"/>
          <w:szCs w:val="24"/>
        </w:rPr>
        <w:t>, which have been</w:t>
      </w:r>
      <w:r w:rsidR="001C2BA4" w:rsidRPr="00B57CA5">
        <w:rPr>
          <w:rFonts w:ascii="Arial" w:hAnsi="Arial" w:cs="Arial"/>
          <w:sz w:val="24"/>
          <w:szCs w:val="24"/>
        </w:rPr>
        <w:t xml:space="preserve"> a combination of</w:t>
      </w:r>
      <w:r w:rsidR="003F1A43" w:rsidRPr="00B57CA5">
        <w:rPr>
          <w:rFonts w:ascii="Arial" w:hAnsi="Arial" w:cs="Arial"/>
          <w:sz w:val="24"/>
          <w:szCs w:val="24"/>
        </w:rPr>
        <w:t xml:space="preserve"> virtual</w:t>
      </w:r>
      <w:r w:rsidR="001C2BA4" w:rsidRPr="00B57CA5">
        <w:rPr>
          <w:rFonts w:ascii="Arial" w:hAnsi="Arial" w:cs="Arial"/>
          <w:sz w:val="24"/>
          <w:szCs w:val="24"/>
        </w:rPr>
        <w:t xml:space="preserve"> and in </w:t>
      </w:r>
      <w:r w:rsidR="004309A6" w:rsidRPr="00B57CA5">
        <w:rPr>
          <w:rFonts w:ascii="Arial" w:hAnsi="Arial" w:cs="Arial"/>
          <w:sz w:val="24"/>
          <w:szCs w:val="24"/>
        </w:rPr>
        <w:t>person</w:t>
      </w:r>
      <w:r w:rsidR="003F1A43" w:rsidRPr="00B57CA5">
        <w:rPr>
          <w:rFonts w:ascii="Arial" w:hAnsi="Arial" w:cs="Arial"/>
          <w:sz w:val="24"/>
          <w:szCs w:val="24"/>
        </w:rPr>
        <w:t>,</w:t>
      </w:r>
      <w:r w:rsidRPr="00B57CA5">
        <w:rPr>
          <w:rFonts w:ascii="Arial" w:hAnsi="Arial" w:cs="Arial"/>
          <w:sz w:val="24"/>
          <w:szCs w:val="24"/>
        </w:rPr>
        <w:t xml:space="preserve"> have been held during the year, with wide and varied agendas which reflected the ever-widening approach of the JAC to meeting its obligations under </w:t>
      </w:r>
      <w:r w:rsidR="001C2BA4" w:rsidRPr="00B57CA5">
        <w:rPr>
          <w:rFonts w:ascii="Arial" w:hAnsi="Arial" w:cs="Arial"/>
          <w:sz w:val="24"/>
          <w:szCs w:val="24"/>
        </w:rPr>
        <w:t>its</w:t>
      </w:r>
      <w:r w:rsidRPr="00B57CA5">
        <w:rPr>
          <w:rFonts w:ascii="Arial" w:hAnsi="Arial" w:cs="Arial"/>
          <w:sz w:val="24"/>
          <w:szCs w:val="24"/>
        </w:rPr>
        <w:t xml:space="preserve"> Terms of Reference.</w:t>
      </w:r>
      <w:r w:rsidR="003F1A43" w:rsidRPr="00B57CA5">
        <w:rPr>
          <w:rFonts w:ascii="Arial" w:hAnsi="Arial" w:cs="Arial"/>
          <w:sz w:val="24"/>
          <w:szCs w:val="24"/>
        </w:rPr>
        <w:t xml:space="preserve"> </w:t>
      </w:r>
      <w:r w:rsidR="001C2BA4" w:rsidRPr="00B57CA5">
        <w:rPr>
          <w:rFonts w:ascii="Arial" w:hAnsi="Arial" w:cs="Arial"/>
          <w:sz w:val="24"/>
          <w:szCs w:val="24"/>
        </w:rPr>
        <w:t>We select and receive</w:t>
      </w:r>
      <w:r w:rsidR="003F1A43" w:rsidRPr="00B57CA5">
        <w:rPr>
          <w:rFonts w:ascii="Arial" w:hAnsi="Arial" w:cs="Arial"/>
          <w:sz w:val="24"/>
          <w:szCs w:val="24"/>
        </w:rPr>
        <w:t xml:space="preserve"> deep dive sessions into the most relevant and pressing areas facing our police force following our committee meetings, </w:t>
      </w:r>
      <w:r w:rsidR="001C2BA4" w:rsidRPr="00B57CA5">
        <w:rPr>
          <w:rFonts w:ascii="Arial" w:hAnsi="Arial" w:cs="Arial"/>
          <w:sz w:val="24"/>
          <w:szCs w:val="24"/>
        </w:rPr>
        <w:t>and as always these have provided invaluable insights that enable us to understand the demands on Gwent Police and how resources are used to achieve value for money</w:t>
      </w:r>
      <w:r w:rsidR="003F1A43" w:rsidRPr="00B57CA5">
        <w:rPr>
          <w:rFonts w:ascii="Arial" w:hAnsi="Arial" w:cs="Arial"/>
          <w:sz w:val="24"/>
          <w:szCs w:val="24"/>
        </w:rPr>
        <w:t>.</w:t>
      </w:r>
    </w:p>
    <w:p w14:paraId="2C9E6885" w14:textId="77777777" w:rsidR="001701D3" w:rsidRPr="00B57CA5" w:rsidRDefault="001701D3" w:rsidP="001701D3">
      <w:pPr>
        <w:spacing w:after="0"/>
        <w:jc w:val="both"/>
        <w:rPr>
          <w:rFonts w:ascii="Arial" w:hAnsi="Arial" w:cs="Arial"/>
          <w:sz w:val="24"/>
          <w:szCs w:val="24"/>
        </w:rPr>
      </w:pPr>
    </w:p>
    <w:p w14:paraId="541C7268" w14:textId="77777777" w:rsidR="00DB3B9A" w:rsidRPr="00B57CA5" w:rsidRDefault="00DB3B9A" w:rsidP="001701D3">
      <w:pPr>
        <w:spacing w:after="0"/>
        <w:jc w:val="both"/>
        <w:rPr>
          <w:rFonts w:ascii="Arial" w:hAnsi="Arial" w:cs="Arial"/>
          <w:sz w:val="24"/>
          <w:szCs w:val="24"/>
        </w:rPr>
      </w:pPr>
      <w:r w:rsidRPr="00B57CA5">
        <w:rPr>
          <w:rFonts w:ascii="Arial" w:hAnsi="Arial" w:cs="Arial"/>
          <w:sz w:val="24"/>
          <w:szCs w:val="24"/>
        </w:rPr>
        <w:t xml:space="preserve">In addition to their collective responsibilities as members of the Committee, JAC </w:t>
      </w:r>
      <w:r w:rsidR="00BF552D" w:rsidRPr="00B57CA5">
        <w:rPr>
          <w:rFonts w:ascii="Arial" w:hAnsi="Arial" w:cs="Arial"/>
          <w:sz w:val="24"/>
          <w:szCs w:val="24"/>
        </w:rPr>
        <w:t>members</w:t>
      </w:r>
      <w:r w:rsidRPr="00B57CA5">
        <w:rPr>
          <w:rFonts w:ascii="Arial" w:hAnsi="Arial" w:cs="Arial"/>
          <w:sz w:val="24"/>
          <w:szCs w:val="24"/>
        </w:rPr>
        <w:t xml:space="preserve"> adopt “lead-member” roles whereby individual members </w:t>
      </w:r>
      <w:r w:rsidR="001A2273" w:rsidRPr="00B57CA5">
        <w:rPr>
          <w:rFonts w:ascii="Arial" w:hAnsi="Arial" w:cs="Arial"/>
          <w:sz w:val="24"/>
          <w:szCs w:val="24"/>
        </w:rPr>
        <w:t>can</w:t>
      </w:r>
      <w:r w:rsidRPr="00B57CA5">
        <w:rPr>
          <w:rFonts w:ascii="Arial" w:hAnsi="Arial" w:cs="Arial"/>
          <w:sz w:val="24"/>
          <w:szCs w:val="24"/>
        </w:rPr>
        <w:t xml:space="preserve"> bring their specific skills and knowledge to bear on various topics thus enabling improved focus and scrutiny by the Committee as a whole. This has </w:t>
      </w:r>
      <w:r w:rsidR="001C2BA4" w:rsidRPr="00B57CA5">
        <w:rPr>
          <w:rFonts w:ascii="Arial" w:hAnsi="Arial" w:cs="Arial"/>
          <w:sz w:val="24"/>
          <w:szCs w:val="24"/>
        </w:rPr>
        <w:t xml:space="preserve">continued </w:t>
      </w:r>
      <w:r w:rsidR="004309A6" w:rsidRPr="00B57CA5">
        <w:rPr>
          <w:rFonts w:ascii="Arial" w:hAnsi="Arial" w:cs="Arial"/>
          <w:sz w:val="24"/>
          <w:szCs w:val="24"/>
        </w:rPr>
        <w:t xml:space="preserve">to </w:t>
      </w:r>
      <w:r w:rsidR="001C2BA4" w:rsidRPr="00B57CA5">
        <w:rPr>
          <w:rFonts w:ascii="Arial" w:hAnsi="Arial" w:cs="Arial"/>
          <w:sz w:val="24"/>
          <w:szCs w:val="24"/>
        </w:rPr>
        <w:t>add</w:t>
      </w:r>
      <w:r w:rsidRPr="00B57CA5">
        <w:rPr>
          <w:rFonts w:ascii="Arial" w:hAnsi="Arial" w:cs="Arial"/>
          <w:sz w:val="24"/>
          <w:szCs w:val="24"/>
        </w:rPr>
        <w:t xml:space="preserve"> value this year</w:t>
      </w:r>
      <w:r w:rsidR="004309A6" w:rsidRPr="00B57CA5">
        <w:rPr>
          <w:rFonts w:ascii="Arial" w:hAnsi="Arial" w:cs="Arial"/>
          <w:sz w:val="24"/>
          <w:szCs w:val="24"/>
        </w:rPr>
        <w:t xml:space="preserve">, </w:t>
      </w:r>
      <w:r w:rsidR="001C2BA4" w:rsidRPr="00B57CA5">
        <w:rPr>
          <w:rFonts w:ascii="Arial" w:hAnsi="Arial" w:cs="Arial"/>
          <w:sz w:val="24"/>
          <w:szCs w:val="24"/>
        </w:rPr>
        <w:t>providing a spread of information before the committee meetings, making them more effective</w:t>
      </w:r>
      <w:r w:rsidRPr="00B57CA5">
        <w:rPr>
          <w:rFonts w:ascii="Arial" w:hAnsi="Arial" w:cs="Arial"/>
          <w:sz w:val="24"/>
          <w:szCs w:val="24"/>
        </w:rPr>
        <w:t>.</w:t>
      </w:r>
    </w:p>
    <w:p w14:paraId="625DF38B" w14:textId="77777777" w:rsidR="001701D3" w:rsidRPr="00B57CA5" w:rsidRDefault="001701D3" w:rsidP="001701D3">
      <w:pPr>
        <w:spacing w:after="0"/>
        <w:jc w:val="both"/>
        <w:rPr>
          <w:rFonts w:ascii="Arial" w:hAnsi="Arial" w:cs="Arial"/>
          <w:sz w:val="24"/>
          <w:szCs w:val="24"/>
        </w:rPr>
      </w:pPr>
    </w:p>
    <w:p w14:paraId="49550DB0" w14:textId="77777777" w:rsidR="00864E94" w:rsidRPr="00B57CA5" w:rsidRDefault="00864E94" w:rsidP="001701D3">
      <w:pPr>
        <w:spacing w:after="0"/>
        <w:jc w:val="both"/>
        <w:rPr>
          <w:rFonts w:ascii="Arial" w:hAnsi="Arial" w:cs="Arial"/>
          <w:sz w:val="24"/>
          <w:szCs w:val="24"/>
        </w:rPr>
      </w:pPr>
      <w:r w:rsidRPr="00B57CA5">
        <w:rPr>
          <w:rFonts w:ascii="Arial" w:hAnsi="Arial" w:cs="Arial"/>
          <w:sz w:val="24"/>
          <w:szCs w:val="24"/>
        </w:rPr>
        <w:t xml:space="preserve">Looking back on </w:t>
      </w:r>
      <w:r w:rsidR="00AC6A6C" w:rsidRPr="00B57CA5">
        <w:rPr>
          <w:rFonts w:ascii="Arial" w:hAnsi="Arial" w:cs="Arial"/>
          <w:sz w:val="24"/>
          <w:szCs w:val="24"/>
        </w:rPr>
        <w:t>areas of previous concern we are pleased that the following three areas have been managed well and improved.</w:t>
      </w:r>
    </w:p>
    <w:p w14:paraId="5EFAEBE2" w14:textId="77777777" w:rsidR="00864E94" w:rsidRPr="00B57CA5" w:rsidRDefault="00864E94" w:rsidP="001701D3">
      <w:pPr>
        <w:spacing w:after="0"/>
        <w:jc w:val="both"/>
        <w:rPr>
          <w:rFonts w:ascii="Arial" w:hAnsi="Arial" w:cs="Arial"/>
          <w:sz w:val="24"/>
          <w:szCs w:val="24"/>
        </w:rPr>
      </w:pPr>
    </w:p>
    <w:p w14:paraId="5B3819DD" w14:textId="77777777" w:rsidR="00277112" w:rsidRPr="00B57CA5" w:rsidRDefault="003F1A43" w:rsidP="00AC6A6C">
      <w:pPr>
        <w:pStyle w:val="ListParagraph"/>
        <w:numPr>
          <w:ilvl w:val="0"/>
          <w:numId w:val="34"/>
        </w:numPr>
        <w:spacing w:after="0"/>
        <w:jc w:val="both"/>
        <w:rPr>
          <w:rFonts w:ascii="Arial" w:hAnsi="Arial" w:cs="Arial"/>
          <w:sz w:val="24"/>
          <w:szCs w:val="24"/>
        </w:rPr>
      </w:pPr>
      <w:r w:rsidRPr="00B57CA5">
        <w:rPr>
          <w:rFonts w:ascii="Arial" w:hAnsi="Arial" w:cs="Arial"/>
          <w:sz w:val="24"/>
          <w:szCs w:val="24"/>
        </w:rPr>
        <w:t xml:space="preserve">The COVID pandemic, as with all organisations, </w:t>
      </w:r>
      <w:r w:rsidR="001C2BA4" w:rsidRPr="00B57CA5">
        <w:rPr>
          <w:rFonts w:ascii="Arial" w:hAnsi="Arial" w:cs="Arial"/>
          <w:sz w:val="24"/>
          <w:szCs w:val="24"/>
        </w:rPr>
        <w:t xml:space="preserve">continued to </w:t>
      </w:r>
      <w:r w:rsidRPr="00B57CA5">
        <w:rPr>
          <w:rFonts w:ascii="Arial" w:hAnsi="Arial" w:cs="Arial"/>
          <w:sz w:val="24"/>
          <w:szCs w:val="24"/>
        </w:rPr>
        <w:t xml:space="preserve">require </w:t>
      </w:r>
      <w:r w:rsidR="004309A6" w:rsidRPr="00B57CA5">
        <w:rPr>
          <w:rFonts w:ascii="Arial" w:hAnsi="Arial" w:cs="Arial"/>
          <w:sz w:val="24"/>
          <w:szCs w:val="24"/>
        </w:rPr>
        <w:t xml:space="preserve">a </w:t>
      </w:r>
      <w:r w:rsidRPr="00B57CA5">
        <w:rPr>
          <w:rFonts w:ascii="Arial" w:hAnsi="Arial" w:cs="Arial"/>
          <w:sz w:val="24"/>
          <w:szCs w:val="24"/>
        </w:rPr>
        <w:t>co-ordinated response, adaptive and flexible assignment of resource a</w:t>
      </w:r>
      <w:r w:rsidR="004309A6" w:rsidRPr="00B57CA5">
        <w:rPr>
          <w:rFonts w:ascii="Arial" w:hAnsi="Arial" w:cs="Arial"/>
          <w:sz w:val="24"/>
          <w:szCs w:val="24"/>
        </w:rPr>
        <w:t>s well as</w:t>
      </w:r>
      <w:r w:rsidRPr="00B57CA5">
        <w:rPr>
          <w:rFonts w:ascii="Arial" w:hAnsi="Arial" w:cs="Arial"/>
          <w:sz w:val="24"/>
          <w:szCs w:val="24"/>
        </w:rPr>
        <w:t xml:space="preserve"> increased scrutiny and assurance that</w:t>
      </w:r>
      <w:r w:rsidR="00A84F43" w:rsidRPr="00B57CA5">
        <w:rPr>
          <w:rFonts w:ascii="Arial" w:hAnsi="Arial" w:cs="Arial"/>
          <w:sz w:val="24"/>
          <w:szCs w:val="24"/>
        </w:rPr>
        <w:t xml:space="preserve"> the changing demand on our police force is being met efficiently and effectively with the resources available.</w:t>
      </w:r>
      <w:r w:rsidR="00AC6A6C" w:rsidRPr="00B57CA5">
        <w:rPr>
          <w:rFonts w:ascii="Arial" w:hAnsi="Arial" w:cs="Arial"/>
          <w:sz w:val="24"/>
          <w:szCs w:val="24"/>
        </w:rPr>
        <w:t xml:space="preserve"> </w:t>
      </w:r>
      <w:r w:rsidR="00277112" w:rsidRPr="00B57CA5">
        <w:rPr>
          <w:rFonts w:ascii="Arial" w:hAnsi="Arial" w:cs="Arial"/>
          <w:sz w:val="24"/>
          <w:szCs w:val="24"/>
        </w:rPr>
        <w:t xml:space="preserve">We have </w:t>
      </w:r>
      <w:r w:rsidR="00277112" w:rsidRPr="00B57CA5">
        <w:rPr>
          <w:rFonts w:ascii="Arial" w:hAnsi="Arial" w:cs="Arial"/>
          <w:sz w:val="24"/>
          <w:szCs w:val="24"/>
        </w:rPr>
        <w:lastRenderedPageBreak/>
        <w:t xml:space="preserve">been advised that the impact of the pandemic has cost £1.3million with </w:t>
      </w:r>
      <w:r w:rsidR="00E37C10" w:rsidRPr="00B57CA5">
        <w:rPr>
          <w:rFonts w:ascii="Arial" w:hAnsi="Arial" w:cs="Arial"/>
          <w:sz w:val="24"/>
          <w:szCs w:val="24"/>
        </w:rPr>
        <w:t>most</w:t>
      </w:r>
      <w:r w:rsidR="00277112" w:rsidRPr="00B57CA5">
        <w:rPr>
          <w:rFonts w:ascii="Arial" w:hAnsi="Arial" w:cs="Arial"/>
          <w:sz w:val="24"/>
          <w:szCs w:val="24"/>
        </w:rPr>
        <w:t xml:space="preserve"> costs recovered from the Home Office.  Any additional costs for 2022/23 will be offset as and when they occur. The pandemic is unlikely to present further financial challenges in the forthcoming year as its seriousness abates.  </w:t>
      </w:r>
    </w:p>
    <w:p w14:paraId="1245082F" w14:textId="77777777" w:rsidR="00B93EE2" w:rsidRPr="00B57CA5" w:rsidRDefault="00B93EE2" w:rsidP="001701D3">
      <w:pPr>
        <w:spacing w:after="0"/>
        <w:jc w:val="both"/>
        <w:rPr>
          <w:rFonts w:ascii="Arial" w:hAnsi="Arial" w:cs="Arial"/>
          <w:sz w:val="24"/>
          <w:szCs w:val="24"/>
        </w:rPr>
      </w:pPr>
    </w:p>
    <w:p w14:paraId="7D579ED4" w14:textId="77777777" w:rsidR="00A84F43" w:rsidRPr="00B57CA5" w:rsidRDefault="00DB3B9A" w:rsidP="00AC6A6C">
      <w:pPr>
        <w:pStyle w:val="ListParagraph"/>
        <w:numPr>
          <w:ilvl w:val="0"/>
          <w:numId w:val="34"/>
        </w:numPr>
        <w:spacing w:after="0"/>
        <w:jc w:val="both"/>
        <w:rPr>
          <w:rFonts w:ascii="Arial" w:hAnsi="Arial" w:cs="Arial"/>
          <w:sz w:val="24"/>
          <w:szCs w:val="24"/>
        </w:rPr>
      </w:pPr>
      <w:r w:rsidRPr="00B57CA5">
        <w:rPr>
          <w:rFonts w:ascii="Arial" w:hAnsi="Arial" w:cs="Arial"/>
          <w:sz w:val="24"/>
          <w:szCs w:val="24"/>
        </w:rPr>
        <w:t>In 202</w:t>
      </w:r>
      <w:r w:rsidR="00AE050C" w:rsidRPr="00B57CA5">
        <w:rPr>
          <w:rFonts w:ascii="Arial" w:hAnsi="Arial" w:cs="Arial"/>
          <w:sz w:val="24"/>
          <w:szCs w:val="24"/>
        </w:rPr>
        <w:t>1</w:t>
      </w:r>
      <w:r w:rsidRPr="00B57CA5">
        <w:rPr>
          <w:rFonts w:ascii="Arial" w:hAnsi="Arial" w:cs="Arial"/>
          <w:sz w:val="24"/>
          <w:szCs w:val="24"/>
        </w:rPr>
        <w:t>/2</w:t>
      </w:r>
      <w:r w:rsidR="00AE050C" w:rsidRPr="00B57CA5">
        <w:rPr>
          <w:rFonts w:ascii="Arial" w:hAnsi="Arial" w:cs="Arial"/>
          <w:sz w:val="24"/>
          <w:szCs w:val="24"/>
        </w:rPr>
        <w:t>2</w:t>
      </w:r>
      <w:r w:rsidRPr="00B57CA5">
        <w:rPr>
          <w:rFonts w:ascii="Arial" w:hAnsi="Arial" w:cs="Arial"/>
          <w:sz w:val="24"/>
          <w:szCs w:val="24"/>
        </w:rPr>
        <w:t xml:space="preserve"> it was </w:t>
      </w:r>
      <w:r w:rsidR="001C2BA4" w:rsidRPr="00B57CA5">
        <w:rPr>
          <w:rFonts w:ascii="Arial" w:hAnsi="Arial" w:cs="Arial"/>
          <w:sz w:val="24"/>
          <w:szCs w:val="24"/>
        </w:rPr>
        <w:t xml:space="preserve">pleasing to see </w:t>
      </w:r>
      <w:r w:rsidRPr="00B57CA5">
        <w:rPr>
          <w:rFonts w:ascii="Arial" w:hAnsi="Arial" w:cs="Arial"/>
          <w:sz w:val="24"/>
          <w:szCs w:val="24"/>
        </w:rPr>
        <w:t xml:space="preserve">that </w:t>
      </w:r>
      <w:r w:rsidR="008E259F" w:rsidRPr="00B57CA5">
        <w:rPr>
          <w:rFonts w:ascii="Arial" w:hAnsi="Arial" w:cs="Arial"/>
          <w:sz w:val="24"/>
          <w:szCs w:val="24"/>
        </w:rPr>
        <w:t xml:space="preserve">the </w:t>
      </w:r>
      <w:r w:rsidR="001C2BA4" w:rsidRPr="00B57CA5">
        <w:rPr>
          <w:rFonts w:ascii="Arial" w:hAnsi="Arial" w:cs="Arial"/>
          <w:sz w:val="24"/>
          <w:szCs w:val="24"/>
        </w:rPr>
        <w:t xml:space="preserve">Finance Department had made </w:t>
      </w:r>
      <w:r w:rsidRPr="00B57CA5">
        <w:rPr>
          <w:rFonts w:ascii="Arial" w:hAnsi="Arial" w:cs="Arial"/>
          <w:sz w:val="24"/>
          <w:szCs w:val="24"/>
        </w:rPr>
        <w:t xml:space="preserve">further improvements </w:t>
      </w:r>
      <w:r w:rsidR="00AB4A8A" w:rsidRPr="00B57CA5">
        <w:rPr>
          <w:rFonts w:ascii="Arial" w:hAnsi="Arial" w:cs="Arial"/>
          <w:sz w:val="24"/>
          <w:szCs w:val="24"/>
        </w:rPr>
        <w:t>regarding</w:t>
      </w:r>
      <w:r w:rsidR="002F13BE" w:rsidRPr="00B57CA5">
        <w:rPr>
          <w:rFonts w:ascii="Arial" w:hAnsi="Arial" w:cs="Arial"/>
          <w:sz w:val="24"/>
          <w:szCs w:val="24"/>
        </w:rPr>
        <w:t xml:space="preserve"> the preparation of the statutory accounts </w:t>
      </w:r>
      <w:r w:rsidR="00AE050C" w:rsidRPr="00B57CA5">
        <w:rPr>
          <w:rFonts w:ascii="Arial" w:hAnsi="Arial" w:cs="Arial"/>
          <w:sz w:val="24"/>
          <w:szCs w:val="24"/>
        </w:rPr>
        <w:t>with only a few minor lessons learnt being carried forward into an action plan. This is a very positive position.</w:t>
      </w:r>
      <w:r w:rsidR="006856FF" w:rsidRPr="00B57CA5">
        <w:rPr>
          <w:rFonts w:ascii="Arial" w:hAnsi="Arial" w:cs="Arial"/>
          <w:sz w:val="24"/>
          <w:szCs w:val="24"/>
        </w:rPr>
        <w:t xml:space="preserve"> </w:t>
      </w:r>
    </w:p>
    <w:p w14:paraId="25752E38" w14:textId="77777777" w:rsidR="001701D3" w:rsidRPr="00B57CA5" w:rsidRDefault="001701D3" w:rsidP="001701D3">
      <w:pPr>
        <w:spacing w:after="0"/>
        <w:jc w:val="both"/>
        <w:rPr>
          <w:rFonts w:ascii="Arial" w:hAnsi="Arial" w:cs="Arial"/>
          <w:sz w:val="24"/>
          <w:szCs w:val="24"/>
        </w:rPr>
      </w:pPr>
    </w:p>
    <w:p w14:paraId="1B7ACFEC" w14:textId="77777777" w:rsidR="006856FF" w:rsidRPr="00B57CA5" w:rsidRDefault="00A84F43" w:rsidP="00AC6A6C">
      <w:pPr>
        <w:pStyle w:val="ListParagraph"/>
        <w:numPr>
          <w:ilvl w:val="0"/>
          <w:numId w:val="34"/>
        </w:numPr>
        <w:spacing w:after="0"/>
        <w:jc w:val="both"/>
        <w:rPr>
          <w:rFonts w:ascii="Arial" w:hAnsi="Arial" w:cs="Arial"/>
          <w:sz w:val="24"/>
          <w:szCs w:val="24"/>
        </w:rPr>
      </w:pPr>
      <w:r w:rsidRPr="00B57CA5">
        <w:rPr>
          <w:rFonts w:ascii="Arial" w:hAnsi="Arial" w:cs="Arial"/>
          <w:sz w:val="24"/>
          <w:szCs w:val="24"/>
        </w:rPr>
        <w:t xml:space="preserve">The </w:t>
      </w:r>
      <w:r w:rsidR="00AE050C" w:rsidRPr="00B57CA5">
        <w:rPr>
          <w:rFonts w:ascii="Arial" w:hAnsi="Arial" w:cs="Arial"/>
          <w:sz w:val="24"/>
          <w:szCs w:val="24"/>
        </w:rPr>
        <w:t xml:space="preserve">closer examination of the </w:t>
      </w:r>
      <w:r w:rsidR="006856FF" w:rsidRPr="00B57CA5">
        <w:rPr>
          <w:rFonts w:ascii="Arial" w:hAnsi="Arial" w:cs="Arial"/>
          <w:sz w:val="24"/>
          <w:szCs w:val="24"/>
        </w:rPr>
        <w:t xml:space="preserve">IT provision via the Shared Resource Service (SRS) </w:t>
      </w:r>
      <w:r w:rsidR="00AE050C" w:rsidRPr="00B57CA5">
        <w:rPr>
          <w:rFonts w:ascii="Arial" w:hAnsi="Arial" w:cs="Arial"/>
          <w:sz w:val="24"/>
          <w:szCs w:val="24"/>
        </w:rPr>
        <w:t>continued and there has been a stepped positive change in the improvements</w:t>
      </w:r>
      <w:r w:rsidR="006856FF" w:rsidRPr="00B57CA5">
        <w:rPr>
          <w:rFonts w:ascii="Arial" w:hAnsi="Arial" w:cs="Arial"/>
          <w:sz w:val="24"/>
          <w:szCs w:val="24"/>
        </w:rPr>
        <w:t>.</w:t>
      </w:r>
      <w:r w:rsidRPr="00B57CA5">
        <w:rPr>
          <w:rFonts w:ascii="Arial" w:hAnsi="Arial" w:cs="Arial"/>
          <w:sz w:val="24"/>
          <w:szCs w:val="24"/>
        </w:rPr>
        <w:t xml:space="preserve"> Collaboration projects have</w:t>
      </w:r>
      <w:r w:rsidR="00AE050C" w:rsidRPr="00B57CA5">
        <w:rPr>
          <w:rFonts w:ascii="Arial" w:hAnsi="Arial" w:cs="Arial"/>
          <w:sz w:val="24"/>
          <w:szCs w:val="24"/>
        </w:rPr>
        <w:t xml:space="preserve"> progressed</w:t>
      </w:r>
      <w:r w:rsidRPr="00B57CA5">
        <w:rPr>
          <w:rFonts w:ascii="Arial" w:hAnsi="Arial" w:cs="Arial"/>
          <w:sz w:val="24"/>
          <w:szCs w:val="24"/>
        </w:rPr>
        <w:t xml:space="preserve"> with the objective to achieve greater savings and improve </w:t>
      </w:r>
      <w:r w:rsidR="003848AD" w:rsidRPr="00B57CA5">
        <w:rPr>
          <w:rFonts w:ascii="Arial" w:hAnsi="Arial" w:cs="Arial"/>
          <w:sz w:val="24"/>
          <w:szCs w:val="24"/>
        </w:rPr>
        <w:t xml:space="preserve">wider </w:t>
      </w:r>
      <w:r w:rsidRPr="00B57CA5">
        <w:rPr>
          <w:rFonts w:ascii="Arial" w:hAnsi="Arial" w:cs="Arial"/>
          <w:sz w:val="24"/>
          <w:szCs w:val="24"/>
        </w:rPr>
        <w:t>effectiveness and we are one of the JAC</w:t>
      </w:r>
      <w:r w:rsidR="008E259F" w:rsidRPr="00B57CA5">
        <w:rPr>
          <w:rFonts w:ascii="Arial" w:hAnsi="Arial" w:cs="Arial"/>
          <w:sz w:val="24"/>
          <w:szCs w:val="24"/>
        </w:rPr>
        <w:t>s</w:t>
      </w:r>
      <w:r w:rsidRPr="00B57CA5">
        <w:rPr>
          <w:rFonts w:ascii="Arial" w:hAnsi="Arial" w:cs="Arial"/>
          <w:sz w:val="24"/>
          <w:szCs w:val="24"/>
        </w:rPr>
        <w:t xml:space="preserve"> </w:t>
      </w:r>
      <w:r w:rsidR="003848AD" w:rsidRPr="00B57CA5">
        <w:rPr>
          <w:rFonts w:ascii="Arial" w:hAnsi="Arial" w:cs="Arial"/>
          <w:sz w:val="24"/>
          <w:szCs w:val="24"/>
        </w:rPr>
        <w:t>monitoring implementation and achievement of the expected beneficial outcomes. This is an area that will continue to need focus</w:t>
      </w:r>
      <w:r w:rsidR="00AE050C" w:rsidRPr="00B57CA5">
        <w:rPr>
          <w:rFonts w:ascii="Arial" w:hAnsi="Arial" w:cs="Arial"/>
          <w:sz w:val="24"/>
          <w:szCs w:val="24"/>
        </w:rPr>
        <w:t xml:space="preserve"> to gain greater clarity of the outcomes and benefits. We have noticed </w:t>
      </w:r>
      <w:r w:rsidR="003848AD" w:rsidRPr="00B57CA5">
        <w:rPr>
          <w:rFonts w:ascii="Arial" w:hAnsi="Arial" w:cs="Arial"/>
          <w:sz w:val="24"/>
          <w:szCs w:val="24"/>
        </w:rPr>
        <w:t>an improvement on co-ordination of prioriti</w:t>
      </w:r>
      <w:r w:rsidR="00EA5DB0" w:rsidRPr="00B57CA5">
        <w:rPr>
          <w:rFonts w:ascii="Arial" w:hAnsi="Arial" w:cs="Arial"/>
          <w:sz w:val="24"/>
          <w:szCs w:val="24"/>
        </w:rPr>
        <w:t>es</w:t>
      </w:r>
      <w:r w:rsidR="003848AD" w:rsidRPr="00B57CA5">
        <w:rPr>
          <w:rFonts w:ascii="Arial" w:hAnsi="Arial" w:cs="Arial"/>
          <w:sz w:val="24"/>
          <w:szCs w:val="24"/>
        </w:rPr>
        <w:t>, delivery and scrutiny</w:t>
      </w:r>
      <w:r w:rsidR="00AE050C" w:rsidRPr="00B57CA5">
        <w:rPr>
          <w:rFonts w:ascii="Arial" w:hAnsi="Arial" w:cs="Arial"/>
          <w:sz w:val="24"/>
          <w:szCs w:val="24"/>
        </w:rPr>
        <w:t xml:space="preserve"> which will help in achieving the clarity we desire</w:t>
      </w:r>
      <w:r w:rsidR="003848AD" w:rsidRPr="00B57CA5">
        <w:rPr>
          <w:rFonts w:ascii="Arial" w:hAnsi="Arial" w:cs="Arial"/>
          <w:sz w:val="24"/>
          <w:szCs w:val="24"/>
        </w:rPr>
        <w:t>.</w:t>
      </w:r>
    </w:p>
    <w:p w14:paraId="51873F57" w14:textId="77777777" w:rsidR="00864E94" w:rsidRPr="00B57CA5" w:rsidRDefault="00864E94" w:rsidP="001701D3">
      <w:pPr>
        <w:spacing w:after="0"/>
        <w:jc w:val="both"/>
        <w:rPr>
          <w:rFonts w:ascii="Arial" w:hAnsi="Arial" w:cs="Arial"/>
          <w:sz w:val="24"/>
          <w:szCs w:val="24"/>
        </w:rPr>
      </w:pPr>
    </w:p>
    <w:p w14:paraId="4C95C5B2" w14:textId="77777777" w:rsidR="00864E94" w:rsidRPr="00B57CA5" w:rsidRDefault="00AC6A6C" w:rsidP="001701D3">
      <w:pPr>
        <w:spacing w:after="0"/>
        <w:jc w:val="both"/>
        <w:rPr>
          <w:rFonts w:ascii="Arial" w:hAnsi="Arial" w:cs="Arial"/>
          <w:sz w:val="24"/>
          <w:szCs w:val="24"/>
        </w:rPr>
      </w:pPr>
      <w:r w:rsidRPr="00B57CA5">
        <w:rPr>
          <w:rFonts w:ascii="Arial" w:hAnsi="Arial" w:cs="Arial"/>
          <w:sz w:val="24"/>
          <w:szCs w:val="24"/>
        </w:rPr>
        <w:t>However, t</w:t>
      </w:r>
      <w:r w:rsidR="00864E94" w:rsidRPr="00B57CA5">
        <w:rPr>
          <w:rFonts w:ascii="Arial" w:hAnsi="Arial" w:cs="Arial"/>
          <w:sz w:val="24"/>
          <w:szCs w:val="24"/>
        </w:rPr>
        <w:t>here are continuing financial pressures on policing budgets</w:t>
      </w:r>
      <w:r w:rsidR="006010EF">
        <w:rPr>
          <w:rFonts w:ascii="Arial" w:hAnsi="Arial" w:cs="Arial"/>
          <w:sz w:val="24"/>
          <w:szCs w:val="24"/>
        </w:rPr>
        <w:t>,</w:t>
      </w:r>
      <w:r w:rsidR="00864E94" w:rsidRPr="00B57CA5">
        <w:rPr>
          <w:rFonts w:ascii="Arial" w:hAnsi="Arial" w:cs="Arial"/>
          <w:sz w:val="24"/>
          <w:szCs w:val="24"/>
        </w:rPr>
        <w:t xml:space="preserve"> therefore </w:t>
      </w:r>
      <w:r w:rsidR="00F95DF2">
        <w:rPr>
          <w:rFonts w:ascii="Arial" w:hAnsi="Arial" w:cs="Arial"/>
          <w:sz w:val="24"/>
          <w:szCs w:val="24"/>
        </w:rPr>
        <w:t xml:space="preserve">financial management </w:t>
      </w:r>
      <w:r w:rsidR="00864E94" w:rsidRPr="00B57CA5">
        <w:rPr>
          <w:rFonts w:ascii="Arial" w:hAnsi="Arial" w:cs="Arial"/>
          <w:sz w:val="24"/>
          <w:szCs w:val="24"/>
        </w:rPr>
        <w:t xml:space="preserve">remains a major challenge, with budgetary and financial performance closely monitored. The last 12 months have been extremely difficult for policing and as a JAC we </w:t>
      </w:r>
      <w:r w:rsidRPr="00B57CA5">
        <w:rPr>
          <w:rFonts w:ascii="Arial" w:hAnsi="Arial" w:cs="Arial"/>
          <w:sz w:val="24"/>
          <w:szCs w:val="24"/>
        </w:rPr>
        <w:t xml:space="preserve">have continued to focus on risk management and recommendations from audits for required improvements or change in processes. We </w:t>
      </w:r>
      <w:r w:rsidR="00864E94" w:rsidRPr="00B57CA5">
        <w:rPr>
          <w:rFonts w:ascii="Arial" w:hAnsi="Arial" w:cs="Arial"/>
          <w:sz w:val="24"/>
          <w:szCs w:val="24"/>
        </w:rPr>
        <w:t>fundamentally believe that Gwent are doing the best with the resources they have</w:t>
      </w:r>
      <w:r w:rsidRPr="00B57CA5">
        <w:rPr>
          <w:rFonts w:ascii="Arial" w:hAnsi="Arial" w:cs="Arial"/>
          <w:sz w:val="24"/>
          <w:szCs w:val="24"/>
        </w:rPr>
        <w:t>, adapting and flexing where demand changes</w:t>
      </w:r>
      <w:r w:rsidR="00864E94" w:rsidRPr="00B57CA5">
        <w:rPr>
          <w:rFonts w:ascii="Arial" w:hAnsi="Arial" w:cs="Arial"/>
          <w:sz w:val="24"/>
          <w:szCs w:val="24"/>
        </w:rPr>
        <w:t xml:space="preserve">. The JAC understand the opportunities, </w:t>
      </w:r>
      <w:r w:rsidR="000964E9" w:rsidRPr="00B57CA5">
        <w:rPr>
          <w:rFonts w:ascii="Arial" w:hAnsi="Arial" w:cs="Arial"/>
          <w:sz w:val="24"/>
          <w:szCs w:val="24"/>
        </w:rPr>
        <w:t>risks,</w:t>
      </w:r>
      <w:r w:rsidR="00864E94" w:rsidRPr="00B57CA5">
        <w:rPr>
          <w:rFonts w:ascii="Arial" w:hAnsi="Arial" w:cs="Arial"/>
          <w:sz w:val="24"/>
          <w:szCs w:val="24"/>
        </w:rPr>
        <w:t xml:space="preserve"> and pressures they face and although these are acknowledged we have challenged them to improve in areas and provided support where necessary. Although</w:t>
      </w:r>
      <w:r w:rsidRPr="00B57CA5">
        <w:rPr>
          <w:rFonts w:ascii="Arial" w:hAnsi="Arial" w:cs="Arial"/>
          <w:sz w:val="24"/>
          <w:szCs w:val="24"/>
        </w:rPr>
        <w:t>,</w:t>
      </w:r>
      <w:r w:rsidR="00864E94" w:rsidRPr="00B57CA5">
        <w:rPr>
          <w:rFonts w:ascii="Arial" w:hAnsi="Arial" w:cs="Arial"/>
          <w:sz w:val="24"/>
          <w:szCs w:val="24"/>
        </w:rPr>
        <w:t xml:space="preserve"> </w:t>
      </w:r>
      <w:r w:rsidRPr="00B57CA5">
        <w:rPr>
          <w:rFonts w:ascii="Arial" w:hAnsi="Arial" w:cs="Arial"/>
          <w:sz w:val="24"/>
          <w:szCs w:val="24"/>
        </w:rPr>
        <w:t xml:space="preserve">inevitably with resource strain, </w:t>
      </w:r>
      <w:r w:rsidR="00864E94" w:rsidRPr="00B57CA5">
        <w:rPr>
          <w:rFonts w:ascii="Arial" w:hAnsi="Arial" w:cs="Arial"/>
          <w:sz w:val="24"/>
          <w:szCs w:val="24"/>
        </w:rPr>
        <w:t>they have not got everything right, they have responded to these challenges robustly to provide assurance that they endeavour to provide the best, value for money service possible within the limited resources available to them.</w:t>
      </w:r>
      <w:r w:rsidRPr="00B57CA5">
        <w:rPr>
          <w:rFonts w:ascii="Arial" w:hAnsi="Arial" w:cs="Arial"/>
          <w:sz w:val="24"/>
          <w:szCs w:val="24"/>
        </w:rPr>
        <w:t xml:space="preserve"> This report highlights aspects of JAC’s contribution to the continuous improvement of Gwent.</w:t>
      </w:r>
    </w:p>
    <w:p w14:paraId="28CE1662" w14:textId="77777777" w:rsidR="001701D3" w:rsidRPr="00B57CA5" w:rsidRDefault="001701D3" w:rsidP="001701D3">
      <w:pPr>
        <w:spacing w:after="0"/>
        <w:jc w:val="both"/>
        <w:rPr>
          <w:rFonts w:ascii="Arial" w:hAnsi="Arial" w:cs="Arial"/>
          <w:sz w:val="24"/>
          <w:szCs w:val="24"/>
        </w:rPr>
      </w:pPr>
    </w:p>
    <w:p w14:paraId="053D637B" w14:textId="77777777" w:rsidR="006856FF" w:rsidRPr="00B57CA5" w:rsidRDefault="006856FF" w:rsidP="001701D3">
      <w:pPr>
        <w:spacing w:after="0"/>
        <w:jc w:val="both"/>
        <w:rPr>
          <w:rFonts w:ascii="Arial" w:hAnsi="Arial" w:cs="Arial"/>
          <w:sz w:val="24"/>
          <w:szCs w:val="24"/>
        </w:rPr>
      </w:pPr>
      <w:r w:rsidRPr="00B57CA5">
        <w:rPr>
          <w:rFonts w:ascii="Arial" w:hAnsi="Arial" w:cs="Arial"/>
          <w:sz w:val="24"/>
          <w:szCs w:val="24"/>
        </w:rPr>
        <w:t xml:space="preserve">I </w:t>
      </w:r>
      <w:r w:rsidR="003848AD" w:rsidRPr="00B57CA5">
        <w:rPr>
          <w:rFonts w:ascii="Arial" w:hAnsi="Arial" w:cs="Arial"/>
          <w:sz w:val="24"/>
          <w:szCs w:val="24"/>
        </w:rPr>
        <w:t>add</w:t>
      </w:r>
      <w:r w:rsidRPr="00B57CA5">
        <w:rPr>
          <w:rFonts w:ascii="Arial" w:hAnsi="Arial" w:cs="Arial"/>
          <w:sz w:val="24"/>
          <w:szCs w:val="24"/>
        </w:rPr>
        <w:t xml:space="preserve"> my appreciation</w:t>
      </w:r>
      <w:r w:rsidR="003848AD" w:rsidRPr="00B57CA5">
        <w:rPr>
          <w:rFonts w:ascii="Arial" w:hAnsi="Arial" w:cs="Arial"/>
          <w:sz w:val="24"/>
          <w:szCs w:val="24"/>
        </w:rPr>
        <w:t xml:space="preserve">, to </w:t>
      </w:r>
      <w:r w:rsidR="00356E45" w:rsidRPr="00B57CA5">
        <w:rPr>
          <w:rFonts w:ascii="Arial" w:hAnsi="Arial" w:cs="Arial"/>
          <w:sz w:val="24"/>
          <w:szCs w:val="24"/>
        </w:rPr>
        <w:t>the other committee members</w:t>
      </w:r>
      <w:r w:rsidR="00E246F0" w:rsidRPr="00B57CA5">
        <w:rPr>
          <w:rFonts w:ascii="Arial" w:hAnsi="Arial" w:cs="Arial"/>
          <w:sz w:val="24"/>
          <w:szCs w:val="24"/>
        </w:rPr>
        <w:t xml:space="preserve"> (and welcome two new members)</w:t>
      </w:r>
      <w:r w:rsidR="003848AD" w:rsidRPr="00B57CA5">
        <w:rPr>
          <w:rFonts w:ascii="Arial" w:hAnsi="Arial" w:cs="Arial"/>
          <w:sz w:val="24"/>
          <w:szCs w:val="24"/>
        </w:rPr>
        <w:t xml:space="preserve">, </w:t>
      </w:r>
      <w:r w:rsidRPr="00B57CA5">
        <w:rPr>
          <w:rFonts w:ascii="Arial" w:hAnsi="Arial" w:cs="Arial"/>
          <w:sz w:val="24"/>
          <w:szCs w:val="24"/>
        </w:rPr>
        <w:t>to all support staff, senior finance officers and operational officers from the Force who aid and guid</w:t>
      </w:r>
      <w:r w:rsidR="00356E45" w:rsidRPr="00B57CA5">
        <w:rPr>
          <w:rFonts w:ascii="Arial" w:hAnsi="Arial" w:cs="Arial"/>
          <w:sz w:val="24"/>
          <w:szCs w:val="24"/>
        </w:rPr>
        <w:t>e</w:t>
      </w:r>
      <w:r w:rsidRPr="00B57CA5">
        <w:rPr>
          <w:rFonts w:ascii="Arial" w:hAnsi="Arial" w:cs="Arial"/>
          <w:sz w:val="24"/>
          <w:szCs w:val="24"/>
        </w:rPr>
        <w:t xml:space="preserve"> the JAC through its oversight role and the Committee remains particularly appreciative of the input of the Commissioner, Deputy Commissioner</w:t>
      </w:r>
      <w:r w:rsidR="00DB3B9A" w:rsidRPr="00B57CA5">
        <w:rPr>
          <w:rFonts w:ascii="Arial" w:hAnsi="Arial" w:cs="Arial"/>
          <w:sz w:val="24"/>
          <w:szCs w:val="24"/>
        </w:rPr>
        <w:t>, Chief Constable</w:t>
      </w:r>
      <w:r w:rsidRPr="00B57CA5">
        <w:rPr>
          <w:rFonts w:ascii="Arial" w:hAnsi="Arial" w:cs="Arial"/>
          <w:sz w:val="24"/>
          <w:szCs w:val="24"/>
        </w:rPr>
        <w:t xml:space="preserve"> and </w:t>
      </w:r>
      <w:r w:rsidR="00DB3B9A" w:rsidRPr="00B57CA5">
        <w:rPr>
          <w:rFonts w:ascii="Arial" w:hAnsi="Arial" w:cs="Arial"/>
          <w:sz w:val="24"/>
          <w:szCs w:val="24"/>
        </w:rPr>
        <w:t xml:space="preserve">Deputy </w:t>
      </w:r>
      <w:r w:rsidRPr="00B57CA5">
        <w:rPr>
          <w:rFonts w:ascii="Arial" w:hAnsi="Arial" w:cs="Arial"/>
          <w:sz w:val="24"/>
          <w:szCs w:val="24"/>
        </w:rPr>
        <w:t>Chief Constable, whose very presence at the meetings impacts positively on the work of the JAC and facilitates feedback on actions arising.</w:t>
      </w:r>
      <w:r w:rsidR="003848AD" w:rsidRPr="00B57CA5">
        <w:rPr>
          <w:rFonts w:ascii="Arial" w:hAnsi="Arial" w:cs="Arial"/>
          <w:sz w:val="24"/>
          <w:szCs w:val="24"/>
        </w:rPr>
        <w:t xml:space="preserve"> </w:t>
      </w:r>
      <w:r w:rsidR="00864E94" w:rsidRPr="00B57CA5">
        <w:rPr>
          <w:rFonts w:ascii="Arial" w:hAnsi="Arial" w:cs="Arial"/>
          <w:sz w:val="24"/>
          <w:szCs w:val="24"/>
        </w:rPr>
        <w:t xml:space="preserve">I would particularly like to thank two of the committee’s founding members who have both be Chair of the Committee before me. Roger Leadbeter and Jon Shepherd completed their maximum allowed 10 years as committee members and laid solid </w:t>
      </w:r>
      <w:r w:rsidR="00864E94" w:rsidRPr="00B57CA5">
        <w:rPr>
          <w:rFonts w:ascii="Arial" w:hAnsi="Arial" w:cs="Arial"/>
          <w:sz w:val="24"/>
          <w:szCs w:val="24"/>
        </w:rPr>
        <w:lastRenderedPageBreak/>
        <w:t xml:space="preserve">foundation for the committee enabling it to grow from strength to strength in its knowledge and therefore its effectiveness and ability to influence change </w:t>
      </w:r>
      <w:r w:rsidR="00D36590" w:rsidRPr="00B57CA5">
        <w:rPr>
          <w:rFonts w:ascii="Arial" w:hAnsi="Arial" w:cs="Arial"/>
          <w:sz w:val="24"/>
          <w:szCs w:val="24"/>
        </w:rPr>
        <w:t>when</w:t>
      </w:r>
      <w:r w:rsidR="00864E94" w:rsidRPr="00B57CA5">
        <w:rPr>
          <w:rFonts w:ascii="Arial" w:hAnsi="Arial" w:cs="Arial"/>
          <w:sz w:val="24"/>
          <w:szCs w:val="24"/>
        </w:rPr>
        <w:t xml:space="preserve"> and where change is required.</w:t>
      </w:r>
    </w:p>
    <w:p w14:paraId="413DC77B" w14:textId="77777777" w:rsidR="001701D3" w:rsidRPr="00B57CA5" w:rsidRDefault="001701D3" w:rsidP="001701D3">
      <w:pPr>
        <w:spacing w:after="0"/>
        <w:jc w:val="both"/>
        <w:rPr>
          <w:rFonts w:ascii="Arial" w:hAnsi="Arial" w:cs="Arial"/>
          <w:sz w:val="24"/>
          <w:szCs w:val="24"/>
        </w:rPr>
      </w:pPr>
    </w:p>
    <w:p w14:paraId="7A1A87D5" w14:textId="298AF36E" w:rsidR="006856FF" w:rsidRPr="00B57CA5" w:rsidRDefault="006856FF" w:rsidP="001701D3">
      <w:pPr>
        <w:spacing w:after="0"/>
        <w:jc w:val="both"/>
        <w:rPr>
          <w:rFonts w:ascii="Arial" w:hAnsi="Arial" w:cs="Arial"/>
          <w:sz w:val="24"/>
          <w:szCs w:val="24"/>
        </w:rPr>
      </w:pPr>
      <w:r w:rsidRPr="00B57CA5">
        <w:rPr>
          <w:rFonts w:ascii="Arial" w:hAnsi="Arial" w:cs="Arial"/>
          <w:sz w:val="24"/>
          <w:szCs w:val="24"/>
        </w:rPr>
        <w:t>Good working relationships between the auditors and JAC and open and honest discussion on reports and issues arising can only benefit the continu</w:t>
      </w:r>
      <w:r w:rsidR="00FC6D2C" w:rsidRPr="00B57CA5">
        <w:rPr>
          <w:rFonts w:ascii="Arial" w:hAnsi="Arial" w:cs="Arial"/>
          <w:sz w:val="24"/>
          <w:szCs w:val="24"/>
        </w:rPr>
        <w:t>ed</w:t>
      </w:r>
      <w:r w:rsidRPr="00B57CA5">
        <w:rPr>
          <w:rFonts w:ascii="Arial" w:hAnsi="Arial" w:cs="Arial"/>
          <w:sz w:val="24"/>
          <w:szCs w:val="24"/>
        </w:rPr>
        <w:t xml:space="preserve"> development of the control environment within the Office of the Police and Crime Commissioner and the Force</w:t>
      </w:r>
      <w:r w:rsidR="003848AD" w:rsidRPr="00B57CA5">
        <w:rPr>
          <w:rFonts w:ascii="Arial" w:hAnsi="Arial" w:cs="Arial"/>
          <w:sz w:val="24"/>
          <w:szCs w:val="24"/>
        </w:rPr>
        <w:t>.</w:t>
      </w:r>
      <w:r w:rsidRPr="00B57CA5">
        <w:rPr>
          <w:rFonts w:ascii="Arial" w:hAnsi="Arial" w:cs="Arial"/>
          <w:sz w:val="24"/>
          <w:szCs w:val="24"/>
        </w:rPr>
        <w:t xml:space="preserve">  I must thank the teams from </w:t>
      </w:r>
      <w:r w:rsidR="00DB3B9A" w:rsidRPr="00B57CA5">
        <w:rPr>
          <w:rFonts w:ascii="Arial" w:hAnsi="Arial" w:cs="Arial"/>
          <w:sz w:val="24"/>
          <w:szCs w:val="24"/>
        </w:rPr>
        <w:t>Audit Wales</w:t>
      </w:r>
      <w:r w:rsidRPr="00B57CA5">
        <w:rPr>
          <w:rFonts w:ascii="Arial" w:hAnsi="Arial" w:cs="Arial"/>
          <w:sz w:val="24"/>
          <w:szCs w:val="24"/>
        </w:rPr>
        <w:t xml:space="preserve"> and TIAA, the external and internal auditors respectively, for their reports and input into the meetings. </w:t>
      </w:r>
      <w:r w:rsidR="00AC6A6C" w:rsidRPr="00B57CA5">
        <w:rPr>
          <w:rFonts w:ascii="Arial" w:hAnsi="Arial" w:cs="Arial"/>
          <w:sz w:val="24"/>
          <w:szCs w:val="24"/>
        </w:rPr>
        <w:t xml:space="preserve">We are pleased </w:t>
      </w:r>
      <w:r w:rsidRPr="00B57CA5">
        <w:rPr>
          <w:rFonts w:ascii="Arial" w:hAnsi="Arial" w:cs="Arial"/>
          <w:sz w:val="24"/>
          <w:szCs w:val="24"/>
        </w:rPr>
        <w:t xml:space="preserve">that the internal audit team from Torfaen County Borough Council, who audit the </w:t>
      </w:r>
      <w:r w:rsidR="00285DC9" w:rsidRPr="00B57CA5">
        <w:rPr>
          <w:rFonts w:ascii="Arial" w:hAnsi="Arial" w:cs="Arial"/>
          <w:sz w:val="24"/>
          <w:szCs w:val="24"/>
        </w:rPr>
        <w:t xml:space="preserve">IT provision provided by the </w:t>
      </w:r>
      <w:r w:rsidRPr="00B57CA5">
        <w:rPr>
          <w:rFonts w:ascii="Arial" w:hAnsi="Arial" w:cs="Arial"/>
          <w:sz w:val="24"/>
          <w:szCs w:val="24"/>
        </w:rPr>
        <w:t>S</w:t>
      </w:r>
      <w:r w:rsidR="00285DC9" w:rsidRPr="00B57CA5">
        <w:rPr>
          <w:rFonts w:ascii="Arial" w:hAnsi="Arial" w:cs="Arial"/>
          <w:sz w:val="24"/>
          <w:szCs w:val="24"/>
        </w:rPr>
        <w:t xml:space="preserve">hared </w:t>
      </w:r>
      <w:r w:rsidRPr="00B57CA5">
        <w:rPr>
          <w:rFonts w:ascii="Arial" w:hAnsi="Arial" w:cs="Arial"/>
          <w:sz w:val="24"/>
          <w:szCs w:val="24"/>
        </w:rPr>
        <w:t>R</w:t>
      </w:r>
      <w:r w:rsidR="00285DC9" w:rsidRPr="00B57CA5">
        <w:rPr>
          <w:rFonts w:ascii="Arial" w:hAnsi="Arial" w:cs="Arial"/>
          <w:sz w:val="24"/>
          <w:szCs w:val="24"/>
        </w:rPr>
        <w:t xml:space="preserve">esource </w:t>
      </w:r>
      <w:r w:rsidRPr="00B57CA5">
        <w:rPr>
          <w:rFonts w:ascii="Arial" w:hAnsi="Arial" w:cs="Arial"/>
          <w:sz w:val="24"/>
          <w:szCs w:val="24"/>
        </w:rPr>
        <w:t>S</w:t>
      </w:r>
      <w:r w:rsidR="00285DC9" w:rsidRPr="00B57CA5">
        <w:rPr>
          <w:rFonts w:ascii="Arial" w:hAnsi="Arial" w:cs="Arial"/>
          <w:sz w:val="24"/>
          <w:szCs w:val="24"/>
        </w:rPr>
        <w:t>ervice (SRS)</w:t>
      </w:r>
      <w:r w:rsidRPr="00B57CA5">
        <w:rPr>
          <w:rFonts w:ascii="Arial" w:hAnsi="Arial" w:cs="Arial"/>
          <w:sz w:val="24"/>
          <w:szCs w:val="24"/>
        </w:rPr>
        <w:t xml:space="preserve">, </w:t>
      </w:r>
      <w:r w:rsidR="00AC6A6C" w:rsidRPr="00B57CA5">
        <w:rPr>
          <w:rFonts w:ascii="Arial" w:hAnsi="Arial" w:cs="Arial"/>
          <w:sz w:val="24"/>
          <w:szCs w:val="24"/>
        </w:rPr>
        <w:t xml:space="preserve">now </w:t>
      </w:r>
      <w:r w:rsidR="002721F3" w:rsidRPr="00B57CA5">
        <w:rPr>
          <w:rFonts w:ascii="Arial" w:hAnsi="Arial" w:cs="Arial"/>
          <w:sz w:val="24"/>
          <w:szCs w:val="24"/>
        </w:rPr>
        <w:t>attend the JAC meeting at least on an annual basis to present the annual report and audit plan for the coming year</w:t>
      </w:r>
      <w:r w:rsidR="00AC6A6C" w:rsidRPr="00B57CA5">
        <w:rPr>
          <w:rFonts w:ascii="Arial" w:hAnsi="Arial" w:cs="Arial"/>
          <w:sz w:val="24"/>
          <w:szCs w:val="24"/>
        </w:rPr>
        <w:t xml:space="preserve"> and when necessary to discuss audit reports in detail</w:t>
      </w:r>
      <w:r w:rsidR="00356E45" w:rsidRPr="00B57CA5">
        <w:rPr>
          <w:rFonts w:ascii="Arial" w:hAnsi="Arial" w:cs="Arial"/>
          <w:sz w:val="24"/>
          <w:szCs w:val="24"/>
        </w:rPr>
        <w:t>.</w:t>
      </w:r>
      <w:r w:rsidR="00AC6A6C" w:rsidRPr="00B57CA5">
        <w:rPr>
          <w:rFonts w:ascii="Arial" w:hAnsi="Arial" w:cs="Arial"/>
          <w:sz w:val="24"/>
          <w:szCs w:val="24"/>
        </w:rPr>
        <w:t xml:space="preserve"> </w:t>
      </w:r>
      <w:r w:rsidR="00356E45" w:rsidRPr="00B57CA5">
        <w:rPr>
          <w:rFonts w:ascii="Arial" w:hAnsi="Arial" w:cs="Arial"/>
          <w:sz w:val="24"/>
          <w:szCs w:val="24"/>
        </w:rPr>
        <w:t xml:space="preserve">General </w:t>
      </w:r>
      <w:r w:rsidR="003848AD" w:rsidRPr="00B57CA5">
        <w:rPr>
          <w:rFonts w:ascii="Arial" w:hAnsi="Arial" w:cs="Arial"/>
          <w:sz w:val="24"/>
          <w:szCs w:val="24"/>
        </w:rPr>
        <w:t>manage</w:t>
      </w:r>
      <w:r w:rsidR="00356E45" w:rsidRPr="00B57CA5">
        <w:rPr>
          <w:rFonts w:ascii="Arial" w:hAnsi="Arial" w:cs="Arial"/>
          <w:sz w:val="24"/>
          <w:szCs w:val="24"/>
        </w:rPr>
        <w:t>ment of these audits is</w:t>
      </w:r>
      <w:r w:rsidR="003848AD" w:rsidRPr="00B57CA5">
        <w:rPr>
          <w:rFonts w:ascii="Arial" w:hAnsi="Arial" w:cs="Arial"/>
          <w:sz w:val="24"/>
          <w:szCs w:val="24"/>
        </w:rPr>
        <w:t xml:space="preserve"> </w:t>
      </w:r>
      <w:r w:rsidR="007D5012">
        <w:rPr>
          <w:rFonts w:ascii="Arial" w:hAnsi="Arial" w:cs="Arial"/>
          <w:sz w:val="24"/>
          <w:szCs w:val="24"/>
        </w:rPr>
        <w:t xml:space="preserve">well managed </w:t>
      </w:r>
      <w:r w:rsidR="003848AD" w:rsidRPr="00B57CA5">
        <w:rPr>
          <w:rFonts w:ascii="Arial" w:hAnsi="Arial" w:cs="Arial"/>
          <w:sz w:val="24"/>
          <w:szCs w:val="24"/>
        </w:rPr>
        <w:t xml:space="preserve">through the Finance Officers of the different </w:t>
      </w:r>
      <w:r w:rsidR="00467842" w:rsidRPr="00B57CA5">
        <w:rPr>
          <w:rFonts w:ascii="Arial" w:hAnsi="Arial" w:cs="Arial"/>
          <w:sz w:val="24"/>
          <w:szCs w:val="24"/>
        </w:rPr>
        <w:t>bodies</w:t>
      </w:r>
      <w:r w:rsidR="003848AD" w:rsidRPr="00B57CA5">
        <w:rPr>
          <w:rFonts w:ascii="Arial" w:hAnsi="Arial" w:cs="Arial"/>
          <w:sz w:val="24"/>
          <w:szCs w:val="24"/>
        </w:rPr>
        <w:t xml:space="preserve"> and reported to JAC. </w:t>
      </w:r>
    </w:p>
    <w:p w14:paraId="66D9E186" w14:textId="77777777" w:rsidR="001701D3" w:rsidRPr="00B57CA5" w:rsidRDefault="001701D3" w:rsidP="001701D3">
      <w:pPr>
        <w:spacing w:after="0"/>
        <w:jc w:val="both"/>
        <w:rPr>
          <w:rFonts w:ascii="Arial" w:hAnsi="Arial" w:cs="Arial"/>
          <w:sz w:val="24"/>
          <w:szCs w:val="24"/>
        </w:rPr>
      </w:pPr>
    </w:p>
    <w:p w14:paraId="4FADC84A" w14:textId="2670C941" w:rsidR="006856FF" w:rsidRPr="00B57CA5" w:rsidRDefault="006856FF" w:rsidP="001701D3">
      <w:pPr>
        <w:spacing w:after="0"/>
        <w:jc w:val="both"/>
        <w:rPr>
          <w:rFonts w:ascii="Arial" w:hAnsi="Arial" w:cs="Arial"/>
          <w:sz w:val="24"/>
          <w:szCs w:val="24"/>
        </w:rPr>
      </w:pPr>
      <w:r w:rsidRPr="00B57CA5">
        <w:rPr>
          <w:rFonts w:ascii="Arial" w:hAnsi="Arial" w:cs="Arial"/>
          <w:sz w:val="24"/>
          <w:szCs w:val="24"/>
        </w:rPr>
        <w:t xml:space="preserve">Finally, </w:t>
      </w:r>
      <w:r w:rsidR="00070F49" w:rsidRPr="00B57CA5">
        <w:rPr>
          <w:rFonts w:ascii="Arial" w:hAnsi="Arial" w:cs="Arial"/>
          <w:sz w:val="24"/>
          <w:szCs w:val="24"/>
        </w:rPr>
        <w:t xml:space="preserve">we </w:t>
      </w:r>
      <w:r w:rsidR="003D4465" w:rsidRPr="00B57CA5">
        <w:rPr>
          <w:rFonts w:ascii="Arial" w:hAnsi="Arial" w:cs="Arial"/>
          <w:sz w:val="24"/>
          <w:szCs w:val="24"/>
        </w:rPr>
        <w:t>expect that 202</w:t>
      </w:r>
      <w:r w:rsidR="007248E7">
        <w:rPr>
          <w:rFonts w:ascii="Arial" w:hAnsi="Arial" w:cs="Arial"/>
          <w:sz w:val="24"/>
          <w:szCs w:val="24"/>
        </w:rPr>
        <w:t>3</w:t>
      </w:r>
      <w:r w:rsidR="003D4465" w:rsidRPr="00B57CA5">
        <w:rPr>
          <w:rFonts w:ascii="Arial" w:hAnsi="Arial" w:cs="Arial"/>
          <w:sz w:val="24"/>
          <w:szCs w:val="24"/>
        </w:rPr>
        <w:t>/2</w:t>
      </w:r>
      <w:r w:rsidR="007248E7">
        <w:rPr>
          <w:rFonts w:ascii="Arial" w:hAnsi="Arial" w:cs="Arial"/>
          <w:sz w:val="24"/>
          <w:szCs w:val="24"/>
        </w:rPr>
        <w:t>4</w:t>
      </w:r>
      <w:r w:rsidR="003D4465" w:rsidRPr="00B57CA5">
        <w:rPr>
          <w:rFonts w:ascii="Arial" w:hAnsi="Arial" w:cs="Arial"/>
          <w:sz w:val="24"/>
          <w:szCs w:val="24"/>
        </w:rPr>
        <w:t xml:space="preserve"> will bring new challenges with the rising cost of living and the pressures this will bring to the public and the impact on Gwent Police budget</w:t>
      </w:r>
      <w:r w:rsidR="00466BE7" w:rsidRPr="00B57CA5">
        <w:rPr>
          <w:rFonts w:ascii="Arial" w:hAnsi="Arial" w:cs="Arial"/>
          <w:sz w:val="24"/>
          <w:szCs w:val="24"/>
        </w:rPr>
        <w:t>.</w:t>
      </w:r>
    </w:p>
    <w:p w14:paraId="17AB3F51" w14:textId="77777777" w:rsidR="0079121A" w:rsidRPr="00B57CA5" w:rsidRDefault="0079121A" w:rsidP="001701D3">
      <w:pPr>
        <w:spacing w:after="0"/>
        <w:jc w:val="both"/>
        <w:rPr>
          <w:rFonts w:ascii="Arial" w:hAnsi="Arial" w:cs="Arial"/>
          <w:b/>
          <w:sz w:val="24"/>
          <w:szCs w:val="24"/>
        </w:rPr>
      </w:pPr>
    </w:p>
    <w:p w14:paraId="1FA8CB10" w14:textId="77777777" w:rsidR="00E246F0" w:rsidRPr="00B57CA5" w:rsidRDefault="00466BE7" w:rsidP="001701D3">
      <w:pPr>
        <w:spacing w:after="0"/>
        <w:jc w:val="both"/>
        <w:rPr>
          <w:rFonts w:ascii="Arial" w:hAnsi="Arial" w:cs="Arial"/>
          <w:b/>
          <w:sz w:val="24"/>
          <w:szCs w:val="24"/>
        </w:rPr>
      </w:pPr>
      <w:r w:rsidRPr="00B57CA5">
        <w:rPr>
          <w:rFonts w:ascii="Arial" w:hAnsi="Arial" w:cs="Arial"/>
          <w:b/>
          <w:sz w:val="24"/>
          <w:szCs w:val="24"/>
        </w:rPr>
        <w:t>Dawn Turner</w:t>
      </w:r>
      <w:r w:rsidR="007E56BE" w:rsidRPr="00B57CA5">
        <w:rPr>
          <w:rFonts w:ascii="Arial" w:hAnsi="Arial" w:cs="Arial"/>
          <w:b/>
          <w:sz w:val="24"/>
          <w:szCs w:val="24"/>
        </w:rPr>
        <w:t>,</w:t>
      </w:r>
      <w:r w:rsidR="0079121A" w:rsidRPr="00B57CA5">
        <w:rPr>
          <w:rFonts w:ascii="Arial" w:hAnsi="Arial" w:cs="Arial"/>
          <w:b/>
          <w:sz w:val="24"/>
          <w:szCs w:val="24"/>
        </w:rPr>
        <w:t xml:space="preserve"> </w:t>
      </w:r>
      <w:r w:rsidR="006856FF" w:rsidRPr="00B57CA5">
        <w:rPr>
          <w:rFonts w:ascii="Arial" w:hAnsi="Arial" w:cs="Arial"/>
          <w:b/>
          <w:sz w:val="24"/>
          <w:szCs w:val="24"/>
        </w:rPr>
        <w:t>Chair</w:t>
      </w:r>
      <w:r w:rsidR="0079121A" w:rsidRPr="00B57CA5">
        <w:rPr>
          <w:rFonts w:ascii="Arial" w:hAnsi="Arial" w:cs="Arial"/>
          <w:b/>
          <w:sz w:val="24"/>
          <w:szCs w:val="24"/>
        </w:rPr>
        <w:t>,</w:t>
      </w:r>
      <w:r w:rsidR="006856FF" w:rsidRPr="00B57CA5">
        <w:rPr>
          <w:rFonts w:ascii="Arial" w:hAnsi="Arial" w:cs="Arial"/>
          <w:b/>
          <w:sz w:val="24"/>
          <w:szCs w:val="24"/>
        </w:rPr>
        <w:t xml:space="preserve"> Joint Audit Committee</w:t>
      </w:r>
    </w:p>
    <w:p w14:paraId="2982E6FA" w14:textId="77777777" w:rsidR="00E246F0" w:rsidRPr="00B57CA5" w:rsidRDefault="00E246F0">
      <w:pPr>
        <w:rPr>
          <w:rFonts w:ascii="Arial" w:hAnsi="Arial" w:cs="Arial"/>
          <w:b/>
          <w:sz w:val="24"/>
          <w:szCs w:val="24"/>
        </w:rPr>
      </w:pPr>
      <w:r w:rsidRPr="00B57CA5">
        <w:rPr>
          <w:rFonts w:ascii="Arial" w:hAnsi="Arial" w:cs="Arial"/>
          <w:b/>
          <w:sz w:val="24"/>
          <w:szCs w:val="24"/>
        </w:rPr>
        <w:br w:type="page"/>
      </w:r>
    </w:p>
    <w:p w14:paraId="465E138C" w14:textId="77777777" w:rsidR="00566796" w:rsidRPr="00B57CA5" w:rsidRDefault="00541AE1" w:rsidP="00B30BB1">
      <w:pPr>
        <w:pStyle w:val="ListParagraph"/>
        <w:numPr>
          <w:ilvl w:val="0"/>
          <w:numId w:val="9"/>
        </w:numPr>
        <w:rPr>
          <w:rFonts w:ascii="Arial" w:hAnsi="Arial" w:cs="Arial"/>
          <w:b/>
          <w:sz w:val="24"/>
          <w:szCs w:val="24"/>
          <w:u w:val="single"/>
        </w:rPr>
      </w:pPr>
      <w:r w:rsidRPr="00B57CA5">
        <w:rPr>
          <w:rFonts w:ascii="Arial" w:hAnsi="Arial" w:cs="Arial"/>
          <w:b/>
          <w:sz w:val="24"/>
          <w:szCs w:val="24"/>
          <w:u w:val="single"/>
        </w:rPr>
        <w:lastRenderedPageBreak/>
        <w:t xml:space="preserve"> Role of the Joint Audit Committee</w:t>
      </w:r>
    </w:p>
    <w:p w14:paraId="2220ACCA" w14:textId="77777777" w:rsidR="00284A7E" w:rsidRPr="00B57CA5" w:rsidRDefault="00566796" w:rsidP="001701D3">
      <w:pPr>
        <w:pStyle w:val="ListParagraph"/>
        <w:spacing w:after="0"/>
        <w:ind w:left="0"/>
        <w:jc w:val="both"/>
      </w:pPr>
      <w:r w:rsidRPr="00B57CA5">
        <w:rPr>
          <w:rFonts w:ascii="Arial" w:hAnsi="Arial" w:cs="Arial"/>
          <w:sz w:val="24"/>
          <w:szCs w:val="24"/>
        </w:rPr>
        <w:t>A Joint Audit Committee (JAC) operates in Gwent in line with guidance issued by the Chartered Institute of Public Finance and Accountancy (CIPFA) and the Financial Management Code of Practice for the Police Service of England and Wales, section 11.1.3.</w:t>
      </w:r>
      <w:r w:rsidR="001A063A" w:rsidRPr="00B57CA5">
        <w:rPr>
          <w:rFonts w:ascii="Arial" w:hAnsi="Arial" w:cs="Arial"/>
          <w:sz w:val="24"/>
          <w:szCs w:val="24"/>
        </w:rPr>
        <w:br/>
      </w:r>
    </w:p>
    <w:p w14:paraId="5A918D6F" w14:textId="77777777" w:rsidR="004B3E58" w:rsidRPr="00B57CA5" w:rsidRDefault="0067146E" w:rsidP="001701D3">
      <w:pPr>
        <w:pStyle w:val="ListParagraph"/>
        <w:spacing w:after="0"/>
        <w:ind w:left="0"/>
        <w:jc w:val="both"/>
        <w:rPr>
          <w:rFonts w:ascii="Arial" w:hAnsi="Arial" w:cs="Arial"/>
          <w:sz w:val="24"/>
          <w:szCs w:val="24"/>
        </w:rPr>
      </w:pPr>
      <w:r w:rsidRPr="00B57CA5">
        <w:rPr>
          <w:rFonts w:ascii="Arial" w:hAnsi="Arial" w:cs="Arial"/>
          <w:sz w:val="24"/>
          <w:szCs w:val="24"/>
        </w:rPr>
        <w:t xml:space="preserve">The </w:t>
      </w:r>
      <w:hyperlink r:id="rId10" w:history="1">
        <w:r w:rsidR="00C5397D" w:rsidRPr="00B57CA5">
          <w:rPr>
            <w:rStyle w:val="Hyperlink"/>
            <w:rFonts w:ascii="Arial" w:hAnsi="Arial" w:cs="Arial"/>
            <w:sz w:val="24"/>
            <w:szCs w:val="24"/>
          </w:rPr>
          <w:t xml:space="preserve">Operating Principles and </w:t>
        </w:r>
        <w:r w:rsidRPr="00B57CA5">
          <w:rPr>
            <w:rStyle w:val="Hyperlink"/>
            <w:rFonts w:ascii="Arial" w:hAnsi="Arial" w:cs="Arial"/>
            <w:sz w:val="24"/>
            <w:szCs w:val="24"/>
          </w:rPr>
          <w:t xml:space="preserve">Terms of </w:t>
        </w:r>
        <w:r w:rsidR="004B49FD" w:rsidRPr="00B57CA5">
          <w:rPr>
            <w:rStyle w:val="Hyperlink"/>
            <w:rFonts w:ascii="Arial" w:hAnsi="Arial" w:cs="Arial"/>
            <w:sz w:val="24"/>
            <w:szCs w:val="24"/>
          </w:rPr>
          <w:t>Reference</w:t>
        </w:r>
      </w:hyperlink>
      <w:r w:rsidR="004B49FD" w:rsidRPr="00B57CA5">
        <w:rPr>
          <w:rFonts w:ascii="Arial" w:hAnsi="Arial" w:cs="Arial"/>
          <w:sz w:val="24"/>
          <w:szCs w:val="24"/>
        </w:rPr>
        <w:t xml:space="preserve"> (</w:t>
      </w:r>
      <w:r w:rsidR="002F0669" w:rsidRPr="00B57CA5">
        <w:rPr>
          <w:rFonts w:ascii="Arial" w:hAnsi="Arial" w:cs="Arial"/>
          <w:sz w:val="24"/>
          <w:szCs w:val="24"/>
        </w:rPr>
        <w:t>ToR)</w:t>
      </w:r>
      <w:r w:rsidRPr="00B57CA5">
        <w:rPr>
          <w:rFonts w:ascii="Arial" w:hAnsi="Arial" w:cs="Arial"/>
          <w:sz w:val="24"/>
          <w:szCs w:val="24"/>
        </w:rPr>
        <w:t xml:space="preserve"> establish the</w:t>
      </w:r>
      <w:r w:rsidR="008971F4" w:rsidRPr="00B57CA5">
        <w:rPr>
          <w:rFonts w:ascii="Arial" w:hAnsi="Arial" w:cs="Arial"/>
          <w:sz w:val="24"/>
          <w:szCs w:val="24"/>
        </w:rPr>
        <w:t xml:space="preserve"> core functions of the JAC</w:t>
      </w:r>
      <w:r w:rsidRPr="00B57CA5">
        <w:rPr>
          <w:rFonts w:ascii="Arial" w:hAnsi="Arial" w:cs="Arial"/>
          <w:sz w:val="24"/>
          <w:szCs w:val="24"/>
        </w:rPr>
        <w:t xml:space="preserve"> and are reviewed </w:t>
      </w:r>
      <w:r w:rsidR="009A3E27" w:rsidRPr="00B57CA5">
        <w:rPr>
          <w:rFonts w:ascii="Arial" w:hAnsi="Arial" w:cs="Arial"/>
          <w:sz w:val="24"/>
          <w:szCs w:val="24"/>
        </w:rPr>
        <w:t>annually.</w:t>
      </w:r>
      <w:r w:rsidR="009F3C6C" w:rsidRPr="00B57CA5">
        <w:rPr>
          <w:rFonts w:ascii="Arial" w:hAnsi="Arial" w:cs="Arial"/>
          <w:sz w:val="24"/>
          <w:szCs w:val="24"/>
        </w:rPr>
        <w:t xml:space="preserve"> </w:t>
      </w:r>
    </w:p>
    <w:p w14:paraId="1CEBC32D" w14:textId="77777777" w:rsidR="00D22520" w:rsidRPr="00B57CA5" w:rsidRDefault="00D22520" w:rsidP="004B3E58">
      <w:pPr>
        <w:pStyle w:val="ListParagraph"/>
        <w:ind w:left="0"/>
        <w:jc w:val="both"/>
        <w:rPr>
          <w:rFonts w:ascii="Arial" w:hAnsi="Arial" w:cs="Arial"/>
          <w:sz w:val="24"/>
          <w:szCs w:val="24"/>
        </w:rPr>
      </w:pPr>
    </w:p>
    <w:p w14:paraId="1BAB65C0" w14:textId="77777777" w:rsidR="007D729A" w:rsidRPr="00B57CA5" w:rsidRDefault="00006131" w:rsidP="004B3E58">
      <w:pPr>
        <w:pStyle w:val="ListParagraph"/>
        <w:ind w:left="0"/>
        <w:jc w:val="both"/>
        <w:rPr>
          <w:rFonts w:ascii="Arial" w:hAnsi="Arial" w:cs="Arial"/>
          <w:b/>
          <w:sz w:val="24"/>
        </w:rPr>
      </w:pPr>
      <w:r w:rsidRPr="00B57CA5">
        <w:rPr>
          <w:rFonts w:ascii="Arial" w:hAnsi="Arial" w:cs="Arial"/>
          <w:b/>
          <w:sz w:val="24"/>
        </w:rPr>
        <w:t>2</w:t>
      </w:r>
      <w:r w:rsidR="00E3439F" w:rsidRPr="00B57CA5">
        <w:rPr>
          <w:rFonts w:ascii="Arial" w:hAnsi="Arial" w:cs="Arial"/>
          <w:b/>
          <w:sz w:val="24"/>
        </w:rPr>
        <w:t xml:space="preserve">.  </w:t>
      </w:r>
      <w:r w:rsidR="007D729A" w:rsidRPr="00B57CA5">
        <w:rPr>
          <w:rFonts w:ascii="Arial" w:hAnsi="Arial" w:cs="Arial"/>
          <w:b/>
          <w:sz w:val="24"/>
          <w:u w:val="single"/>
        </w:rPr>
        <w:t>Membership</w:t>
      </w:r>
      <w:r w:rsidR="0084431D" w:rsidRPr="00B57CA5">
        <w:rPr>
          <w:rFonts w:ascii="Arial" w:hAnsi="Arial" w:cs="Arial"/>
          <w:b/>
          <w:sz w:val="24"/>
          <w:u w:val="single"/>
        </w:rPr>
        <w:t xml:space="preserve"> and Meetings</w:t>
      </w:r>
    </w:p>
    <w:p w14:paraId="3EAD2B57" w14:textId="77777777" w:rsidR="008450E0" w:rsidRPr="00B57CA5" w:rsidRDefault="00263818" w:rsidP="004B49FD">
      <w:pPr>
        <w:pStyle w:val="ListParagraph"/>
        <w:ind w:left="0"/>
        <w:jc w:val="both"/>
        <w:rPr>
          <w:rFonts w:ascii="Arial" w:hAnsi="Arial" w:cs="Arial"/>
          <w:sz w:val="24"/>
          <w:szCs w:val="24"/>
        </w:rPr>
      </w:pPr>
      <w:r w:rsidRPr="00B57CA5">
        <w:rPr>
          <w:rFonts w:ascii="Arial" w:hAnsi="Arial" w:cs="Arial"/>
          <w:sz w:val="24"/>
          <w:szCs w:val="24"/>
        </w:rPr>
        <w:t>The JAC comprises</w:t>
      </w:r>
      <w:r w:rsidR="001C4900" w:rsidRPr="00B57CA5">
        <w:rPr>
          <w:rFonts w:ascii="Arial" w:hAnsi="Arial" w:cs="Arial"/>
          <w:sz w:val="24"/>
          <w:szCs w:val="24"/>
        </w:rPr>
        <w:t xml:space="preserve"> five</w:t>
      </w:r>
      <w:r w:rsidR="006B3802" w:rsidRPr="00B57CA5">
        <w:rPr>
          <w:rFonts w:ascii="Arial" w:hAnsi="Arial" w:cs="Arial"/>
          <w:sz w:val="24"/>
          <w:szCs w:val="24"/>
        </w:rPr>
        <w:t xml:space="preserve"> members</w:t>
      </w:r>
      <w:r w:rsidRPr="00B57CA5">
        <w:rPr>
          <w:rFonts w:ascii="Arial" w:hAnsi="Arial" w:cs="Arial"/>
          <w:sz w:val="24"/>
          <w:szCs w:val="24"/>
        </w:rPr>
        <w:t xml:space="preserve"> who are independent of the OPCC and Force.  Members are appointed via an externally advertised recruitment process and are selected to ensure the right balance of experience and expertise is provided.  </w:t>
      </w:r>
      <w:r w:rsidR="00037CFF" w:rsidRPr="00B57CA5">
        <w:rPr>
          <w:rFonts w:ascii="Arial" w:hAnsi="Arial" w:cs="Arial"/>
          <w:sz w:val="24"/>
          <w:szCs w:val="24"/>
        </w:rPr>
        <w:t>The</w:t>
      </w:r>
      <w:r w:rsidRPr="00B57CA5">
        <w:rPr>
          <w:rFonts w:ascii="Arial" w:hAnsi="Arial" w:cs="Arial"/>
          <w:sz w:val="24"/>
          <w:szCs w:val="24"/>
        </w:rPr>
        <w:t xml:space="preserve"> JAC Members </w:t>
      </w:r>
      <w:r w:rsidR="00037CFF" w:rsidRPr="00B57CA5">
        <w:rPr>
          <w:rFonts w:ascii="Arial" w:hAnsi="Arial" w:cs="Arial"/>
          <w:sz w:val="24"/>
          <w:szCs w:val="24"/>
        </w:rPr>
        <w:t>a</w:t>
      </w:r>
      <w:r w:rsidR="00670362" w:rsidRPr="00B57CA5">
        <w:rPr>
          <w:rFonts w:ascii="Arial" w:hAnsi="Arial" w:cs="Arial"/>
          <w:sz w:val="24"/>
          <w:szCs w:val="24"/>
        </w:rPr>
        <w:t>t the start of 2022/23 were</w:t>
      </w:r>
      <w:r w:rsidRPr="00B57CA5">
        <w:rPr>
          <w:rFonts w:ascii="Arial" w:hAnsi="Arial" w:cs="Arial"/>
          <w:sz w:val="24"/>
          <w:szCs w:val="24"/>
        </w:rPr>
        <w:t xml:space="preserve"> </w:t>
      </w:r>
      <w:r w:rsidR="00C975F3" w:rsidRPr="00B57CA5">
        <w:rPr>
          <w:rFonts w:ascii="Arial" w:hAnsi="Arial" w:cs="Arial"/>
          <w:sz w:val="24"/>
          <w:szCs w:val="24"/>
        </w:rPr>
        <w:t>Ms Dawn Turner</w:t>
      </w:r>
      <w:r w:rsidR="001A063A" w:rsidRPr="00B57CA5">
        <w:rPr>
          <w:rFonts w:ascii="Arial" w:hAnsi="Arial" w:cs="Arial"/>
          <w:sz w:val="24"/>
          <w:szCs w:val="24"/>
        </w:rPr>
        <w:t xml:space="preserve"> (Chair), </w:t>
      </w:r>
      <w:r w:rsidR="00697AEC" w:rsidRPr="00B57CA5">
        <w:rPr>
          <w:rFonts w:ascii="Arial" w:hAnsi="Arial" w:cs="Arial"/>
          <w:sz w:val="24"/>
          <w:szCs w:val="24"/>
        </w:rPr>
        <w:t>Dr Janet Wademan</w:t>
      </w:r>
      <w:r w:rsidR="00466BE7" w:rsidRPr="00B57CA5">
        <w:rPr>
          <w:rFonts w:ascii="Arial" w:hAnsi="Arial" w:cs="Arial"/>
          <w:sz w:val="24"/>
          <w:szCs w:val="24"/>
        </w:rPr>
        <w:t xml:space="preserve"> (Vice-Chair)</w:t>
      </w:r>
      <w:r w:rsidR="00FF634F" w:rsidRPr="00B57CA5">
        <w:rPr>
          <w:rFonts w:ascii="Arial" w:hAnsi="Arial" w:cs="Arial"/>
          <w:sz w:val="24"/>
          <w:szCs w:val="24"/>
        </w:rPr>
        <w:t>,</w:t>
      </w:r>
      <w:r w:rsidR="001B2A66" w:rsidRPr="00B57CA5">
        <w:rPr>
          <w:rFonts w:ascii="Arial" w:hAnsi="Arial" w:cs="Arial"/>
          <w:sz w:val="24"/>
          <w:szCs w:val="24"/>
        </w:rPr>
        <w:t xml:space="preserve"> </w:t>
      </w:r>
      <w:r w:rsidR="00697AEC" w:rsidRPr="00B57CA5">
        <w:rPr>
          <w:rFonts w:ascii="Arial" w:hAnsi="Arial" w:cs="Arial"/>
          <w:sz w:val="24"/>
          <w:szCs w:val="24"/>
        </w:rPr>
        <w:t xml:space="preserve">Mr Andrew Blackmore, </w:t>
      </w:r>
      <w:r w:rsidR="00466BE7" w:rsidRPr="00B57CA5">
        <w:rPr>
          <w:rFonts w:ascii="Arial" w:hAnsi="Arial" w:cs="Arial"/>
          <w:sz w:val="24"/>
          <w:szCs w:val="24"/>
        </w:rPr>
        <w:t xml:space="preserve">Mr Jonathan </w:t>
      </w:r>
      <w:r w:rsidR="00E85C27" w:rsidRPr="00B57CA5">
        <w:rPr>
          <w:rFonts w:ascii="Arial" w:hAnsi="Arial" w:cs="Arial"/>
          <w:sz w:val="24"/>
          <w:szCs w:val="24"/>
        </w:rPr>
        <w:t>Sheppard,</w:t>
      </w:r>
      <w:r w:rsidR="008E259F" w:rsidRPr="00B57CA5">
        <w:rPr>
          <w:rFonts w:ascii="Arial" w:hAnsi="Arial" w:cs="Arial"/>
          <w:sz w:val="24"/>
          <w:szCs w:val="24"/>
        </w:rPr>
        <w:t xml:space="preserve"> and Mr</w:t>
      </w:r>
      <w:r w:rsidR="00466BE7" w:rsidRPr="00B57CA5">
        <w:rPr>
          <w:rFonts w:ascii="Arial" w:hAnsi="Arial" w:cs="Arial"/>
          <w:sz w:val="24"/>
          <w:szCs w:val="24"/>
        </w:rPr>
        <w:t xml:space="preserve"> </w:t>
      </w:r>
      <w:r w:rsidR="001B2A66" w:rsidRPr="00B57CA5">
        <w:rPr>
          <w:rFonts w:ascii="Arial" w:hAnsi="Arial" w:cs="Arial"/>
          <w:sz w:val="24"/>
          <w:szCs w:val="24"/>
        </w:rPr>
        <w:t>Roger Leadbeter</w:t>
      </w:r>
      <w:r w:rsidR="00C975F3" w:rsidRPr="00B57CA5">
        <w:rPr>
          <w:rFonts w:ascii="Arial" w:hAnsi="Arial" w:cs="Arial"/>
          <w:sz w:val="24"/>
          <w:szCs w:val="24"/>
        </w:rPr>
        <w:t>.</w:t>
      </w:r>
      <w:r w:rsidR="004C5736" w:rsidRPr="00B57CA5">
        <w:rPr>
          <w:rFonts w:ascii="Arial" w:hAnsi="Arial" w:cs="Arial"/>
          <w:sz w:val="24"/>
          <w:szCs w:val="24"/>
        </w:rPr>
        <w:t xml:space="preserve">  </w:t>
      </w:r>
    </w:p>
    <w:p w14:paraId="14646DFE" w14:textId="77777777" w:rsidR="008450E0" w:rsidRPr="00B57CA5" w:rsidRDefault="008450E0" w:rsidP="004B49FD">
      <w:pPr>
        <w:pStyle w:val="ListParagraph"/>
        <w:ind w:left="0"/>
        <w:jc w:val="both"/>
        <w:rPr>
          <w:rFonts w:ascii="Arial" w:hAnsi="Arial" w:cs="Arial"/>
          <w:sz w:val="24"/>
          <w:szCs w:val="24"/>
        </w:rPr>
      </w:pPr>
    </w:p>
    <w:p w14:paraId="6BDC6464" w14:textId="77777777" w:rsidR="00670362" w:rsidRPr="00B57CA5" w:rsidRDefault="00670362" w:rsidP="004B49FD">
      <w:pPr>
        <w:pStyle w:val="ListParagraph"/>
        <w:ind w:left="0"/>
        <w:jc w:val="both"/>
        <w:rPr>
          <w:rFonts w:ascii="Arial" w:hAnsi="Arial" w:cs="Arial"/>
          <w:sz w:val="24"/>
          <w:szCs w:val="24"/>
        </w:rPr>
      </w:pPr>
      <w:r w:rsidRPr="00B57CA5">
        <w:rPr>
          <w:rFonts w:ascii="Arial" w:hAnsi="Arial" w:cs="Arial"/>
          <w:sz w:val="24"/>
          <w:szCs w:val="24"/>
        </w:rPr>
        <w:t>During 2022/23, the tenure of two members, Mr Leadbeter and Mr Sheppard came to an end, their last meeting taking place in September 2022.  A recruitment process had taken place prior to this</w:t>
      </w:r>
      <w:r w:rsidR="008450E0" w:rsidRPr="00B57CA5">
        <w:rPr>
          <w:rFonts w:ascii="Arial" w:hAnsi="Arial" w:cs="Arial"/>
          <w:sz w:val="24"/>
          <w:szCs w:val="24"/>
        </w:rPr>
        <w:t xml:space="preserve"> with</w:t>
      </w:r>
      <w:r w:rsidRPr="00B57CA5">
        <w:rPr>
          <w:rFonts w:ascii="Arial" w:hAnsi="Arial" w:cs="Arial"/>
          <w:sz w:val="24"/>
          <w:szCs w:val="24"/>
        </w:rPr>
        <w:t xml:space="preserve"> two new members appointed,</w:t>
      </w:r>
      <w:r w:rsidR="008450E0" w:rsidRPr="00B57CA5">
        <w:rPr>
          <w:rFonts w:ascii="Arial" w:hAnsi="Arial" w:cs="Arial"/>
          <w:sz w:val="24"/>
          <w:szCs w:val="24"/>
        </w:rPr>
        <w:t xml:space="preserve"> Mr Andy Johns and Mr Gareth Watts, who</w:t>
      </w:r>
      <w:r w:rsidRPr="00B57CA5">
        <w:rPr>
          <w:rFonts w:ascii="Arial" w:hAnsi="Arial" w:cs="Arial"/>
          <w:sz w:val="24"/>
          <w:szCs w:val="24"/>
        </w:rPr>
        <w:t xml:space="preserve"> both attended the September meeting as part of their induction as members</w:t>
      </w:r>
      <w:r w:rsidR="008450E0" w:rsidRPr="00B57CA5">
        <w:rPr>
          <w:rFonts w:ascii="Arial" w:hAnsi="Arial" w:cs="Arial"/>
          <w:sz w:val="24"/>
          <w:szCs w:val="24"/>
        </w:rPr>
        <w:t>.  T</w:t>
      </w:r>
      <w:r w:rsidRPr="00B57CA5">
        <w:rPr>
          <w:rFonts w:ascii="Arial" w:hAnsi="Arial" w:cs="Arial"/>
          <w:sz w:val="24"/>
          <w:szCs w:val="24"/>
        </w:rPr>
        <w:t>heir first formal meeting t</w:t>
      </w:r>
      <w:r w:rsidR="008450E0" w:rsidRPr="00B57CA5">
        <w:rPr>
          <w:rFonts w:ascii="Arial" w:hAnsi="Arial" w:cs="Arial"/>
          <w:sz w:val="24"/>
          <w:szCs w:val="24"/>
        </w:rPr>
        <w:t xml:space="preserve">ook </w:t>
      </w:r>
      <w:r w:rsidRPr="00B57CA5">
        <w:rPr>
          <w:rFonts w:ascii="Arial" w:hAnsi="Arial" w:cs="Arial"/>
          <w:sz w:val="24"/>
          <w:szCs w:val="24"/>
        </w:rPr>
        <w:t>place in December 2022.</w:t>
      </w:r>
    </w:p>
    <w:p w14:paraId="0104363C" w14:textId="77777777" w:rsidR="008450E0" w:rsidRPr="00B57CA5" w:rsidRDefault="008450E0" w:rsidP="004B49FD">
      <w:pPr>
        <w:pStyle w:val="ListParagraph"/>
        <w:ind w:left="0"/>
        <w:jc w:val="both"/>
        <w:rPr>
          <w:rFonts w:ascii="Arial" w:hAnsi="Arial" w:cs="Arial"/>
          <w:sz w:val="24"/>
          <w:szCs w:val="24"/>
        </w:rPr>
      </w:pPr>
    </w:p>
    <w:p w14:paraId="19A15079" w14:textId="77777777" w:rsidR="008450E0" w:rsidRDefault="008450E0" w:rsidP="004B49FD">
      <w:pPr>
        <w:pStyle w:val="ListParagraph"/>
        <w:ind w:left="0"/>
        <w:jc w:val="both"/>
        <w:rPr>
          <w:rFonts w:ascii="Arial" w:hAnsi="Arial" w:cs="Arial"/>
          <w:sz w:val="24"/>
          <w:szCs w:val="24"/>
        </w:rPr>
      </w:pPr>
      <w:r w:rsidRPr="00B57CA5">
        <w:rPr>
          <w:rFonts w:ascii="Arial" w:hAnsi="Arial" w:cs="Arial"/>
          <w:sz w:val="24"/>
          <w:szCs w:val="24"/>
        </w:rPr>
        <w:t>As Mr Sheppard’s tenure had not yet reached the maximum period of 10 years allowed by the Terms of Reference and due to his expertise in the scrutiny of the accounts, it was agreed that he would remain as an additional member of the Committee to support and hand over to Mr Watts as he takes over the lead role for the accounts</w:t>
      </w:r>
      <w:r w:rsidR="00E246F0" w:rsidRPr="00B57CA5">
        <w:rPr>
          <w:rFonts w:ascii="Arial" w:hAnsi="Arial" w:cs="Arial"/>
          <w:sz w:val="24"/>
          <w:szCs w:val="24"/>
        </w:rPr>
        <w:t>, which was successfully completed.  The last meeting that he attended therefore was in July 2023.</w:t>
      </w:r>
    </w:p>
    <w:p w14:paraId="5E6B7CD4" w14:textId="77777777" w:rsidR="007E4AFD" w:rsidRDefault="007E4AFD" w:rsidP="004B49FD">
      <w:pPr>
        <w:pStyle w:val="ListParagraph"/>
        <w:ind w:left="0"/>
        <w:jc w:val="both"/>
        <w:rPr>
          <w:rFonts w:ascii="Arial" w:hAnsi="Arial" w:cs="Arial"/>
          <w:sz w:val="24"/>
          <w:szCs w:val="24"/>
        </w:rPr>
      </w:pPr>
    </w:p>
    <w:p w14:paraId="1BFDD744" w14:textId="428D3B40" w:rsidR="007E4AFD" w:rsidRDefault="007E4AFD" w:rsidP="004B49FD">
      <w:pPr>
        <w:pStyle w:val="ListParagraph"/>
        <w:ind w:left="0"/>
        <w:jc w:val="both"/>
        <w:rPr>
          <w:rFonts w:ascii="Arial" w:hAnsi="Arial" w:cs="Arial"/>
          <w:sz w:val="24"/>
          <w:szCs w:val="24"/>
        </w:rPr>
      </w:pPr>
      <w:r>
        <w:rPr>
          <w:rFonts w:ascii="Arial" w:hAnsi="Arial" w:cs="Arial"/>
          <w:sz w:val="24"/>
          <w:szCs w:val="24"/>
        </w:rPr>
        <w:t>All members have lead roles</w:t>
      </w:r>
      <w:r w:rsidR="00E47038">
        <w:rPr>
          <w:rFonts w:ascii="Arial" w:hAnsi="Arial" w:cs="Arial"/>
          <w:sz w:val="24"/>
          <w:szCs w:val="24"/>
        </w:rPr>
        <w:t xml:space="preserve"> covering areas within the JAC ToR.  These roles are as follows:</w:t>
      </w:r>
    </w:p>
    <w:p w14:paraId="2D5CD17B" w14:textId="77777777" w:rsidR="00E47038" w:rsidRDefault="00E47038" w:rsidP="004B49FD">
      <w:pPr>
        <w:pStyle w:val="ListParagraph"/>
        <w:ind w:left="0"/>
        <w:jc w:val="both"/>
        <w:rPr>
          <w:rFonts w:ascii="Arial" w:hAnsi="Arial" w:cs="Arial"/>
          <w:sz w:val="24"/>
          <w:szCs w:val="24"/>
        </w:rPr>
      </w:pPr>
    </w:p>
    <w:p w14:paraId="10298150" w14:textId="77777777" w:rsidR="00C11707" w:rsidRDefault="00E47038" w:rsidP="00C11707">
      <w:pPr>
        <w:pStyle w:val="ListParagraph"/>
        <w:numPr>
          <w:ilvl w:val="0"/>
          <w:numId w:val="35"/>
        </w:numPr>
        <w:jc w:val="both"/>
        <w:rPr>
          <w:rFonts w:ascii="Arial" w:hAnsi="Arial" w:cs="Arial"/>
          <w:sz w:val="24"/>
          <w:szCs w:val="24"/>
        </w:rPr>
      </w:pPr>
      <w:r w:rsidRPr="00D02C50">
        <w:rPr>
          <w:rFonts w:ascii="Arial" w:hAnsi="Arial" w:cs="Arial"/>
          <w:sz w:val="24"/>
          <w:szCs w:val="24"/>
        </w:rPr>
        <w:t>Ms Dawn Turner – Board Assurance Framework</w:t>
      </w:r>
      <w:r w:rsidR="00D02C50" w:rsidRPr="00D02C50">
        <w:rPr>
          <w:rFonts w:ascii="Arial" w:hAnsi="Arial" w:cs="Arial"/>
          <w:sz w:val="24"/>
          <w:szCs w:val="24"/>
        </w:rPr>
        <w:t xml:space="preserve"> and Sustainability</w:t>
      </w:r>
    </w:p>
    <w:p w14:paraId="24B438E6" w14:textId="77777777" w:rsidR="00C11707" w:rsidRDefault="00E47038" w:rsidP="00C11707">
      <w:pPr>
        <w:pStyle w:val="ListParagraph"/>
        <w:numPr>
          <w:ilvl w:val="0"/>
          <w:numId w:val="35"/>
        </w:numPr>
        <w:jc w:val="both"/>
        <w:rPr>
          <w:rFonts w:ascii="Arial" w:hAnsi="Arial" w:cs="Arial"/>
          <w:sz w:val="24"/>
          <w:szCs w:val="24"/>
        </w:rPr>
      </w:pPr>
      <w:r w:rsidRPr="00C11707">
        <w:rPr>
          <w:rFonts w:ascii="Arial" w:hAnsi="Arial" w:cs="Arial"/>
          <w:sz w:val="24"/>
          <w:szCs w:val="24"/>
        </w:rPr>
        <w:t xml:space="preserve">Dr Janet Wademan – </w:t>
      </w:r>
      <w:r w:rsidR="00D02C50" w:rsidRPr="00C11707">
        <w:rPr>
          <w:rFonts w:ascii="Arial" w:hAnsi="Arial" w:cs="Arial"/>
          <w:sz w:val="24"/>
          <w:szCs w:val="24"/>
        </w:rPr>
        <w:t>ICT, Change and Project Management</w:t>
      </w:r>
    </w:p>
    <w:p w14:paraId="79DAD72F" w14:textId="77777777" w:rsidR="00C11707" w:rsidRDefault="00324F41" w:rsidP="00C11707">
      <w:pPr>
        <w:pStyle w:val="ListParagraph"/>
        <w:numPr>
          <w:ilvl w:val="0"/>
          <w:numId w:val="35"/>
        </w:numPr>
        <w:jc w:val="both"/>
        <w:rPr>
          <w:rFonts w:ascii="Arial" w:hAnsi="Arial" w:cs="Arial"/>
          <w:sz w:val="24"/>
          <w:szCs w:val="24"/>
        </w:rPr>
      </w:pPr>
      <w:r w:rsidRPr="00C11707">
        <w:rPr>
          <w:rFonts w:ascii="Arial" w:hAnsi="Arial" w:cs="Arial"/>
          <w:sz w:val="24"/>
          <w:szCs w:val="24"/>
        </w:rPr>
        <w:t>Mr Andrew Blackmore – Risk</w:t>
      </w:r>
      <w:r w:rsidR="00C03F46" w:rsidRPr="00C11707">
        <w:rPr>
          <w:rFonts w:ascii="Arial" w:hAnsi="Arial" w:cs="Arial"/>
          <w:sz w:val="24"/>
          <w:szCs w:val="24"/>
        </w:rPr>
        <w:t xml:space="preserve"> Managemen</w:t>
      </w:r>
      <w:r w:rsidR="00D02C50" w:rsidRPr="00C11707">
        <w:rPr>
          <w:rFonts w:ascii="Arial" w:hAnsi="Arial" w:cs="Arial"/>
          <w:sz w:val="24"/>
          <w:szCs w:val="24"/>
        </w:rPr>
        <w:t>t</w:t>
      </w:r>
      <w:r w:rsidR="00C03F46" w:rsidRPr="00C11707">
        <w:rPr>
          <w:rFonts w:ascii="Arial" w:hAnsi="Arial" w:cs="Arial"/>
          <w:sz w:val="24"/>
          <w:szCs w:val="24"/>
        </w:rPr>
        <w:t>, Board Assurance Framework and Treasury Management</w:t>
      </w:r>
    </w:p>
    <w:p w14:paraId="79C200C0" w14:textId="77777777" w:rsidR="00C11707" w:rsidRDefault="00324F41" w:rsidP="00C11707">
      <w:pPr>
        <w:pStyle w:val="ListParagraph"/>
        <w:numPr>
          <w:ilvl w:val="0"/>
          <w:numId w:val="35"/>
        </w:numPr>
        <w:jc w:val="both"/>
        <w:rPr>
          <w:rFonts w:ascii="Arial" w:hAnsi="Arial" w:cs="Arial"/>
          <w:sz w:val="24"/>
          <w:szCs w:val="24"/>
        </w:rPr>
      </w:pPr>
      <w:r w:rsidRPr="00C11707">
        <w:rPr>
          <w:rFonts w:ascii="Arial" w:hAnsi="Arial" w:cs="Arial"/>
          <w:sz w:val="24"/>
          <w:szCs w:val="24"/>
        </w:rPr>
        <w:t xml:space="preserve">Mr Andy Johns – </w:t>
      </w:r>
      <w:r w:rsidR="00C03F46" w:rsidRPr="00C11707">
        <w:rPr>
          <w:rFonts w:ascii="Arial" w:hAnsi="Arial" w:cs="Arial"/>
          <w:sz w:val="24"/>
          <w:szCs w:val="24"/>
        </w:rPr>
        <w:t xml:space="preserve">Internal Audit, Governance and </w:t>
      </w:r>
      <w:r w:rsidRPr="00C11707">
        <w:rPr>
          <w:rFonts w:ascii="Arial" w:hAnsi="Arial" w:cs="Arial"/>
          <w:sz w:val="24"/>
          <w:szCs w:val="24"/>
        </w:rPr>
        <w:t>Estates</w:t>
      </w:r>
    </w:p>
    <w:p w14:paraId="3041A924" w14:textId="6EACE45F" w:rsidR="00324F41" w:rsidRPr="00C11707" w:rsidRDefault="00324F41" w:rsidP="00C11707">
      <w:pPr>
        <w:pStyle w:val="ListParagraph"/>
        <w:numPr>
          <w:ilvl w:val="0"/>
          <w:numId w:val="35"/>
        </w:numPr>
        <w:jc w:val="both"/>
        <w:rPr>
          <w:rFonts w:ascii="Arial" w:hAnsi="Arial" w:cs="Arial"/>
          <w:sz w:val="24"/>
          <w:szCs w:val="24"/>
        </w:rPr>
      </w:pPr>
      <w:r w:rsidRPr="00C11707">
        <w:rPr>
          <w:rFonts w:ascii="Arial" w:hAnsi="Arial" w:cs="Arial"/>
          <w:sz w:val="24"/>
          <w:szCs w:val="24"/>
        </w:rPr>
        <w:t xml:space="preserve">Mr Gareth Watts </w:t>
      </w:r>
      <w:r w:rsidR="00D02C50" w:rsidRPr="00C11707">
        <w:rPr>
          <w:rFonts w:ascii="Arial" w:hAnsi="Arial" w:cs="Arial"/>
          <w:sz w:val="24"/>
          <w:szCs w:val="24"/>
        </w:rPr>
        <w:t>–</w:t>
      </w:r>
      <w:r w:rsidRPr="00C11707">
        <w:rPr>
          <w:rFonts w:ascii="Arial" w:hAnsi="Arial" w:cs="Arial"/>
          <w:sz w:val="24"/>
          <w:szCs w:val="24"/>
        </w:rPr>
        <w:t xml:space="preserve"> Finance</w:t>
      </w:r>
      <w:r w:rsidR="00D02C50" w:rsidRPr="00C11707">
        <w:rPr>
          <w:rFonts w:ascii="Arial" w:hAnsi="Arial" w:cs="Arial"/>
          <w:sz w:val="24"/>
          <w:szCs w:val="24"/>
        </w:rPr>
        <w:t xml:space="preserve"> and External Audit</w:t>
      </w:r>
    </w:p>
    <w:p w14:paraId="2FBE01D5" w14:textId="77777777" w:rsidR="00C03F46" w:rsidRPr="00B57CA5" w:rsidRDefault="00C03F46" w:rsidP="004B49FD">
      <w:pPr>
        <w:pStyle w:val="ListParagraph"/>
        <w:ind w:left="0"/>
        <w:jc w:val="both"/>
        <w:rPr>
          <w:rFonts w:ascii="Arial" w:hAnsi="Arial" w:cs="Arial"/>
          <w:sz w:val="24"/>
          <w:szCs w:val="24"/>
        </w:rPr>
      </w:pPr>
    </w:p>
    <w:p w14:paraId="74A32295" w14:textId="77777777" w:rsidR="006B3802" w:rsidRPr="00B57CA5" w:rsidRDefault="00983F09" w:rsidP="004B49FD">
      <w:pPr>
        <w:pStyle w:val="ListParagraph"/>
        <w:ind w:left="0"/>
        <w:jc w:val="both"/>
        <w:rPr>
          <w:rFonts w:ascii="Arial" w:hAnsi="Arial" w:cs="Arial"/>
          <w:sz w:val="24"/>
          <w:szCs w:val="24"/>
        </w:rPr>
      </w:pPr>
      <w:r w:rsidRPr="00B57CA5">
        <w:rPr>
          <w:rFonts w:ascii="Arial" w:hAnsi="Arial" w:cs="Arial"/>
          <w:sz w:val="24"/>
          <w:szCs w:val="24"/>
        </w:rPr>
        <w:t>As well as the independent members</w:t>
      </w:r>
      <w:r w:rsidR="007845AA" w:rsidRPr="00B57CA5">
        <w:rPr>
          <w:rFonts w:ascii="Arial" w:hAnsi="Arial" w:cs="Arial"/>
          <w:sz w:val="24"/>
          <w:szCs w:val="24"/>
        </w:rPr>
        <w:t>,</w:t>
      </w:r>
      <w:r w:rsidRPr="00B57CA5">
        <w:rPr>
          <w:rFonts w:ascii="Arial" w:hAnsi="Arial" w:cs="Arial"/>
          <w:sz w:val="24"/>
          <w:szCs w:val="24"/>
        </w:rPr>
        <w:t xml:space="preserve"> the followin</w:t>
      </w:r>
      <w:r w:rsidR="00973F17" w:rsidRPr="00B57CA5">
        <w:rPr>
          <w:rFonts w:ascii="Arial" w:hAnsi="Arial" w:cs="Arial"/>
          <w:sz w:val="24"/>
          <w:szCs w:val="24"/>
        </w:rPr>
        <w:t>g officers from the</w:t>
      </w:r>
      <w:r w:rsidRPr="00B57CA5">
        <w:rPr>
          <w:rFonts w:ascii="Arial" w:hAnsi="Arial" w:cs="Arial"/>
          <w:sz w:val="24"/>
          <w:szCs w:val="24"/>
        </w:rPr>
        <w:t xml:space="preserve"> OPCC</w:t>
      </w:r>
      <w:r w:rsidR="00973F17" w:rsidRPr="00B57CA5">
        <w:rPr>
          <w:rFonts w:ascii="Arial" w:hAnsi="Arial" w:cs="Arial"/>
          <w:sz w:val="24"/>
          <w:szCs w:val="24"/>
        </w:rPr>
        <w:t>, Force</w:t>
      </w:r>
      <w:r w:rsidRPr="00B57CA5">
        <w:rPr>
          <w:rFonts w:ascii="Arial" w:hAnsi="Arial" w:cs="Arial"/>
          <w:sz w:val="24"/>
          <w:szCs w:val="24"/>
        </w:rPr>
        <w:t xml:space="preserve"> and the Audit functions </w:t>
      </w:r>
      <w:r w:rsidR="00263818" w:rsidRPr="00B57CA5">
        <w:rPr>
          <w:rFonts w:ascii="Arial" w:hAnsi="Arial" w:cs="Arial"/>
          <w:sz w:val="24"/>
          <w:szCs w:val="24"/>
        </w:rPr>
        <w:t>are</w:t>
      </w:r>
      <w:r w:rsidRPr="00B57CA5">
        <w:rPr>
          <w:rFonts w:ascii="Arial" w:hAnsi="Arial" w:cs="Arial"/>
          <w:sz w:val="24"/>
          <w:szCs w:val="24"/>
        </w:rPr>
        <w:t xml:space="preserve"> also in att</w:t>
      </w:r>
      <w:r w:rsidR="0084431D" w:rsidRPr="00B57CA5">
        <w:rPr>
          <w:rFonts w:ascii="Arial" w:hAnsi="Arial" w:cs="Arial"/>
          <w:sz w:val="24"/>
          <w:szCs w:val="24"/>
        </w:rPr>
        <w:t>endance:</w:t>
      </w:r>
    </w:p>
    <w:p w14:paraId="3172B766" w14:textId="77777777" w:rsidR="004B49FD" w:rsidRPr="00B57CA5" w:rsidRDefault="004B49FD" w:rsidP="004B49FD">
      <w:pPr>
        <w:pStyle w:val="ListParagraph"/>
        <w:ind w:left="0"/>
        <w:jc w:val="both"/>
        <w:rPr>
          <w:rFonts w:ascii="Arial" w:hAnsi="Arial" w:cs="Arial"/>
          <w:sz w:val="24"/>
          <w:szCs w:val="24"/>
        </w:rPr>
      </w:pPr>
    </w:p>
    <w:p w14:paraId="18F294E8" w14:textId="77777777" w:rsidR="00F2477C" w:rsidRPr="00B57CA5" w:rsidRDefault="00AE7F83" w:rsidP="00B30BB1">
      <w:pPr>
        <w:pStyle w:val="ListParagraph"/>
        <w:numPr>
          <w:ilvl w:val="0"/>
          <w:numId w:val="3"/>
        </w:numPr>
        <w:spacing w:before="90" w:after="60"/>
        <w:jc w:val="both"/>
        <w:rPr>
          <w:rFonts w:ascii="Arial" w:hAnsi="Arial" w:cs="Arial"/>
          <w:sz w:val="24"/>
        </w:rPr>
      </w:pPr>
      <w:r w:rsidRPr="00B57CA5">
        <w:rPr>
          <w:rFonts w:ascii="Arial" w:hAnsi="Arial" w:cs="Arial"/>
          <w:sz w:val="24"/>
        </w:rPr>
        <w:t xml:space="preserve">Commissioner or Deputy Commissioner, </w:t>
      </w:r>
      <w:r w:rsidR="00F2477C" w:rsidRPr="00B57CA5">
        <w:rPr>
          <w:rFonts w:ascii="Arial" w:hAnsi="Arial" w:cs="Arial"/>
          <w:sz w:val="24"/>
        </w:rPr>
        <w:t>OPCC</w:t>
      </w:r>
    </w:p>
    <w:p w14:paraId="2D473B62" w14:textId="77777777" w:rsidR="00983F09" w:rsidRPr="00B57CA5" w:rsidRDefault="006242E9" w:rsidP="00B30BB1">
      <w:pPr>
        <w:pStyle w:val="ListParagraph"/>
        <w:numPr>
          <w:ilvl w:val="0"/>
          <w:numId w:val="3"/>
        </w:numPr>
        <w:spacing w:before="90" w:after="60"/>
        <w:jc w:val="both"/>
        <w:rPr>
          <w:rFonts w:ascii="Arial" w:hAnsi="Arial" w:cs="Arial"/>
          <w:sz w:val="24"/>
        </w:rPr>
      </w:pPr>
      <w:r w:rsidRPr="00B57CA5">
        <w:rPr>
          <w:rFonts w:ascii="Arial" w:hAnsi="Arial" w:cs="Arial"/>
          <w:sz w:val="24"/>
        </w:rPr>
        <w:t>Chief Executive</w:t>
      </w:r>
      <w:r w:rsidR="00F2477C" w:rsidRPr="00B57CA5">
        <w:rPr>
          <w:rFonts w:ascii="Arial" w:hAnsi="Arial" w:cs="Arial"/>
          <w:sz w:val="24"/>
        </w:rPr>
        <w:t>,</w:t>
      </w:r>
      <w:r w:rsidR="007D448F" w:rsidRPr="00B57CA5">
        <w:rPr>
          <w:rFonts w:ascii="Arial" w:hAnsi="Arial" w:cs="Arial"/>
          <w:sz w:val="24"/>
        </w:rPr>
        <w:t xml:space="preserve"> </w:t>
      </w:r>
      <w:r w:rsidR="00983F09" w:rsidRPr="00B57CA5">
        <w:rPr>
          <w:rFonts w:ascii="Arial" w:hAnsi="Arial" w:cs="Arial"/>
          <w:sz w:val="24"/>
        </w:rPr>
        <w:t>OPCC</w:t>
      </w:r>
    </w:p>
    <w:p w14:paraId="20BDF3CC" w14:textId="77777777" w:rsidR="00983F09" w:rsidRPr="00B57CA5" w:rsidRDefault="00983F09" w:rsidP="00B30BB1">
      <w:pPr>
        <w:pStyle w:val="ListParagraph"/>
        <w:numPr>
          <w:ilvl w:val="0"/>
          <w:numId w:val="3"/>
        </w:numPr>
        <w:spacing w:before="90" w:after="60"/>
        <w:jc w:val="both"/>
        <w:rPr>
          <w:rFonts w:ascii="Arial" w:hAnsi="Arial" w:cs="Arial"/>
          <w:sz w:val="24"/>
        </w:rPr>
      </w:pPr>
      <w:r w:rsidRPr="00B57CA5">
        <w:rPr>
          <w:rFonts w:ascii="Arial" w:hAnsi="Arial" w:cs="Arial"/>
          <w:sz w:val="24"/>
        </w:rPr>
        <w:t>Chief Finance Officer, OPCC</w:t>
      </w:r>
    </w:p>
    <w:p w14:paraId="323EA0BE" w14:textId="77777777" w:rsidR="00FF634F" w:rsidRPr="00B57CA5" w:rsidRDefault="00FF634F" w:rsidP="00B30BB1">
      <w:pPr>
        <w:pStyle w:val="ListParagraph"/>
        <w:numPr>
          <w:ilvl w:val="0"/>
          <w:numId w:val="3"/>
        </w:numPr>
        <w:spacing w:before="90" w:after="60"/>
        <w:jc w:val="both"/>
        <w:rPr>
          <w:rFonts w:ascii="Arial" w:hAnsi="Arial" w:cs="Arial"/>
          <w:sz w:val="24"/>
        </w:rPr>
      </w:pPr>
      <w:r w:rsidRPr="00B57CA5">
        <w:rPr>
          <w:rFonts w:ascii="Arial" w:hAnsi="Arial" w:cs="Arial"/>
          <w:sz w:val="24"/>
        </w:rPr>
        <w:lastRenderedPageBreak/>
        <w:t>Head of Assurance and Compliance, OPCC</w:t>
      </w:r>
    </w:p>
    <w:p w14:paraId="27A96561" w14:textId="77777777" w:rsidR="00BF552D" w:rsidRPr="00B57CA5" w:rsidRDefault="00BF552D" w:rsidP="00B30BB1">
      <w:pPr>
        <w:pStyle w:val="ListParagraph"/>
        <w:numPr>
          <w:ilvl w:val="0"/>
          <w:numId w:val="3"/>
        </w:numPr>
        <w:spacing w:before="90" w:after="60"/>
        <w:jc w:val="both"/>
        <w:rPr>
          <w:rFonts w:ascii="Arial" w:hAnsi="Arial" w:cs="Arial"/>
          <w:sz w:val="24"/>
        </w:rPr>
      </w:pPr>
      <w:r w:rsidRPr="00B57CA5">
        <w:rPr>
          <w:rFonts w:ascii="Arial" w:hAnsi="Arial" w:cs="Arial"/>
          <w:sz w:val="24"/>
        </w:rPr>
        <w:t>Governance Officer, OPCC</w:t>
      </w:r>
    </w:p>
    <w:p w14:paraId="28A2F13D" w14:textId="77777777" w:rsidR="00F2477C" w:rsidRPr="00B57CA5" w:rsidRDefault="00F2477C" w:rsidP="00B30BB1">
      <w:pPr>
        <w:pStyle w:val="ListParagraph"/>
        <w:numPr>
          <w:ilvl w:val="0"/>
          <w:numId w:val="3"/>
        </w:numPr>
        <w:spacing w:before="90" w:after="60"/>
        <w:jc w:val="both"/>
        <w:rPr>
          <w:rFonts w:ascii="Arial" w:hAnsi="Arial" w:cs="Arial"/>
          <w:sz w:val="24"/>
        </w:rPr>
      </w:pPr>
      <w:r w:rsidRPr="00B57CA5">
        <w:rPr>
          <w:rFonts w:ascii="Arial" w:hAnsi="Arial" w:cs="Arial"/>
          <w:sz w:val="24"/>
        </w:rPr>
        <w:t>Chief Constable</w:t>
      </w:r>
      <w:r w:rsidR="00F16A93" w:rsidRPr="00B57CA5">
        <w:rPr>
          <w:rFonts w:ascii="Arial" w:hAnsi="Arial" w:cs="Arial"/>
          <w:sz w:val="24"/>
        </w:rPr>
        <w:t xml:space="preserve"> or Deputy Chief Constable</w:t>
      </w:r>
      <w:r w:rsidRPr="00B57CA5">
        <w:rPr>
          <w:rFonts w:ascii="Arial" w:hAnsi="Arial" w:cs="Arial"/>
          <w:sz w:val="24"/>
        </w:rPr>
        <w:t>, Force</w:t>
      </w:r>
    </w:p>
    <w:p w14:paraId="0E0D7114" w14:textId="77777777" w:rsidR="00983F09" w:rsidRPr="00B57CA5" w:rsidRDefault="00983F09" w:rsidP="00B30BB1">
      <w:pPr>
        <w:pStyle w:val="ListParagraph"/>
        <w:numPr>
          <w:ilvl w:val="0"/>
          <w:numId w:val="3"/>
        </w:numPr>
        <w:spacing w:before="90" w:after="60"/>
        <w:jc w:val="both"/>
        <w:rPr>
          <w:rFonts w:ascii="Arial" w:hAnsi="Arial" w:cs="Arial"/>
          <w:sz w:val="24"/>
        </w:rPr>
      </w:pPr>
      <w:r w:rsidRPr="00B57CA5">
        <w:rPr>
          <w:rFonts w:ascii="Arial" w:hAnsi="Arial" w:cs="Arial"/>
          <w:sz w:val="24"/>
        </w:rPr>
        <w:t>Assistant Chief Officer</w:t>
      </w:r>
      <w:r w:rsidR="00CD56FB" w:rsidRPr="00B57CA5">
        <w:rPr>
          <w:rFonts w:ascii="Arial" w:hAnsi="Arial" w:cs="Arial"/>
          <w:sz w:val="24"/>
        </w:rPr>
        <w:t xml:space="preserve"> -</w:t>
      </w:r>
      <w:r w:rsidRPr="00B57CA5">
        <w:rPr>
          <w:rFonts w:ascii="Arial" w:hAnsi="Arial" w:cs="Arial"/>
          <w:sz w:val="24"/>
        </w:rPr>
        <w:t xml:space="preserve"> Resources, Force</w:t>
      </w:r>
    </w:p>
    <w:p w14:paraId="34B7BD6B" w14:textId="77777777" w:rsidR="00CF72A6" w:rsidRPr="00B57CA5" w:rsidRDefault="00CF72A6" w:rsidP="00B30BB1">
      <w:pPr>
        <w:pStyle w:val="ListParagraph"/>
        <w:numPr>
          <w:ilvl w:val="0"/>
          <w:numId w:val="3"/>
        </w:numPr>
        <w:spacing w:before="90" w:after="60"/>
        <w:jc w:val="both"/>
        <w:rPr>
          <w:rFonts w:ascii="Arial" w:hAnsi="Arial" w:cs="Arial"/>
          <w:sz w:val="24"/>
        </w:rPr>
      </w:pPr>
      <w:r w:rsidRPr="00B57CA5">
        <w:rPr>
          <w:rFonts w:ascii="Arial" w:hAnsi="Arial" w:cs="Arial"/>
          <w:sz w:val="24"/>
        </w:rPr>
        <w:t xml:space="preserve">Chief Superintendent, </w:t>
      </w:r>
      <w:r w:rsidR="00FF634F" w:rsidRPr="00B57CA5">
        <w:rPr>
          <w:rFonts w:ascii="Arial" w:hAnsi="Arial" w:cs="Arial"/>
          <w:sz w:val="24"/>
        </w:rPr>
        <w:t xml:space="preserve">Head of </w:t>
      </w:r>
      <w:r w:rsidR="00697AEC" w:rsidRPr="00B57CA5">
        <w:rPr>
          <w:rFonts w:ascii="Arial" w:hAnsi="Arial" w:cs="Arial"/>
          <w:sz w:val="24"/>
        </w:rPr>
        <w:t xml:space="preserve">Continuous Improvement, </w:t>
      </w:r>
      <w:r w:rsidR="00FF634F" w:rsidRPr="00B57CA5">
        <w:rPr>
          <w:rFonts w:ascii="Arial" w:hAnsi="Arial" w:cs="Arial"/>
          <w:sz w:val="24"/>
        </w:rPr>
        <w:t xml:space="preserve">Force </w:t>
      </w:r>
    </w:p>
    <w:p w14:paraId="07EA91B5" w14:textId="77777777" w:rsidR="00983F09" w:rsidRPr="00B57CA5" w:rsidRDefault="007D448F" w:rsidP="00B30BB1">
      <w:pPr>
        <w:pStyle w:val="ListParagraph"/>
        <w:numPr>
          <w:ilvl w:val="0"/>
          <w:numId w:val="3"/>
        </w:numPr>
        <w:spacing w:before="90" w:after="60"/>
        <w:jc w:val="both"/>
        <w:rPr>
          <w:rFonts w:ascii="Arial" w:hAnsi="Arial" w:cs="Arial"/>
          <w:sz w:val="24"/>
        </w:rPr>
      </w:pPr>
      <w:r w:rsidRPr="00B57CA5">
        <w:rPr>
          <w:rFonts w:ascii="Arial" w:hAnsi="Arial" w:cs="Arial"/>
          <w:sz w:val="24"/>
        </w:rPr>
        <w:t>Internal Audit (TIAA</w:t>
      </w:r>
      <w:r w:rsidR="00983F09" w:rsidRPr="00B57CA5">
        <w:rPr>
          <w:rFonts w:ascii="Arial" w:hAnsi="Arial" w:cs="Arial"/>
          <w:sz w:val="24"/>
        </w:rPr>
        <w:t>)</w:t>
      </w:r>
    </w:p>
    <w:p w14:paraId="4CE48C71" w14:textId="77777777" w:rsidR="00983F09" w:rsidRPr="00B57CA5" w:rsidRDefault="00983F09" w:rsidP="001701D3">
      <w:pPr>
        <w:pStyle w:val="ListParagraph"/>
        <w:numPr>
          <w:ilvl w:val="0"/>
          <w:numId w:val="3"/>
        </w:numPr>
        <w:spacing w:after="0"/>
        <w:jc w:val="both"/>
        <w:rPr>
          <w:rFonts w:ascii="Arial" w:hAnsi="Arial" w:cs="Arial"/>
          <w:sz w:val="24"/>
        </w:rPr>
      </w:pPr>
      <w:r w:rsidRPr="00B57CA5">
        <w:rPr>
          <w:rFonts w:ascii="Arial" w:hAnsi="Arial" w:cs="Arial"/>
          <w:sz w:val="24"/>
        </w:rPr>
        <w:t>External Audit (</w:t>
      </w:r>
      <w:r w:rsidR="00070F49" w:rsidRPr="00B57CA5">
        <w:rPr>
          <w:rFonts w:ascii="Arial" w:hAnsi="Arial" w:cs="Arial"/>
          <w:sz w:val="24"/>
        </w:rPr>
        <w:t>Audit Wales (AW)</w:t>
      </w:r>
      <w:r w:rsidR="001171E0" w:rsidRPr="00B57CA5">
        <w:rPr>
          <w:rFonts w:ascii="Arial" w:hAnsi="Arial" w:cs="Arial"/>
          <w:sz w:val="24"/>
        </w:rPr>
        <w:t>)</w:t>
      </w:r>
    </w:p>
    <w:p w14:paraId="76ECB406" w14:textId="77777777" w:rsidR="00BF552D" w:rsidRPr="00B57CA5" w:rsidRDefault="00BF552D" w:rsidP="001701D3">
      <w:pPr>
        <w:pStyle w:val="ListParagraph"/>
        <w:spacing w:after="0"/>
        <w:ind w:left="0"/>
        <w:jc w:val="both"/>
        <w:rPr>
          <w:rFonts w:ascii="Arial" w:hAnsi="Arial" w:cs="Arial"/>
          <w:sz w:val="24"/>
          <w:szCs w:val="24"/>
        </w:rPr>
      </w:pPr>
    </w:p>
    <w:p w14:paraId="71C33660" w14:textId="77777777" w:rsidR="00682257" w:rsidRPr="00B57CA5" w:rsidRDefault="00682257" w:rsidP="001701D3">
      <w:pPr>
        <w:pStyle w:val="ListParagraph"/>
        <w:spacing w:after="0"/>
        <w:ind w:left="0"/>
        <w:jc w:val="both"/>
        <w:rPr>
          <w:rFonts w:ascii="Arial" w:hAnsi="Arial" w:cs="Arial"/>
          <w:sz w:val="24"/>
          <w:szCs w:val="24"/>
        </w:rPr>
      </w:pPr>
      <w:r w:rsidRPr="00B57CA5">
        <w:rPr>
          <w:rFonts w:ascii="Arial" w:hAnsi="Arial" w:cs="Arial"/>
          <w:sz w:val="24"/>
          <w:szCs w:val="24"/>
        </w:rPr>
        <w:t xml:space="preserve">Officers from Torfaen County Borough Council (TCBC) (IT auditors) and the SRS (IT providers) also </w:t>
      </w:r>
      <w:r w:rsidR="00466BE7" w:rsidRPr="00B57CA5">
        <w:rPr>
          <w:rFonts w:ascii="Arial" w:hAnsi="Arial" w:cs="Arial"/>
          <w:sz w:val="24"/>
          <w:szCs w:val="24"/>
        </w:rPr>
        <w:t xml:space="preserve">occasionally </w:t>
      </w:r>
      <w:r w:rsidRPr="00B57CA5">
        <w:rPr>
          <w:rFonts w:ascii="Arial" w:hAnsi="Arial" w:cs="Arial"/>
          <w:sz w:val="24"/>
          <w:szCs w:val="24"/>
        </w:rPr>
        <w:t>attend</w:t>
      </w:r>
      <w:r w:rsidR="00466BE7" w:rsidRPr="00B57CA5">
        <w:rPr>
          <w:rFonts w:ascii="Arial" w:hAnsi="Arial" w:cs="Arial"/>
          <w:sz w:val="24"/>
          <w:szCs w:val="24"/>
        </w:rPr>
        <w:t>.</w:t>
      </w:r>
      <w:r w:rsidRPr="00B57CA5">
        <w:rPr>
          <w:rFonts w:ascii="Arial" w:hAnsi="Arial" w:cs="Arial"/>
          <w:sz w:val="24"/>
          <w:szCs w:val="24"/>
        </w:rPr>
        <w:t xml:space="preserve"> </w:t>
      </w:r>
    </w:p>
    <w:p w14:paraId="6909E5CD" w14:textId="46017953" w:rsidR="00BF552D" w:rsidRPr="00B57CA5" w:rsidRDefault="00F16A93" w:rsidP="001701D3">
      <w:pPr>
        <w:pStyle w:val="ListParagraph"/>
        <w:spacing w:after="0"/>
        <w:ind w:left="0"/>
        <w:jc w:val="both"/>
        <w:rPr>
          <w:rFonts w:ascii="Arial" w:hAnsi="Arial" w:cs="Arial"/>
          <w:sz w:val="24"/>
          <w:szCs w:val="24"/>
        </w:rPr>
      </w:pPr>
      <w:r w:rsidRPr="00B57CA5">
        <w:rPr>
          <w:rFonts w:ascii="Arial" w:hAnsi="Arial" w:cs="Arial"/>
          <w:sz w:val="24"/>
          <w:szCs w:val="24"/>
        </w:rPr>
        <w:t>Due to the change in membership during 2022/23, it was agreed, as allowed in the ToR, that the current Chair, Ms Turner, would continue in the role, to provide stability to the JAC and to ensure the new members built up experience in their roles prior to appointing a new Chair in March 2024.</w:t>
      </w:r>
    </w:p>
    <w:p w14:paraId="3BC1DD16" w14:textId="77777777" w:rsidR="00F16A93" w:rsidRPr="00B57CA5" w:rsidRDefault="00F16A93" w:rsidP="001701D3">
      <w:pPr>
        <w:pStyle w:val="ListParagraph"/>
        <w:spacing w:after="0"/>
        <w:ind w:left="0"/>
        <w:jc w:val="both"/>
        <w:rPr>
          <w:rFonts w:ascii="Arial" w:hAnsi="Arial" w:cs="Arial"/>
          <w:sz w:val="24"/>
          <w:szCs w:val="24"/>
        </w:rPr>
      </w:pPr>
    </w:p>
    <w:p w14:paraId="174B7940" w14:textId="77777777" w:rsidR="007A1F68" w:rsidRPr="00B57CA5" w:rsidRDefault="00572DBE" w:rsidP="001701D3">
      <w:pPr>
        <w:pStyle w:val="ListParagraph"/>
        <w:spacing w:after="0"/>
        <w:ind w:left="0"/>
        <w:jc w:val="both"/>
        <w:rPr>
          <w:rFonts w:ascii="Arial" w:hAnsi="Arial" w:cs="Arial"/>
          <w:sz w:val="24"/>
          <w:szCs w:val="24"/>
        </w:rPr>
      </w:pPr>
      <w:r w:rsidRPr="00B57CA5">
        <w:rPr>
          <w:rFonts w:ascii="Arial" w:hAnsi="Arial" w:cs="Arial"/>
          <w:sz w:val="24"/>
          <w:szCs w:val="24"/>
        </w:rPr>
        <w:t>Membe</w:t>
      </w:r>
      <w:r w:rsidR="00ED01FD" w:rsidRPr="00B57CA5">
        <w:rPr>
          <w:rFonts w:ascii="Arial" w:hAnsi="Arial" w:cs="Arial"/>
          <w:sz w:val="24"/>
          <w:szCs w:val="24"/>
        </w:rPr>
        <w:t>rs of the JAC</w:t>
      </w:r>
      <w:r w:rsidRPr="00B57CA5">
        <w:rPr>
          <w:rFonts w:ascii="Arial" w:hAnsi="Arial" w:cs="Arial"/>
          <w:sz w:val="24"/>
          <w:szCs w:val="24"/>
        </w:rPr>
        <w:t xml:space="preserve"> meet pr</w:t>
      </w:r>
      <w:r w:rsidR="00713786" w:rsidRPr="00B57CA5">
        <w:rPr>
          <w:rFonts w:ascii="Arial" w:hAnsi="Arial" w:cs="Arial"/>
          <w:sz w:val="24"/>
          <w:szCs w:val="24"/>
        </w:rPr>
        <w:t xml:space="preserve">ivately with the auditors </w:t>
      </w:r>
      <w:r w:rsidRPr="00B57CA5">
        <w:rPr>
          <w:rFonts w:ascii="Arial" w:hAnsi="Arial" w:cs="Arial"/>
          <w:sz w:val="24"/>
          <w:szCs w:val="24"/>
        </w:rPr>
        <w:t>prior to the start of ev</w:t>
      </w:r>
      <w:r w:rsidR="004C62F0" w:rsidRPr="00B57CA5">
        <w:rPr>
          <w:rFonts w:ascii="Arial" w:hAnsi="Arial" w:cs="Arial"/>
          <w:sz w:val="24"/>
          <w:szCs w:val="24"/>
        </w:rPr>
        <w:t>ery meeting</w:t>
      </w:r>
      <w:r w:rsidR="002C49CC" w:rsidRPr="00B57CA5">
        <w:rPr>
          <w:rFonts w:ascii="Arial" w:hAnsi="Arial" w:cs="Arial"/>
          <w:sz w:val="24"/>
          <w:szCs w:val="24"/>
        </w:rPr>
        <w:t xml:space="preserve"> to ensure there is an opportunity for any concerns to be raised.</w:t>
      </w:r>
    </w:p>
    <w:p w14:paraId="45774113" w14:textId="77777777" w:rsidR="001B2A66" w:rsidRPr="00B57CA5" w:rsidRDefault="001B2A66" w:rsidP="001701D3">
      <w:pPr>
        <w:pStyle w:val="ListParagraph"/>
        <w:spacing w:after="0"/>
        <w:ind w:left="0"/>
        <w:jc w:val="both"/>
        <w:rPr>
          <w:rFonts w:ascii="Arial" w:hAnsi="Arial" w:cs="Arial"/>
          <w:sz w:val="24"/>
          <w:szCs w:val="24"/>
        </w:rPr>
      </w:pPr>
    </w:p>
    <w:p w14:paraId="0B0851EB" w14:textId="77777777" w:rsidR="0029648E" w:rsidRPr="00B57CA5" w:rsidRDefault="00E82425" w:rsidP="001701D3">
      <w:pPr>
        <w:pStyle w:val="ListParagraph"/>
        <w:spacing w:after="0"/>
        <w:ind w:left="0"/>
        <w:jc w:val="both"/>
        <w:rPr>
          <w:rFonts w:ascii="Arial" w:hAnsi="Arial" w:cs="Arial"/>
          <w:sz w:val="24"/>
          <w:szCs w:val="24"/>
        </w:rPr>
      </w:pPr>
      <w:r w:rsidRPr="00B57CA5">
        <w:rPr>
          <w:rFonts w:ascii="Arial" w:hAnsi="Arial" w:cs="Arial"/>
          <w:sz w:val="24"/>
          <w:szCs w:val="24"/>
        </w:rPr>
        <w:t xml:space="preserve">The </w:t>
      </w:r>
      <w:r w:rsidR="008971F4" w:rsidRPr="00B57CA5">
        <w:rPr>
          <w:rFonts w:ascii="Arial" w:hAnsi="Arial" w:cs="Arial"/>
          <w:sz w:val="24"/>
          <w:szCs w:val="24"/>
        </w:rPr>
        <w:t>JAC</w:t>
      </w:r>
      <w:r w:rsidR="00FF634F" w:rsidRPr="00B57CA5">
        <w:rPr>
          <w:rFonts w:ascii="Arial" w:hAnsi="Arial" w:cs="Arial"/>
          <w:sz w:val="24"/>
          <w:szCs w:val="24"/>
        </w:rPr>
        <w:t xml:space="preserve"> is supported by the </w:t>
      </w:r>
      <w:r w:rsidR="00034B61" w:rsidRPr="00B57CA5">
        <w:rPr>
          <w:rFonts w:ascii="Arial" w:hAnsi="Arial" w:cs="Arial"/>
          <w:sz w:val="24"/>
          <w:szCs w:val="24"/>
        </w:rPr>
        <w:t xml:space="preserve">OPCC’s </w:t>
      </w:r>
      <w:r w:rsidR="00FF634F" w:rsidRPr="00B57CA5">
        <w:rPr>
          <w:rFonts w:ascii="Arial" w:hAnsi="Arial" w:cs="Arial"/>
          <w:sz w:val="24"/>
          <w:szCs w:val="24"/>
        </w:rPr>
        <w:t>Governance</w:t>
      </w:r>
      <w:r w:rsidRPr="00B57CA5">
        <w:rPr>
          <w:rFonts w:ascii="Arial" w:hAnsi="Arial" w:cs="Arial"/>
          <w:sz w:val="24"/>
          <w:szCs w:val="24"/>
        </w:rPr>
        <w:t xml:space="preserve"> Officer</w:t>
      </w:r>
      <w:r w:rsidR="002C49CC" w:rsidRPr="00B57CA5">
        <w:rPr>
          <w:rFonts w:ascii="Arial" w:hAnsi="Arial" w:cs="Arial"/>
          <w:sz w:val="24"/>
          <w:szCs w:val="24"/>
        </w:rPr>
        <w:t xml:space="preserve"> and Head of Assurance and Compliance</w:t>
      </w:r>
      <w:r w:rsidRPr="00B57CA5">
        <w:rPr>
          <w:rFonts w:ascii="Arial" w:hAnsi="Arial" w:cs="Arial"/>
          <w:sz w:val="24"/>
          <w:szCs w:val="24"/>
        </w:rPr>
        <w:t>.</w:t>
      </w:r>
    </w:p>
    <w:p w14:paraId="593B59F2" w14:textId="77777777" w:rsidR="00713786" w:rsidRPr="00B57CA5" w:rsidRDefault="00713786" w:rsidP="001701D3">
      <w:pPr>
        <w:pStyle w:val="ListParagraph"/>
        <w:spacing w:after="0"/>
        <w:ind w:left="0"/>
        <w:jc w:val="both"/>
        <w:rPr>
          <w:rFonts w:ascii="Arial" w:hAnsi="Arial" w:cs="Arial"/>
          <w:sz w:val="24"/>
          <w:szCs w:val="24"/>
        </w:rPr>
      </w:pPr>
    </w:p>
    <w:p w14:paraId="54F66DE2" w14:textId="77777777" w:rsidR="009F3C6C" w:rsidRPr="00B57CA5" w:rsidRDefault="00037CFF" w:rsidP="001701D3">
      <w:pPr>
        <w:pStyle w:val="ListParagraph"/>
        <w:spacing w:after="0"/>
        <w:ind w:left="0"/>
        <w:jc w:val="both"/>
        <w:rPr>
          <w:rFonts w:ascii="Arial" w:hAnsi="Arial" w:cs="Arial"/>
          <w:sz w:val="24"/>
          <w:szCs w:val="24"/>
        </w:rPr>
      </w:pPr>
      <w:r w:rsidRPr="00B57CA5">
        <w:rPr>
          <w:rFonts w:ascii="Arial" w:hAnsi="Arial" w:cs="Arial"/>
          <w:sz w:val="24"/>
          <w:szCs w:val="24"/>
        </w:rPr>
        <w:t>Five</w:t>
      </w:r>
      <w:r w:rsidR="005311AD" w:rsidRPr="00B57CA5">
        <w:rPr>
          <w:rFonts w:ascii="Arial" w:hAnsi="Arial" w:cs="Arial"/>
          <w:sz w:val="24"/>
          <w:szCs w:val="24"/>
        </w:rPr>
        <w:t xml:space="preserve"> formal meetings </w:t>
      </w:r>
      <w:r w:rsidRPr="00B57CA5">
        <w:rPr>
          <w:rFonts w:ascii="Arial" w:hAnsi="Arial" w:cs="Arial"/>
          <w:sz w:val="24"/>
          <w:szCs w:val="24"/>
        </w:rPr>
        <w:t>are</w:t>
      </w:r>
      <w:r w:rsidR="005311AD" w:rsidRPr="00B57CA5">
        <w:rPr>
          <w:rFonts w:ascii="Arial" w:hAnsi="Arial" w:cs="Arial"/>
          <w:sz w:val="24"/>
          <w:szCs w:val="24"/>
        </w:rPr>
        <w:t xml:space="preserve"> scheduled each </w:t>
      </w:r>
      <w:r w:rsidRPr="00B57CA5">
        <w:rPr>
          <w:rFonts w:ascii="Arial" w:hAnsi="Arial" w:cs="Arial"/>
          <w:sz w:val="24"/>
          <w:szCs w:val="24"/>
        </w:rPr>
        <w:t xml:space="preserve">financial </w:t>
      </w:r>
      <w:r w:rsidR="005311AD" w:rsidRPr="00B57CA5">
        <w:rPr>
          <w:rFonts w:ascii="Arial" w:hAnsi="Arial" w:cs="Arial"/>
          <w:sz w:val="24"/>
          <w:szCs w:val="24"/>
        </w:rPr>
        <w:t>year</w:t>
      </w:r>
      <w:r w:rsidR="004C5736" w:rsidRPr="00B57CA5">
        <w:rPr>
          <w:rFonts w:ascii="Arial" w:hAnsi="Arial" w:cs="Arial"/>
          <w:sz w:val="24"/>
          <w:szCs w:val="24"/>
        </w:rPr>
        <w:t xml:space="preserve"> as well as a</w:t>
      </w:r>
      <w:r w:rsidR="009F6ABA" w:rsidRPr="00B57CA5">
        <w:rPr>
          <w:rFonts w:ascii="Arial" w:hAnsi="Arial" w:cs="Arial"/>
          <w:sz w:val="24"/>
          <w:szCs w:val="24"/>
        </w:rPr>
        <w:t xml:space="preserve"> formal</w:t>
      </w:r>
      <w:r w:rsidR="004C5736" w:rsidRPr="00B57CA5">
        <w:rPr>
          <w:rFonts w:ascii="Arial" w:hAnsi="Arial" w:cs="Arial"/>
          <w:sz w:val="24"/>
          <w:szCs w:val="24"/>
        </w:rPr>
        <w:t xml:space="preserve"> annual all Wales JAC training day</w:t>
      </w:r>
      <w:r w:rsidRPr="00B57CA5">
        <w:rPr>
          <w:rFonts w:ascii="Arial" w:hAnsi="Arial" w:cs="Arial"/>
          <w:sz w:val="24"/>
          <w:szCs w:val="24"/>
        </w:rPr>
        <w:t>.</w:t>
      </w:r>
      <w:r w:rsidR="00697AEC" w:rsidRPr="00B57CA5">
        <w:rPr>
          <w:rFonts w:ascii="Arial" w:hAnsi="Arial" w:cs="Arial"/>
          <w:sz w:val="24"/>
          <w:szCs w:val="24"/>
        </w:rPr>
        <w:t xml:space="preserve">  </w:t>
      </w:r>
      <w:r w:rsidR="00B41BB1" w:rsidRPr="00B57CA5">
        <w:rPr>
          <w:rFonts w:ascii="Arial" w:hAnsi="Arial" w:cs="Arial"/>
          <w:sz w:val="24"/>
          <w:szCs w:val="24"/>
        </w:rPr>
        <w:t>Members are in attendance</w:t>
      </w:r>
      <w:r w:rsidR="00466BE7" w:rsidRPr="00B57CA5">
        <w:rPr>
          <w:rFonts w:ascii="Arial" w:hAnsi="Arial" w:cs="Arial"/>
          <w:sz w:val="24"/>
          <w:szCs w:val="24"/>
        </w:rPr>
        <w:t xml:space="preserve">, </w:t>
      </w:r>
      <w:r w:rsidR="0078617D" w:rsidRPr="00B57CA5">
        <w:rPr>
          <w:rFonts w:ascii="Arial" w:hAnsi="Arial" w:cs="Arial"/>
          <w:sz w:val="24"/>
          <w:szCs w:val="24"/>
        </w:rPr>
        <w:t xml:space="preserve">either in person or virtually, </w:t>
      </w:r>
      <w:r w:rsidR="00B41BB1" w:rsidRPr="00B57CA5">
        <w:rPr>
          <w:rFonts w:ascii="Arial" w:hAnsi="Arial" w:cs="Arial"/>
          <w:sz w:val="24"/>
          <w:szCs w:val="24"/>
        </w:rPr>
        <w:t>at all JAC meetings</w:t>
      </w:r>
      <w:r w:rsidR="004C5736" w:rsidRPr="00B57CA5">
        <w:rPr>
          <w:rFonts w:ascii="Arial" w:hAnsi="Arial" w:cs="Arial"/>
          <w:sz w:val="24"/>
          <w:szCs w:val="24"/>
        </w:rPr>
        <w:t xml:space="preserve"> </w:t>
      </w:r>
      <w:r w:rsidR="00416CAA" w:rsidRPr="00B57CA5">
        <w:rPr>
          <w:rFonts w:ascii="Arial" w:hAnsi="Arial" w:cs="Arial"/>
          <w:sz w:val="24"/>
          <w:szCs w:val="24"/>
        </w:rPr>
        <w:t>except</w:t>
      </w:r>
      <w:r w:rsidR="00B41BB1" w:rsidRPr="00B57CA5">
        <w:rPr>
          <w:rFonts w:ascii="Arial" w:hAnsi="Arial" w:cs="Arial"/>
          <w:sz w:val="24"/>
          <w:szCs w:val="24"/>
        </w:rPr>
        <w:t xml:space="preserve"> in extenuating circumstances.</w:t>
      </w:r>
    </w:p>
    <w:p w14:paraId="0CE25032" w14:textId="77777777" w:rsidR="001701D3" w:rsidRPr="00B57CA5" w:rsidRDefault="001701D3" w:rsidP="001701D3">
      <w:pPr>
        <w:pStyle w:val="ListParagraph"/>
        <w:spacing w:after="0"/>
        <w:ind w:left="0"/>
        <w:jc w:val="both"/>
        <w:rPr>
          <w:rFonts w:ascii="Arial" w:hAnsi="Arial" w:cs="Arial"/>
          <w:sz w:val="24"/>
          <w:szCs w:val="24"/>
        </w:rPr>
      </w:pPr>
    </w:p>
    <w:p w14:paraId="612B4084" w14:textId="77777777" w:rsidR="00E3439F" w:rsidRPr="00B57CA5" w:rsidRDefault="00E52BC7" w:rsidP="001701D3">
      <w:pPr>
        <w:spacing w:after="0"/>
        <w:jc w:val="both"/>
        <w:rPr>
          <w:rFonts w:ascii="Arial" w:eastAsia="Times New Roman" w:hAnsi="Arial" w:cs="Arial"/>
          <w:b/>
          <w:sz w:val="24"/>
          <w:lang w:eastAsia="en-GB"/>
        </w:rPr>
      </w:pPr>
      <w:r w:rsidRPr="00B57CA5">
        <w:rPr>
          <w:rFonts w:ascii="Arial" w:eastAsia="Times New Roman" w:hAnsi="Arial" w:cs="Arial"/>
          <w:b/>
          <w:sz w:val="24"/>
          <w:lang w:eastAsia="en-GB"/>
        </w:rPr>
        <w:t>Improving Public Reporting and Accountability</w:t>
      </w:r>
    </w:p>
    <w:p w14:paraId="5356E430" w14:textId="77777777" w:rsidR="00EC32D1" w:rsidRPr="00B57CA5" w:rsidRDefault="004C62F0" w:rsidP="001701D3">
      <w:pPr>
        <w:pStyle w:val="ListParagraph"/>
        <w:spacing w:after="0"/>
        <w:ind w:left="0"/>
        <w:jc w:val="both"/>
        <w:rPr>
          <w:rFonts w:ascii="Arial" w:hAnsi="Arial" w:cs="Arial"/>
          <w:sz w:val="24"/>
          <w:szCs w:val="24"/>
        </w:rPr>
      </w:pPr>
      <w:r w:rsidRPr="00B57CA5">
        <w:rPr>
          <w:rFonts w:ascii="Arial" w:hAnsi="Arial" w:cs="Arial"/>
          <w:sz w:val="24"/>
          <w:szCs w:val="24"/>
        </w:rPr>
        <w:t xml:space="preserve">Agendas and minutes from the JAC meetings are made available to the public on the </w:t>
      </w:r>
      <w:hyperlink r:id="rId11" w:history="1">
        <w:r w:rsidRPr="00B57CA5">
          <w:rPr>
            <w:rStyle w:val="Hyperlink"/>
            <w:rFonts w:ascii="Arial" w:hAnsi="Arial" w:cs="Arial"/>
            <w:color w:val="auto"/>
            <w:sz w:val="24"/>
            <w:szCs w:val="24"/>
            <w:u w:val="none"/>
          </w:rPr>
          <w:t>OPCC website</w:t>
        </w:r>
      </w:hyperlink>
      <w:r w:rsidRPr="00B57CA5">
        <w:rPr>
          <w:rFonts w:ascii="Arial" w:hAnsi="Arial" w:cs="Arial"/>
          <w:sz w:val="24"/>
          <w:szCs w:val="24"/>
        </w:rPr>
        <w:t xml:space="preserve">.  </w:t>
      </w:r>
      <w:r w:rsidR="008153F8" w:rsidRPr="00B57CA5">
        <w:rPr>
          <w:rFonts w:ascii="Arial" w:hAnsi="Arial" w:cs="Arial"/>
          <w:sz w:val="24"/>
          <w:szCs w:val="24"/>
        </w:rPr>
        <w:t>C</w:t>
      </w:r>
      <w:r w:rsidRPr="00B57CA5">
        <w:rPr>
          <w:rFonts w:ascii="Arial" w:hAnsi="Arial" w:cs="Arial"/>
          <w:sz w:val="24"/>
          <w:szCs w:val="24"/>
        </w:rPr>
        <w:t>op</w:t>
      </w:r>
      <w:r w:rsidR="008153F8" w:rsidRPr="00B57CA5">
        <w:rPr>
          <w:rFonts w:ascii="Arial" w:hAnsi="Arial" w:cs="Arial"/>
          <w:sz w:val="24"/>
          <w:szCs w:val="24"/>
        </w:rPr>
        <w:t>ies</w:t>
      </w:r>
      <w:r w:rsidRPr="00B57CA5">
        <w:rPr>
          <w:rFonts w:ascii="Arial" w:hAnsi="Arial" w:cs="Arial"/>
          <w:sz w:val="24"/>
          <w:szCs w:val="24"/>
        </w:rPr>
        <w:t xml:space="preserve"> of the draft JAC minutes </w:t>
      </w:r>
      <w:r w:rsidR="008153F8" w:rsidRPr="00B57CA5">
        <w:rPr>
          <w:rFonts w:ascii="Arial" w:hAnsi="Arial" w:cs="Arial"/>
          <w:sz w:val="24"/>
          <w:szCs w:val="24"/>
        </w:rPr>
        <w:t>are</w:t>
      </w:r>
      <w:r w:rsidRPr="00B57CA5">
        <w:rPr>
          <w:rFonts w:ascii="Arial" w:hAnsi="Arial" w:cs="Arial"/>
          <w:sz w:val="24"/>
          <w:szCs w:val="24"/>
        </w:rPr>
        <w:t xml:space="preserve"> also provided</w:t>
      </w:r>
      <w:r w:rsidR="007F2765" w:rsidRPr="00B57CA5">
        <w:rPr>
          <w:rFonts w:ascii="Arial" w:hAnsi="Arial" w:cs="Arial"/>
          <w:sz w:val="24"/>
          <w:szCs w:val="24"/>
        </w:rPr>
        <w:t xml:space="preserve"> to the Commissioner and the Chief Constable</w:t>
      </w:r>
      <w:r w:rsidRPr="00B57CA5">
        <w:rPr>
          <w:rFonts w:ascii="Arial" w:hAnsi="Arial" w:cs="Arial"/>
          <w:sz w:val="24"/>
          <w:szCs w:val="24"/>
        </w:rPr>
        <w:t xml:space="preserve"> for discussion at the</w:t>
      </w:r>
      <w:r w:rsidR="008153F8" w:rsidRPr="00B57CA5">
        <w:rPr>
          <w:rFonts w:ascii="Arial" w:hAnsi="Arial" w:cs="Arial"/>
          <w:sz w:val="24"/>
          <w:szCs w:val="24"/>
        </w:rPr>
        <w:t xml:space="preserve"> </w:t>
      </w:r>
      <w:r w:rsidRPr="00B57CA5">
        <w:rPr>
          <w:rFonts w:ascii="Arial" w:hAnsi="Arial" w:cs="Arial"/>
          <w:sz w:val="24"/>
          <w:szCs w:val="24"/>
        </w:rPr>
        <w:t>Strategy and Performance Board</w:t>
      </w:r>
      <w:r w:rsidR="008153F8" w:rsidRPr="00B57CA5">
        <w:rPr>
          <w:rFonts w:ascii="Arial" w:hAnsi="Arial" w:cs="Arial"/>
          <w:sz w:val="24"/>
          <w:szCs w:val="24"/>
        </w:rPr>
        <w:t xml:space="preserve"> meetings</w:t>
      </w:r>
      <w:r w:rsidRPr="00B57CA5">
        <w:rPr>
          <w:rFonts w:ascii="Arial" w:hAnsi="Arial" w:cs="Arial"/>
          <w:sz w:val="24"/>
          <w:szCs w:val="24"/>
        </w:rPr>
        <w:t>.</w:t>
      </w:r>
      <w:r w:rsidR="0029648E" w:rsidRPr="00B57CA5">
        <w:rPr>
          <w:rFonts w:ascii="Arial" w:hAnsi="Arial" w:cs="Arial"/>
          <w:sz w:val="24"/>
          <w:szCs w:val="24"/>
        </w:rPr>
        <w:t xml:space="preserve"> </w:t>
      </w:r>
    </w:p>
    <w:p w14:paraId="477CF648" w14:textId="77777777" w:rsidR="00EC32D1" w:rsidRPr="00B57CA5" w:rsidRDefault="00EC32D1" w:rsidP="001701D3">
      <w:pPr>
        <w:pStyle w:val="ListParagraph"/>
        <w:spacing w:after="0"/>
        <w:ind w:left="0"/>
        <w:jc w:val="both"/>
        <w:rPr>
          <w:rFonts w:ascii="Arial" w:hAnsi="Arial" w:cs="Arial"/>
          <w:sz w:val="24"/>
          <w:szCs w:val="24"/>
        </w:rPr>
      </w:pPr>
    </w:p>
    <w:p w14:paraId="2000F0C4" w14:textId="77777777" w:rsidR="004B49FD" w:rsidRPr="00B57CA5" w:rsidRDefault="00EC32D1" w:rsidP="001701D3">
      <w:pPr>
        <w:pStyle w:val="ListParagraph"/>
        <w:spacing w:after="0"/>
        <w:ind w:left="0"/>
        <w:jc w:val="both"/>
        <w:rPr>
          <w:rFonts w:ascii="Arial" w:hAnsi="Arial" w:cs="Arial"/>
          <w:sz w:val="24"/>
          <w:szCs w:val="24"/>
        </w:rPr>
      </w:pPr>
      <w:r w:rsidRPr="00B57CA5">
        <w:rPr>
          <w:rFonts w:ascii="Arial" w:hAnsi="Arial" w:cs="Arial"/>
          <w:sz w:val="24"/>
          <w:szCs w:val="24"/>
        </w:rPr>
        <w:t>Each year the JAC ensure that they have met the areas within their Terms of Reference</w:t>
      </w:r>
      <w:r w:rsidR="0029648E" w:rsidRPr="00B57CA5">
        <w:rPr>
          <w:rFonts w:ascii="Arial" w:hAnsi="Arial" w:cs="Arial"/>
          <w:sz w:val="24"/>
          <w:szCs w:val="24"/>
        </w:rPr>
        <w:t xml:space="preserve"> </w:t>
      </w:r>
      <w:r w:rsidRPr="00B57CA5">
        <w:rPr>
          <w:rFonts w:ascii="Arial" w:hAnsi="Arial" w:cs="Arial"/>
          <w:sz w:val="24"/>
          <w:szCs w:val="24"/>
        </w:rPr>
        <w:t>with this document being published on the OPCC website alongside a copy of this Annual Report.</w:t>
      </w:r>
    </w:p>
    <w:p w14:paraId="5F21430D" w14:textId="77777777" w:rsidR="00622240" w:rsidRPr="00B57CA5" w:rsidRDefault="00622240" w:rsidP="005B068D">
      <w:pPr>
        <w:pStyle w:val="ListParagraph"/>
        <w:ind w:left="0"/>
        <w:jc w:val="both"/>
        <w:rPr>
          <w:rFonts w:ascii="Arial" w:hAnsi="Arial" w:cs="Arial"/>
          <w:sz w:val="24"/>
          <w:szCs w:val="24"/>
        </w:rPr>
      </w:pPr>
    </w:p>
    <w:p w14:paraId="1A163E3D" w14:textId="77777777" w:rsidR="007164D8" w:rsidRPr="00B57CA5" w:rsidRDefault="00A710CF" w:rsidP="00006131">
      <w:pPr>
        <w:pStyle w:val="ListParagraph"/>
        <w:numPr>
          <w:ilvl w:val="0"/>
          <w:numId w:val="32"/>
        </w:numPr>
        <w:jc w:val="both"/>
        <w:rPr>
          <w:rFonts w:ascii="Arial" w:hAnsi="Arial" w:cs="Arial"/>
          <w:b/>
          <w:sz w:val="24"/>
          <w:u w:val="single"/>
        </w:rPr>
      </w:pPr>
      <w:r w:rsidRPr="00B57CA5">
        <w:rPr>
          <w:rFonts w:ascii="Arial" w:hAnsi="Arial" w:cs="Arial"/>
          <w:b/>
          <w:sz w:val="24"/>
          <w:u w:val="single"/>
        </w:rPr>
        <w:t xml:space="preserve">Overview of </w:t>
      </w:r>
      <w:r w:rsidR="003A6711" w:rsidRPr="00B57CA5">
        <w:rPr>
          <w:rFonts w:ascii="Arial" w:hAnsi="Arial" w:cs="Arial"/>
          <w:b/>
          <w:sz w:val="24"/>
          <w:u w:val="single"/>
        </w:rPr>
        <w:t xml:space="preserve">Core </w:t>
      </w:r>
      <w:r w:rsidRPr="00B57CA5">
        <w:rPr>
          <w:rFonts w:ascii="Arial" w:hAnsi="Arial" w:cs="Arial"/>
          <w:b/>
          <w:sz w:val="24"/>
          <w:u w:val="single"/>
        </w:rPr>
        <w:t>Work</w:t>
      </w:r>
      <w:r w:rsidR="00601EC1" w:rsidRPr="00B57CA5">
        <w:rPr>
          <w:rFonts w:ascii="Arial" w:hAnsi="Arial" w:cs="Arial"/>
          <w:b/>
          <w:sz w:val="24"/>
          <w:u w:val="single"/>
        </w:rPr>
        <w:t xml:space="preserve"> </w:t>
      </w:r>
      <w:r w:rsidR="00F2477C" w:rsidRPr="00B57CA5">
        <w:rPr>
          <w:rFonts w:ascii="Arial" w:hAnsi="Arial" w:cs="Arial"/>
          <w:b/>
          <w:sz w:val="24"/>
          <w:u w:val="single"/>
        </w:rPr>
        <w:t xml:space="preserve">Undertaken During </w:t>
      </w:r>
      <w:r w:rsidR="00467842" w:rsidRPr="00B57CA5">
        <w:rPr>
          <w:rFonts w:ascii="Arial" w:hAnsi="Arial" w:cs="Arial"/>
          <w:b/>
          <w:sz w:val="24"/>
          <w:u w:val="single"/>
        </w:rPr>
        <w:t>202</w:t>
      </w:r>
      <w:r w:rsidR="00F16A93" w:rsidRPr="00B57CA5">
        <w:rPr>
          <w:rFonts w:ascii="Arial" w:hAnsi="Arial" w:cs="Arial"/>
          <w:b/>
          <w:sz w:val="24"/>
          <w:u w:val="single"/>
        </w:rPr>
        <w:t>2</w:t>
      </w:r>
      <w:r w:rsidR="00467842" w:rsidRPr="00B57CA5">
        <w:rPr>
          <w:rFonts w:ascii="Arial" w:hAnsi="Arial" w:cs="Arial"/>
          <w:b/>
          <w:sz w:val="24"/>
          <w:u w:val="single"/>
        </w:rPr>
        <w:t>/2</w:t>
      </w:r>
      <w:r w:rsidR="00F16A93" w:rsidRPr="00B57CA5">
        <w:rPr>
          <w:rFonts w:ascii="Arial" w:hAnsi="Arial" w:cs="Arial"/>
          <w:b/>
          <w:sz w:val="24"/>
          <w:u w:val="single"/>
        </w:rPr>
        <w:t>3</w:t>
      </w:r>
    </w:p>
    <w:p w14:paraId="625E6EF1" w14:textId="77777777" w:rsidR="007636C0" w:rsidRPr="00B57CA5" w:rsidRDefault="00E11DD9" w:rsidP="007636C0">
      <w:pPr>
        <w:jc w:val="both"/>
        <w:rPr>
          <w:rFonts w:ascii="Arial" w:hAnsi="Arial" w:cs="Arial"/>
          <w:b/>
          <w:sz w:val="24"/>
        </w:rPr>
      </w:pPr>
      <w:r w:rsidRPr="00B57CA5">
        <w:rPr>
          <w:rFonts w:ascii="Arial" w:hAnsi="Arial" w:cs="Arial"/>
          <w:b/>
          <w:sz w:val="24"/>
        </w:rPr>
        <w:t xml:space="preserve">Good Governance </w:t>
      </w:r>
    </w:p>
    <w:p w14:paraId="5BD30A03" w14:textId="77777777" w:rsidR="00A559DB" w:rsidRPr="00B57CA5" w:rsidRDefault="00A559DB" w:rsidP="007636C0">
      <w:pPr>
        <w:pStyle w:val="ListParagraph"/>
        <w:numPr>
          <w:ilvl w:val="0"/>
          <w:numId w:val="33"/>
        </w:numPr>
        <w:spacing w:after="0"/>
        <w:ind w:left="284" w:hanging="284"/>
        <w:jc w:val="both"/>
        <w:rPr>
          <w:rFonts w:ascii="Arial" w:hAnsi="Arial" w:cs="Arial"/>
          <w:b/>
          <w:sz w:val="24"/>
        </w:rPr>
      </w:pPr>
      <w:r w:rsidRPr="00B57CA5">
        <w:rPr>
          <w:rFonts w:ascii="Arial" w:hAnsi="Arial" w:cs="Arial"/>
          <w:b/>
          <w:sz w:val="24"/>
        </w:rPr>
        <w:t>Terms of Reference</w:t>
      </w:r>
      <w:r w:rsidR="009F3C6C" w:rsidRPr="00B57CA5">
        <w:rPr>
          <w:rFonts w:ascii="Arial" w:hAnsi="Arial" w:cs="Arial"/>
          <w:b/>
          <w:sz w:val="24"/>
        </w:rPr>
        <w:t xml:space="preserve"> </w:t>
      </w:r>
    </w:p>
    <w:p w14:paraId="4A33F599" w14:textId="77777777" w:rsidR="00A559DB" w:rsidRPr="00B57CA5" w:rsidRDefault="008971F4" w:rsidP="007636C0">
      <w:pPr>
        <w:spacing w:after="0"/>
        <w:jc w:val="both"/>
        <w:rPr>
          <w:rFonts w:ascii="Arial" w:hAnsi="Arial" w:cs="Arial"/>
          <w:sz w:val="24"/>
        </w:rPr>
      </w:pPr>
      <w:r w:rsidRPr="00B57CA5">
        <w:rPr>
          <w:rFonts w:ascii="Arial" w:hAnsi="Arial" w:cs="Arial"/>
          <w:sz w:val="24"/>
        </w:rPr>
        <w:t xml:space="preserve">The </w:t>
      </w:r>
      <w:r w:rsidR="00C73064" w:rsidRPr="00B57CA5">
        <w:rPr>
          <w:rFonts w:ascii="Arial" w:hAnsi="Arial" w:cs="Arial"/>
          <w:sz w:val="24"/>
        </w:rPr>
        <w:t xml:space="preserve">ToR </w:t>
      </w:r>
      <w:r w:rsidR="007C2D5B" w:rsidRPr="00B57CA5">
        <w:rPr>
          <w:rFonts w:ascii="Arial" w:hAnsi="Arial" w:cs="Arial"/>
          <w:sz w:val="24"/>
        </w:rPr>
        <w:t xml:space="preserve">set out the core functions that the </w:t>
      </w:r>
      <w:r w:rsidRPr="00B57CA5">
        <w:rPr>
          <w:rFonts w:ascii="Arial" w:hAnsi="Arial" w:cs="Arial"/>
          <w:sz w:val="24"/>
        </w:rPr>
        <w:t>JAC</w:t>
      </w:r>
      <w:r w:rsidR="007C2D5B" w:rsidRPr="00B57CA5">
        <w:rPr>
          <w:rFonts w:ascii="Arial" w:hAnsi="Arial" w:cs="Arial"/>
          <w:sz w:val="24"/>
        </w:rPr>
        <w:t xml:space="preserve"> must undertake.  </w:t>
      </w:r>
      <w:r w:rsidR="0078617D" w:rsidRPr="00B57CA5">
        <w:rPr>
          <w:rFonts w:ascii="Arial" w:hAnsi="Arial" w:cs="Arial"/>
          <w:sz w:val="24"/>
        </w:rPr>
        <w:t>We noted that the CIPFA guidance for audit committees had been updated in September 2022 and that work was being undertaken to review these changes and the potential impact on the JAC</w:t>
      </w:r>
      <w:r w:rsidR="00E246F0" w:rsidRPr="00B57CA5">
        <w:rPr>
          <w:rFonts w:ascii="Arial" w:hAnsi="Arial" w:cs="Arial"/>
          <w:sz w:val="24"/>
        </w:rPr>
        <w:t xml:space="preserve"> membership terms and conditions and tenure of roles</w:t>
      </w:r>
      <w:r w:rsidR="0078617D" w:rsidRPr="00B57CA5">
        <w:rPr>
          <w:rFonts w:ascii="Arial" w:hAnsi="Arial" w:cs="Arial"/>
          <w:sz w:val="24"/>
        </w:rPr>
        <w:t xml:space="preserve">.  A report </w:t>
      </w:r>
      <w:r w:rsidR="00E246F0" w:rsidRPr="00B57CA5">
        <w:rPr>
          <w:rFonts w:ascii="Arial" w:hAnsi="Arial" w:cs="Arial"/>
          <w:sz w:val="24"/>
        </w:rPr>
        <w:t>has been requested to</w:t>
      </w:r>
      <w:r w:rsidR="0078617D" w:rsidRPr="00B57CA5">
        <w:rPr>
          <w:rFonts w:ascii="Arial" w:hAnsi="Arial" w:cs="Arial"/>
          <w:sz w:val="24"/>
        </w:rPr>
        <w:t xml:space="preserve"> be presented </w:t>
      </w:r>
      <w:r w:rsidR="00E246F0" w:rsidRPr="00B57CA5">
        <w:rPr>
          <w:rFonts w:ascii="Arial" w:hAnsi="Arial" w:cs="Arial"/>
          <w:sz w:val="24"/>
        </w:rPr>
        <w:t>by December</w:t>
      </w:r>
      <w:r w:rsidR="0078617D" w:rsidRPr="00B57CA5">
        <w:rPr>
          <w:rFonts w:ascii="Arial" w:hAnsi="Arial" w:cs="Arial"/>
          <w:sz w:val="24"/>
        </w:rPr>
        <w:t xml:space="preserve"> 2023</w:t>
      </w:r>
      <w:r w:rsidR="00E246F0" w:rsidRPr="00B57CA5">
        <w:rPr>
          <w:rFonts w:ascii="Arial" w:hAnsi="Arial" w:cs="Arial"/>
          <w:sz w:val="24"/>
        </w:rPr>
        <w:t xml:space="preserve"> to outline and agree required and </w:t>
      </w:r>
      <w:r w:rsidR="00E246F0" w:rsidRPr="00B57CA5">
        <w:rPr>
          <w:rFonts w:ascii="Arial" w:hAnsi="Arial" w:cs="Arial"/>
          <w:sz w:val="24"/>
        </w:rPr>
        <w:lastRenderedPageBreak/>
        <w:t>desired changes before the next selection of Chair of the Committee in March 2024</w:t>
      </w:r>
      <w:r w:rsidR="0078617D" w:rsidRPr="00B57CA5">
        <w:rPr>
          <w:rFonts w:ascii="Arial" w:hAnsi="Arial" w:cs="Arial"/>
          <w:sz w:val="24"/>
        </w:rPr>
        <w:t>.</w:t>
      </w:r>
      <w:r w:rsidR="00BC1AD1" w:rsidRPr="00B57CA5">
        <w:rPr>
          <w:rFonts w:ascii="Arial" w:hAnsi="Arial" w:cs="Arial"/>
          <w:sz w:val="24"/>
        </w:rPr>
        <w:t xml:space="preserve">  No </w:t>
      </w:r>
      <w:r w:rsidR="0078617D" w:rsidRPr="00B57CA5">
        <w:rPr>
          <w:rFonts w:ascii="Arial" w:hAnsi="Arial" w:cs="Arial"/>
          <w:sz w:val="24"/>
        </w:rPr>
        <w:t xml:space="preserve">other </w:t>
      </w:r>
      <w:r w:rsidR="00466BE7" w:rsidRPr="00B57CA5">
        <w:rPr>
          <w:rFonts w:ascii="Arial" w:hAnsi="Arial" w:cs="Arial"/>
          <w:sz w:val="24"/>
        </w:rPr>
        <w:t>changes</w:t>
      </w:r>
      <w:r w:rsidR="00BC1AD1" w:rsidRPr="00B57CA5">
        <w:rPr>
          <w:rFonts w:ascii="Arial" w:hAnsi="Arial" w:cs="Arial"/>
          <w:sz w:val="24"/>
        </w:rPr>
        <w:t xml:space="preserve"> were </w:t>
      </w:r>
      <w:r w:rsidR="00E85C27" w:rsidRPr="00B57CA5">
        <w:rPr>
          <w:rFonts w:ascii="Arial" w:hAnsi="Arial" w:cs="Arial"/>
          <w:sz w:val="24"/>
        </w:rPr>
        <w:t>identified,</w:t>
      </w:r>
      <w:r w:rsidR="00466BE7" w:rsidRPr="00B57CA5">
        <w:rPr>
          <w:rFonts w:ascii="Arial" w:hAnsi="Arial" w:cs="Arial"/>
          <w:sz w:val="24"/>
        </w:rPr>
        <w:t xml:space="preserve"> and we were satisfied we were compliant in carrying out our function. A</w:t>
      </w:r>
      <w:r w:rsidR="0012189C" w:rsidRPr="00B57CA5">
        <w:rPr>
          <w:rFonts w:ascii="Arial" w:hAnsi="Arial" w:cs="Arial"/>
          <w:sz w:val="24"/>
        </w:rPr>
        <w:t xml:space="preserve"> </w:t>
      </w:r>
      <w:r w:rsidR="00B160E2" w:rsidRPr="00B57CA5">
        <w:rPr>
          <w:rFonts w:ascii="Arial" w:hAnsi="Arial" w:cs="Arial"/>
          <w:sz w:val="24"/>
        </w:rPr>
        <w:t xml:space="preserve">compliance paper </w:t>
      </w:r>
      <w:r w:rsidR="00466BE7" w:rsidRPr="00B57CA5">
        <w:rPr>
          <w:rFonts w:ascii="Arial" w:hAnsi="Arial" w:cs="Arial"/>
          <w:sz w:val="24"/>
        </w:rPr>
        <w:t>was</w:t>
      </w:r>
      <w:r w:rsidR="00D81288" w:rsidRPr="00B57CA5">
        <w:rPr>
          <w:rFonts w:ascii="Arial" w:hAnsi="Arial" w:cs="Arial"/>
          <w:sz w:val="24"/>
        </w:rPr>
        <w:t xml:space="preserve"> provide</w:t>
      </w:r>
      <w:r w:rsidR="00466BE7" w:rsidRPr="00B57CA5">
        <w:rPr>
          <w:rFonts w:ascii="Arial" w:hAnsi="Arial" w:cs="Arial"/>
          <w:sz w:val="24"/>
        </w:rPr>
        <w:t>d</w:t>
      </w:r>
      <w:r w:rsidR="00D81288" w:rsidRPr="00B57CA5">
        <w:rPr>
          <w:rFonts w:ascii="Arial" w:hAnsi="Arial" w:cs="Arial"/>
          <w:sz w:val="24"/>
        </w:rPr>
        <w:t xml:space="preserve"> t</w:t>
      </w:r>
      <w:r w:rsidR="00466BE7" w:rsidRPr="00B57CA5">
        <w:rPr>
          <w:rFonts w:ascii="Arial" w:hAnsi="Arial" w:cs="Arial"/>
          <w:sz w:val="24"/>
        </w:rPr>
        <w:t>o t</w:t>
      </w:r>
      <w:r w:rsidR="00D81288" w:rsidRPr="00B57CA5">
        <w:rPr>
          <w:rFonts w:ascii="Arial" w:hAnsi="Arial" w:cs="Arial"/>
          <w:sz w:val="24"/>
        </w:rPr>
        <w:t>he Commissioner and the Chief Constable w</w:t>
      </w:r>
      <w:r w:rsidRPr="00B57CA5">
        <w:rPr>
          <w:rFonts w:ascii="Arial" w:hAnsi="Arial" w:cs="Arial"/>
          <w:sz w:val="24"/>
        </w:rPr>
        <w:t>ith assurance that the JAC</w:t>
      </w:r>
      <w:r w:rsidR="00D81288" w:rsidRPr="00B57CA5">
        <w:rPr>
          <w:rFonts w:ascii="Arial" w:hAnsi="Arial" w:cs="Arial"/>
          <w:sz w:val="24"/>
        </w:rPr>
        <w:t xml:space="preserve"> has successfully </w:t>
      </w:r>
      <w:r w:rsidR="00416CAA" w:rsidRPr="00B57CA5">
        <w:rPr>
          <w:rFonts w:ascii="Arial" w:hAnsi="Arial" w:cs="Arial"/>
          <w:sz w:val="24"/>
        </w:rPr>
        <w:t>discharged its duties</w:t>
      </w:r>
      <w:r w:rsidR="00D81288" w:rsidRPr="00B57CA5">
        <w:rPr>
          <w:rFonts w:ascii="Arial" w:hAnsi="Arial" w:cs="Arial"/>
          <w:sz w:val="24"/>
        </w:rPr>
        <w:t xml:space="preserve"> during the year</w:t>
      </w:r>
      <w:r w:rsidR="007C2D5B" w:rsidRPr="00B57CA5">
        <w:rPr>
          <w:rFonts w:ascii="Arial" w:hAnsi="Arial" w:cs="Arial"/>
          <w:sz w:val="24"/>
        </w:rPr>
        <w:t>.</w:t>
      </w:r>
    </w:p>
    <w:p w14:paraId="4661C69F" w14:textId="77777777" w:rsidR="001F0B0E" w:rsidRPr="00B57CA5" w:rsidRDefault="001F0B0E" w:rsidP="001701D3">
      <w:pPr>
        <w:pStyle w:val="ListParagraph"/>
        <w:spacing w:after="0"/>
        <w:ind w:left="360"/>
        <w:jc w:val="both"/>
        <w:rPr>
          <w:rFonts w:ascii="Arial" w:hAnsi="Arial" w:cs="Arial"/>
          <w:sz w:val="24"/>
        </w:rPr>
      </w:pPr>
    </w:p>
    <w:p w14:paraId="300DAC03" w14:textId="77777777" w:rsidR="007B2FEC" w:rsidRPr="00B57CA5" w:rsidRDefault="007B2FEC" w:rsidP="001701D3">
      <w:pPr>
        <w:pStyle w:val="ListParagraph"/>
        <w:numPr>
          <w:ilvl w:val="0"/>
          <w:numId w:val="1"/>
        </w:numPr>
        <w:spacing w:after="0"/>
        <w:jc w:val="both"/>
        <w:rPr>
          <w:rFonts w:ascii="Arial" w:hAnsi="Arial" w:cs="Arial"/>
          <w:b/>
          <w:sz w:val="24"/>
          <w:lang w:eastAsia="en-GB"/>
        </w:rPr>
      </w:pPr>
      <w:r w:rsidRPr="00B57CA5">
        <w:rPr>
          <w:rFonts w:ascii="Arial" w:hAnsi="Arial" w:cs="Arial"/>
          <w:b/>
          <w:sz w:val="24"/>
          <w:lang w:eastAsia="en-GB"/>
        </w:rPr>
        <w:t xml:space="preserve">Joint </w:t>
      </w:r>
      <w:r w:rsidR="00D56181" w:rsidRPr="00B57CA5">
        <w:rPr>
          <w:rFonts w:ascii="Arial" w:hAnsi="Arial" w:cs="Arial"/>
          <w:b/>
          <w:sz w:val="24"/>
          <w:lang w:eastAsia="en-GB"/>
        </w:rPr>
        <w:t>Annual Governance Statement</w:t>
      </w:r>
      <w:r w:rsidRPr="00B57CA5">
        <w:rPr>
          <w:rFonts w:ascii="Arial" w:hAnsi="Arial" w:cs="Arial"/>
          <w:b/>
          <w:sz w:val="24"/>
          <w:lang w:eastAsia="en-GB"/>
        </w:rPr>
        <w:t xml:space="preserve"> and Statement of Accounts</w:t>
      </w:r>
      <w:r w:rsidR="004E6058" w:rsidRPr="00B57CA5">
        <w:rPr>
          <w:rFonts w:ascii="Arial" w:hAnsi="Arial" w:cs="Arial"/>
          <w:b/>
          <w:sz w:val="24"/>
          <w:lang w:eastAsia="en-GB"/>
        </w:rPr>
        <w:t xml:space="preserve"> 20</w:t>
      </w:r>
      <w:r w:rsidR="00BC1AD1" w:rsidRPr="00B57CA5">
        <w:rPr>
          <w:rFonts w:ascii="Arial" w:hAnsi="Arial" w:cs="Arial"/>
          <w:b/>
          <w:sz w:val="24"/>
          <w:lang w:eastAsia="en-GB"/>
        </w:rPr>
        <w:t>2</w:t>
      </w:r>
      <w:r w:rsidR="0078617D" w:rsidRPr="00B57CA5">
        <w:rPr>
          <w:rFonts w:ascii="Arial" w:hAnsi="Arial" w:cs="Arial"/>
          <w:b/>
          <w:sz w:val="24"/>
          <w:lang w:eastAsia="en-GB"/>
        </w:rPr>
        <w:t>2</w:t>
      </w:r>
      <w:r w:rsidR="004E6058" w:rsidRPr="00B57CA5">
        <w:rPr>
          <w:rFonts w:ascii="Arial" w:hAnsi="Arial" w:cs="Arial"/>
          <w:b/>
          <w:sz w:val="24"/>
          <w:lang w:eastAsia="en-GB"/>
        </w:rPr>
        <w:t>/2</w:t>
      </w:r>
      <w:r w:rsidR="0078617D" w:rsidRPr="00B57CA5">
        <w:rPr>
          <w:rFonts w:ascii="Arial" w:hAnsi="Arial" w:cs="Arial"/>
          <w:b/>
          <w:sz w:val="24"/>
          <w:lang w:eastAsia="en-GB"/>
        </w:rPr>
        <w:t>3</w:t>
      </w:r>
    </w:p>
    <w:p w14:paraId="178CB84C" w14:textId="77777777" w:rsidR="00070F49" w:rsidRPr="00B57CA5" w:rsidRDefault="0078617D" w:rsidP="001701D3">
      <w:pPr>
        <w:spacing w:after="0"/>
        <w:rPr>
          <w:rFonts w:ascii="Arial" w:hAnsi="Arial" w:cs="Arial"/>
          <w:sz w:val="24"/>
          <w:lang w:eastAsia="en-GB"/>
        </w:rPr>
      </w:pPr>
      <w:r w:rsidRPr="00B57CA5">
        <w:rPr>
          <w:rFonts w:ascii="Arial" w:hAnsi="Arial" w:cs="Arial"/>
          <w:sz w:val="24"/>
          <w:lang w:eastAsia="en-GB"/>
        </w:rPr>
        <w:t xml:space="preserve">Due to a delay in the auditing of the draft accounts by Audit Wales, the </w:t>
      </w:r>
      <w:r w:rsidR="00467842" w:rsidRPr="00B57CA5">
        <w:rPr>
          <w:rFonts w:ascii="Arial" w:hAnsi="Arial" w:cs="Arial"/>
          <w:sz w:val="24"/>
          <w:lang w:eastAsia="en-GB"/>
        </w:rPr>
        <w:t>20</w:t>
      </w:r>
      <w:r w:rsidR="00BC1AD1" w:rsidRPr="00B57CA5">
        <w:rPr>
          <w:rFonts w:ascii="Arial" w:hAnsi="Arial" w:cs="Arial"/>
          <w:sz w:val="24"/>
          <w:lang w:eastAsia="en-GB"/>
        </w:rPr>
        <w:t>2</w:t>
      </w:r>
      <w:r w:rsidRPr="00B57CA5">
        <w:rPr>
          <w:rFonts w:ascii="Arial" w:hAnsi="Arial" w:cs="Arial"/>
          <w:sz w:val="24"/>
          <w:lang w:eastAsia="en-GB"/>
        </w:rPr>
        <w:t>2</w:t>
      </w:r>
      <w:r w:rsidR="00467842" w:rsidRPr="00B57CA5">
        <w:rPr>
          <w:rFonts w:ascii="Arial" w:hAnsi="Arial" w:cs="Arial"/>
          <w:sz w:val="24"/>
          <w:lang w:eastAsia="en-GB"/>
        </w:rPr>
        <w:t>/2</w:t>
      </w:r>
      <w:r w:rsidRPr="00B57CA5">
        <w:rPr>
          <w:rFonts w:ascii="Arial" w:hAnsi="Arial" w:cs="Arial"/>
          <w:sz w:val="24"/>
          <w:lang w:eastAsia="en-GB"/>
        </w:rPr>
        <w:t>3</w:t>
      </w:r>
      <w:r w:rsidR="00467842" w:rsidRPr="00B57CA5">
        <w:rPr>
          <w:rFonts w:ascii="Arial" w:hAnsi="Arial" w:cs="Arial"/>
          <w:sz w:val="24"/>
          <w:lang w:eastAsia="en-GB"/>
        </w:rPr>
        <w:t xml:space="preserve"> </w:t>
      </w:r>
      <w:r w:rsidR="007B2FEC" w:rsidRPr="00B57CA5">
        <w:rPr>
          <w:rFonts w:ascii="Arial" w:hAnsi="Arial" w:cs="Arial"/>
          <w:sz w:val="24"/>
          <w:lang w:eastAsia="en-GB"/>
        </w:rPr>
        <w:t>Joint Annual Governance Statement</w:t>
      </w:r>
      <w:r w:rsidR="00E47487" w:rsidRPr="00B57CA5">
        <w:rPr>
          <w:rFonts w:ascii="Arial" w:hAnsi="Arial" w:cs="Arial"/>
          <w:sz w:val="24"/>
          <w:lang w:eastAsia="en-GB"/>
        </w:rPr>
        <w:t xml:space="preserve"> (AGS)</w:t>
      </w:r>
      <w:r w:rsidR="001C176D" w:rsidRPr="00B57CA5">
        <w:rPr>
          <w:rFonts w:ascii="Arial" w:hAnsi="Arial" w:cs="Arial"/>
          <w:sz w:val="24"/>
          <w:lang w:eastAsia="en-GB"/>
        </w:rPr>
        <w:t xml:space="preserve"> </w:t>
      </w:r>
      <w:r w:rsidR="007B2FEC" w:rsidRPr="00B57CA5">
        <w:rPr>
          <w:rFonts w:ascii="Arial" w:hAnsi="Arial" w:cs="Arial"/>
          <w:sz w:val="24"/>
          <w:lang w:eastAsia="en-GB"/>
        </w:rPr>
        <w:t>was</w:t>
      </w:r>
      <w:r w:rsidRPr="00B57CA5">
        <w:rPr>
          <w:rFonts w:ascii="Arial" w:hAnsi="Arial" w:cs="Arial"/>
          <w:sz w:val="24"/>
          <w:lang w:eastAsia="en-GB"/>
        </w:rPr>
        <w:t xml:space="preserve"> not</w:t>
      </w:r>
      <w:r w:rsidR="00D56181" w:rsidRPr="00B57CA5">
        <w:rPr>
          <w:rFonts w:ascii="Arial" w:hAnsi="Arial" w:cs="Arial"/>
          <w:sz w:val="24"/>
          <w:lang w:eastAsia="en-GB"/>
        </w:rPr>
        <w:t xml:space="preserve"> presented to the J</w:t>
      </w:r>
      <w:r w:rsidR="00E77DC0" w:rsidRPr="00B57CA5">
        <w:rPr>
          <w:rFonts w:ascii="Arial" w:hAnsi="Arial" w:cs="Arial"/>
          <w:sz w:val="24"/>
          <w:lang w:eastAsia="en-GB"/>
        </w:rPr>
        <w:t>AC in draft format at the</w:t>
      </w:r>
      <w:r w:rsidR="00251329" w:rsidRPr="00B57CA5">
        <w:rPr>
          <w:rFonts w:ascii="Arial" w:hAnsi="Arial" w:cs="Arial"/>
          <w:sz w:val="24"/>
          <w:lang w:eastAsia="en-GB"/>
        </w:rPr>
        <w:t xml:space="preserve"> June 202</w:t>
      </w:r>
      <w:r w:rsidRPr="00B57CA5">
        <w:rPr>
          <w:rFonts w:ascii="Arial" w:hAnsi="Arial" w:cs="Arial"/>
          <w:sz w:val="24"/>
          <w:lang w:eastAsia="en-GB"/>
        </w:rPr>
        <w:t>3</w:t>
      </w:r>
      <w:r w:rsidR="00D56181" w:rsidRPr="00B57CA5">
        <w:rPr>
          <w:rFonts w:ascii="Arial" w:hAnsi="Arial" w:cs="Arial"/>
          <w:sz w:val="24"/>
          <w:lang w:eastAsia="en-GB"/>
        </w:rPr>
        <w:t xml:space="preserve"> </w:t>
      </w:r>
      <w:r w:rsidR="007D3B99" w:rsidRPr="00B57CA5">
        <w:rPr>
          <w:rFonts w:ascii="Arial" w:hAnsi="Arial" w:cs="Arial"/>
          <w:sz w:val="24"/>
          <w:lang w:eastAsia="en-GB"/>
        </w:rPr>
        <w:t>for consideration and comment</w:t>
      </w:r>
      <w:r w:rsidRPr="00B57CA5">
        <w:rPr>
          <w:rFonts w:ascii="Arial" w:hAnsi="Arial" w:cs="Arial"/>
          <w:sz w:val="24"/>
          <w:lang w:eastAsia="en-GB"/>
        </w:rPr>
        <w:t xml:space="preserve"> as previously planned</w:t>
      </w:r>
      <w:r w:rsidR="00070F49" w:rsidRPr="00B57CA5">
        <w:rPr>
          <w:rFonts w:ascii="Arial" w:hAnsi="Arial" w:cs="Arial"/>
          <w:sz w:val="24"/>
          <w:lang w:eastAsia="en-GB"/>
        </w:rPr>
        <w:t>.</w:t>
      </w:r>
      <w:r w:rsidRPr="00B57CA5">
        <w:rPr>
          <w:rFonts w:ascii="Arial" w:hAnsi="Arial" w:cs="Arial"/>
          <w:sz w:val="24"/>
          <w:lang w:eastAsia="en-GB"/>
        </w:rPr>
        <w:t xml:space="preserve">  This </w:t>
      </w:r>
      <w:r w:rsidR="00E246F0" w:rsidRPr="00B57CA5">
        <w:rPr>
          <w:rFonts w:ascii="Arial" w:hAnsi="Arial" w:cs="Arial"/>
          <w:sz w:val="24"/>
          <w:lang w:eastAsia="en-GB"/>
        </w:rPr>
        <w:t>is</w:t>
      </w:r>
      <w:r w:rsidRPr="00B57CA5">
        <w:rPr>
          <w:rFonts w:ascii="Arial" w:hAnsi="Arial" w:cs="Arial"/>
          <w:sz w:val="24"/>
          <w:lang w:eastAsia="en-GB"/>
        </w:rPr>
        <w:t xml:space="preserve"> </w:t>
      </w:r>
      <w:r w:rsidR="00E246F0" w:rsidRPr="00B57CA5">
        <w:rPr>
          <w:rFonts w:ascii="Arial" w:hAnsi="Arial" w:cs="Arial"/>
          <w:sz w:val="24"/>
          <w:lang w:eastAsia="en-GB"/>
        </w:rPr>
        <w:t xml:space="preserve">planned </w:t>
      </w:r>
      <w:r w:rsidRPr="00B57CA5">
        <w:rPr>
          <w:rFonts w:ascii="Arial" w:hAnsi="Arial" w:cs="Arial"/>
          <w:sz w:val="24"/>
          <w:lang w:eastAsia="en-GB"/>
        </w:rPr>
        <w:t>to be provided at the September 2023 meeting instead.</w:t>
      </w:r>
      <w:r w:rsidR="00070F49" w:rsidRPr="00B57CA5">
        <w:rPr>
          <w:rFonts w:ascii="Arial" w:hAnsi="Arial" w:cs="Arial"/>
          <w:sz w:val="24"/>
          <w:lang w:eastAsia="en-GB"/>
        </w:rPr>
        <w:t xml:space="preserve"> </w:t>
      </w:r>
    </w:p>
    <w:p w14:paraId="0C8700D9" w14:textId="77777777" w:rsidR="001701D3" w:rsidRPr="00B57CA5" w:rsidRDefault="001701D3" w:rsidP="001701D3">
      <w:pPr>
        <w:spacing w:after="0"/>
        <w:rPr>
          <w:rFonts w:ascii="Arial" w:hAnsi="Arial" w:cs="Arial"/>
          <w:sz w:val="24"/>
          <w:lang w:eastAsia="en-GB"/>
        </w:rPr>
      </w:pPr>
    </w:p>
    <w:p w14:paraId="32383204" w14:textId="77777777" w:rsidR="00D56181" w:rsidRPr="00B57CA5" w:rsidRDefault="00E47487" w:rsidP="001701D3">
      <w:pPr>
        <w:spacing w:after="0"/>
        <w:jc w:val="both"/>
        <w:rPr>
          <w:rFonts w:ascii="Arial" w:hAnsi="Arial" w:cs="Arial"/>
          <w:sz w:val="24"/>
          <w:lang w:eastAsia="en-GB"/>
        </w:rPr>
      </w:pPr>
      <w:r w:rsidRPr="00B57CA5">
        <w:rPr>
          <w:rFonts w:ascii="Arial" w:hAnsi="Arial" w:cs="Arial"/>
          <w:sz w:val="24"/>
          <w:lang w:eastAsia="en-GB"/>
        </w:rPr>
        <w:t xml:space="preserve">The JAC </w:t>
      </w:r>
      <w:r w:rsidR="0078617D" w:rsidRPr="00B57CA5">
        <w:rPr>
          <w:rFonts w:ascii="Arial" w:hAnsi="Arial" w:cs="Arial"/>
          <w:sz w:val="24"/>
          <w:lang w:eastAsia="en-GB"/>
        </w:rPr>
        <w:t xml:space="preserve">will therefore </w:t>
      </w:r>
      <w:r w:rsidR="00416CAA" w:rsidRPr="00B57CA5">
        <w:rPr>
          <w:rFonts w:ascii="Arial" w:hAnsi="Arial" w:cs="Arial"/>
          <w:sz w:val="24"/>
          <w:lang w:eastAsia="en-GB"/>
        </w:rPr>
        <w:t>provide its</w:t>
      </w:r>
      <w:r w:rsidR="00E77DC0" w:rsidRPr="00B57CA5">
        <w:rPr>
          <w:rFonts w:ascii="Arial" w:hAnsi="Arial" w:cs="Arial"/>
          <w:sz w:val="24"/>
          <w:lang w:eastAsia="en-GB"/>
        </w:rPr>
        <w:t xml:space="preserve"> recommendation to the Commissioner and Chief Constable that the Joint Annual Governance Statement </w:t>
      </w:r>
      <w:r w:rsidR="00416CAA" w:rsidRPr="00B57CA5">
        <w:rPr>
          <w:rFonts w:ascii="Arial" w:hAnsi="Arial" w:cs="Arial"/>
          <w:sz w:val="24"/>
          <w:lang w:eastAsia="en-GB"/>
        </w:rPr>
        <w:t xml:space="preserve">be </w:t>
      </w:r>
      <w:r w:rsidRPr="00B57CA5">
        <w:rPr>
          <w:rFonts w:ascii="Arial" w:hAnsi="Arial" w:cs="Arial"/>
          <w:sz w:val="24"/>
          <w:lang w:eastAsia="en-GB"/>
        </w:rPr>
        <w:t xml:space="preserve">approved </w:t>
      </w:r>
      <w:r w:rsidR="0078617D" w:rsidRPr="00B57CA5">
        <w:rPr>
          <w:rFonts w:ascii="Arial" w:hAnsi="Arial" w:cs="Arial"/>
          <w:sz w:val="24"/>
          <w:lang w:eastAsia="en-GB"/>
        </w:rPr>
        <w:t>at a later date in 2023</w:t>
      </w:r>
      <w:r w:rsidR="007D3B99" w:rsidRPr="00B57CA5">
        <w:rPr>
          <w:rFonts w:ascii="Arial" w:hAnsi="Arial" w:cs="Arial"/>
          <w:sz w:val="24"/>
          <w:lang w:eastAsia="en-GB"/>
        </w:rPr>
        <w:t>.</w:t>
      </w:r>
      <w:r w:rsidR="00682257" w:rsidRPr="00B57CA5">
        <w:rPr>
          <w:rFonts w:ascii="Arial" w:hAnsi="Arial" w:cs="Arial"/>
          <w:sz w:val="24"/>
          <w:lang w:eastAsia="en-GB"/>
        </w:rPr>
        <w:t xml:space="preserve"> </w:t>
      </w:r>
    </w:p>
    <w:p w14:paraId="30E38B3C" w14:textId="77777777" w:rsidR="001701D3" w:rsidRPr="00B57CA5" w:rsidRDefault="001701D3" w:rsidP="001701D3">
      <w:pPr>
        <w:spacing w:after="0"/>
        <w:jc w:val="both"/>
        <w:rPr>
          <w:rFonts w:ascii="Arial" w:hAnsi="Arial" w:cs="Arial"/>
          <w:b/>
          <w:i/>
          <w:iCs/>
          <w:sz w:val="24"/>
          <w:lang w:eastAsia="en-GB"/>
        </w:rPr>
      </w:pPr>
    </w:p>
    <w:p w14:paraId="24615716" w14:textId="77777777" w:rsidR="00D56181" w:rsidRPr="00B57CA5" w:rsidRDefault="00D56181" w:rsidP="001701D3">
      <w:pPr>
        <w:pStyle w:val="ListParagraph"/>
        <w:numPr>
          <w:ilvl w:val="0"/>
          <w:numId w:val="1"/>
        </w:numPr>
        <w:spacing w:after="0"/>
        <w:jc w:val="both"/>
        <w:rPr>
          <w:rFonts w:ascii="Arial" w:hAnsi="Arial" w:cs="Arial"/>
          <w:b/>
          <w:sz w:val="24"/>
          <w:szCs w:val="24"/>
        </w:rPr>
      </w:pPr>
      <w:r w:rsidRPr="00B57CA5">
        <w:rPr>
          <w:rFonts w:ascii="Arial" w:hAnsi="Arial" w:cs="Arial"/>
          <w:b/>
          <w:sz w:val="24"/>
          <w:szCs w:val="24"/>
        </w:rPr>
        <w:t>Review of the Manual of Corporate Governance</w:t>
      </w:r>
    </w:p>
    <w:p w14:paraId="4556BC1C" w14:textId="77777777" w:rsidR="00D56181" w:rsidRPr="00B57CA5" w:rsidRDefault="00D56181" w:rsidP="001701D3">
      <w:pPr>
        <w:spacing w:after="0"/>
        <w:jc w:val="both"/>
        <w:rPr>
          <w:rFonts w:ascii="Arial" w:hAnsi="Arial" w:cs="Arial"/>
          <w:sz w:val="24"/>
          <w:szCs w:val="24"/>
          <w:lang w:eastAsia="en-GB"/>
        </w:rPr>
      </w:pPr>
      <w:r w:rsidRPr="00B57CA5">
        <w:rPr>
          <w:rFonts w:ascii="Arial" w:hAnsi="Arial" w:cs="Arial"/>
          <w:sz w:val="24"/>
          <w:szCs w:val="24"/>
          <w:lang w:eastAsia="en-GB"/>
        </w:rPr>
        <w:t>The Manual of Corporate Governance is reviewed by the OPCC and</w:t>
      </w:r>
      <w:r w:rsidR="00ED01FD" w:rsidRPr="00B57CA5">
        <w:rPr>
          <w:rFonts w:ascii="Arial" w:hAnsi="Arial" w:cs="Arial"/>
          <w:sz w:val="24"/>
          <w:szCs w:val="24"/>
          <w:lang w:eastAsia="en-GB"/>
        </w:rPr>
        <w:t xml:space="preserve"> Force </w:t>
      </w:r>
      <w:r w:rsidR="008153F8" w:rsidRPr="00B57CA5">
        <w:rPr>
          <w:rFonts w:ascii="Arial" w:hAnsi="Arial" w:cs="Arial"/>
          <w:sz w:val="24"/>
          <w:szCs w:val="24"/>
          <w:lang w:eastAsia="en-GB"/>
        </w:rPr>
        <w:t>annually</w:t>
      </w:r>
      <w:r w:rsidR="001A3892" w:rsidRPr="00B57CA5">
        <w:rPr>
          <w:rFonts w:ascii="Arial" w:hAnsi="Arial" w:cs="Arial"/>
          <w:sz w:val="24"/>
          <w:szCs w:val="24"/>
          <w:lang w:eastAsia="en-GB"/>
        </w:rPr>
        <w:t xml:space="preserve"> with a</w:t>
      </w:r>
      <w:r w:rsidR="00037CFF" w:rsidRPr="00B57CA5">
        <w:rPr>
          <w:rFonts w:ascii="Arial" w:hAnsi="Arial" w:cs="Arial"/>
          <w:sz w:val="24"/>
          <w:szCs w:val="24"/>
          <w:lang w:eastAsia="en-GB"/>
        </w:rPr>
        <w:t>ny c</w:t>
      </w:r>
      <w:r w:rsidRPr="00B57CA5">
        <w:rPr>
          <w:rFonts w:ascii="Arial" w:hAnsi="Arial" w:cs="Arial"/>
          <w:sz w:val="24"/>
          <w:szCs w:val="24"/>
          <w:lang w:eastAsia="en-GB"/>
        </w:rPr>
        <w:t>hanges ident</w:t>
      </w:r>
      <w:r w:rsidR="001A3892" w:rsidRPr="00B57CA5">
        <w:rPr>
          <w:rFonts w:ascii="Arial" w:hAnsi="Arial" w:cs="Arial"/>
          <w:sz w:val="24"/>
          <w:szCs w:val="24"/>
          <w:lang w:eastAsia="en-GB"/>
        </w:rPr>
        <w:t>ified</w:t>
      </w:r>
      <w:r w:rsidR="008153F8" w:rsidRPr="00B57CA5">
        <w:rPr>
          <w:rFonts w:ascii="Arial" w:hAnsi="Arial" w:cs="Arial"/>
          <w:sz w:val="24"/>
          <w:szCs w:val="24"/>
          <w:lang w:eastAsia="en-GB"/>
        </w:rPr>
        <w:t xml:space="preserve"> presented to the JAC</w:t>
      </w:r>
      <w:r w:rsidR="001A3892" w:rsidRPr="00B57CA5">
        <w:rPr>
          <w:rFonts w:ascii="Arial" w:hAnsi="Arial" w:cs="Arial"/>
          <w:sz w:val="24"/>
          <w:szCs w:val="24"/>
          <w:lang w:eastAsia="en-GB"/>
        </w:rPr>
        <w:t>.</w:t>
      </w:r>
      <w:r w:rsidRPr="00B57CA5">
        <w:rPr>
          <w:rFonts w:ascii="Arial" w:hAnsi="Arial" w:cs="Arial"/>
          <w:sz w:val="24"/>
          <w:szCs w:val="24"/>
          <w:lang w:eastAsia="en-GB"/>
        </w:rPr>
        <w:t xml:space="preserve"> </w:t>
      </w:r>
      <w:r w:rsidR="00861610" w:rsidRPr="00B57CA5">
        <w:rPr>
          <w:rFonts w:ascii="Arial" w:hAnsi="Arial" w:cs="Arial"/>
          <w:sz w:val="24"/>
          <w:szCs w:val="24"/>
          <w:lang w:eastAsia="en-GB"/>
        </w:rPr>
        <w:t>The</w:t>
      </w:r>
      <w:r w:rsidR="00416CAA" w:rsidRPr="00B57CA5">
        <w:rPr>
          <w:rFonts w:ascii="Arial" w:hAnsi="Arial" w:cs="Arial"/>
          <w:sz w:val="24"/>
          <w:szCs w:val="24"/>
          <w:lang w:eastAsia="en-GB"/>
        </w:rPr>
        <w:t xml:space="preserve"> JAC subsequently provided its</w:t>
      </w:r>
      <w:r w:rsidR="00861610" w:rsidRPr="00B57CA5">
        <w:rPr>
          <w:rFonts w:ascii="Arial" w:hAnsi="Arial" w:cs="Arial"/>
          <w:sz w:val="24"/>
          <w:szCs w:val="24"/>
          <w:lang w:eastAsia="en-GB"/>
        </w:rPr>
        <w:t xml:space="preserve"> recommendation to the Commissioner and Chief Constable</w:t>
      </w:r>
      <w:r w:rsidR="001A3892" w:rsidRPr="00B57CA5">
        <w:rPr>
          <w:rFonts w:ascii="Arial" w:hAnsi="Arial" w:cs="Arial"/>
          <w:sz w:val="24"/>
          <w:szCs w:val="24"/>
          <w:lang w:eastAsia="en-GB"/>
        </w:rPr>
        <w:t>,</w:t>
      </w:r>
      <w:r w:rsidR="00861610" w:rsidRPr="00B57CA5">
        <w:rPr>
          <w:rFonts w:ascii="Arial" w:hAnsi="Arial" w:cs="Arial"/>
          <w:sz w:val="24"/>
          <w:szCs w:val="24"/>
          <w:lang w:eastAsia="en-GB"/>
        </w:rPr>
        <w:t xml:space="preserve"> to approve the amendments to the Manual of Corporate Governance</w:t>
      </w:r>
      <w:r w:rsidR="001A3892" w:rsidRPr="00B57CA5">
        <w:rPr>
          <w:rFonts w:ascii="Arial" w:hAnsi="Arial" w:cs="Arial"/>
          <w:sz w:val="24"/>
          <w:szCs w:val="24"/>
          <w:lang w:eastAsia="en-GB"/>
        </w:rPr>
        <w:t>,</w:t>
      </w:r>
      <w:r w:rsidR="00285583" w:rsidRPr="00B57CA5">
        <w:rPr>
          <w:rFonts w:ascii="Arial" w:hAnsi="Arial" w:cs="Arial"/>
          <w:sz w:val="24"/>
          <w:szCs w:val="24"/>
          <w:lang w:eastAsia="en-GB"/>
        </w:rPr>
        <w:t xml:space="preserve"> in </w:t>
      </w:r>
      <w:r w:rsidR="00DD35DE" w:rsidRPr="00B57CA5">
        <w:rPr>
          <w:rFonts w:ascii="Arial" w:hAnsi="Arial" w:cs="Arial"/>
          <w:sz w:val="24"/>
          <w:szCs w:val="24"/>
          <w:lang w:eastAsia="en-GB"/>
        </w:rPr>
        <w:t>March</w:t>
      </w:r>
      <w:r w:rsidR="00285583" w:rsidRPr="00B57CA5">
        <w:rPr>
          <w:rFonts w:ascii="Arial" w:hAnsi="Arial" w:cs="Arial"/>
          <w:sz w:val="24"/>
          <w:szCs w:val="24"/>
          <w:lang w:eastAsia="en-GB"/>
        </w:rPr>
        <w:t xml:space="preserve"> 202</w:t>
      </w:r>
      <w:r w:rsidR="0078617D" w:rsidRPr="00B57CA5">
        <w:rPr>
          <w:rFonts w:ascii="Arial" w:hAnsi="Arial" w:cs="Arial"/>
          <w:sz w:val="24"/>
          <w:szCs w:val="24"/>
          <w:lang w:eastAsia="en-GB"/>
        </w:rPr>
        <w:t>3</w:t>
      </w:r>
      <w:r w:rsidR="00861610" w:rsidRPr="00B57CA5">
        <w:rPr>
          <w:rFonts w:ascii="Arial" w:hAnsi="Arial" w:cs="Arial"/>
          <w:sz w:val="24"/>
          <w:szCs w:val="24"/>
          <w:lang w:eastAsia="en-GB"/>
        </w:rPr>
        <w:t>.</w:t>
      </w:r>
      <w:r w:rsidRPr="00B57CA5">
        <w:rPr>
          <w:rFonts w:ascii="Arial" w:hAnsi="Arial" w:cs="Arial"/>
          <w:sz w:val="24"/>
          <w:szCs w:val="24"/>
          <w:lang w:eastAsia="en-GB"/>
        </w:rPr>
        <w:t xml:space="preserve">  </w:t>
      </w:r>
    </w:p>
    <w:p w14:paraId="2B7B6533" w14:textId="77777777" w:rsidR="007636C0" w:rsidRPr="00B57CA5" w:rsidRDefault="007636C0" w:rsidP="001701D3">
      <w:pPr>
        <w:spacing w:after="0"/>
        <w:jc w:val="both"/>
        <w:rPr>
          <w:rFonts w:ascii="Arial" w:hAnsi="Arial" w:cs="Arial"/>
          <w:sz w:val="24"/>
          <w:szCs w:val="24"/>
          <w:lang w:eastAsia="en-GB"/>
        </w:rPr>
      </w:pPr>
    </w:p>
    <w:p w14:paraId="37E62600" w14:textId="77777777" w:rsidR="007636C0" w:rsidRPr="00B57CA5" w:rsidRDefault="007636C0" w:rsidP="007636C0">
      <w:pPr>
        <w:pStyle w:val="ListParagraph"/>
        <w:numPr>
          <w:ilvl w:val="0"/>
          <w:numId w:val="1"/>
        </w:numPr>
        <w:spacing w:after="0"/>
        <w:jc w:val="both"/>
        <w:rPr>
          <w:rFonts w:ascii="Arial" w:hAnsi="Arial" w:cs="Arial"/>
          <w:b/>
          <w:sz w:val="24"/>
        </w:rPr>
      </w:pPr>
      <w:r w:rsidRPr="00B57CA5">
        <w:rPr>
          <w:rFonts w:ascii="Arial" w:hAnsi="Arial" w:cs="Arial"/>
          <w:b/>
          <w:sz w:val="24"/>
        </w:rPr>
        <w:t>Self-Assessment</w:t>
      </w:r>
    </w:p>
    <w:p w14:paraId="134CAAFD" w14:textId="77777777" w:rsidR="007636C0" w:rsidRPr="00B57CA5" w:rsidRDefault="007636C0" w:rsidP="007636C0">
      <w:pPr>
        <w:spacing w:after="0"/>
        <w:jc w:val="both"/>
        <w:rPr>
          <w:rFonts w:ascii="Arial" w:hAnsi="Arial" w:cs="Arial"/>
          <w:sz w:val="24"/>
        </w:rPr>
      </w:pPr>
      <w:r w:rsidRPr="00B57CA5">
        <w:rPr>
          <w:rFonts w:ascii="Arial" w:hAnsi="Arial" w:cs="Arial"/>
          <w:sz w:val="24"/>
        </w:rPr>
        <w:t>The annual self-assessment exercise which reviewed the JAC’s performance during 2022/23 was undertaken during March/April 2023.  This allowed the results to be analysed and any key outcomes included in the priorities for 2023/24.</w:t>
      </w:r>
    </w:p>
    <w:p w14:paraId="7F486F58" w14:textId="77777777" w:rsidR="007636C0" w:rsidRPr="00B57CA5" w:rsidRDefault="007636C0" w:rsidP="007636C0">
      <w:pPr>
        <w:pStyle w:val="ListParagraph"/>
        <w:spacing w:after="0"/>
        <w:ind w:left="360"/>
        <w:jc w:val="both"/>
        <w:rPr>
          <w:rFonts w:ascii="Arial" w:hAnsi="Arial" w:cs="Arial"/>
          <w:sz w:val="24"/>
        </w:rPr>
      </w:pPr>
    </w:p>
    <w:p w14:paraId="18E46F18" w14:textId="77777777" w:rsidR="007636C0" w:rsidRPr="00B57CA5" w:rsidRDefault="007636C0" w:rsidP="007636C0">
      <w:pPr>
        <w:tabs>
          <w:tab w:val="left" w:pos="5954"/>
        </w:tabs>
        <w:spacing w:after="0"/>
        <w:jc w:val="both"/>
        <w:rPr>
          <w:rFonts w:ascii="Arial" w:hAnsi="Arial" w:cs="Arial"/>
          <w:sz w:val="24"/>
          <w:szCs w:val="24"/>
        </w:rPr>
      </w:pPr>
      <w:r w:rsidRPr="00B57CA5">
        <w:rPr>
          <w:rFonts w:ascii="Arial" w:hAnsi="Arial" w:cs="Arial"/>
          <w:sz w:val="24"/>
          <w:szCs w:val="24"/>
        </w:rPr>
        <w:t>Following Members’ review of the self-assessment exercise, an action plan is drafted to support the JAC’s continuous improvement and is reviewed on a quarterly basis.</w:t>
      </w:r>
    </w:p>
    <w:p w14:paraId="0E86A365" w14:textId="77777777" w:rsidR="007636C0" w:rsidRPr="00B57CA5" w:rsidRDefault="007636C0" w:rsidP="007636C0">
      <w:pPr>
        <w:tabs>
          <w:tab w:val="left" w:pos="5954"/>
        </w:tabs>
        <w:spacing w:after="0"/>
        <w:jc w:val="both"/>
        <w:rPr>
          <w:rFonts w:ascii="Arial" w:hAnsi="Arial" w:cs="Arial"/>
          <w:sz w:val="24"/>
          <w:szCs w:val="24"/>
        </w:rPr>
      </w:pPr>
    </w:p>
    <w:p w14:paraId="5E370B98" w14:textId="77777777" w:rsidR="007636C0" w:rsidRPr="00B57CA5" w:rsidRDefault="007636C0" w:rsidP="007636C0">
      <w:pPr>
        <w:spacing w:after="0"/>
        <w:jc w:val="both"/>
        <w:rPr>
          <w:rFonts w:ascii="Arial" w:hAnsi="Arial" w:cs="Arial"/>
          <w:sz w:val="24"/>
          <w:szCs w:val="24"/>
        </w:rPr>
      </w:pPr>
      <w:r w:rsidRPr="00B57CA5">
        <w:rPr>
          <w:rFonts w:ascii="Arial" w:hAnsi="Arial" w:cs="Arial"/>
          <w:sz w:val="24"/>
          <w:szCs w:val="24"/>
        </w:rPr>
        <w:t xml:space="preserve">Following our annual self-assessment of how JAC is carrying out its duties as outlined in the JAC terms of reference we found that the members, officers and auditors, in most cases, found that the JAC’s knowledge of its duties and its capabilities were enabling performance at a high level, however there were still some areas that could be improved and these have been reflected in the action plan for 2023/24. </w:t>
      </w:r>
    </w:p>
    <w:p w14:paraId="00C49F03" w14:textId="77777777" w:rsidR="007636C0" w:rsidRPr="00B57CA5" w:rsidRDefault="007636C0" w:rsidP="007636C0">
      <w:pPr>
        <w:pStyle w:val="ListParagraph"/>
        <w:spacing w:after="0"/>
        <w:ind w:left="360"/>
        <w:jc w:val="both"/>
        <w:rPr>
          <w:rFonts w:ascii="Arial" w:hAnsi="Arial" w:cs="Arial"/>
          <w:sz w:val="24"/>
          <w:szCs w:val="24"/>
        </w:rPr>
      </w:pPr>
    </w:p>
    <w:p w14:paraId="1214F2EF" w14:textId="77777777" w:rsidR="007636C0" w:rsidRPr="00B57CA5" w:rsidRDefault="007636C0" w:rsidP="007636C0">
      <w:pPr>
        <w:pStyle w:val="ListParagraph"/>
        <w:numPr>
          <w:ilvl w:val="0"/>
          <w:numId w:val="1"/>
        </w:numPr>
        <w:spacing w:after="0"/>
        <w:jc w:val="both"/>
        <w:rPr>
          <w:rFonts w:ascii="Arial" w:hAnsi="Arial" w:cs="Arial"/>
          <w:b/>
          <w:sz w:val="24"/>
        </w:rPr>
      </w:pPr>
      <w:r w:rsidRPr="00B57CA5">
        <w:rPr>
          <w:rFonts w:ascii="Arial" w:hAnsi="Arial" w:cs="Arial"/>
          <w:b/>
          <w:sz w:val="24"/>
        </w:rPr>
        <w:t>Annual Performance Reviews</w:t>
      </w:r>
    </w:p>
    <w:p w14:paraId="48B8812F" w14:textId="77777777" w:rsidR="007636C0" w:rsidRPr="00B57CA5" w:rsidRDefault="007636C0" w:rsidP="007636C0">
      <w:pPr>
        <w:spacing w:after="0"/>
        <w:jc w:val="both"/>
        <w:rPr>
          <w:rFonts w:ascii="Arial" w:hAnsi="Arial" w:cs="Arial"/>
          <w:sz w:val="24"/>
        </w:rPr>
      </w:pPr>
      <w:r w:rsidRPr="00B57CA5">
        <w:rPr>
          <w:rFonts w:ascii="Arial" w:hAnsi="Arial" w:cs="Arial"/>
          <w:sz w:val="24"/>
        </w:rPr>
        <w:t xml:space="preserve">All members have participated in an annual performance review process.  Feedback has been positive with all members finding the process useful.  </w:t>
      </w:r>
    </w:p>
    <w:p w14:paraId="20BFB32C" w14:textId="77777777" w:rsidR="00D02C50" w:rsidRDefault="00D02C50" w:rsidP="001701D3">
      <w:pPr>
        <w:spacing w:after="0"/>
        <w:jc w:val="both"/>
        <w:rPr>
          <w:rFonts w:ascii="Arial" w:hAnsi="Arial" w:cs="Arial"/>
          <w:b/>
          <w:bCs/>
          <w:sz w:val="24"/>
          <w:szCs w:val="24"/>
          <w:lang w:eastAsia="en-GB"/>
        </w:rPr>
      </w:pPr>
    </w:p>
    <w:p w14:paraId="18800F75" w14:textId="6E45E727" w:rsidR="00D02C50" w:rsidRDefault="00D02C50" w:rsidP="001701D3">
      <w:pPr>
        <w:spacing w:after="0"/>
        <w:jc w:val="both"/>
        <w:rPr>
          <w:rFonts w:ascii="Arial" w:hAnsi="Arial" w:cs="Arial"/>
          <w:b/>
          <w:bCs/>
          <w:sz w:val="24"/>
          <w:szCs w:val="24"/>
          <w:lang w:eastAsia="en-GB"/>
        </w:rPr>
      </w:pPr>
    </w:p>
    <w:p w14:paraId="0AC1A3C1" w14:textId="77777777" w:rsidR="00495F01" w:rsidRDefault="00495F01" w:rsidP="001701D3">
      <w:pPr>
        <w:spacing w:after="0"/>
        <w:jc w:val="both"/>
        <w:rPr>
          <w:rFonts w:ascii="Arial" w:hAnsi="Arial" w:cs="Arial"/>
          <w:b/>
          <w:bCs/>
          <w:sz w:val="24"/>
          <w:szCs w:val="24"/>
          <w:lang w:eastAsia="en-GB"/>
        </w:rPr>
      </w:pPr>
    </w:p>
    <w:p w14:paraId="6AF62033" w14:textId="77777777" w:rsidR="00D02C50" w:rsidRDefault="00D02C50" w:rsidP="001701D3">
      <w:pPr>
        <w:spacing w:after="0"/>
        <w:jc w:val="both"/>
        <w:rPr>
          <w:rFonts w:ascii="Arial" w:hAnsi="Arial" w:cs="Arial"/>
          <w:b/>
          <w:bCs/>
          <w:sz w:val="24"/>
          <w:szCs w:val="24"/>
          <w:lang w:eastAsia="en-GB"/>
        </w:rPr>
      </w:pPr>
    </w:p>
    <w:p w14:paraId="0DD205E1" w14:textId="77777777" w:rsidR="00D02C50" w:rsidRDefault="00D02C50" w:rsidP="001701D3">
      <w:pPr>
        <w:spacing w:after="0"/>
        <w:jc w:val="both"/>
        <w:rPr>
          <w:rFonts w:ascii="Arial" w:hAnsi="Arial" w:cs="Arial"/>
          <w:b/>
          <w:bCs/>
          <w:sz w:val="24"/>
          <w:szCs w:val="24"/>
          <w:lang w:eastAsia="en-GB"/>
        </w:rPr>
      </w:pPr>
    </w:p>
    <w:p w14:paraId="738E78E3" w14:textId="7F3E2302" w:rsidR="00E11DD9" w:rsidRPr="00B57CA5" w:rsidRDefault="00E11DD9" w:rsidP="001701D3">
      <w:pPr>
        <w:spacing w:after="0"/>
        <w:jc w:val="both"/>
        <w:rPr>
          <w:rFonts w:ascii="Arial" w:hAnsi="Arial" w:cs="Arial"/>
          <w:b/>
          <w:bCs/>
          <w:sz w:val="24"/>
          <w:szCs w:val="24"/>
          <w:lang w:eastAsia="en-GB"/>
        </w:rPr>
      </w:pPr>
      <w:r w:rsidRPr="00B57CA5">
        <w:rPr>
          <w:rFonts w:ascii="Arial" w:hAnsi="Arial" w:cs="Arial"/>
          <w:b/>
          <w:bCs/>
          <w:sz w:val="24"/>
          <w:szCs w:val="24"/>
          <w:lang w:eastAsia="en-GB"/>
        </w:rPr>
        <w:lastRenderedPageBreak/>
        <w:t>Effective Audit and Assurance</w:t>
      </w:r>
    </w:p>
    <w:p w14:paraId="3BC08C7C" w14:textId="77777777" w:rsidR="00D56181" w:rsidRPr="00B57CA5" w:rsidRDefault="00353C7B" w:rsidP="001701D3">
      <w:pPr>
        <w:pStyle w:val="ListParagraph"/>
        <w:numPr>
          <w:ilvl w:val="0"/>
          <w:numId w:val="1"/>
        </w:numPr>
        <w:spacing w:after="0"/>
        <w:jc w:val="both"/>
        <w:rPr>
          <w:rFonts w:ascii="Arial" w:hAnsi="Arial" w:cs="Arial"/>
          <w:b/>
          <w:sz w:val="24"/>
        </w:rPr>
      </w:pPr>
      <w:r w:rsidRPr="00B57CA5">
        <w:rPr>
          <w:rFonts w:ascii="Arial" w:hAnsi="Arial" w:cs="Arial"/>
          <w:b/>
          <w:sz w:val="24"/>
        </w:rPr>
        <w:t xml:space="preserve">Internal Audit </w:t>
      </w:r>
    </w:p>
    <w:p w14:paraId="64DA39CD" w14:textId="77777777" w:rsidR="00D56181" w:rsidRPr="00B57CA5" w:rsidRDefault="00353C7B" w:rsidP="001701D3">
      <w:pPr>
        <w:spacing w:after="0"/>
        <w:jc w:val="both"/>
        <w:rPr>
          <w:rFonts w:ascii="Arial" w:hAnsi="Arial" w:cs="Arial"/>
          <w:sz w:val="24"/>
          <w:szCs w:val="24"/>
          <w:lang w:eastAsia="en-GB"/>
        </w:rPr>
      </w:pPr>
      <w:r w:rsidRPr="00B57CA5">
        <w:rPr>
          <w:rFonts w:ascii="Arial" w:hAnsi="Arial" w:cs="Arial"/>
          <w:sz w:val="24"/>
          <w:szCs w:val="24"/>
          <w:lang w:eastAsia="en-GB"/>
        </w:rPr>
        <w:t xml:space="preserve">There is a duty upon both the Commissioner and the Chief Constable to maintain an effective internal audit function.  The audit work for the year is founded on a </w:t>
      </w:r>
      <w:r w:rsidR="00D606E4" w:rsidRPr="00B57CA5">
        <w:rPr>
          <w:rFonts w:ascii="Arial" w:hAnsi="Arial" w:cs="Arial"/>
          <w:sz w:val="24"/>
          <w:szCs w:val="24"/>
          <w:lang w:eastAsia="en-GB"/>
        </w:rPr>
        <w:t>risk-based</w:t>
      </w:r>
      <w:r w:rsidRPr="00B57CA5">
        <w:rPr>
          <w:rFonts w:ascii="Arial" w:hAnsi="Arial" w:cs="Arial"/>
          <w:sz w:val="24"/>
          <w:szCs w:val="24"/>
          <w:lang w:eastAsia="en-GB"/>
        </w:rPr>
        <w:t xml:space="preserve"> approach and focuses on significant financial and operational risks.  </w:t>
      </w:r>
    </w:p>
    <w:p w14:paraId="22E855A0" w14:textId="77777777" w:rsidR="001701D3" w:rsidRPr="00B57CA5" w:rsidRDefault="001701D3" w:rsidP="001701D3">
      <w:pPr>
        <w:spacing w:after="0"/>
        <w:jc w:val="both"/>
        <w:rPr>
          <w:rFonts w:ascii="Arial" w:hAnsi="Arial" w:cs="Arial"/>
          <w:sz w:val="24"/>
          <w:szCs w:val="24"/>
          <w:lang w:eastAsia="en-GB"/>
        </w:rPr>
      </w:pPr>
    </w:p>
    <w:p w14:paraId="4629A108" w14:textId="77777777" w:rsidR="00AC05B0" w:rsidRPr="00B57CA5" w:rsidRDefault="00D56181" w:rsidP="001701D3">
      <w:pPr>
        <w:spacing w:after="0"/>
        <w:jc w:val="both"/>
        <w:rPr>
          <w:rFonts w:ascii="Arial" w:hAnsi="Arial" w:cs="Arial"/>
          <w:sz w:val="24"/>
          <w:szCs w:val="24"/>
        </w:rPr>
      </w:pPr>
      <w:r w:rsidRPr="00B57CA5">
        <w:rPr>
          <w:rFonts w:ascii="Arial" w:hAnsi="Arial" w:cs="Arial"/>
          <w:sz w:val="24"/>
          <w:szCs w:val="24"/>
        </w:rPr>
        <w:t xml:space="preserve">Since September 2016, all IT related audits have been undertaken by </w:t>
      </w:r>
      <w:r w:rsidR="00C572C1" w:rsidRPr="00B57CA5">
        <w:rPr>
          <w:rFonts w:ascii="Arial" w:hAnsi="Arial" w:cs="Arial"/>
          <w:sz w:val="24"/>
          <w:szCs w:val="24"/>
        </w:rPr>
        <w:t>TCBC</w:t>
      </w:r>
      <w:r w:rsidR="002C49CC" w:rsidRPr="00B57CA5">
        <w:rPr>
          <w:rFonts w:ascii="Arial" w:hAnsi="Arial" w:cs="Arial"/>
          <w:sz w:val="24"/>
          <w:szCs w:val="24"/>
        </w:rPr>
        <w:t>; TIAA</w:t>
      </w:r>
      <w:r w:rsidRPr="00B57CA5">
        <w:rPr>
          <w:rFonts w:ascii="Arial" w:hAnsi="Arial" w:cs="Arial"/>
          <w:sz w:val="24"/>
          <w:szCs w:val="24"/>
        </w:rPr>
        <w:t xml:space="preserve"> continue to undertake all other audits on behalf of the OPCC and Force</w:t>
      </w:r>
      <w:r w:rsidR="00A13E19" w:rsidRPr="00B57CA5">
        <w:rPr>
          <w:rFonts w:ascii="Arial" w:hAnsi="Arial" w:cs="Arial"/>
          <w:sz w:val="24"/>
          <w:szCs w:val="24"/>
        </w:rPr>
        <w:t>.  As the internal audit function is provided via a joint all Wales contract, collaborative audits have also been undertaken allowing best practice to be shared across Wales</w:t>
      </w:r>
      <w:r w:rsidRPr="00B57CA5">
        <w:rPr>
          <w:rFonts w:ascii="Arial" w:hAnsi="Arial" w:cs="Arial"/>
          <w:sz w:val="24"/>
          <w:szCs w:val="24"/>
        </w:rPr>
        <w:t xml:space="preserve">. </w:t>
      </w:r>
      <w:r w:rsidR="00A13E19" w:rsidRPr="00B57CA5">
        <w:rPr>
          <w:rFonts w:ascii="Arial" w:hAnsi="Arial" w:cs="Arial"/>
          <w:sz w:val="24"/>
          <w:szCs w:val="24"/>
        </w:rPr>
        <w:t xml:space="preserve"> This </w:t>
      </w:r>
      <w:r w:rsidR="00AC05B0" w:rsidRPr="00B57CA5">
        <w:rPr>
          <w:rFonts w:ascii="Arial" w:hAnsi="Arial" w:cs="Arial"/>
          <w:sz w:val="24"/>
          <w:szCs w:val="24"/>
        </w:rPr>
        <w:t>provide</w:t>
      </w:r>
      <w:r w:rsidR="00A13E19" w:rsidRPr="00B57CA5">
        <w:rPr>
          <w:rFonts w:ascii="Arial" w:hAnsi="Arial" w:cs="Arial"/>
          <w:sz w:val="24"/>
          <w:szCs w:val="24"/>
        </w:rPr>
        <w:t>s the JAC with</w:t>
      </w:r>
      <w:r w:rsidR="00AC05B0" w:rsidRPr="00B57CA5">
        <w:rPr>
          <w:rFonts w:ascii="Arial" w:hAnsi="Arial" w:cs="Arial"/>
          <w:sz w:val="24"/>
          <w:szCs w:val="24"/>
        </w:rPr>
        <w:t xml:space="preserve"> further evidence regarding the scrutiny on Value for Money.</w:t>
      </w:r>
    </w:p>
    <w:p w14:paraId="46139BCE" w14:textId="77777777" w:rsidR="00D56181" w:rsidRPr="00B57CA5" w:rsidRDefault="00D56181" w:rsidP="001701D3">
      <w:pPr>
        <w:spacing w:after="0"/>
        <w:jc w:val="both"/>
        <w:rPr>
          <w:rFonts w:ascii="Arial" w:hAnsi="Arial" w:cs="Arial"/>
          <w:sz w:val="24"/>
          <w:szCs w:val="24"/>
          <w:lang w:eastAsia="en-GB"/>
        </w:rPr>
      </w:pPr>
      <w:r w:rsidRPr="00B57CA5">
        <w:rPr>
          <w:rFonts w:ascii="Arial" w:hAnsi="Arial" w:cs="Arial"/>
          <w:sz w:val="24"/>
          <w:szCs w:val="24"/>
          <w:lang w:eastAsia="en-GB"/>
        </w:rPr>
        <w:t>Annual Audit Plans</w:t>
      </w:r>
      <w:r w:rsidR="00034B61" w:rsidRPr="00B57CA5">
        <w:rPr>
          <w:rFonts w:ascii="Arial" w:hAnsi="Arial" w:cs="Arial"/>
          <w:sz w:val="24"/>
          <w:szCs w:val="24"/>
          <w:lang w:eastAsia="en-GB"/>
        </w:rPr>
        <w:t xml:space="preserve"> from both TIAA and TCBC</w:t>
      </w:r>
      <w:r w:rsidRPr="00B57CA5">
        <w:rPr>
          <w:rFonts w:ascii="Arial" w:hAnsi="Arial" w:cs="Arial"/>
          <w:sz w:val="24"/>
          <w:szCs w:val="24"/>
          <w:lang w:eastAsia="en-GB"/>
        </w:rPr>
        <w:t xml:space="preserve"> are</w:t>
      </w:r>
      <w:r w:rsidR="00353C7B" w:rsidRPr="00B57CA5">
        <w:rPr>
          <w:rFonts w:ascii="Arial" w:hAnsi="Arial" w:cs="Arial"/>
          <w:sz w:val="24"/>
          <w:szCs w:val="24"/>
          <w:lang w:eastAsia="en-GB"/>
        </w:rPr>
        <w:t xml:space="preserve"> presented to the JAC for </w:t>
      </w:r>
      <w:r w:rsidR="00034B61" w:rsidRPr="00B57CA5">
        <w:rPr>
          <w:rFonts w:ascii="Arial" w:hAnsi="Arial" w:cs="Arial"/>
          <w:sz w:val="24"/>
          <w:szCs w:val="24"/>
          <w:lang w:eastAsia="en-GB"/>
        </w:rPr>
        <w:t>review prior to finalisation</w:t>
      </w:r>
      <w:r w:rsidR="00353C7B" w:rsidRPr="00B57CA5">
        <w:rPr>
          <w:rFonts w:ascii="Arial" w:hAnsi="Arial" w:cs="Arial"/>
          <w:sz w:val="24"/>
          <w:szCs w:val="24"/>
          <w:lang w:eastAsia="en-GB"/>
        </w:rPr>
        <w:t>.  Reports on the adequacy of controls in the systems audited are</w:t>
      </w:r>
      <w:r w:rsidR="00CC6075" w:rsidRPr="00B57CA5">
        <w:rPr>
          <w:rFonts w:ascii="Arial" w:hAnsi="Arial" w:cs="Arial"/>
          <w:sz w:val="24"/>
          <w:szCs w:val="24"/>
          <w:lang w:eastAsia="en-GB"/>
        </w:rPr>
        <w:t xml:space="preserve"> also</w:t>
      </w:r>
      <w:r w:rsidR="00353C7B" w:rsidRPr="00B57CA5">
        <w:rPr>
          <w:rFonts w:ascii="Arial" w:hAnsi="Arial" w:cs="Arial"/>
          <w:sz w:val="24"/>
          <w:szCs w:val="24"/>
          <w:lang w:eastAsia="en-GB"/>
        </w:rPr>
        <w:t xml:space="preserve"> presented to the JAC.</w:t>
      </w:r>
    </w:p>
    <w:p w14:paraId="794CF6E3" w14:textId="77777777" w:rsidR="001701D3" w:rsidRPr="00B57CA5" w:rsidRDefault="001701D3" w:rsidP="001701D3">
      <w:pPr>
        <w:spacing w:after="0"/>
        <w:jc w:val="both"/>
        <w:rPr>
          <w:rFonts w:ascii="Arial" w:hAnsi="Arial" w:cs="Arial"/>
          <w:sz w:val="24"/>
          <w:szCs w:val="24"/>
          <w:lang w:eastAsia="en-GB"/>
        </w:rPr>
      </w:pPr>
    </w:p>
    <w:p w14:paraId="18A8667E" w14:textId="77777777" w:rsidR="003C5E35" w:rsidRPr="00B57CA5" w:rsidRDefault="00E961D5" w:rsidP="001701D3">
      <w:pPr>
        <w:spacing w:after="0"/>
        <w:jc w:val="both"/>
        <w:rPr>
          <w:rFonts w:ascii="Arial" w:hAnsi="Arial" w:cs="Arial"/>
          <w:i/>
          <w:iCs/>
          <w:sz w:val="24"/>
          <w:szCs w:val="24"/>
          <w:lang w:eastAsia="en-GB"/>
        </w:rPr>
      </w:pPr>
      <w:r w:rsidRPr="00B57CA5">
        <w:rPr>
          <w:rFonts w:ascii="Arial" w:hAnsi="Arial" w:cs="Arial"/>
          <w:sz w:val="24"/>
          <w:szCs w:val="24"/>
          <w:lang w:eastAsia="en-GB"/>
        </w:rPr>
        <w:t>Progress with the annual audit plans is monitored at each meeting and is challenged as appropriate.  The JAC were satisfied with the work undertaken by TIAA and their adherence to and management of the plan</w:t>
      </w:r>
      <w:r w:rsidR="003C5E35" w:rsidRPr="00B57CA5">
        <w:rPr>
          <w:rFonts w:ascii="Arial" w:hAnsi="Arial" w:cs="Arial"/>
          <w:sz w:val="24"/>
          <w:szCs w:val="24"/>
          <w:lang w:eastAsia="en-GB"/>
        </w:rPr>
        <w:t>.</w:t>
      </w:r>
      <w:r w:rsidR="006B73DE" w:rsidRPr="00B57CA5">
        <w:rPr>
          <w:rFonts w:ascii="Arial" w:hAnsi="Arial" w:cs="Arial"/>
          <w:sz w:val="24"/>
          <w:szCs w:val="24"/>
          <w:lang w:eastAsia="en-GB"/>
        </w:rPr>
        <w:t xml:space="preserve">  </w:t>
      </w:r>
    </w:p>
    <w:p w14:paraId="0F70A55A" w14:textId="77777777" w:rsidR="001701D3" w:rsidRPr="00B57CA5" w:rsidRDefault="001701D3" w:rsidP="001701D3">
      <w:pPr>
        <w:spacing w:after="0"/>
        <w:jc w:val="both"/>
        <w:rPr>
          <w:rFonts w:ascii="Arial" w:hAnsi="Arial" w:cs="Arial"/>
          <w:sz w:val="24"/>
          <w:szCs w:val="24"/>
          <w:lang w:eastAsia="en-GB"/>
        </w:rPr>
      </w:pPr>
    </w:p>
    <w:p w14:paraId="6F841C4C" w14:textId="77777777" w:rsidR="00BC7B67" w:rsidRPr="00B57CA5" w:rsidRDefault="009F0CE1" w:rsidP="001701D3">
      <w:pPr>
        <w:spacing w:after="0"/>
        <w:jc w:val="both"/>
        <w:rPr>
          <w:rFonts w:ascii="Arial" w:hAnsi="Arial" w:cs="Arial"/>
          <w:sz w:val="24"/>
          <w:szCs w:val="24"/>
          <w:lang w:eastAsia="en-GB"/>
        </w:rPr>
      </w:pPr>
      <w:r w:rsidRPr="00B57CA5">
        <w:rPr>
          <w:rFonts w:ascii="Arial" w:hAnsi="Arial" w:cs="Arial"/>
          <w:sz w:val="24"/>
          <w:szCs w:val="24"/>
          <w:lang w:eastAsia="en-GB"/>
        </w:rPr>
        <w:t>202</w:t>
      </w:r>
      <w:r w:rsidR="00BC7B67" w:rsidRPr="00B57CA5">
        <w:rPr>
          <w:rFonts w:ascii="Arial" w:hAnsi="Arial" w:cs="Arial"/>
          <w:sz w:val="24"/>
          <w:szCs w:val="24"/>
          <w:lang w:eastAsia="en-GB"/>
        </w:rPr>
        <w:t>2</w:t>
      </w:r>
      <w:r w:rsidRPr="00B57CA5">
        <w:rPr>
          <w:rFonts w:ascii="Arial" w:hAnsi="Arial" w:cs="Arial"/>
          <w:sz w:val="24"/>
          <w:szCs w:val="24"/>
          <w:lang w:eastAsia="en-GB"/>
        </w:rPr>
        <w:t>/2</w:t>
      </w:r>
      <w:r w:rsidR="00BC7B67" w:rsidRPr="00B57CA5">
        <w:rPr>
          <w:rFonts w:ascii="Arial" w:hAnsi="Arial" w:cs="Arial"/>
          <w:sz w:val="24"/>
          <w:szCs w:val="24"/>
          <w:lang w:eastAsia="en-GB"/>
        </w:rPr>
        <w:t>3</w:t>
      </w:r>
      <w:r w:rsidRPr="00B57CA5">
        <w:rPr>
          <w:rFonts w:ascii="Arial" w:hAnsi="Arial" w:cs="Arial"/>
          <w:sz w:val="24"/>
          <w:szCs w:val="24"/>
          <w:lang w:eastAsia="en-GB"/>
        </w:rPr>
        <w:t xml:space="preserve"> saw the JAC continue to place focus on</w:t>
      </w:r>
      <w:r w:rsidR="00E961D5" w:rsidRPr="00B57CA5">
        <w:rPr>
          <w:rFonts w:ascii="Arial" w:hAnsi="Arial" w:cs="Arial"/>
          <w:sz w:val="24"/>
          <w:szCs w:val="24"/>
          <w:lang w:eastAsia="en-GB"/>
        </w:rPr>
        <w:t xml:space="preserve"> the management of the IT audit plan by both TCBC and the SRS</w:t>
      </w:r>
      <w:r w:rsidR="00BC7B67" w:rsidRPr="00B57CA5">
        <w:rPr>
          <w:rFonts w:ascii="Arial" w:hAnsi="Arial" w:cs="Arial"/>
          <w:sz w:val="24"/>
          <w:szCs w:val="24"/>
          <w:lang w:eastAsia="en-GB"/>
        </w:rPr>
        <w:t>.  The JAC have acknowledged that vast improvements have been made in this area and that the response by SRS management to outstanding audit recommendations had also improved due to the scrutiny placed on this area by the JAC.</w:t>
      </w:r>
    </w:p>
    <w:p w14:paraId="3A3E8F10" w14:textId="77777777" w:rsidR="00BC7B67" w:rsidRPr="00B57CA5" w:rsidRDefault="00BC7B67" w:rsidP="001701D3">
      <w:pPr>
        <w:spacing w:after="0"/>
        <w:jc w:val="both"/>
        <w:rPr>
          <w:rFonts w:ascii="Arial" w:hAnsi="Arial" w:cs="Arial"/>
          <w:sz w:val="24"/>
          <w:szCs w:val="24"/>
          <w:lang w:eastAsia="en-GB"/>
        </w:rPr>
      </w:pPr>
    </w:p>
    <w:p w14:paraId="0D03319B" w14:textId="77777777" w:rsidR="009F0CE1" w:rsidRPr="00B57CA5" w:rsidRDefault="009F0CE1" w:rsidP="001701D3">
      <w:pPr>
        <w:spacing w:after="0"/>
        <w:jc w:val="both"/>
        <w:rPr>
          <w:rFonts w:ascii="Arial" w:hAnsi="Arial" w:cs="Arial"/>
          <w:sz w:val="24"/>
        </w:rPr>
      </w:pPr>
      <w:r w:rsidRPr="00B57CA5">
        <w:rPr>
          <w:rFonts w:ascii="Arial" w:hAnsi="Arial" w:cs="Arial"/>
          <w:sz w:val="24"/>
        </w:rPr>
        <w:t>The JAC will continue to monitor all outstanding audit recommendations via the quarterly Outstanding Audit Recommendations report with any concerns raised with the Assistant Chief Officer, Resources for feedback to be provided to the SRS.</w:t>
      </w:r>
    </w:p>
    <w:p w14:paraId="4E92C426" w14:textId="77777777" w:rsidR="001701D3" w:rsidRPr="00B57CA5" w:rsidRDefault="001701D3" w:rsidP="001701D3">
      <w:pPr>
        <w:spacing w:after="0"/>
        <w:jc w:val="both"/>
        <w:rPr>
          <w:rFonts w:ascii="Arial" w:hAnsi="Arial" w:cs="Arial"/>
          <w:sz w:val="24"/>
        </w:rPr>
      </w:pPr>
    </w:p>
    <w:p w14:paraId="6F7BD286" w14:textId="256DE89C" w:rsidR="00062245" w:rsidRPr="00B57CA5" w:rsidRDefault="00BC7B67" w:rsidP="001701D3">
      <w:pPr>
        <w:spacing w:after="0"/>
        <w:jc w:val="both"/>
        <w:rPr>
          <w:rFonts w:ascii="Arial" w:hAnsi="Arial" w:cs="Arial"/>
          <w:sz w:val="24"/>
          <w:lang w:eastAsia="en-GB"/>
        </w:rPr>
      </w:pPr>
      <w:r w:rsidRPr="00B57CA5">
        <w:rPr>
          <w:rFonts w:ascii="Arial" w:hAnsi="Arial" w:cs="Arial"/>
          <w:sz w:val="24"/>
          <w:lang w:eastAsia="en-GB"/>
        </w:rPr>
        <w:t xml:space="preserve">The lead </w:t>
      </w:r>
      <w:r w:rsidR="00062245" w:rsidRPr="00B57CA5">
        <w:rPr>
          <w:rFonts w:ascii="Arial" w:hAnsi="Arial" w:cs="Arial"/>
          <w:sz w:val="24"/>
          <w:lang w:eastAsia="en-GB"/>
        </w:rPr>
        <w:t xml:space="preserve">JAC </w:t>
      </w:r>
      <w:r w:rsidR="00F940ED" w:rsidRPr="00B57CA5">
        <w:rPr>
          <w:rFonts w:ascii="Arial" w:hAnsi="Arial" w:cs="Arial"/>
          <w:sz w:val="24"/>
          <w:lang w:eastAsia="en-GB"/>
        </w:rPr>
        <w:t xml:space="preserve">member </w:t>
      </w:r>
      <w:r w:rsidRPr="00B57CA5">
        <w:rPr>
          <w:rFonts w:ascii="Arial" w:hAnsi="Arial" w:cs="Arial"/>
          <w:sz w:val="24"/>
          <w:lang w:eastAsia="en-GB"/>
        </w:rPr>
        <w:t>for I</w:t>
      </w:r>
      <w:r w:rsidR="00C11707">
        <w:rPr>
          <w:rFonts w:ascii="Arial" w:hAnsi="Arial" w:cs="Arial"/>
          <w:sz w:val="24"/>
          <w:lang w:eastAsia="en-GB"/>
        </w:rPr>
        <w:t>C</w:t>
      </w:r>
      <w:r w:rsidRPr="00B57CA5">
        <w:rPr>
          <w:rFonts w:ascii="Arial" w:hAnsi="Arial" w:cs="Arial"/>
          <w:sz w:val="24"/>
          <w:lang w:eastAsia="en-GB"/>
        </w:rPr>
        <w:t>T</w:t>
      </w:r>
      <w:r w:rsidR="00062245" w:rsidRPr="00B57CA5">
        <w:rPr>
          <w:rFonts w:ascii="Arial" w:hAnsi="Arial" w:cs="Arial"/>
          <w:sz w:val="24"/>
          <w:lang w:eastAsia="en-GB"/>
        </w:rPr>
        <w:t xml:space="preserve"> has </w:t>
      </w:r>
      <w:r w:rsidR="00F940ED" w:rsidRPr="00B57CA5">
        <w:rPr>
          <w:rFonts w:ascii="Arial" w:hAnsi="Arial" w:cs="Arial"/>
          <w:sz w:val="24"/>
          <w:lang w:eastAsia="en-GB"/>
        </w:rPr>
        <w:t>continued to meet regularly with the ACOR and to provide support and scrutiny and to seek additional assurance on behalf of the JAC in relation to the audit process in respect of Gwent Police</w:t>
      </w:r>
      <w:r w:rsidR="005F00DF" w:rsidRPr="00B57CA5">
        <w:rPr>
          <w:rFonts w:ascii="Arial" w:hAnsi="Arial" w:cs="Arial"/>
          <w:sz w:val="24"/>
          <w:lang w:eastAsia="en-GB"/>
        </w:rPr>
        <w:t>.</w:t>
      </w:r>
    </w:p>
    <w:p w14:paraId="7C484E05" w14:textId="77777777" w:rsidR="001701D3" w:rsidRPr="00B57CA5" w:rsidRDefault="001701D3" w:rsidP="001701D3">
      <w:pPr>
        <w:spacing w:after="0"/>
        <w:jc w:val="both"/>
        <w:rPr>
          <w:rFonts w:ascii="Arial" w:hAnsi="Arial" w:cs="Arial"/>
          <w:sz w:val="24"/>
          <w:lang w:eastAsia="en-GB"/>
        </w:rPr>
      </w:pPr>
    </w:p>
    <w:p w14:paraId="7CE61305" w14:textId="77777777" w:rsidR="001701D3" w:rsidRPr="00B57CA5" w:rsidRDefault="003C5E35" w:rsidP="00DD5079">
      <w:pPr>
        <w:jc w:val="both"/>
        <w:rPr>
          <w:rFonts w:ascii="Arial" w:hAnsi="Arial" w:cs="Arial"/>
          <w:sz w:val="24"/>
          <w:szCs w:val="24"/>
        </w:rPr>
      </w:pPr>
      <w:r w:rsidRPr="00B57CA5">
        <w:rPr>
          <w:rFonts w:ascii="Arial" w:hAnsi="Arial" w:cs="Arial"/>
          <w:sz w:val="24"/>
          <w:lang w:eastAsia="en-GB"/>
        </w:rPr>
        <w:t>The JAC reviewed TIAA’s proposed annual Audit Plan for 202</w:t>
      </w:r>
      <w:r w:rsidR="00D210E3" w:rsidRPr="00B57CA5">
        <w:rPr>
          <w:rFonts w:ascii="Arial" w:hAnsi="Arial" w:cs="Arial"/>
          <w:sz w:val="24"/>
          <w:lang w:eastAsia="en-GB"/>
        </w:rPr>
        <w:t>3</w:t>
      </w:r>
      <w:r w:rsidRPr="00B57CA5">
        <w:rPr>
          <w:rFonts w:ascii="Arial" w:hAnsi="Arial" w:cs="Arial"/>
          <w:sz w:val="24"/>
          <w:lang w:eastAsia="en-GB"/>
        </w:rPr>
        <w:t>/2</w:t>
      </w:r>
      <w:r w:rsidR="00D210E3" w:rsidRPr="00B57CA5">
        <w:rPr>
          <w:rFonts w:ascii="Arial" w:hAnsi="Arial" w:cs="Arial"/>
          <w:sz w:val="24"/>
          <w:lang w:eastAsia="en-GB"/>
        </w:rPr>
        <w:t>4</w:t>
      </w:r>
      <w:r w:rsidRPr="00B57CA5">
        <w:rPr>
          <w:rFonts w:ascii="Arial" w:hAnsi="Arial" w:cs="Arial"/>
          <w:sz w:val="24"/>
          <w:lang w:eastAsia="en-GB"/>
        </w:rPr>
        <w:t xml:space="preserve"> and was satisfied it was appropriate for, and aligned to, Gwent’s </w:t>
      </w:r>
      <w:r w:rsidR="00D606E4" w:rsidRPr="00B57CA5">
        <w:rPr>
          <w:rFonts w:ascii="Arial" w:hAnsi="Arial" w:cs="Arial"/>
          <w:sz w:val="24"/>
          <w:lang w:eastAsia="en-GB"/>
        </w:rPr>
        <w:t xml:space="preserve">current </w:t>
      </w:r>
      <w:r w:rsidRPr="00B57CA5">
        <w:rPr>
          <w:rFonts w:ascii="Arial" w:hAnsi="Arial" w:cs="Arial"/>
          <w:sz w:val="24"/>
          <w:lang w:eastAsia="en-GB"/>
        </w:rPr>
        <w:t xml:space="preserve">risk profile.  As TIAA </w:t>
      </w:r>
      <w:r w:rsidR="009F0CE1" w:rsidRPr="00B57CA5">
        <w:rPr>
          <w:rFonts w:ascii="Arial" w:hAnsi="Arial" w:cs="Arial"/>
          <w:sz w:val="24"/>
          <w:lang w:eastAsia="en-GB"/>
        </w:rPr>
        <w:t>are</w:t>
      </w:r>
      <w:r w:rsidRPr="00B57CA5">
        <w:rPr>
          <w:rFonts w:ascii="Arial" w:hAnsi="Arial" w:cs="Arial"/>
          <w:sz w:val="24"/>
          <w:lang w:eastAsia="en-GB"/>
        </w:rPr>
        <w:t xml:space="preserve"> also the internal auditors for the three other Welsh forces, we welcome</w:t>
      </w:r>
      <w:r w:rsidR="005F00DF" w:rsidRPr="00B57CA5">
        <w:rPr>
          <w:rFonts w:ascii="Arial" w:hAnsi="Arial" w:cs="Arial"/>
          <w:sz w:val="24"/>
          <w:lang w:eastAsia="en-GB"/>
        </w:rPr>
        <w:t>d</w:t>
      </w:r>
      <w:r w:rsidRPr="00B57CA5">
        <w:rPr>
          <w:rFonts w:ascii="Arial" w:hAnsi="Arial" w:cs="Arial"/>
          <w:sz w:val="24"/>
          <w:lang w:eastAsia="en-GB"/>
        </w:rPr>
        <w:t xml:space="preserve"> the continued development of a collaborative audit plan for the coming year and the sharing of lessons learned across Wales. </w:t>
      </w:r>
      <w:r w:rsidR="00CE35D2" w:rsidRPr="00B57CA5">
        <w:rPr>
          <w:rFonts w:ascii="Arial" w:hAnsi="Arial" w:cs="Arial"/>
          <w:sz w:val="24"/>
          <w:szCs w:val="24"/>
        </w:rPr>
        <w:t xml:space="preserve">The current TIAA contract agreement is in place until 31 </w:t>
      </w:r>
      <w:r w:rsidR="00DD5079" w:rsidRPr="00B57CA5">
        <w:rPr>
          <w:rFonts w:ascii="Arial" w:hAnsi="Arial" w:cs="Arial"/>
          <w:sz w:val="24"/>
          <w:szCs w:val="24"/>
        </w:rPr>
        <w:t>March</w:t>
      </w:r>
      <w:r w:rsidR="00CE35D2" w:rsidRPr="00B57CA5">
        <w:rPr>
          <w:rFonts w:ascii="Arial" w:hAnsi="Arial" w:cs="Arial"/>
          <w:sz w:val="24"/>
          <w:szCs w:val="24"/>
        </w:rPr>
        <w:t xml:space="preserve"> 2024.</w:t>
      </w:r>
    </w:p>
    <w:p w14:paraId="217494BD" w14:textId="77777777" w:rsidR="00F940ED" w:rsidRPr="00B57CA5" w:rsidRDefault="00F940ED" w:rsidP="001701D3">
      <w:pPr>
        <w:spacing w:after="0"/>
        <w:jc w:val="both"/>
        <w:rPr>
          <w:rFonts w:ascii="Arial" w:hAnsi="Arial" w:cs="Arial"/>
          <w:sz w:val="24"/>
          <w:lang w:eastAsia="en-GB"/>
        </w:rPr>
      </w:pPr>
      <w:r w:rsidRPr="00B57CA5">
        <w:rPr>
          <w:rFonts w:ascii="Arial" w:hAnsi="Arial" w:cs="Arial"/>
          <w:sz w:val="24"/>
          <w:lang w:eastAsia="en-GB"/>
        </w:rPr>
        <w:t>The JAC also reviewed and were satisfied with the SRS proposed annual Audit Plan for 202</w:t>
      </w:r>
      <w:r w:rsidR="00D210E3" w:rsidRPr="00B57CA5">
        <w:rPr>
          <w:rFonts w:ascii="Arial" w:hAnsi="Arial" w:cs="Arial"/>
          <w:sz w:val="24"/>
          <w:lang w:eastAsia="en-GB"/>
        </w:rPr>
        <w:t>3</w:t>
      </w:r>
      <w:r w:rsidRPr="00B57CA5">
        <w:rPr>
          <w:rFonts w:ascii="Arial" w:hAnsi="Arial" w:cs="Arial"/>
          <w:sz w:val="24"/>
          <w:lang w:eastAsia="en-GB"/>
        </w:rPr>
        <w:t>/2</w:t>
      </w:r>
      <w:r w:rsidR="00D210E3" w:rsidRPr="00B57CA5">
        <w:rPr>
          <w:rFonts w:ascii="Arial" w:hAnsi="Arial" w:cs="Arial"/>
          <w:sz w:val="24"/>
          <w:lang w:eastAsia="en-GB"/>
        </w:rPr>
        <w:t>4</w:t>
      </w:r>
      <w:r w:rsidRPr="00B57CA5">
        <w:rPr>
          <w:rFonts w:ascii="Arial" w:hAnsi="Arial" w:cs="Arial"/>
          <w:sz w:val="24"/>
          <w:lang w:eastAsia="en-GB"/>
        </w:rPr>
        <w:t>.</w:t>
      </w:r>
    </w:p>
    <w:p w14:paraId="107ADC1F" w14:textId="77777777" w:rsidR="001701D3" w:rsidRDefault="001701D3" w:rsidP="001701D3">
      <w:pPr>
        <w:spacing w:after="0"/>
        <w:jc w:val="both"/>
        <w:rPr>
          <w:rFonts w:ascii="Arial" w:hAnsi="Arial" w:cs="Arial"/>
          <w:sz w:val="24"/>
          <w:lang w:eastAsia="en-GB"/>
        </w:rPr>
      </w:pPr>
    </w:p>
    <w:p w14:paraId="045BF9C6" w14:textId="77777777" w:rsidR="00D02C50" w:rsidRDefault="00D02C50" w:rsidP="001701D3">
      <w:pPr>
        <w:spacing w:after="0"/>
        <w:jc w:val="both"/>
        <w:rPr>
          <w:rFonts w:ascii="Arial" w:hAnsi="Arial" w:cs="Arial"/>
          <w:sz w:val="24"/>
          <w:lang w:eastAsia="en-GB"/>
        </w:rPr>
      </w:pPr>
    </w:p>
    <w:p w14:paraId="5CC075CC" w14:textId="77777777" w:rsidR="00D02C50" w:rsidRPr="00B57CA5" w:rsidRDefault="00D02C50" w:rsidP="001701D3">
      <w:pPr>
        <w:spacing w:after="0"/>
        <w:jc w:val="both"/>
        <w:rPr>
          <w:rFonts w:ascii="Arial" w:hAnsi="Arial" w:cs="Arial"/>
          <w:sz w:val="24"/>
          <w:lang w:eastAsia="en-GB"/>
        </w:rPr>
      </w:pPr>
    </w:p>
    <w:p w14:paraId="545B5359" w14:textId="77777777" w:rsidR="00C975F3" w:rsidRPr="00B57CA5" w:rsidRDefault="00930A47" w:rsidP="00A214A1">
      <w:pPr>
        <w:spacing w:after="0"/>
        <w:rPr>
          <w:rFonts w:ascii="Arial" w:hAnsi="Arial" w:cs="Arial"/>
          <w:b/>
          <w:sz w:val="24"/>
        </w:rPr>
      </w:pPr>
      <w:r w:rsidRPr="00B57CA5">
        <w:rPr>
          <w:rFonts w:ascii="Arial" w:hAnsi="Arial" w:cs="Arial"/>
          <w:sz w:val="24"/>
          <w:szCs w:val="24"/>
          <w:u w:val="single"/>
        </w:rPr>
        <w:lastRenderedPageBreak/>
        <w:t xml:space="preserve">Audits Completed - </w:t>
      </w:r>
      <w:r w:rsidR="00C975F3" w:rsidRPr="00B57CA5">
        <w:rPr>
          <w:rFonts w:ascii="Arial" w:hAnsi="Arial" w:cs="Arial"/>
          <w:sz w:val="24"/>
          <w:szCs w:val="24"/>
          <w:u w:val="single"/>
        </w:rPr>
        <w:t>TIAA</w:t>
      </w:r>
    </w:p>
    <w:p w14:paraId="4E995F1D" w14:textId="77777777" w:rsidR="00D47818" w:rsidRPr="00B57CA5" w:rsidRDefault="00353C7B" w:rsidP="00A214A1">
      <w:pPr>
        <w:spacing w:after="0"/>
        <w:jc w:val="both"/>
        <w:rPr>
          <w:rFonts w:ascii="Arial" w:hAnsi="Arial" w:cs="Arial"/>
          <w:sz w:val="24"/>
          <w:szCs w:val="24"/>
        </w:rPr>
      </w:pPr>
      <w:r w:rsidRPr="00B57CA5">
        <w:rPr>
          <w:rFonts w:ascii="Arial" w:hAnsi="Arial" w:cs="Arial"/>
          <w:sz w:val="24"/>
          <w:szCs w:val="24"/>
          <w:lang w:eastAsia="en-GB"/>
        </w:rPr>
        <w:t xml:space="preserve">There were </w:t>
      </w:r>
      <w:r w:rsidR="00E11DD9" w:rsidRPr="00B57CA5">
        <w:rPr>
          <w:rFonts w:ascii="Arial" w:hAnsi="Arial" w:cs="Arial"/>
          <w:sz w:val="24"/>
          <w:szCs w:val="24"/>
          <w:lang w:eastAsia="en-GB"/>
        </w:rPr>
        <w:t>17</w:t>
      </w:r>
      <w:r w:rsidRPr="00B57CA5">
        <w:rPr>
          <w:rFonts w:ascii="Arial" w:hAnsi="Arial" w:cs="Arial"/>
          <w:sz w:val="24"/>
          <w:szCs w:val="24"/>
          <w:lang w:eastAsia="en-GB"/>
        </w:rPr>
        <w:t xml:space="preserve"> internal audits completed </w:t>
      </w:r>
      <w:r w:rsidR="00AC79FD" w:rsidRPr="00B57CA5">
        <w:rPr>
          <w:rFonts w:ascii="Arial" w:hAnsi="Arial" w:cs="Arial"/>
          <w:sz w:val="24"/>
          <w:szCs w:val="24"/>
          <w:lang w:eastAsia="en-GB"/>
        </w:rPr>
        <w:t xml:space="preserve">by TIAA </w:t>
      </w:r>
      <w:r w:rsidRPr="00B57CA5">
        <w:rPr>
          <w:rFonts w:ascii="Arial" w:hAnsi="Arial" w:cs="Arial"/>
          <w:sz w:val="24"/>
          <w:szCs w:val="24"/>
          <w:lang w:eastAsia="en-GB"/>
        </w:rPr>
        <w:t>in 20</w:t>
      </w:r>
      <w:r w:rsidR="00610434" w:rsidRPr="00B57CA5">
        <w:rPr>
          <w:rFonts w:ascii="Arial" w:hAnsi="Arial" w:cs="Arial"/>
          <w:sz w:val="24"/>
          <w:szCs w:val="24"/>
          <w:lang w:eastAsia="en-GB"/>
        </w:rPr>
        <w:t>2</w:t>
      </w:r>
      <w:r w:rsidR="00407E5F" w:rsidRPr="00B57CA5">
        <w:rPr>
          <w:rFonts w:ascii="Arial" w:hAnsi="Arial" w:cs="Arial"/>
          <w:sz w:val="24"/>
          <w:szCs w:val="24"/>
          <w:lang w:eastAsia="en-GB"/>
        </w:rPr>
        <w:t>2</w:t>
      </w:r>
      <w:r w:rsidR="00FC5E77" w:rsidRPr="00B57CA5">
        <w:rPr>
          <w:rFonts w:ascii="Arial" w:hAnsi="Arial" w:cs="Arial"/>
          <w:sz w:val="24"/>
          <w:szCs w:val="24"/>
          <w:lang w:eastAsia="en-GB"/>
        </w:rPr>
        <w:t>/2</w:t>
      </w:r>
      <w:r w:rsidR="00407E5F" w:rsidRPr="00B57CA5">
        <w:rPr>
          <w:rFonts w:ascii="Arial" w:hAnsi="Arial" w:cs="Arial"/>
          <w:sz w:val="24"/>
          <w:szCs w:val="24"/>
          <w:lang w:eastAsia="en-GB"/>
        </w:rPr>
        <w:t>3</w:t>
      </w:r>
      <w:r w:rsidR="00A7613D" w:rsidRPr="00B57CA5">
        <w:rPr>
          <w:rFonts w:ascii="Arial" w:hAnsi="Arial" w:cs="Arial"/>
          <w:sz w:val="24"/>
          <w:szCs w:val="24"/>
          <w:lang w:eastAsia="en-GB"/>
        </w:rPr>
        <w:t xml:space="preserve">, </w:t>
      </w:r>
      <w:r w:rsidR="00B305CD" w:rsidRPr="00B57CA5">
        <w:rPr>
          <w:rFonts w:ascii="Arial" w:hAnsi="Arial" w:cs="Arial"/>
          <w:sz w:val="24"/>
          <w:szCs w:val="24"/>
          <w:lang w:eastAsia="en-GB"/>
        </w:rPr>
        <w:t>1</w:t>
      </w:r>
      <w:r w:rsidR="003D748A" w:rsidRPr="00B57CA5">
        <w:rPr>
          <w:rFonts w:ascii="Arial" w:hAnsi="Arial" w:cs="Arial"/>
          <w:sz w:val="24"/>
          <w:szCs w:val="24"/>
          <w:lang w:eastAsia="en-GB"/>
        </w:rPr>
        <w:t>2</w:t>
      </w:r>
      <w:r w:rsidR="00A27920" w:rsidRPr="00B57CA5">
        <w:rPr>
          <w:rFonts w:ascii="Arial" w:hAnsi="Arial" w:cs="Arial"/>
          <w:sz w:val="24"/>
          <w:szCs w:val="24"/>
          <w:lang w:eastAsia="en-GB"/>
        </w:rPr>
        <w:t xml:space="preserve"> rece</w:t>
      </w:r>
      <w:r w:rsidR="007A4F52" w:rsidRPr="00B57CA5">
        <w:rPr>
          <w:rFonts w:ascii="Arial" w:hAnsi="Arial" w:cs="Arial"/>
          <w:sz w:val="24"/>
          <w:szCs w:val="24"/>
          <w:lang w:eastAsia="en-GB"/>
        </w:rPr>
        <w:t xml:space="preserve">ived ‘substantial’ assurance, </w:t>
      </w:r>
      <w:r w:rsidR="00E11DD9" w:rsidRPr="00B57CA5">
        <w:rPr>
          <w:rFonts w:ascii="Arial" w:hAnsi="Arial" w:cs="Arial"/>
          <w:sz w:val="24"/>
          <w:szCs w:val="24"/>
          <w:lang w:eastAsia="en-GB"/>
        </w:rPr>
        <w:t>1</w:t>
      </w:r>
      <w:r w:rsidR="00A27920" w:rsidRPr="00B57CA5">
        <w:rPr>
          <w:rFonts w:ascii="Arial" w:hAnsi="Arial" w:cs="Arial"/>
          <w:sz w:val="24"/>
          <w:szCs w:val="24"/>
          <w:lang w:eastAsia="en-GB"/>
        </w:rPr>
        <w:t xml:space="preserve"> received ‘reasonable’ assurance, </w:t>
      </w:r>
      <w:r w:rsidR="00E11DD9" w:rsidRPr="00B57CA5">
        <w:rPr>
          <w:rFonts w:ascii="Arial" w:hAnsi="Arial" w:cs="Arial"/>
          <w:sz w:val="24"/>
          <w:szCs w:val="24"/>
          <w:lang w:eastAsia="en-GB"/>
        </w:rPr>
        <w:t>1</w:t>
      </w:r>
      <w:r w:rsidR="007A4F52" w:rsidRPr="00B57CA5">
        <w:rPr>
          <w:rFonts w:ascii="Arial" w:hAnsi="Arial" w:cs="Arial"/>
          <w:sz w:val="24"/>
          <w:szCs w:val="24"/>
          <w:lang w:eastAsia="en-GB"/>
        </w:rPr>
        <w:t xml:space="preserve"> received ‘limited’ assurance and 0 received ‘no assurance’</w:t>
      </w:r>
      <w:r w:rsidR="007C13F7" w:rsidRPr="00B57CA5">
        <w:rPr>
          <w:rFonts w:ascii="Arial" w:hAnsi="Arial" w:cs="Arial"/>
          <w:sz w:val="24"/>
          <w:szCs w:val="24"/>
          <w:lang w:eastAsia="en-GB"/>
        </w:rPr>
        <w:t xml:space="preserve"> and there </w:t>
      </w:r>
      <w:r w:rsidR="00E11DD9" w:rsidRPr="00B57CA5">
        <w:rPr>
          <w:rFonts w:ascii="Arial" w:hAnsi="Arial" w:cs="Arial"/>
          <w:sz w:val="24"/>
          <w:szCs w:val="24"/>
          <w:lang w:eastAsia="en-GB"/>
        </w:rPr>
        <w:t>was also 1</w:t>
      </w:r>
      <w:r w:rsidR="00D032A1" w:rsidRPr="00B57CA5">
        <w:rPr>
          <w:rFonts w:ascii="Arial" w:hAnsi="Arial" w:cs="Arial"/>
          <w:sz w:val="24"/>
          <w:szCs w:val="24"/>
          <w:lang w:eastAsia="en-GB"/>
        </w:rPr>
        <w:t xml:space="preserve"> ‘f</w:t>
      </w:r>
      <w:r w:rsidR="007A4F52" w:rsidRPr="00B57CA5">
        <w:rPr>
          <w:rFonts w:ascii="Arial" w:hAnsi="Arial" w:cs="Arial"/>
          <w:sz w:val="24"/>
          <w:szCs w:val="24"/>
          <w:lang w:eastAsia="en-GB"/>
        </w:rPr>
        <w:t xml:space="preserve">ollow up’ audit </w:t>
      </w:r>
      <w:r w:rsidR="00D032A1" w:rsidRPr="00B57CA5">
        <w:rPr>
          <w:rFonts w:ascii="Arial" w:hAnsi="Arial" w:cs="Arial"/>
          <w:sz w:val="24"/>
          <w:szCs w:val="24"/>
          <w:lang w:eastAsia="en-GB"/>
        </w:rPr>
        <w:t>completed</w:t>
      </w:r>
      <w:r w:rsidR="007A4F52" w:rsidRPr="00B57CA5">
        <w:rPr>
          <w:rFonts w:ascii="Arial" w:hAnsi="Arial" w:cs="Arial"/>
          <w:sz w:val="24"/>
          <w:szCs w:val="24"/>
          <w:lang w:eastAsia="en-GB"/>
        </w:rPr>
        <w:t>.</w:t>
      </w:r>
      <w:r w:rsidR="00E06165" w:rsidRPr="00B57CA5">
        <w:rPr>
          <w:rFonts w:ascii="Arial" w:hAnsi="Arial" w:cs="Arial"/>
          <w:sz w:val="24"/>
          <w:szCs w:val="24"/>
          <w:lang w:eastAsia="en-GB"/>
        </w:rPr>
        <w:t xml:space="preserve">  </w:t>
      </w:r>
      <w:r w:rsidR="00E11DD9" w:rsidRPr="00B57CA5">
        <w:rPr>
          <w:rFonts w:ascii="Arial" w:hAnsi="Arial" w:cs="Arial"/>
          <w:sz w:val="24"/>
          <w:szCs w:val="24"/>
          <w:lang w:eastAsia="en-GB"/>
        </w:rPr>
        <w:t>3</w:t>
      </w:r>
      <w:r w:rsidR="00E06165" w:rsidRPr="00B57CA5">
        <w:rPr>
          <w:rFonts w:ascii="Arial" w:hAnsi="Arial" w:cs="Arial"/>
          <w:sz w:val="24"/>
          <w:szCs w:val="24"/>
          <w:lang w:eastAsia="en-GB"/>
        </w:rPr>
        <w:t xml:space="preserve"> audit</w:t>
      </w:r>
      <w:r w:rsidR="00E11DD9" w:rsidRPr="00B57CA5">
        <w:rPr>
          <w:rFonts w:ascii="Arial" w:hAnsi="Arial" w:cs="Arial"/>
          <w:sz w:val="24"/>
          <w:szCs w:val="24"/>
          <w:lang w:eastAsia="en-GB"/>
        </w:rPr>
        <w:t>s were</w:t>
      </w:r>
      <w:r w:rsidR="0073672B" w:rsidRPr="00B57CA5">
        <w:rPr>
          <w:rFonts w:ascii="Arial" w:hAnsi="Arial" w:cs="Arial"/>
          <w:sz w:val="24"/>
          <w:szCs w:val="24"/>
          <w:lang w:eastAsia="en-GB"/>
        </w:rPr>
        <w:t xml:space="preserve"> advisory with no assessment rating provided</w:t>
      </w:r>
      <w:r w:rsidR="00E06165" w:rsidRPr="00B57CA5">
        <w:rPr>
          <w:rFonts w:ascii="Arial" w:hAnsi="Arial" w:cs="Arial"/>
          <w:sz w:val="24"/>
          <w:szCs w:val="24"/>
          <w:lang w:eastAsia="en-GB"/>
        </w:rPr>
        <w:t>.</w:t>
      </w:r>
      <w:r w:rsidR="00D47818" w:rsidRPr="00B57CA5">
        <w:rPr>
          <w:rFonts w:ascii="Arial" w:hAnsi="Arial" w:cs="Arial"/>
          <w:sz w:val="24"/>
          <w:szCs w:val="24"/>
          <w:lang w:eastAsia="en-GB"/>
        </w:rPr>
        <w:t xml:space="preserve"> </w:t>
      </w:r>
    </w:p>
    <w:p w14:paraId="6CE2B6F2" w14:textId="77777777" w:rsidR="006458CD" w:rsidRPr="00B57CA5" w:rsidRDefault="006458CD" w:rsidP="001701D3">
      <w:pPr>
        <w:spacing w:after="0"/>
        <w:jc w:val="both"/>
        <w:rPr>
          <w:rFonts w:ascii="Arial" w:hAnsi="Arial" w:cs="Arial"/>
          <w:i/>
          <w:iCs/>
          <w:sz w:val="24"/>
          <w:szCs w:val="24"/>
          <w:lang w:eastAsia="en-GB"/>
        </w:rPr>
      </w:pPr>
    </w:p>
    <w:p w14:paraId="509152D5" w14:textId="77777777" w:rsidR="00C975F3" w:rsidRPr="00B57CA5" w:rsidRDefault="00930A47" w:rsidP="001701D3">
      <w:pPr>
        <w:spacing w:after="0" w:line="240" w:lineRule="auto"/>
        <w:ind w:right="253"/>
        <w:rPr>
          <w:rFonts w:ascii="Arial" w:hAnsi="Arial" w:cs="Arial"/>
          <w:color w:val="000000"/>
          <w:sz w:val="24"/>
          <w:u w:val="single"/>
          <w:lang w:eastAsia="en-GB"/>
        </w:rPr>
      </w:pPr>
      <w:r w:rsidRPr="00B57CA5">
        <w:rPr>
          <w:rFonts w:ascii="Arial" w:hAnsi="Arial" w:cs="Arial"/>
          <w:color w:val="000000"/>
          <w:sz w:val="24"/>
          <w:u w:val="single"/>
          <w:lang w:eastAsia="en-GB"/>
        </w:rPr>
        <w:t xml:space="preserve">Audits Completed - </w:t>
      </w:r>
      <w:r w:rsidR="00C975F3" w:rsidRPr="00B57CA5">
        <w:rPr>
          <w:rFonts w:ascii="Arial" w:hAnsi="Arial" w:cs="Arial"/>
          <w:color w:val="000000"/>
          <w:sz w:val="24"/>
          <w:u w:val="single"/>
          <w:lang w:eastAsia="en-GB"/>
        </w:rPr>
        <w:t xml:space="preserve">Torfaen County Borough Council </w:t>
      </w:r>
    </w:p>
    <w:p w14:paraId="72238506" w14:textId="77777777" w:rsidR="00DB3B9A" w:rsidRPr="00B57CA5" w:rsidRDefault="00DB3B9A" w:rsidP="001701D3">
      <w:pPr>
        <w:spacing w:after="0"/>
        <w:jc w:val="both"/>
        <w:rPr>
          <w:rFonts w:ascii="Arial" w:hAnsi="Arial" w:cs="Arial"/>
          <w:sz w:val="24"/>
          <w:szCs w:val="24"/>
          <w:lang w:eastAsia="en-GB"/>
        </w:rPr>
      </w:pPr>
      <w:r w:rsidRPr="00B57CA5">
        <w:rPr>
          <w:rFonts w:ascii="Arial" w:hAnsi="Arial" w:cs="Arial"/>
          <w:sz w:val="24"/>
          <w:szCs w:val="24"/>
          <w:lang w:eastAsia="en-GB"/>
        </w:rPr>
        <w:t xml:space="preserve">The assessments of the </w:t>
      </w:r>
      <w:r w:rsidR="00BC7B67" w:rsidRPr="00B57CA5">
        <w:rPr>
          <w:rFonts w:ascii="Arial" w:hAnsi="Arial" w:cs="Arial"/>
          <w:sz w:val="24"/>
          <w:szCs w:val="24"/>
          <w:lang w:eastAsia="en-GB"/>
        </w:rPr>
        <w:t>12</w:t>
      </w:r>
      <w:r w:rsidRPr="00B57CA5">
        <w:rPr>
          <w:rFonts w:ascii="Arial" w:hAnsi="Arial" w:cs="Arial"/>
          <w:sz w:val="24"/>
          <w:szCs w:val="24"/>
          <w:lang w:eastAsia="en-GB"/>
        </w:rPr>
        <w:t xml:space="preserve"> audits undertaken confirm that </w:t>
      </w:r>
      <w:r w:rsidR="00BC7B67" w:rsidRPr="00B57CA5">
        <w:rPr>
          <w:rFonts w:ascii="Arial" w:hAnsi="Arial" w:cs="Arial"/>
          <w:sz w:val="24"/>
          <w:szCs w:val="24"/>
          <w:lang w:eastAsia="en-GB"/>
        </w:rPr>
        <w:t>10</w:t>
      </w:r>
      <w:r w:rsidRPr="00B57CA5">
        <w:rPr>
          <w:rFonts w:ascii="Arial" w:hAnsi="Arial" w:cs="Arial"/>
          <w:sz w:val="24"/>
          <w:szCs w:val="24"/>
          <w:lang w:eastAsia="en-GB"/>
        </w:rPr>
        <w:t xml:space="preserve"> were assessed as providing </w:t>
      </w:r>
      <w:r w:rsidR="0073672B" w:rsidRPr="00B57CA5">
        <w:rPr>
          <w:rFonts w:ascii="Arial" w:hAnsi="Arial" w:cs="Arial"/>
          <w:sz w:val="24"/>
          <w:szCs w:val="24"/>
          <w:lang w:eastAsia="en-GB"/>
        </w:rPr>
        <w:t>‘</w:t>
      </w:r>
      <w:r w:rsidRPr="00B57CA5">
        <w:rPr>
          <w:rFonts w:ascii="Arial" w:hAnsi="Arial" w:cs="Arial"/>
          <w:sz w:val="24"/>
          <w:szCs w:val="24"/>
          <w:lang w:eastAsia="en-GB"/>
        </w:rPr>
        <w:t>full’ assurance,</w:t>
      </w:r>
      <w:r w:rsidR="0073672B" w:rsidRPr="00B57CA5">
        <w:rPr>
          <w:rFonts w:ascii="Arial" w:hAnsi="Arial" w:cs="Arial"/>
          <w:sz w:val="24"/>
          <w:szCs w:val="24"/>
          <w:lang w:eastAsia="en-GB"/>
        </w:rPr>
        <w:t xml:space="preserve"> </w:t>
      </w:r>
      <w:r w:rsidR="00BC7B67" w:rsidRPr="00B57CA5">
        <w:rPr>
          <w:rFonts w:ascii="Arial" w:hAnsi="Arial" w:cs="Arial"/>
          <w:sz w:val="24"/>
          <w:szCs w:val="24"/>
          <w:lang w:eastAsia="en-GB"/>
        </w:rPr>
        <w:t>1</w:t>
      </w:r>
      <w:r w:rsidR="0073672B" w:rsidRPr="00B57CA5">
        <w:rPr>
          <w:rFonts w:ascii="Arial" w:hAnsi="Arial" w:cs="Arial"/>
          <w:sz w:val="24"/>
          <w:szCs w:val="24"/>
          <w:lang w:eastAsia="en-GB"/>
        </w:rPr>
        <w:t xml:space="preserve"> with ‘substantial’ assurance, </w:t>
      </w:r>
      <w:r w:rsidR="00BC7B67" w:rsidRPr="00B57CA5">
        <w:rPr>
          <w:rFonts w:ascii="Arial" w:hAnsi="Arial" w:cs="Arial"/>
          <w:sz w:val="24"/>
          <w:szCs w:val="24"/>
          <w:lang w:eastAsia="en-GB"/>
        </w:rPr>
        <w:t>0</w:t>
      </w:r>
      <w:r w:rsidRPr="00B57CA5">
        <w:rPr>
          <w:rFonts w:ascii="Arial" w:hAnsi="Arial" w:cs="Arial"/>
          <w:sz w:val="24"/>
          <w:szCs w:val="24"/>
          <w:lang w:eastAsia="en-GB"/>
        </w:rPr>
        <w:t xml:space="preserve"> with ‘moderate’ assurance, </w:t>
      </w:r>
      <w:r w:rsidR="00BE28EE" w:rsidRPr="00B57CA5">
        <w:rPr>
          <w:rFonts w:ascii="Arial" w:hAnsi="Arial" w:cs="Arial"/>
          <w:sz w:val="24"/>
          <w:szCs w:val="24"/>
          <w:lang w:eastAsia="en-GB"/>
        </w:rPr>
        <w:t>0</w:t>
      </w:r>
      <w:r w:rsidRPr="00B57CA5">
        <w:rPr>
          <w:rFonts w:ascii="Arial" w:hAnsi="Arial" w:cs="Arial"/>
          <w:sz w:val="24"/>
          <w:szCs w:val="24"/>
          <w:lang w:eastAsia="en-GB"/>
        </w:rPr>
        <w:t xml:space="preserve"> with limited assurance.</w:t>
      </w:r>
    </w:p>
    <w:p w14:paraId="57B33A9A" w14:textId="77777777" w:rsidR="0073672B" w:rsidRPr="00B57CA5" w:rsidRDefault="0073672B" w:rsidP="001701D3">
      <w:pPr>
        <w:spacing w:after="0"/>
        <w:jc w:val="both"/>
        <w:rPr>
          <w:rFonts w:ascii="Arial" w:hAnsi="Arial" w:cs="Arial"/>
          <w:sz w:val="24"/>
          <w:szCs w:val="24"/>
          <w:lang w:eastAsia="en-GB"/>
        </w:rPr>
      </w:pPr>
    </w:p>
    <w:p w14:paraId="11DC16DE" w14:textId="77777777" w:rsidR="002F38B3" w:rsidRPr="00B57CA5" w:rsidRDefault="006B6984" w:rsidP="001701D3">
      <w:pPr>
        <w:spacing w:after="0"/>
        <w:jc w:val="both"/>
        <w:rPr>
          <w:rFonts w:ascii="Arial" w:hAnsi="Arial" w:cs="Arial"/>
          <w:sz w:val="24"/>
          <w:szCs w:val="24"/>
          <w:lang w:eastAsia="en-GB"/>
        </w:rPr>
      </w:pPr>
      <w:r w:rsidRPr="00B57CA5">
        <w:rPr>
          <w:rFonts w:ascii="Arial" w:hAnsi="Arial" w:cs="Arial"/>
          <w:sz w:val="24"/>
          <w:szCs w:val="24"/>
          <w:lang w:eastAsia="en-GB"/>
        </w:rPr>
        <w:t>All audit reports</w:t>
      </w:r>
      <w:r w:rsidR="002F38B3" w:rsidRPr="00B57CA5">
        <w:rPr>
          <w:rFonts w:ascii="Arial" w:hAnsi="Arial" w:cs="Arial"/>
          <w:sz w:val="24"/>
          <w:szCs w:val="24"/>
          <w:lang w:eastAsia="en-GB"/>
        </w:rPr>
        <w:t>, as detailed within the Annual Governance Statement, have been scrutinised by the JAC.</w:t>
      </w:r>
    </w:p>
    <w:p w14:paraId="67FD1E72" w14:textId="77777777" w:rsidR="00E11DD9" w:rsidRPr="00B57CA5" w:rsidRDefault="00E11DD9" w:rsidP="001701D3">
      <w:pPr>
        <w:spacing w:after="0"/>
        <w:jc w:val="both"/>
        <w:rPr>
          <w:rFonts w:ascii="Arial" w:hAnsi="Arial" w:cs="Arial"/>
          <w:sz w:val="24"/>
          <w:szCs w:val="24"/>
          <w:lang w:eastAsia="en-GB"/>
        </w:rPr>
      </w:pPr>
    </w:p>
    <w:p w14:paraId="7485DD44" w14:textId="77777777" w:rsidR="00E11DD9" w:rsidRPr="00B57CA5" w:rsidRDefault="00E11DD9" w:rsidP="00E11DD9">
      <w:pPr>
        <w:pStyle w:val="ListParagraph"/>
        <w:numPr>
          <w:ilvl w:val="0"/>
          <w:numId w:val="1"/>
        </w:numPr>
        <w:spacing w:after="0"/>
        <w:jc w:val="both"/>
        <w:rPr>
          <w:rFonts w:ascii="Arial" w:hAnsi="Arial" w:cs="Arial"/>
          <w:b/>
          <w:sz w:val="24"/>
        </w:rPr>
      </w:pPr>
      <w:r w:rsidRPr="00B57CA5">
        <w:rPr>
          <w:rFonts w:ascii="Arial" w:hAnsi="Arial" w:cs="Arial"/>
          <w:b/>
          <w:sz w:val="24"/>
        </w:rPr>
        <w:t>Audit Wales</w:t>
      </w:r>
    </w:p>
    <w:p w14:paraId="4E868272" w14:textId="21031D96" w:rsidR="00BB6A34" w:rsidRPr="00B57CA5" w:rsidRDefault="00BB6A34" w:rsidP="00BB6A34">
      <w:pPr>
        <w:spacing w:after="0"/>
        <w:jc w:val="both"/>
        <w:rPr>
          <w:rFonts w:ascii="Arial" w:hAnsi="Arial" w:cs="Arial"/>
          <w:bCs/>
          <w:sz w:val="24"/>
        </w:rPr>
      </w:pPr>
      <w:r w:rsidRPr="00B57CA5">
        <w:rPr>
          <w:rFonts w:ascii="Arial" w:hAnsi="Arial" w:cs="Arial"/>
          <w:bCs/>
          <w:sz w:val="24"/>
        </w:rPr>
        <w:t>The JAC were advised by Audit Wales in March 2023 that due to resourcing issues and priorities in other public sector organisations, that the July deadline for audit to complete the Statement of Accounts would be delayed until November 2023</w:t>
      </w:r>
      <w:r w:rsidR="001C3092">
        <w:rPr>
          <w:rFonts w:ascii="Arial" w:hAnsi="Arial" w:cs="Arial"/>
          <w:bCs/>
          <w:sz w:val="24"/>
        </w:rPr>
        <w:t xml:space="preserve"> i</w:t>
      </w:r>
      <w:r w:rsidR="00D606E4" w:rsidRPr="00B57CA5">
        <w:rPr>
          <w:rFonts w:ascii="Arial" w:hAnsi="Arial" w:cs="Arial"/>
          <w:bCs/>
          <w:sz w:val="24"/>
        </w:rPr>
        <w:t>n light of the revised ISA315 – Identifying and assessing the risks of material misstatement</w:t>
      </w:r>
      <w:r w:rsidR="001C3092">
        <w:rPr>
          <w:rFonts w:ascii="Arial" w:hAnsi="Arial" w:cs="Arial"/>
          <w:bCs/>
          <w:sz w:val="24"/>
        </w:rPr>
        <w:t>.</w:t>
      </w:r>
    </w:p>
    <w:p w14:paraId="19473C4A" w14:textId="77777777" w:rsidR="00BB6A34" w:rsidRPr="00B57CA5" w:rsidRDefault="00BB6A34" w:rsidP="00BB6A34">
      <w:pPr>
        <w:spacing w:after="0"/>
        <w:jc w:val="both"/>
        <w:rPr>
          <w:rFonts w:ascii="Arial" w:hAnsi="Arial" w:cs="Arial"/>
          <w:bCs/>
          <w:sz w:val="24"/>
        </w:rPr>
      </w:pPr>
    </w:p>
    <w:p w14:paraId="5CE0936F" w14:textId="38F78A45" w:rsidR="00BB6A34" w:rsidRPr="00B57CA5" w:rsidRDefault="00BB6A34" w:rsidP="00BB6A34">
      <w:pPr>
        <w:spacing w:after="0"/>
        <w:jc w:val="both"/>
        <w:rPr>
          <w:rFonts w:ascii="Arial" w:hAnsi="Arial" w:cs="Arial"/>
          <w:bCs/>
          <w:sz w:val="24"/>
        </w:rPr>
      </w:pPr>
      <w:r w:rsidRPr="00B57CA5">
        <w:rPr>
          <w:rFonts w:ascii="Arial" w:hAnsi="Arial" w:cs="Arial"/>
          <w:bCs/>
          <w:sz w:val="24"/>
        </w:rPr>
        <w:t>The JAC raised concern with the lateness in communicating the delays</w:t>
      </w:r>
      <w:r w:rsidR="00D606E4" w:rsidRPr="00B57CA5">
        <w:rPr>
          <w:rFonts w:ascii="Arial" w:hAnsi="Arial" w:cs="Arial"/>
          <w:bCs/>
          <w:sz w:val="24"/>
        </w:rPr>
        <w:t xml:space="preserve"> and the impact of revised ISA315 – Identifying and assessing the risks of material </w:t>
      </w:r>
      <w:r w:rsidR="00143BEF" w:rsidRPr="00B57CA5">
        <w:rPr>
          <w:rFonts w:ascii="Arial" w:hAnsi="Arial" w:cs="Arial"/>
          <w:bCs/>
          <w:sz w:val="24"/>
        </w:rPr>
        <w:t>misstatement and</w:t>
      </w:r>
      <w:r w:rsidRPr="00B57CA5">
        <w:rPr>
          <w:rFonts w:ascii="Arial" w:hAnsi="Arial" w:cs="Arial"/>
          <w:bCs/>
          <w:sz w:val="24"/>
        </w:rPr>
        <w:t xml:space="preserve"> requested assurance from Audit Wales that the November deadline would be met.  The risks on relation to leaving the draft accounts open for 3-4months were discussed.  The lead JAC member for </w:t>
      </w:r>
      <w:r w:rsidR="00C11707">
        <w:rPr>
          <w:rFonts w:ascii="Arial" w:hAnsi="Arial" w:cs="Arial"/>
          <w:bCs/>
          <w:sz w:val="24"/>
        </w:rPr>
        <w:t>E</w:t>
      </w:r>
      <w:r w:rsidRPr="00B57CA5">
        <w:rPr>
          <w:rFonts w:ascii="Arial" w:hAnsi="Arial" w:cs="Arial"/>
          <w:bCs/>
          <w:sz w:val="24"/>
        </w:rPr>
        <w:t xml:space="preserve">xternal </w:t>
      </w:r>
      <w:r w:rsidR="00C11707">
        <w:rPr>
          <w:rFonts w:ascii="Arial" w:hAnsi="Arial" w:cs="Arial"/>
          <w:bCs/>
          <w:sz w:val="24"/>
        </w:rPr>
        <w:t>A</w:t>
      </w:r>
      <w:r w:rsidRPr="00B57CA5">
        <w:rPr>
          <w:rFonts w:ascii="Arial" w:hAnsi="Arial" w:cs="Arial"/>
          <w:bCs/>
          <w:sz w:val="24"/>
        </w:rPr>
        <w:t xml:space="preserve">udit and </w:t>
      </w:r>
      <w:r w:rsidR="00C11707">
        <w:rPr>
          <w:rFonts w:ascii="Arial" w:hAnsi="Arial" w:cs="Arial"/>
          <w:bCs/>
          <w:sz w:val="24"/>
        </w:rPr>
        <w:t>F</w:t>
      </w:r>
      <w:r w:rsidRPr="00B57CA5">
        <w:rPr>
          <w:rFonts w:ascii="Arial" w:hAnsi="Arial" w:cs="Arial"/>
          <w:bCs/>
          <w:sz w:val="24"/>
        </w:rPr>
        <w:t>inance w</w:t>
      </w:r>
      <w:r w:rsidR="00D606E4" w:rsidRPr="00B57CA5">
        <w:rPr>
          <w:rFonts w:ascii="Arial" w:hAnsi="Arial" w:cs="Arial"/>
          <w:bCs/>
          <w:sz w:val="24"/>
        </w:rPr>
        <w:t>ill remain</w:t>
      </w:r>
      <w:r w:rsidRPr="00B57CA5">
        <w:rPr>
          <w:rFonts w:ascii="Arial" w:hAnsi="Arial" w:cs="Arial"/>
          <w:bCs/>
          <w:sz w:val="24"/>
        </w:rPr>
        <w:t xml:space="preserve"> in regular contact with Audit Wales throughout until the accounts </w:t>
      </w:r>
      <w:r w:rsidR="001C3092">
        <w:rPr>
          <w:rFonts w:ascii="Arial" w:hAnsi="Arial" w:cs="Arial"/>
          <w:bCs/>
          <w:sz w:val="24"/>
        </w:rPr>
        <w:t>are</w:t>
      </w:r>
      <w:r w:rsidRPr="00B57CA5">
        <w:rPr>
          <w:rFonts w:ascii="Arial" w:hAnsi="Arial" w:cs="Arial"/>
          <w:bCs/>
          <w:sz w:val="24"/>
        </w:rPr>
        <w:t xml:space="preserve"> </w:t>
      </w:r>
      <w:r w:rsidR="00143BEF" w:rsidRPr="00B57CA5">
        <w:rPr>
          <w:rFonts w:ascii="Arial" w:hAnsi="Arial" w:cs="Arial"/>
          <w:bCs/>
          <w:sz w:val="24"/>
        </w:rPr>
        <w:t>finalised and</w:t>
      </w:r>
      <w:r w:rsidR="00D606E4" w:rsidRPr="00B57CA5">
        <w:rPr>
          <w:rFonts w:ascii="Arial" w:hAnsi="Arial" w:cs="Arial"/>
          <w:bCs/>
          <w:sz w:val="24"/>
        </w:rPr>
        <w:t xml:space="preserve"> will monitor any continuing impacts </w:t>
      </w:r>
      <w:r w:rsidR="001C3092">
        <w:rPr>
          <w:rFonts w:ascii="Arial" w:hAnsi="Arial" w:cs="Arial"/>
          <w:bCs/>
          <w:sz w:val="24"/>
        </w:rPr>
        <w:t>i</w:t>
      </w:r>
      <w:r w:rsidR="00D606E4" w:rsidRPr="00B57CA5">
        <w:rPr>
          <w:rFonts w:ascii="Arial" w:hAnsi="Arial" w:cs="Arial"/>
          <w:bCs/>
          <w:sz w:val="24"/>
        </w:rPr>
        <w:t>nto 2023/24 accounts.</w:t>
      </w:r>
    </w:p>
    <w:p w14:paraId="2E84FE24" w14:textId="77777777" w:rsidR="009E59D9" w:rsidRPr="00B57CA5" w:rsidRDefault="009E59D9" w:rsidP="001701D3">
      <w:pPr>
        <w:pStyle w:val="ListParagraph"/>
        <w:spacing w:after="0"/>
        <w:ind w:left="360"/>
        <w:jc w:val="both"/>
        <w:rPr>
          <w:rFonts w:ascii="Arial" w:hAnsi="Arial" w:cs="Arial"/>
          <w:sz w:val="24"/>
        </w:rPr>
      </w:pPr>
    </w:p>
    <w:p w14:paraId="3F16655F" w14:textId="77777777" w:rsidR="00035B70" w:rsidRPr="00B57CA5" w:rsidRDefault="00E52BC7" w:rsidP="001701D3">
      <w:pPr>
        <w:pStyle w:val="ListParagraph"/>
        <w:numPr>
          <w:ilvl w:val="0"/>
          <w:numId w:val="1"/>
        </w:numPr>
        <w:spacing w:after="0"/>
        <w:jc w:val="both"/>
        <w:rPr>
          <w:rFonts w:ascii="Arial" w:hAnsi="Arial" w:cs="Arial"/>
          <w:b/>
          <w:sz w:val="24"/>
        </w:rPr>
      </w:pPr>
      <w:r w:rsidRPr="00B57CA5">
        <w:rPr>
          <w:rFonts w:ascii="Arial" w:hAnsi="Arial" w:cs="Arial"/>
          <w:b/>
          <w:sz w:val="24"/>
        </w:rPr>
        <w:t>Effective Risk Management</w:t>
      </w:r>
    </w:p>
    <w:p w14:paraId="672D446A" w14:textId="41B3DBD6" w:rsidR="00520C22" w:rsidRPr="00B57CA5" w:rsidRDefault="00520C22" w:rsidP="00520C22">
      <w:pPr>
        <w:spacing w:after="0"/>
        <w:jc w:val="both"/>
        <w:rPr>
          <w:rFonts w:ascii="Arial" w:hAnsi="Arial" w:cs="Arial"/>
          <w:bCs/>
          <w:sz w:val="24"/>
        </w:rPr>
      </w:pPr>
      <w:r w:rsidRPr="00B57CA5">
        <w:rPr>
          <w:rFonts w:ascii="Arial" w:hAnsi="Arial" w:cs="Arial"/>
          <w:bCs/>
          <w:sz w:val="24"/>
        </w:rPr>
        <w:t>Risk Management has been a particular focus for JAC in 2022/23 with the JAC lead on Risk Management</w:t>
      </w:r>
      <w:r w:rsidR="00151814">
        <w:rPr>
          <w:rFonts w:ascii="Arial" w:hAnsi="Arial" w:cs="Arial"/>
          <w:bCs/>
          <w:sz w:val="24"/>
        </w:rPr>
        <w:t xml:space="preserve"> </w:t>
      </w:r>
      <w:r w:rsidRPr="00B57CA5">
        <w:rPr>
          <w:rFonts w:ascii="Arial" w:hAnsi="Arial" w:cs="Arial"/>
          <w:bCs/>
          <w:sz w:val="24"/>
        </w:rPr>
        <w:t xml:space="preserve">reviewing and providing guidance on the development of the Risk Management Framework and Reporting arrangements. Through this focus JAC has been able to conclude that the overall design of the risk management approach across the OPCC and the Force is reasonable but recognised that some further progress was desirable in relation to ‘horizon scanning for new and emerging </w:t>
      </w:r>
      <w:r w:rsidR="00143BEF" w:rsidRPr="00B57CA5">
        <w:rPr>
          <w:rFonts w:ascii="Arial" w:hAnsi="Arial" w:cs="Arial"/>
          <w:bCs/>
          <w:sz w:val="24"/>
        </w:rPr>
        <w:t>risks</w:t>
      </w:r>
      <w:r w:rsidRPr="00B57CA5">
        <w:rPr>
          <w:rFonts w:ascii="Arial" w:hAnsi="Arial" w:cs="Arial"/>
          <w:bCs/>
          <w:sz w:val="24"/>
        </w:rPr>
        <w:t xml:space="preserve"> and the reporting of risk information to the JAC.  This has been accepted by officers with a plan in place to deliver these improvements during 2023/24.</w:t>
      </w:r>
    </w:p>
    <w:p w14:paraId="658F3134" w14:textId="77777777" w:rsidR="00520C22" w:rsidRPr="00B57CA5" w:rsidRDefault="00520C22" w:rsidP="00520C22">
      <w:pPr>
        <w:spacing w:after="0"/>
        <w:jc w:val="both"/>
        <w:rPr>
          <w:rFonts w:ascii="Arial" w:hAnsi="Arial" w:cs="Arial"/>
          <w:bCs/>
          <w:sz w:val="24"/>
        </w:rPr>
      </w:pPr>
    </w:p>
    <w:p w14:paraId="415F8EF4" w14:textId="69CE7EE2" w:rsidR="00520C22" w:rsidRPr="00B57CA5" w:rsidRDefault="00520C22" w:rsidP="00520C22">
      <w:pPr>
        <w:spacing w:after="0"/>
        <w:jc w:val="both"/>
        <w:rPr>
          <w:rFonts w:ascii="Arial" w:hAnsi="Arial" w:cs="Arial"/>
          <w:color w:val="222222"/>
          <w:shd w:val="clear" w:color="auto" w:fill="FFFFFF"/>
        </w:rPr>
      </w:pPr>
      <w:r w:rsidRPr="00B57CA5">
        <w:rPr>
          <w:rFonts w:ascii="Arial" w:hAnsi="Arial" w:cs="Arial"/>
          <w:bCs/>
          <w:sz w:val="24"/>
        </w:rPr>
        <w:t xml:space="preserve">The concerns raised by JAC has demonstrably resulted in an increased level of scrutiny by the executive board and recognition that more robust risk mitigation action plans are documented which better evidence progress being made in achieving the  targeted risk tolerance level. This approach to implementation is work in progress.  Assurance will be sought by JAC going forward through the quarterly risk management reports and reviewing in detail at each meeting one of the high risks action plans. JAC </w:t>
      </w:r>
      <w:r w:rsidRPr="00B57CA5">
        <w:rPr>
          <w:rFonts w:ascii="Arial" w:hAnsi="Arial" w:cs="Arial"/>
          <w:bCs/>
          <w:sz w:val="24"/>
        </w:rPr>
        <w:lastRenderedPageBreak/>
        <w:t>are pleased with the officers’ positive response and willingness to embrace its constructive observations and challenges. JAC are satisfied that officers will continue to report on risks in a</w:t>
      </w:r>
      <w:r w:rsidR="001C3092">
        <w:rPr>
          <w:rFonts w:ascii="Arial" w:hAnsi="Arial" w:cs="Arial"/>
          <w:bCs/>
          <w:sz w:val="24"/>
        </w:rPr>
        <w:t>n</w:t>
      </w:r>
      <w:r w:rsidRPr="00B57CA5">
        <w:rPr>
          <w:rFonts w:ascii="Arial" w:hAnsi="Arial" w:cs="Arial"/>
          <w:bCs/>
          <w:sz w:val="24"/>
        </w:rPr>
        <w:t xml:space="preserve"> honest and transparent manner so as to provide confidence that risks are being managed appropriately.</w:t>
      </w:r>
    </w:p>
    <w:p w14:paraId="09FBF22C" w14:textId="77777777" w:rsidR="00520C22" w:rsidRPr="00B57CA5" w:rsidRDefault="00520C22" w:rsidP="00520C22">
      <w:pPr>
        <w:spacing w:after="0"/>
        <w:jc w:val="both"/>
        <w:rPr>
          <w:rFonts w:ascii="Arial" w:hAnsi="Arial" w:cs="Arial"/>
          <w:b/>
          <w:sz w:val="24"/>
        </w:rPr>
      </w:pPr>
    </w:p>
    <w:p w14:paraId="3547BB55" w14:textId="04A5B702" w:rsidR="00141CC7" w:rsidRPr="00B57CA5" w:rsidRDefault="00141CC7" w:rsidP="001701D3">
      <w:pPr>
        <w:spacing w:after="0"/>
        <w:jc w:val="both"/>
        <w:rPr>
          <w:rFonts w:ascii="Arial" w:hAnsi="Arial" w:cs="Arial"/>
          <w:sz w:val="24"/>
        </w:rPr>
      </w:pPr>
      <w:r w:rsidRPr="00B57CA5">
        <w:rPr>
          <w:rFonts w:ascii="Arial" w:hAnsi="Arial" w:cs="Arial"/>
          <w:sz w:val="24"/>
        </w:rPr>
        <w:t xml:space="preserve">During 2022/23 the JAC </w:t>
      </w:r>
      <w:r w:rsidR="00520C22" w:rsidRPr="00B57CA5">
        <w:rPr>
          <w:rFonts w:ascii="Arial" w:hAnsi="Arial" w:cs="Arial"/>
          <w:sz w:val="24"/>
        </w:rPr>
        <w:t>the</w:t>
      </w:r>
      <w:r w:rsidRPr="00B57CA5">
        <w:rPr>
          <w:rFonts w:ascii="Arial" w:hAnsi="Arial" w:cs="Arial"/>
          <w:sz w:val="24"/>
        </w:rPr>
        <w:t xml:space="preserve"> deep dive</w:t>
      </w:r>
      <w:r w:rsidR="00520C22" w:rsidRPr="00B57CA5">
        <w:rPr>
          <w:rFonts w:ascii="Arial" w:hAnsi="Arial" w:cs="Arial"/>
          <w:sz w:val="24"/>
        </w:rPr>
        <w:t>s</w:t>
      </w:r>
      <w:r w:rsidRPr="00B57CA5">
        <w:rPr>
          <w:rFonts w:ascii="Arial" w:hAnsi="Arial" w:cs="Arial"/>
          <w:sz w:val="24"/>
        </w:rPr>
        <w:t xml:space="preserve"> </w:t>
      </w:r>
      <w:r w:rsidR="00520C22" w:rsidRPr="00B57CA5">
        <w:rPr>
          <w:rFonts w:ascii="Arial" w:hAnsi="Arial" w:cs="Arial"/>
          <w:sz w:val="24"/>
        </w:rPr>
        <w:t>that have been</w:t>
      </w:r>
      <w:r w:rsidRPr="00B57CA5">
        <w:rPr>
          <w:rFonts w:ascii="Arial" w:hAnsi="Arial" w:cs="Arial"/>
          <w:sz w:val="24"/>
        </w:rPr>
        <w:t xml:space="preserve"> undertaken at each meeting on a specific area of the risk register </w:t>
      </w:r>
      <w:r w:rsidR="00520C22" w:rsidRPr="00B57CA5">
        <w:rPr>
          <w:rFonts w:ascii="Arial" w:hAnsi="Arial" w:cs="Arial"/>
          <w:sz w:val="24"/>
        </w:rPr>
        <w:t>has allowed</w:t>
      </w:r>
      <w:r w:rsidRPr="00B57CA5">
        <w:rPr>
          <w:rFonts w:ascii="Arial" w:hAnsi="Arial" w:cs="Arial"/>
          <w:sz w:val="24"/>
        </w:rPr>
        <w:t xml:space="preserve"> JAC </w:t>
      </w:r>
      <w:r w:rsidR="00520C22" w:rsidRPr="00B57CA5">
        <w:rPr>
          <w:rFonts w:ascii="Arial" w:hAnsi="Arial" w:cs="Arial"/>
          <w:sz w:val="24"/>
        </w:rPr>
        <w:t xml:space="preserve">to </w:t>
      </w:r>
      <w:r w:rsidRPr="00B57CA5">
        <w:rPr>
          <w:rFonts w:ascii="Arial" w:hAnsi="Arial" w:cs="Arial"/>
          <w:sz w:val="24"/>
        </w:rPr>
        <w:t>understood</w:t>
      </w:r>
      <w:r w:rsidR="00520C22" w:rsidRPr="00B57CA5">
        <w:rPr>
          <w:rFonts w:ascii="Arial" w:hAnsi="Arial" w:cs="Arial"/>
          <w:sz w:val="24"/>
        </w:rPr>
        <w:t xml:space="preserve"> individual high risk more</w:t>
      </w:r>
      <w:r w:rsidRPr="00B57CA5">
        <w:rPr>
          <w:rFonts w:ascii="Arial" w:hAnsi="Arial" w:cs="Arial"/>
          <w:sz w:val="24"/>
        </w:rPr>
        <w:t xml:space="preserve"> and </w:t>
      </w:r>
      <w:r w:rsidR="00520C22" w:rsidRPr="00B57CA5">
        <w:rPr>
          <w:rFonts w:ascii="Arial" w:hAnsi="Arial" w:cs="Arial"/>
          <w:sz w:val="24"/>
        </w:rPr>
        <w:t>can now</w:t>
      </w:r>
      <w:r w:rsidRPr="00B57CA5">
        <w:rPr>
          <w:rFonts w:ascii="Arial" w:hAnsi="Arial" w:cs="Arial"/>
          <w:sz w:val="24"/>
        </w:rPr>
        <w:t xml:space="preserve"> challenge more specific</w:t>
      </w:r>
      <w:r w:rsidR="00520C22" w:rsidRPr="00B57CA5">
        <w:rPr>
          <w:rFonts w:ascii="Arial" w:hAnsi="Arial" w:cs="Arial"/>
          <w:sz w:val="24"/>
        </w:rPr>
        <w:t xml:space="preserve"> </w:t>
      </w:r>
      <w:r w:rsidRPr="00B57CA5">
        <w:rPr>
          <w:rFonts w:ascii="Arial" w:hAnsi="Arial" w:cs="Arial"/>
          <w:sz w:val="24"/>
        </w:rPr>
        <w:t>areas of concern.</w:t>
      </w:r>
      <w:r w:rsidR="00520C22" w:rsidRPr="00B57CA5">
        <w:rPr>
          <w:rFonts w:ascii="Arial" w:hAnsi="Arial" w:cs="Arial"/>
          <w:sz w:val="24"/>
        </w:rPr>
        <w:t xml:space="preserve"> This has resulted in</w:t>
      </w:r>
      <w:r w:rsidR="001C3092">
        <w:rPr>
          <w:rFonts w:ascii="Arial" w:hAnsi="Arial" w:cs="Arial"/>
          <w:sz w:val="24"/>
        </w:rPr>
        <w:t xml:space="preserve"> </w:t>
      </w:r>
      <w:r w:rsidR="00520C22" w:rsidRPr="00B57CA5">
        <w:rPr>
          <w:rFonts w:ascii="Arial" w:hAnsi="Arial" w:cs="Arial"/>
          <w:sz w:val="24"/>
        </w:rPr>
        <w:t>improvement in risk articulation and management of the risk and resources available.</w:t>
      </w:r>
    </w:p>
    <w:p w14:paraId="1BEA7F47" w14:textId="77777777" w:rsidR="00CD47B8" w:rsidRPr="00B57CA5" w:rsidRDefault="00CD47B8" w:rsidP="001701D3">
      <w:pPr>
        <w:spacing w:after="0"/>
        <w:jc w:val="both"/>
        <w:rPr>
          <w:rFonts w:ascii="Arial" w:hAnsi="Arial" w:cs="Arial"/>
          <w:sz w:val="24"/>
        </w:rPr>
      </w:pPr>
    </w:p>
    <w:p w14:paraId="0E2180A4" w14:textId="77777777" w:rsidR="00CD47B8" w:rsidRPr="00B57CA5" w:rsidRDefault="00E52BC7" w:rsidP="00CD47B8">
      <w:pPr>
        <w:pStyle w:val="ListParagraph"/>
        <w:numPr>
          <w:ilvl w:val="0"/>
          <w:numId w:val="1"/>
        </w:numPr>
        <w:spacing w:after="0"/>
        <w:jc w:val="both"/>
        <w:rPr>
          <w:rFonts w:ascii="Arial" w:hAnsi="Arial" w:cs="Arial"/>
          <w:b/>
          <w:bCs/>
          <w:sz w:val="24"/>
        </w:rPr>
      </w:pPr>
      <w:r w:rsidRPr="00B57CA5">
        <w:rPr>
          <w:rFonts w:ascii="Arial" w:hAnsi="Arial" w:cs="Arial"/>
          <w:b/>
          <w:bCs/>
          <w:sz w:val="24"/>
        </w:rPr>
        <w:t>Embedding Ethical Values and Countering Fraud</w:t>
      </w:r>
    </w:p>
    <w:p w14:paraId="3650CFBF" w14:textId="77777777" w:rsidR="00CD47B8" w:rsidRPr="00B57CA5" w:rsidRDefault="008716F6" w:rsidP="00CD47B8">
      <w:pPr>
        <w:spacing w:after="0"/>
        <w:jc w:val="both"/>
        <w:rPr>
          <w:rFonts w:ascii="Arial" w:hAnsi="Arial" w:cs="Arial"/>
          <w:sz w:val="24"/>
        </w:rPr>
      </w:pPr>
      <w:r w:rsidRPr="00B57CA5">
        <w:rPr>
          <w:rFonts w:ascii="Arial" w:hAnsi="Arial" w:cs="Arial"/>
          <w:sz w:val="24"/>
        </w:rPr>
        <w:t xml:space="preserve">The JAC received </w:t>
      </w:r>
      <w:r w:rsidR="00F14669" w:rsidRPr="00B57CA5">
        <w:rPr>
          <w:rFonts w:ascii="Arial" w:hAnsi="Arial" w:cs="Arial"/>
          <w:sz w:val="24"/>
        </w:rPr>
        <w:t>an</w:t>
      </w:r>
      <w:r w:rsidR="00884253" w:rsidRPr="00B57CA5">
        <w:rPr>
          <w:rFonts w:ascii="Arial" w:hAnsi="Arial" w:cs="Arial"/>
          <w:sz w:val="24"/>
        </w:rPr>
        <w:t xml:space="preserve"> internal audit report on</w:t>
      </w:r>
      <w:r w:rsidR="00386CD1" w:rsidRPr="00B57CA5">
        <w:rPr>
          <w:rFonts w:ascii="Arial" w:hAnsi="Arial" w:cs="Arial"/>
          <w:sz w:val="24"/>
        </w:rPr>
        <w:t xml:space="preserve"> </w:t>
      </w:r>
      <w:r w:rsidR="00C62397" w:rsidRPr="00B57CA5">
        <w:rPr>
          <w:rFonts w:ascii="Arial" w:hAnsi="Arial" w:cs="Arial"/>
          <w:sz w:val="24"/>
        </w:rPr>
        <w:t xml:space="preserve">counter </w:t>
      </w:r>
      <w:r w:rsidR="00386CD1" w:rsidRPr="00B57CA5">
        <w:rPr>
          <w:rFonts w:ascii="Arial" w:hAnsi="Arial" w:cs="Arial"/>
          <w:sz w:val="24"/>
        </w:rPr>
        <w:t>fraud during 202</w:t>
      </w:r>
      <w:r w:rsidR="00C62397" w:rsidRPr="00B57CA5">
        <w:rPr>
          <w:rFonts w:ascii="Arial" w:hAnsi="Arial" w:cs="Arial"/>
          <w:sz w:val="24"/>
        </w:rPr>
        <w:t>2</w:t>
      </w:r>
      <w:r w:rsidR="00386CD1" w:rsidRPr="00B57CA5">
        <w:rPr>
          <w:rFonts w:ascii="Arial" w:hAnsi="Arial" w:cs="Arial"/>
          <w:sz w:val="24"/>
        </w:rPr>
        <w:t>/2</w:t>
      </w:r>
      <w:r w:rsidR="00C62397" w:rsidRPr="00B57CA5">
        <w:rPr>
          <w:rFonts w:ascii="Arial" w:hAnsi="Arial" w:cs="Arial"/>
          <w:sz w:val="24"/>
        </w:rPr>
        <w:t>3</w:t>
      </w:r>
      <w:r w:rsidR="00884253" w:rsidRPr="00B57CA5">
        <w:rPr>
          <w:rFonts w:ascii="Arial" w:hAnsi="Arial" w:cs="Arial"/>
          <w:sz w:val="24"/>
        </w:rPr>
        <w:t xml:space="preserve"> </w:t>
      </w:r>
      <w:r w:rsidR="00686D42" w:rsidRPr="00B57CA5">
        <w:rPr>
          <w:rFonts w:ascii="Arial" w:hAnsi="Arial" w:cs="Arial"/>
          <w:sz w:val="24"/>
        </w:rPr>
        <w:t xml:space="preserve">and were pleased to note that </w:t>
      </w:r>
      <w:r w:rsidR="00A54354" w:rsidRPr="00B57CA5">
        <w:rPr>
          <w:rFonts w:ascii="Arial" w:hAnsi="Arial" w:cs="Arial"/>
          <w:sz w:val="24"/>
        </w:rPr>
        <w:t>the audit received substantial assurance.</w:t>
      </w:r>
    </w:p>
    <w:p w14:paraId="553EA6C1" w14:textId="77777777" w:rsidR="00A54354" w:rsidRPr="00B57CA5" w:rsidRDefault="00A54354" w:rsidP="00CD47B8">
      <w:pPr>
        <w:spacing w:after="0"/>
        <w:jc w:val="both"/>
        <w:rPr>
          <w:rFonts w:ascii="Arial" w:hAnsi="Arial" w:cs="Arial"/>
          <w:sz w:val="24"/>
        </w:rPr>
      </w:pPr>
    </w:p>
    <w:p w14:paraId="5F90282E" w14:textId="77777777" w:rsidR="00326597" w:rsidRPr="00B57CA5" w:rsidRDefault="00A54354" w:rsidP="00A54354">
      <w:pPr>
        <w:spacing w:after="0"/>
        <w:jc w:val="both"/>
        <w:rPr>
          <w:rFonts w:ascii="Arial" w:hAnsi="Arial" w:cs="Arial"/>
          <w:sz w:val="24"/>
          <w:szCs w:val="24"/>
        </w:rPr>
      </w:pPr>
      <w:r w:rsidRPr="00B57CA5">
        <w:rPr>
          <w:rFonts w:ascii="Arial" w:hAnsi="Arial" w:cs="Arial"/>
          <w:sz w:val="24"/>
          <w:szCs w:val="24"/>
        </w:rPr>
        <w:t xml:space="preserve">The </w:t>
      </w:r>
      <w:r w:rsidR="00CD47B8" w:rsidRPr="00B57CA5">
        <w:rPr>
          <w:rFonts w:ascii="Arial" w:hAnsi="Arial" w:cs="Arial"/>
          <w:sz w:val="24"/>
          <w:szCs w:val="24"/>
        </w:rPr>
        <w:t xml:space="preserve">Anti-fraud </w:t>
      </w:r>
      <w:r w:rsidRPr="00B57CA5">
        <w:rPr>
          <w:rFonts w:ascii="Arial" w:hAnsi="Arial" w:cs="Arial"/>
          <w:sz w:val="24"/>
          <w:szCs w:val="24"/>
        </w:rPr>
        <w:t>and</w:t>
      </w:r>
      <w:r w:rsidR="00CD47B8" w:rsidRPr="00B57CA5">
        <w:rPr>
          <w:rFonts w:ascii="Arial" w:hAnsi="Arial" w:cs="Arial"/>
          <w:sz w:val="24"/>
          <w:szCs w:val="24"/>
        </w:rPr>
        <w:t xml:space="preserve"> Corruption polic</w:t>
      </w:r>
      <w:r w:rsidRPr="00B57CA5">
        <w:rPr>
          <w:rFonts w:ascii="Arial" w:hAnsi="Arial" w:cs="Arial"/>
          <w:sz w:val="24"/>
          <w:szCs w:val="24"/>
        </w:rPr>
        <w:t>ies for both the</w:t>
      </w:r>
      <w:r w:rsidR="00CD47B8" w:rsidRPr="00B57CA5">
        <w:rPr>
          <w:rFonts w:ascii="Arial" w:hAnsi="Arial" w:cs="Arial"/>
          <w:sz w:val="24"/>
          <w:szCs w:val="24"/>
        </w:rPr>
        <w:t xml:space="preserve"> </w:t>
      </w:r>
      <w:r w:rsidR="00AD3883" w:rsidRPr="00B57CA5">
        <w:rPr>
          <w:rFonts w:ascii="Arial" w:hAnsi="Arial" w:cs="Arial"/>
          <w:sz w:val="24"/>
          <w:szCs w:val="24"/>
        </w:rPr>
        <w:t xml:space="preserve">OPCC and the </w:t>
      </w:r>
      <w:r w:rsidR="00CD47B8" w:rsidRPr="00B57CA5">
        <w:rPr>
          <w:rFonts w:ascii="Arial" w:hAnsi="Arial" w:cs="Arial"/>
          <w:sz w:val="24"/>
          <w:szCs w:val="24"/>
        </w:rPr>
        <w:t>Force</w:t>
      </w:r>
      <w:r w:rsidRPr="00B57CA5">
        <w:rPr>
          <w:rFonts w:ascii="Arial" w:hAnsi="Arial" w:cs="Arial"/>
          <w:sz w:val="24"/>
          <w:szCs w:val="24"/>
        </w:rPr>
        <w:t xml:space="preserve"> were</w:t>
      </w:r>
      <w:r w:rsidR="00AD3883" w:rsidRPr="00B57CA5">
        <w:rPr>
          <w:rFonts w:ascii="Arial" w:hAnsi="Arial" w:cs="Arial"/>
          <w:sz w:val="24"/>
          <w:szCs w:val="24"/>
        </w:rPr>
        <w:t xml:space="preserve"> last </w:t>
      </w:r>
      <w:r w:rsidR="00CD47B8" w:rsidRPr="00B57CA5">
        <w:rPr>
          <w:rFonts w:ascii="Arial" w:hAnsi="Arial" w:cs="Arial"/>
          <w:sz w:val="24"/>
          <w:szCs w:val="24"/>
        </w:rPr>
        <w:t xml:space="preserve">reviewed by </w:t>
      </w:r>
      <w:r w:rsidR="007C7702" w:rsidRPr="00B57CA5">
        <w:rPr>
          <w:rFonts w:ascii="Arial" w:hAnsi="Arial" w:cs="Arial"/>
          <w:sz w:val="24"/>
          <w:szCs w:val="24"/>
        </w:rPr>
        <w:t xml:space="preserve">the </w:t>
      </w:r>
      <w:r w:rsidR="00CD47B8" w:rsidRPr="00B57CA5">
        <w:rPr>
          <w:rFonts w:ascii="Arial" w:hAnsi="Arial" w:cs="Arial"/>
          <w:sz w:val="24"/>
          <w:szCs w:val="24"/>
        </w:rPr>
        <w:t xml:space="preserve">JAC in March </w:t>
      </w:r>
      <w:r w:rsidR="007C7702" w:rsidRPr="00B57CA5">
        <w:rPr>
          <w:rFonts w:ascii="Arial" w:hAnsi="Arial" w:cs="Arial"/>
          <w:sz w:val="24"/>
          <w:szCs w:val="24"/>
        </w:rPr>
        <w:t>20</w:t>
      </w:r>
      <w:r w:rsidR="00CD47B8" w:rsidRPr="00B57CA5">
        <w:rPr>
          <w:rFonts w:ascii="Arial" w:hAnsi="Arial" w:cs="Arial"/>
          <w:sz w:val="24"/>
          <w:szCs w:val="24"/>
        </w:rPr>
        <w:t>22</w:t>
      </w:r>
      <w:r w:rsidR="007C7702" w:rsidRPr="00B57CA5">
        <w:rPr>
          <w:rFonts w:ascii="Arial" w:hAnsi="Arial" w:cs="Arial"/>
          <w:sz w:val="24"/>
          <w:szCs w:val="24"/>
        </w:rPr>
        <w:t xml:space="preserve"> </w:t>
      </w:r>
      <w:r w:rsidR="00AD3883" w:rsidRPr="00B57CA5">
        <w:rPr>
          <w:rFonts w:ascii="Arial" w:hAnsi="Arial" w:cs="Arial"/>
          <w:sz w:val="24"/>
          <w:szCs w:val="24"/>
        </w:rPr>
        <w:t>and June 2022 respectively.</w:t>
      </w:r>
      <w:r w:rsidR="00CD47B8" w:rsidRPr="00B57CA5">
        <w:rPr>
          <w:rFonts w:ascii="Arial" w:hAnsi="Arial" w:cs="Arial"/>
          <w:sz w:val="24"/>
          <w:szCs w:val="24"/>
        </w:rPr>
        <w:t xml:space="preserve">  </w:t>
      </w:r>
      <w:r w:rsidR="007C7702" w:rsidRPr="00B57CA5">
        <w:rPr>
          <w:rFonts w:ascii="Arial" w:hAnsi="Arial" w:cs="Arial"/>
          <w:sz w:val="24"/>
          <w:szCs w:val="24"/>
        </w:rPr>
        <w:t xml:space="preserve">  </w:t>
      </w:r>
    </w:p>
    <w:p w14:paraId="38626665" w14:textId="77777777" w:rsidR="00AD3883" w:rsidRPr="00B57CA5" w:rsidRDefault="00AD3883" w:rsidP="00A54354">
      <w:pPr>
        <w:spacing w:after="0"/>
        <w:jc w:val="both"/>
        <w:rPr>
          <w:rFonts w:ascii="Arial" w:hAnsi="Arial" w:cs="Arial"/>
          <w:sz w:val="24"/>
          <w:szCs w:val="24"/>
        </w:rPr>
      </w:pPr>
    </w:p>
    <w:p w14:paraId="31FF09EF" w14:textId="77777777" w:rsidR="007636C0" w:rsidRPr="00B57CA5" w:rsidRDefault="00AD3883" w:rsidP="00A54354">
      <w:pPr>
        <w:spacing w:after="0"/>
        <w:jc w:val="both"/>
        <w:rPr>
          <w:rFonts w:ascii="Arial" w:hAnsi="Arial" w:cs="Arial"/>
          <w:sz w:val="24"/>
          <w:szCs w:val="24"/>
        </w:rPr>
      </w:pPr>
      <w:r w:rsidRPr="00B57CA5">
        <w:rPr>
          <w:rFonts w:ascii="Arial" w:hAnsi="Arial" w:cs="Arial"/>
          <w:sz w:val="24"/>
          <w:szCs w:val="24"/>
        </w:rPr>
        <w:t>All police forces in England and Wales are governed by the Code of Ethics which sets and defines the standards of behaviour for everyone working in policing.</w:t>
      </w:r>
      <w:r w:rsidR="00485053" w:rsidRPr="00B57CA5">
        <w:rPr>
          <w:rFonts w:ascii="Arial" w:hAnsi="Arial" w:cs="Arial"/>
          <w:sz w:val="24"/>
          <w:szCs w:val="24"/>
        </w:rPr>
        <w:t xml:space="preserve">  The JAC received an annual report on force compliance with the Code of Ethics at their meeting in December 2022.</w:t>
      </w:r>
      <w:r w:rsidRPr="00B57CA5">
        <w:rPr>
          <w:rFonts w:ascii="Arial" w:hAnsi="Arial" w:cs="Arial"/>
          <w:sz w:val="24"/>
          <w:szCs w:val="24"/>
        </w:rPr>
        <w:t xml:space="preserve">  The JAC</w:t>
      </w:r>
      <w:r w:rsidR="00485053" w:rsidRPr="00B57CA5">
        <w:rPr>
          <w:rFonts w:ascii="Arial" w:hAnsi="Arial" w:cs="Arial"/>
          <w:sz w:val="24"/>
          <w:szCs w:val="24"/>
        </w:rPr>
        <w:t xml:space="preserve"> also </w:t>
      </w:r>
      <w:r w:rsidRPr="00B57CA5">
        <w:rPr>
          <w:rFonts w:ascii="Arial" w:hAnsi="Arial" w:cs="Arial"/>
          <w:sz w:val="24"/>
          <w:szCs w:val="24"/>
        </w:rPr>
        <w:t xml:space="preserve">received a briefing from the Deputy Chief Constable in </w:t>
      </w:r>
      <w:r w:rsidR="00485053" w:rsidRPr="00B57CA5">
        <w:rPr>
          <w:rFonts w:ascii="Arial" w:hAnsi="Arial" w:cs="Arial"/>
          <w:sz w:val="24"/>
          <w:szCs w:val="24"/>
        </w:rPr>
        <w:t>March 2023</w:t>
      </w:r>
      <w:r w:rsidRPr="00B57CA5">
        <w:rPr>
          <w:rFonts w:ascii="Arial" w:hAnsi="Arial" w:cs="Arial"/>
          <w:sz w:val="24"/>
          <w:szCs w:val="24"/>
        </w:rPr>
        <w:t xml:space="preserve"> on how the force were </w:t>
      </w:r>
      <w:r w:rsidR="00485053" w:rsidRPr="00B57CA5">
        <w:rPr>
          <w:rFonts w:ascii="Arial" w:hAnsi="Arial" w:cs="Arial"/>
          <w:sz w:val="24"/>
          <w:szCs w:val="24"/>
        </w:rPr>
        <w:t xml:space="preserve">working to improve </w:t>
      </w:r>
      <w:r w:rsidRPr="00B57CA5">
        <w:rPr>
          <w:rFonts w:ascii="Arial" w:hAnsi="Arial" w:cs="Arial"/>
          <w:sz w:val="24"/>
          <w:szCs w:val="24"/>
        </w:rPr>
        <w:t>the culture of the organisation</w:t>
      </w:r>
      <w:r w:rsidR="00485053" w:rsidRPr="00B57CA5">
        <w:rPr>
          <w:rFonts w:ascii="Arial" w:hAnsi="Arial" w:cs="Arial"/>
          <w:sz w:val="24"/>
          <w:szCs w:val="24"/>
        </w:rPr>
        <w:t>.  At the request of the JAC, a risk relating to culture has now been developed and is included on the joint risk register.</w:t>
      </w:r>
    </w:p>
    <w:p w14:paraId="202CD61D" w14:textId="77777777" w:rsidR="00AD3883" w:rsidRPr="00B57CA5" w:rsidRDefault="00AD3883" w:rsidP="00A54354">
      <w:pPr>
        <w:spacing w:after="0"/>
        <w:jc w:val="both"/>
        <w:rPr>
          <w:rFonts w:ascii="Arial" w:hAnsi="Arial" w:cs="Arial"/>
          <w:sz w:val="24"/>
          <w:szCs w:val="24"/>
        </w:rPr>
      </w:pPr>
    </w:p>
    <w:p w14:paraId="731EEA87" w14:textId="77777777" w:rsidR="007636C0" w:rsidRPr="00B57CA5" w:rsidRDefault="007636C0" w:rsidP="007636C0">
      <w:pPr>
        <w:pStyle w:val="ListParagraph"/>
        <w:numPr>
          <w:ilvl w:val="0"/>
          <w:numId w:val="1"/>
        </w:numPr>
        <w:spacing w:after="0"/>
        <w:jc w:val="both"/>
        <w:rPr>
          <w:rFonts w:ascii="Arial" w:hAnsi="Arial" w:cs="Arial"/>
          <w:b/>
          <w:sz w:val="24"/>
        </w:rPr>
      </w:pPr>
      <w:r w:rsidRPr="00B57CA5">
        <w:rPr>
          <w:rFonts w:ascii="Arial" w:hAnsi="Arial" w:cs="Arial"/>
          <w:b/>
          <w:sz w:val="24"/>
        </w:rPr>
        <w:t>Improving Value for Money</w:t>
      </w:r>
    </w:p>
    <w:p w14:paraId="04182EA3" w14:textId="77777777" w:rsidR="007636C0" w:rsidRPr="00B57CA5" w:rsidRDefault="007636C0" w:rsidP="007636C0">
      <w:pPr>
        <w:spacing w:after="0"/>
        <w:jc w:val="both"/>
        <w:rPr>
          <w:rFonts w:ascii="Arial" w:hAnsi="Arial" w:cs="Arial"/>
          <w:sz w:val="24"/>
        </w:rPr>
      </w:pPr>
      <w:r w:rsidRPr="00B57CA5">
        <w:rPr>
          <w:rFonts w:ascii="Arial" w:hAnsi="Arial" w:cs="Arial"/>
          <w:sz w:val="24"/>
        </w:rPr>
        <w:t>The JAC are generally satisfied that their understanding in relation to Value for Money (V</w:t>
      </w:r>
      <w:r w:rsidR="00143BEF">
        <w:rPr>
          <w:rFonts w:ascii="Arial" w:hAnsi="Arial" w:cs="Arial"/>
          <w:sz w:val="24"/>
        </w:rPr>
        <w:t>F</w:t>
      </w:r>
      <w:r w:rsidRPr="00B57CA5">
        <w:rPr>
          <w:rFonts w:ascii="Arial" w:hAnsi="Arial" w:cs="Arial"/>
          <w:sz w:val="24"/>
        </w:rPr>
        <w:t>M) is improving.  Access to data has also improved but that the variety of demands on police forces and the variance in priority of those demands in the different forces across England and Wales still makes comparison and evaluation of V</w:t>
      </w:r>
      <w:r w:rsidR="00143BEF">
        <w:rPr>
          <w:rFonts w:ascii="Arial" w:hAnsi="Arial" w:cs="Arial"/>
          <w:sz w:val="24"/>
        </w:rPr>
        <w:t>F</w:t>
      </w:r>
      <w:r w:rsidRPr="00B57CA5">
        <w:rPr>
          <w:rFonts w:ascii="Arial" w:hAnsi="Arial" w:cs="Arial"/>
          <w:sz w:val="24"/>
        </w:rPr>
        <w:t>M difficult.  It is acknowledged that the Force Management Statement for Gwent enables the JAC to focus on what is required for Gwent which is of primary importance.</w:t>
      </w:r>
      <w:r w:rsidR="00850F6D" w:rsidRPr="00B57CA5">
        <w:rPr>
          <w:rFonts w:ascii="Arial" w:hAnsi="Arial" w:cs="Arial"/>
          <w:sz w:val="24"/>
        </w:rPr>
        <w:t xml:space="preserve">  An annual deep dive also takes place </w:t>
      </w:r>
      <w:r w:rsidR="00143BEF" w:rsidRPr="00B57CA5">
        <w:rPr>
          <w:rFonts w:ascii="Arial" w:hAnsi="Arial" w:cs="Arial"/>
          <w:sz w:val="24"/>
        </w:rPr>
        <w:t>for</w:t>
      </w:r>
      <w:r w:rsidR="00850F6D" w:rsidRPr="00B57CA5">
        <w:rPr>
          <w:rFonts w:ascii="Arial" w:hAnsi="Arial" w:cs="Arial"/>
          <w:sz w:val="24"/>
        </w:rPr>
        <w:t xml:space="preserve"> the JAC to be briefed on the Value for Money profiles produced by HMICFRS.</w:t>
      </w:r>
    </w:p>
    <w:p w14:paraId="2EC1E4C7" w14:textId="77777777" w:rsidR="00EC32D1" w:rsidRPr="00B57CA5" w:rsidRDefault="00EC32D1" w:rsidP="007636C0">
      <w:pPr>
        <w:spacing w:after="0"/>
        <w:jc w:val="both"/>
        <w:rPr>
          <w:rFonts w:ascii="Arial" w:hAnsi="Arial" w:cs="Arial"/>
          <w:i/>
          <w:iCs/>
          <w:sz w:val="24"/>
        </w:rPr>
      </w:pPr>
    </w:p>
    <w:p w14:paraId="5F727DA8" w14:textId="77777777" w:rsidR="00C975F3" w:rsidRPr="00B57CA5" w:rsidRDefault="00E52BC7" w:rsidP="00006131">
      <w:pPr>
        <w:pStyle w:val="ListParagraph"/>
        <w:numPr>
          <w:ilvl w:val="0"/>
          <w:numId w:val="32"/>
        </w:numPr>
        <w:spacing w:before="90" w:after="60"/>
        <w:jc w:val="both"/>
        <w:rPr>
          <w:rFonts w:ascii="Arial" w:hAnsi="Arial" w:cs="Arial"/>
          <w:b/>
          <w:sz w:val="24"/>
          <w:u w:val="single"/>
        </w:rPr>
      </w:pPr>
      <w:r w:rsidRPr="00B57CA5">
        <w:rPr>
          <w:rFonts w:ascii="Arial" w:hAnsi="Arial" w:cs="Arial"/>
          <w:b/>
          <w:sz w:val="24"/>
          <w:u w:val="single"/>
        </w:rPr>
        <w:t>Achievement of Goals</w:t>
      </w:r>
    </w:p>
    <w:p w14:paraId="464B8E4B" w14:textId="77777777" w:rsidR="005B068D" w:rsidRPr="00B57CA5" w:rsidRDefault="005B068D" w:rsidP="001701D3">
      <w:pPr>
        <w:pStyle w:val="ListParagraph"/>
        <w:spacing w:after="0"/>
        <w:ind w:left="0"/>
        <w:jc w:val="both"/>
        <w:rPr>
          <w:rFonts w:ascii="Arial" w:hAnsi="Arial" w:cs="Arial"/>
          <w:sz w:val="24"/>
        </w:rPr>
      </w:pPr>
      <w:r w:rsidRPr="00B57CA5">
        <w:rPr>
          <w:rFonts w:ascii="Arial" w:hAnsi="Arial" w:cs="Arial"/>
          <w:sz w:val="24"/>
        </w:rPr>
        <w:t>Eac</w:t>
      </w:r>
      <w:r w:rsidR="00372A85" w:rsidRPr="00B57CA5">
        <w:rPr>
          <w:rFonts w:ascii="Arial" w:hAnsi="Arial" w:cs="Arial"/>
          <w:sz w:val="24"/>
        </w:rPr>
        <w:t xml:space="preserve">h year the JAC set out </w:t>
      </w:r>
      <w:r w:rsidR="00F3155E" w:rsidRPr="00B57CA5">
        <w:rPr>
          <w:rFonts w:ascii="Arial" w:hAnsi="Arial" w:cs="Arial"/>
          <w:sz w:val="24"/>
        </w:rPr>
        <w:t xml:space="preserve">in </w:t>
      </w:r>
      <w:r w:rsidR="00372A85" w:rsidRPr="00B57CA5">
        <w:rPr>
          <w:rFonts w:ascii="Arial" w:hAnsi="Arial" w:cs="Arial"/>
          <w:sz w:val="24"/>
        </w:rPr>
        <w:t xml:space="preserve">its </w:t>
      </w:r>
      <w:r w:rsidRPr="00B57CA5">
        <w:rPr>
          <w:rFonts w:ascii="Arial" w:hAnsi="Arial" w:cs="Arial"/>
          <w:sz w:val="24"/>
        </w:rPr>
        <w:t xml:space="preserve">Annual Report the priorities they </w:t>
      </w:r>
      <w:r w:rsidR="0072275A" w:rsidRPr="00B57CA5">
        <w:rPr>
          <w:rFonts w:ascii="Arial" w:hAnsi="Arial" w:cs="Arial"/>
          <w:sz w:val="24"/>
        </w:rPr>
        <w:t>will focus upon during</w:t>
      </w:r>
      <w:r w:rsidRPr="00B57CA5">
        <w:rPr>
          <w:rFonts w:ascii="Arial" w:hAnsi="Arial" w:cs="Arial"/>
          <w:sz w:val="24"/>
        </w:rPr>
        <w:t xml:space="preserve"> the coming year.  </w:t>
      </w:r>
      <w:r w:rsidR="00FF50E6" w:rsidRPr="00B57CA5">
        <w:rPr>
          <w:rFonts w:ascii="Arial" w:hAnsi="Arial" w:cs="Arial"/>
          <w:sz w:val="24"/>
        </w:rPr>
        <w:t>This se</w:t>
      </w:r>
      <w:r w:rsidR="00372A85" w:rsidRPr="00B57CA5">
        <w:rPr>
          <w:rFonts w:ascii="Arial" w:hAnsi="Arial" w:cs="Arial"/>
          <w:sz w:val="24"/>
        </w:rPr>
        <w:t xml:space="preserve">ction </w:t>
      </w:r>
      <w:r w:rsidR="006E185B" w:rsidRPr="00B57CA5">
        <w:rPr>
          <w:rFonts w:ascii="Arial" w:hAnsi="Arial" w:cs="Arial"/>
          <w:sz w:val="24"/>
        </w:rPr>
        <w:t xml:space="preserve">provides </w:t>
      </w:r>
      <w:r w:rsidR="00372A85" w:rsidRPr="00B57CA5">
        <w:rPr>
          <w:rFonts w:ascii="Arial" w:hAnsi="Arial" w:cs="Arial"/>
          <w:sz w:val="24"/>
        </w:rPr>
        <w:t xml:space="preserve">evidence </w:t>
      </w:r>
      <w:r w:rsidR="006E185B" w:rsidRPr="00B57CA5">
        <w:rPr>
          <w:rFonts w:ascii="Arial" w:hAnsi="Arial" w:cs="Arial"/>
          <w:sz w:val="24"/>
        </w:rPr>
        <w:t xml:space="preserve">on </w:t>
      </w:r>
      <w:r w:rsidR="00372A85" w:rsidRPr="00B57CA5">
        <w:rPr>
          <w:rFonts w:ascii="Arial" w:hAnsi="Arial" w:cs="Arial"/>
          <w:sz w:val="24"/>
        </w:rPr>
        <w:t>how the JAC has</w:t>
      </w:r>
      <w:r w:rsidR="00FF50E6" w:rsidRPr="00B57CA5">
        <w:rPr>
          <w:rFonts w:ascii="Arial" w:hAnsi="Arial" w:cs="Arial"/>
          <w:sz w:val="24"/>
        </w:rPr>
        <w:t xml:space="preserve"> met </w:t>
      </w:r>
      <w:r w:rsidR="00FE08E9" w:rsidRPr="00B57CA5">
        <w:rPr>
          <w:rFonts w:ascii="Arial" w:hAnsi="Arial" w:cs="Arial"/>
          <w:sz w:val="24"/>
        </w:rPr>
        <w:t>the agreed priorities for 202</w:t>
      </w:r>
      <w:r w:rsidR="00F16A93" w:rsidRPr="00B57CA5">
        <w:rPr>
          <w:rFonts w:ascii="Arial" w:hAnsi="Arial" w:cs="Arial"/>
          <w:sz w:val="24"/>
        </w:rPr>
        <w:t>2</w:t>
      </w:r>
      <w:r w:rsidR="00FE08E9" w:rsidRPr="00B57CA5">
        <w:rPr>
          <w:rFonts w:ascii="Arial" w:hAnsi="Arial" w:cs="Arial"/>
          <w:sz w:val="24"/>
        </w:rPr>
        <w:t>/2</w:t>
      </w:r>
      <w:r w:rsidR="00F16A93" w:rsidRPr="00B57CA5">
        <w:rPr>
          <w:rFonts w:ascii="Arial" w:hAnsi="Arial" w:cs="Arial"/>
          <w:sz w:val="24"/>
        </w:rPr>
        <w:t>3</w:t>
      </w:r>
      <w:r w:rsidR="00FE08E9" w:rsidRPr="00B57CA5">
        <w:rPr>
          <w:rFonts w:ascii="Arial" w:hAnsi="Arial" w:cs="Arial"/>
          <w:sz w:val="24"/>
        </w:rPr>
        <w:t xml:space="preserve"> as detailed </w:t>
      </w:r>
      <w:r w:rsidR="004A02AE" w:rsidRPr="00B57CA5">
        <w:rPr>
          <w:rFonts w:ascii="Arial" w:hAnsi="Arial" w:cs="Arial"/>
          <w:sz w:val="24"/>
        </w:rPr>
        <w:t xml:space="preserve">in </w:t>
      </w:r>
      <w:r w:rsidR="0072275A" w:rsidRPr="00B57CA5">
        <w:rPr>
          <w:rFonts w:ascii="Arial" w:hAnsi="Arial" w:cs="Arial"/>
          <w:sz w:val="24"/>
        </w:rPr>
        <w:t xml:space="preserve">the </w:t>
      </w:r>
      <w:r w:rsidR="0064429B" w:rsidRPr="00B57CA5">
        <w:rPr>
          <w:rFonts w:ascii="Arial" w:hAnsi="Arial" w:cs="Arial"/>
          <w:sz w:val="24"/>
        </w:rPr>
        <w:t>20</w:t>
      </w:r>
      <w:r w:rsidR="00FE08E9" w:rsidRPr="00B57CA5">
        <w:rPr>
          <w:rFonts w:ascii="Arial" w:hAnsi="Arial" w:cs="Arial"/>
          <w:sz w:val="24"/>
        </w:rPr>
        <w:t>2</w:t>
      </w:r>
      <w:r w:rsidR="00F16A93" w:rsidRPr="00B57CA5">
        <w:rPr>
          <w:rFonts w:ascii="Arial" w:hAnsi="Arial" w:cs="Arial"/>
          <w:sz w:val="24"/>
        </w:rPr>
        <w:t>1</w:t>
      </w:r>
      <w:r w:rsidR="0064429B" w:rsidRPr="00B57CA5">
        <w:rPr>
          <w:rFonts w:ascii="Arial" w:hAnsi="Arial" w:cs="Arial"/>
          <w:sz w:val="24"/>
        </w:rPr>
        <w:t>/</w:t>
      </w:r>
      <w:r w:rsidR="00AA0573" w:rsidRPr="00B57CA5">
        <w:rPr>
          <w:rFonts w:ascii="Arial" w:hAnsi="Arial" w:cs="Arial"/>
          <w:sz w:val="24"/>
        </w:rPr>
        <w:t>2</w:t>
      </w:r>
      <w:r w:rsidR="00F16A93" w:rsidRPr="00B57CA5">
        <w:rPr>
          <w:rFonts w:ascii="Arial" w:hAnsi="Arial" w:cs="Arial"/>
          <w:sz w:val="24"/>
        </w:rPr>
        <w:t>2</w:t>
      </w:r>
      <w:r w:rsidR="004A02AE" w:rsidRPr="00B57CA5">
        <w:rPr>
          <w:rFonts w:ascii="Arial" w:hAnsi="Arial" w:cs="Arial"/>
          <w:sz w:val="24"/>
        </w:rPr>
        <w:t xml:space="preserve"> annual report</w:t>
      </w:r>
      <w:r w:rsidR="00FF50E6" w:rsidRPr="00B57CA5">
        <w:rPr>
          <w:rFonts w:ascii="Arial" w:hAnsi="Arial" w:cs="Arial"/>
          <w:sz w:val="24"/>
        </w:rPr>
        <w:t>.</w:t>
      </w:r>
    </w:p>
    <w:p w14:paraId="5B9E9B2D" w14:textId="77777777" w:rsidR="00DB468D" w:rsidRPr="00B57CA5" w:rsidRDefault="00DB468D" w:rsidP="001701D3">
      <w:pPr>
        <w:pStyle w:val="ListParagraph"/>
        <w:spacing w:after="0"/>
        <w:ind w:left="0"/>
        <w:jc w:val="both"/>
        <w:rPr>
          <w:rFonts w:ascii="Arial" w:hAnsi="Arial" w:cs="Arial"/>
          <w:sz w:val="24"/>
        </w:rPr>
      </w:pPr>
    </w:p>
    <w:p w14:paraId="6EB3F592" w14:textId="77777777" w:rsidR="00DB468D" w:rsidRPr="00B57CA5" w:rsidRDefault="00DB468D" w:rsidP="001701D3">
      <w:pPr>
        <w:pStyle w:val="ListParagraph"/>
        <w:numPr>
          <w:ilvl w:val="0"/>
          <w:numId w:val="11"/>
        </w:numPr>
        <w:spacing w:after="0"/>
        <w:jc w:val="both"/>
        <w:rPr>
          <w:rFonts w:ascii="Arial" w:hAnsi="Arial" w:cs="Arial"/>
          <w:b/>
          <w:sz w:val="24"/>
        </w:rPr>
      </w:pPr>
      <w:r w:rsidRPr="00B57CA5">
        <w:rPr>
          <w:rFonts w:ascii="Arial" w:hAnsi="Arial" w:cs="Arial"/>
          <w:b/>
          <w:sz w:val="24"/>
        </w:rPr>
        <w:t>Training and Development</w:t>
      </w:r>
    </w:p>
    <w:p w14:paraId="08E0D548" w14:textId="77777777" w:rsidR="00DB468D" w:rsidRPr="00B57CA5" w:rsidRDefault="00DB468D" w:rsidP="001701D3">
      <w:pPr>
        <w:spacing w:after="0"/>
        <w:jc w:val="both"/>
        <w:rPr>
          <w:rFonts w:ascii="Arial" w:hAnsi="Arial" w:cs="Arial"/>
          <w:sz w:val="24"/>
        </w:rPr>
      </w:pPr>
      <w:r w:rsidRPr="00B57CA5">
        <w:rPr>
          <w:rFonts w:ascii="Arial" w:hAnsi="Arial" w:cs="Arial"/>
          <w:sz w:val="24"/>
        </w:rPr>
        <w:t xml:space="preserve">Members have participated in </w:t>
      </w:r>
      <w:r w:rsidR="006E444D" w:rsidRPr="00B57CA5">
        <w:rPr>
          <w:rFonts w:ascii="Arial" w:hAnsi="Arial" w:cs="Arial"/>
          <w:sz w:val="24"/>
        </w:rPr>
        <w:t>several</w:t>
      </w:r>
      <w:r w:rsidRPr="00B57CA5">
        <w:rPr>
          <w:rFonts w:ascii="Arial" w:hAnsi="Arial" w:cs="Arial"/>
          <w:sz w:val="24"/>
        </w:rPr>
        <w:t xml:space="preserve"> different training events in order to build on their existing knowledge and skills.  Internally, the OPCC and Force run sessions where a </w:t>
      </w:r>
      <w:r w:rsidRPr="00B57CA5">
        <w:rPr>
          <w:rFonts w:ascii="Arial" w:hAnsi="Arial" w:cs="Arial"/>
          <w:sz w:val="24"/>
        </w:rPr>
        <w:lastRenderedPageBreak/>
        <w:t>topic identified by members is explained and discussed in detail; these sessions, known as ‘Deep Dives’, take place as an addendum to the formal meeting structure.</w:t>
      </w:r>
    </w:p>
    <w:p w14:paraId="3462ECB8" w14:textId="77777777" w:rsidR="001701D3" w:rsidRPr="00B57CA5" w:rsidRDefault="001701D3" w:rsidP="001701D3">
      <w:pPr>
        <w:spacing w:after="0"/>
        <w:jc w:val="both"/>
        <w:rPr>
          <w:rFonts w:ascii="Arial" w:hAnsi="Arial" w:cs="Arial"/>
          <w:b/>
          <w:sz w:val="24"/>
        </w:rPr>
      </w:pPr>
    </w:p>
    <w:p w14:paraId="52202636" w14:textId="77777777" w:rsidR="00DB468D" w:rsidRPr="00B57CA5" w:rsidRDefault="00DB468D" w:rsidP="001701D3">
      <w:pPr>
        <w:spacing w:after="0"/>
        <w:rPr>
          <w:rFonts w:ascii="Arial" w:hAnsi="Arial" w:cs="Arial"/>
          <w:sz w:val="24"/>
          <w:u w:val="single"/>
        </w:rPr>
      </w:pPr>
      <w:r w:rsidRPr="00B57CA5">
        <w:rPr>
          <w:rFonts w:ascii="Arial" w:hAnsi="Arial" w:cs="Arial"/>
          <w:sz w:val="24"/>
          <w:u w:val="single"/>
        </w:rPr>
        <w:t>Deep Dives</w:t>
      </w:r>
    </w:p>
    <w:p w14:paraId="3666B784" w14:textId="77777777" w:rsidR="00DB468D" w:rsidRPr="00B57CA5" w:rsidRDefault="00DB468D" w:rsidP="001701D3">
      <w:pPr>
        <w:spacing w:after="0"/>
        <w:jc w:val="both"/>
        <w:rPr>
          <w:rFonts w:ascii="Arial" w:hAnsi="Arial" w:cs="Arial"/>
          <w:sz w:val="24"/>
        </w:rPr>
      </w:pPr>
      <w:r w:rsidRPr="00B57CA5">
        <w:rPr>
          <w:rFonts w:ascii="Arial" w:hAnsi="Arial" w:cs="Arial"/>
          <w:sz w:val="24"/>
        </w:rPr>
        <w:t>During 202</w:t>
      </w:r>
      <w:r w:rsidR="00B77571" w:rsidRPr="00B57CA5">
        <w:rPr>
          <w:rFonts w:ascii="Arial" w:hAnsi="Arial" w:cs="Arial"/>
          <w:sz w:val="24"/>
        </w:rPr>
        <w:t>2</w:t>
      </w:r>
      <w:r w:rsidRPr="00B57CA5">
        <w:rPr>
          <w:rFonts w:ascii="Arial" w:hAnsi="Arial" w:cs="Arial"/>
          <w:sz w:val="24"/>
        </w:rPr>
        <w:t>/2</w:t>
      </w:r>
      <w:r w:rsidR="00B77571" w:rsidRPr="00B57CA5">
        <w:rPr>
          <w:rFonts w:ascii="Arial" w:hAnsi="Arial" w:cs="Arial"/>
          <w:sz w:val="24"/>
        </w:rPr>
        <w:t>3</w:t>
      </w:r>
      <w:r w:rsidRPr="00B57CA5">
        <w:rPr>
          <w:rFonts w:ascii="Arial" w:hAnsi="Arial" w:cs="Arial"/>
          <w:sz w:val="24"/>
        </w:rPr>
        <w:t xml:space="preserve">, </w:t>
      </w:r>
      <w:r w:rsidR="00E6778F" w:rsidRPr="00B57CA5">
        <w:rPr>
          <w:rFonts w:ascii="Arial" w:hAnsi="Arial" w:cs="Arial"/>
          <w:sz w:val="24"/>
        </w:rPr>
        <w:t>t</w:t>
      </w:r>
      <w:r w:rsidRPr="00B57CA5">
        <w:rPr>
          <w:rFonts w:ascii="Arial" w:hAnsi="Arial" w:cs="Arial"/>
          <w:sz w:val="24"/>
        </w:rPr>
        <w:t>he following</w:t>
      </w:r>
      <w:r w:rsidR="00E6778F" w:rsidRPr="00B57CA5">
        <w:rPr>
          <w:rFonts w:ascii="Arial" w:hAnsi="Arial" w:cs="Arial"/>
          <w:sz w:val="24"/>
        </w:rPr>
        <w:t xml:space="preserve"> deep dives</w:t>
      </w:r>
      <w:r w:rsidRPr="00B57CA5">
        <w:rPr>
          <w:rFonts w:ascii="Arial" w:hAnsi="Arial" w:cs="Arial"/>
          <w:sz w:val="24"/>
        </w:rPr>
        <w:t xml:space="preserve"> took place:</w:t>
      </w:r>
    </w:p>
    <w:p w14:paraId="1D9B0AE3" w14:textId="77777777" w:rsidR="00DB468D" w:rsidRPr="00B57CA5" w:rsidRDefault="00B77571" w:rsidP="001701D3">
      <w:pPr>
        <w:pStyle w:val="ListParagraph"/>
        <w:numPr>
          <w:ilvl w:val="0"/>
          <w:numId w:val="5"/>
        </w:numPr>
        <w:spacing w:after="0" w:line="240" w:lineRule="auto"/>
        <w:ind w:left="709" w:hanging="283"/>
        <w:jc w:val="both"/>
        <w:rPr>
          <w:rFonts w:ascii="Arial" w:hAnsi="Arial" w:cs="Arial"/>
          <w:sz w:val="24"/>
        </w:rPr>
      </w:pPr>
      <w:r w:rsidRPr="00B57CA5">
        <w:rPr>
          <w:rFonts w:ascii="Arial" w:hAnsi="Arial" w:cs="Arial"/>
          <w:sz w:val="24"/>
        </w:rPr>
        <w:t xml:space="preserve">Year End Commissioning Performance and Tour of the New Headquarters </w:t>
      </w:r>
      <w:r w:rsidR="00DB468D" w:rsidRPr="00B57CA5">
        <w:rPr>
          <w:rFonts w:ascii="Arial" w:hAnsi="Arial" w:cs="Arial"/>
          <w:sz w:val="24"/>
        </w:rPr>
        <w:t>– June 202</w:t>
      </w:r>
      <w:r w:rsidRPr="00B57CA5">
        <w:rPr>
          <w:rFonts w:ascii="Arial" w:hAnsi="Arial" w:cs="Arial"/>
          <w:sz w:val="24"/>
        </w:rPr>
        <w:t>2</w:t>
      </w:r>
      <w:r w:rsidR="00DB468D" w:rsidRPr="00B57CA5">
        <w:rPr>
          <w:rFonts w:ascii="Arial" w:hAnsi="Arial" w:cs="Arial"/>
          <w:sz w:val="24"/>
        </w:rPr>
        <w:t>;</w:t>
      </w:r>
    </w:p>
    <w:p w14:paraId="5FFD6853" w14:textId="77777777" w:rsidR="00DB468D" w:rsidRPr="00B57CA5" w:rsidRDefault="00B77571" w:rsidP="001701D3">
      <w:pPr>
        <w:pStyle w:val="ListParagraph"/>
        <w:numPr>
          <w:ilvl w:val="0"/>
          <w:numId w:val="5"/>
        </w:numPr>
        <w:spacing w:after="0" w:line="240" w:lineRule="auto"/>
        <w:ind w:left="709" w:hanging="283"/>
        <w:jc w:val="both"/>
        <w:rPr>
          <w:rFonts w:ascii="Arial" w:hAnsi="Arial" w:cs="Arial"/>
          <w:sz w:val="24"/>
        </w:rPr>
      </w:pPr>
      <w:r w:rsidRPr="00B57CA5">
        <w:rPr>
          <w:rFonts w:ascii="Arial" w:hAnsi="Arial" w:cs="Arial"/>
          <w:sz w:val="24"/>
        </w:rPr>
        <w:t>People Services Strategy</w:t>
      </w:r>
      <w:r w:rsidR="00DB468D" w:rsidRPr="00B57CA5">
        <w:rPr>
          <w:rFonts w:ascii="Arial" w:hAnsi="Arial" w:cs="Arial"/>
          <w:sz w:val="24"/>
        </w:rPr>
        <w:t xml:space="preserve"> – July 202</w:t>
      </w:r>
      <w:r w:rsidRPr="00B57CA5">
        <w:rPr>
          <w:rFonts w:ascii="Arial" w:hAnsi="Arial" w:cs="Arial"/>
          <w:sz w:val="24"/>
        </w:rPr>
        <w:t>2</w:t>
      </w:r>
      <w:r w:rsidR="00DB468D" w:rsidRPr="00B57CA5">
        <w:rPr>
          <w:rFonts w:ascii="Arial" w:hAnsi="Arial" w:cs="Arial"/>
          <w:sz w:val="24"/>
        </w:rPr>
        <w:t>;</w:t>
      </w:r>
    </w:p>
    <w:p w14:paraId="17982B65" w14:textId="77777777" w:rsidR="00DB468D" w:rsidRPr="00B57CA5" w:rsidRDefault="00B77571" w:rsidP="001701D3">
      <w:pPr>
        <w:pStyle w:val="ListParagraph"/>
        <w:numPr>
          <w:ilvl w:val="0"/>
          <w:numId w:val="5"/>
        </w:numPr>
        <w:spacing w:after="0" w:line="240" w:lineRule="auto"/>
        <w:ind w:left="709" w:hanging="283"/>
        <w:jc w:val="both"/>
        <w:rPr>
          <w:rFonts w:ascii="Arial" w:hAnsi="Arial" w:cs="Arial"/>
          <w:sz w:val="24"/>
        </w:rPr>
      </w:pPr>
      <w:r w:rsidRPr="00B57CA5">
        <w:rPr>
          <w:rFonts w:ascii="Arial" w:hAnsi="Arial" w:cs="Arial"/>
          <w:sz w:val="24"/>
        </w:rPr>
        <w:t>Environmental and Social Governance</w:t>
      </w:r>
      <w:r w:rsidR="00DB468D" w:rsidRPr="00B57CA5">
        <w:rPr>
          <w:rFonts w:ascii="Arial" w:hAnsi="Arial" w:cs="Arial"/>
          <w:sz w:val="24"/>
        </w:rPr>
        <w:t xml:space="preserve"> - September 202</w:t>
      </w:r>
      <w:r w:rsidRPr="00B57CA5">
        <w:rPr>
          <w:rFonts w:ascii="Arial" w:hAnsi="Arial" w:cs="Arial"/>
          <w:sz w:val="24"/>
        </w:rPr>
        <w:t>2</w:t>
      </w:r>
      <w:r w:rsidR="00DB468D" w:rsidRPr="00B57CA5">
        <w:rPr>
          <w:rFonts w:ascii="Arial" w:hAnsi="Arial" w:cs="Arial"/>
          <w:sz w:val="24"/>
        </w:rPr>
        <w:t>;</w:t>
      </w:r>
    </w:p>
    <w:p w14:paraId="43C5831B" w14:textId="77777777" w:rsidR="00DB468D" w:rsidRPr="00B57CA5" w:rsidRDefault="006D76F2" w:rsidP="001701D3">
      <w:pPr>
        <w:pStyle w:val="ListParagraph"/>
        <w:numPr>
          <w:ilvl w:val="0"/>
          <w:numId w:val="5"/>
        </w:numPr>
        <w:spacing w:after="0" w:line="240" w:lineRule="auto"/>
        <w:ind w:left="709" w:hanging="283"/>
        <w:jc w:val="both"/>
        <w:rPr>
          <w:rFonts w:ascii="Arial" w:hAnsi="Arial" w:cs="Arial"/>
          <w:sz w:val="24"/>
        </w:rPr>
      </w:pPr>
      <w:r w:rsidRPr="00B57CA5">
        <w:rPr>
          <w:rFonts w:ascii="Arial" w:hAnsi="Arial" w:cs="Arial"/>
          <w:color w:val="000000"/>
          <w:sz w:val="24"/>
        </w:rPr>
        <w:t>Forensics</w:t>
      </w:r>
      <w:r w:rsidR="00DB468D" w:rsidRPr="00B57CA5">
        <w:rPr>
          <w:rFonts w:ascii="Arial" w:hAnsi="Arial" w:cs="Arial"/>
          <w:color w:val="000000"/>
          <w:sz w:val="24"/>
        </w:rPr>
        <w:t xml:space="preserve"> – December 202</w:t>
      </w:r>
      <w:r w:rsidRPr="00B57CA5">
        <w:rPr>
          <w:rFonts w:ascii="Arial" w:hAnsi="Arial" w:cs="Arial"/>
          <w:color w:val="000000"/>
          <w:sz w:val="24"/>
        </w:rPr>
        <w:t>2;</w:t>
      </w:r>
      <w:r w:rsidR="00DB468D" w:rsidRPr="00B57CA5">
        <w:rPr>
          <w:rFonts w:ascii="Arial" w:hAnsi="Arial" w:cs="Arial"/>
          <w:color w:val="000000"/>
          <w:sz w:val="24"/>
        </w:rPr>
        <w:t xml:space="preserve"> and</w:t>
      </w:r>
    </w:p>
    <w:p w14:paraId="0B436C3E" w14:textId="77777777" w:rsidR="00DB468D" w:rsidRPr="00B57CA5" w:rsidRDefault="006D76F2" w:rsidP="001701D3">
      <w:pPr>
        <w:pStyle w:val="ListParagraph"/>
        <w:numPr>
          <w:ilvl w:val="0"/>
          <w:numId w:val="5"/>
        </w:numPr>
        <w:spacing w:after="0" w:line="240" w:lineRule="auto"/>
        <w:ind w:left="709" w:hanging="283"/>
        <w:jc w:val="both"/>
        <w:rPr>
          <w:rFonts w:ascii="Arial" w:hAnsi="Arial" w:cs="Arial"/>
          <w:sz w:val="24"/>
        </w:rPr>
      </w:pPr>
      <w:r w:rsidRPr="00B57CA5">
        <w:rPr>
          <w:rFonts w:ascii="Arial" w:hAnsi="Arial" w:cs="Arial"/>
          <w:color w:val="000000"/>
          <w:sz w:val="24"/>
        </w:rPr>
        <w:t>PEEL Inspection Update</w:t>
      </w:r>
      <w:r w:rsidR="00DB468D" w:rsidRPr="00B57CA5">
        <w:rPr>
          <w:rFonts w:ascii="Arial" w:hAnsi="Arial" w:cs="Arial"/>
          <w:color w:val="000000"/>
          <w:sz w:val="24"/>
        </w:rPr>
        <w:t xml:space="preserve"> – March 202</w:t>
      </w:r>
      <w:r w:rsidRPr="00B57CA5">
        <w:rPr>
          <w:rFonts w:ascii="Arial" w:hAnsi="Arial" w:cs="Arial"/>
          <w:color w:val="000000"/>
          <w:sz w:val="24"/>
        </w:rPr>
        <w:t>3.</w:t>
      </w:r>
    </w:p>
    <w:p w14:paraId="349C3A4D" w14:textId="77777777" w:rsidR="00DB468D" w:rsidRPr="00B57CA5" w:rsidRDefault="00DB468D" w:rsidP="001701D3">
      <w:pPr>
        <w:pStyle w:val="ListParagraph"/>
        <w:spacing w:after="0"/>
        <w:ind w:left="1080"/>
        <w:jc w:val="both"/>
        <w:rPr>
          <w:rFonts w:ascii="Arial" w:hAnsi="Arial" w:cs="Arial"/>
          <w:sz w:val="24"/>
        </w:rPr>
      </w:pPr>
    </w:p>
    <w:p w14:paraId="68756327" w14:textId="77777777" w:rsidR="00DB468D" w:rsidRPr="00B57CA5" w:rsidRDefault="00FA5221" w:rsidP="001701D3">
      <w:pPr>
        <w:spacing w:after="0"/>
        <w:jc w:val="both"/>
        <w:rPr>
          <w:rFonts w:ascii="Arial" w:hAnsi="Arial" w:cs="Arial"/>
          <w:sz w:val="24"/>
          <w:u w:val="single"/>
        </w:rPr>
      </w:pPr>
      <w:r w:rsidRPr="00B57CA5">
        <w:rPr>
          <w:rFonts w:ascii="Arial" w:hAnsi="Arial" w:cs="Arial"/>
          <w:sz w:val="24"/>
          <w:u w:val="single"/>
        </w:rPr>
        <w:t xml:space="preserve">Formal </w:t>
      </w:r>
      <w:r w:rsidR="00DB468D" w:rsidRPr="00B57CA5">
        <w:rPr>
          <w:rFonts w:ascii="Arial" w:hAnsi="Arial" w:cs="Arial"/>
          <w:sz w:val="24"/>
          <w:u w:val="single"/>
        </w:rPr>
        <w:t>All Wales JAC Training Day</w:t>
      </w:r>
    </w:p>
    <w:p w14:paraId="7A69BE6F" w14:textId="77777777" w:rsidR="00BF4CA8" w:rsidRPr="00B57CA5" w:rsidRDefault="00BF4CA8" w:rsidP="001701D3">
      <w:pPr>
        <w:spacing w:after="0"/>
        <w:jc w:val="both"/>
        <w:rPr>
          <w:rFonts w:ascii="Arial" w:hAnsi="Arial" w:cs="Arial"/>
          <w:sz w:val="24"/>
        </w:rPr>
      </w:pPr>
      <w:r w:rsidRPr="00B57CA5">
        <w:rPr>
          <w:rFonts w:ascii="Arial" w:hAnsi="Arial" w:cs="Arial"/>
          <w:sz w:val="24"/>
        </w:rPr>
        <w:t xml:space="preserve">The last </w:t>
      </w:r>
      <w:r w:rsidR="00FA5221" w:rsidRPr="00B57CA5">
        <w:rPr>
          <w:rFonts w:ascii="Arial" w:hAnsi="Arial" w:cs="Arial"/>
          <w:sz w:val="24"/>
        </w:rPr>
        <w:t xml:space="preserve">formal all Wales training day took place in </w:t>
      </w:r>
      <w:r w:rsidR="006D76F2" w:rsidRPr="00B57CA5">
        <w:rPr>
          <w:rFonts w:ascii="Arial" w:hAnsi="Arial" w:cs="Arial"/>
          <w:sz w:val="24"/>
        </w:rPr>
        <w:t>April 2023 and was organised and hosted by Gwent.</w:t>
      </w:r>
    </w:p>
    <w:p w14:paraId="45BB9E69" w14:textId="77777777" w:rsidR="001701D3" w:rsidRPr="00B57CA5" w:rsidRDefault="001701D3" w:rsidP="001701D3">
      <w:pPr>
        <w:spacing w:after="0"/>
        <w:jc w:val="both"/>
        <w:rPr>
          <w:rFonts w:ascii="Arial" w:hAnsi="Arial" w:cs="Arial"/>
          <w:sz w:val="24"/>
        </w:rPr>
      </w:pPr>
    </w:p>
    <w:p w14:paraId="49B9062C" w14:textId="77777777" w:rsidR="00A42EF6" w:rsidRPr="00B57CA5" w:rsidRDefault="00A42EF6" w:rsidP="00A42EF6">
      <w:pPr>
        <w:pStyle w:val="ListParagraph"/>
        <w:numPr>
          <w:ilvl w:val="0"/>
          <w:numId w:val="1"/>
        </w:numPr>
        <w:spacing w:after="0"/>
        <w:jc w:val="both"/>
        <w:rPr>
          <w:rFonts w:ascii="Arial" w:hAnsi="Arial" w:cs="Arial"/>
          <w:b/>
          <w:sz w:val="24"/>
        </w:rPr>
      </w:pPr>
      <w:r w:rsidRPr="00B57CA5">
        <w:rPr>
          <w:rFonts w:ascii="Arial" w:hAnsi="Arial" w:cs="Arial"/>
          <w:b/>
          <w:sz w:val="24"/>
        </w:rPr>
        <w:t>Audit Findings – Timeliness and Management</w:t>
      </w:r>
    </w:p>
    <w:p w14:paraId="5A2EB2A1" w14:textId="77777777" w:rsidR="00A42EF6" w:rsidRPr="00B57CA5" w:rsidRDefault="00A42EF6" w:rsidP="00A42EF6">
      <w:pPr>
        <w:spacing w:after="0"/>
        <w:jc w:val="both"/>
        <w:rPr>
          <w:rFonts w:ascii="Arial" w:hAnsi="Arial" w:cs="Arial"/>
          <w:bCs/>
          <w:sz w:val="24"/>
        </w:rPr>
      </w:pPr>
      <w:r w:rsidRPr="00B57CA5">
        <w:rPr>
          <w:rFonts w:ascii="Arial" w:hAnsi="Arial" w:cs="Arial"/>
          <w:bCs/>
          <w:sz w:val="24"/>
        </w:rPr>
        <w:t xml:space="preserve">The JAC </w:t>
      </w:r>
      <w:r w:rsidR="00C015CF" w:rsidRPr="00B57CA5">
        <w:rPr>
          <w:rFonts w:ascii="Arial" w:hAnsi="Arial" w:cs="Arial"/>
          <w:bCs/>
          <w:sz w:val="24"/>
        </w:rPr>
        <w:t>have continued</w:t>
      </w:r>
      <w:r w:rsidRPr="00B57CA5">
        <w:rPr>
          <w:rFonts w:ascii="Arial" w:hAnsi="Arial" w:cs="Arial"/>
          <w:bCs/>
          <w:sz w:val="24"/>
        </w:rPr>
        <w:t xml:space="preserve"> to monitor the timeliness of audit findings, particularly in relation to the SRS audits as these can be delayed due to their collaborative nature.  </w:t>
      </w:r>
      <w:r w:rsidR="00C015CF" w:rsidRPr="00B57CA5">
        <w:rPr>
          <w:rFonts w:ascii="Arial" w:hAnsi="Arial" w:cs="Arial"/>
          <w:bCs/>
          <w:sz w:val="24"/>
        </w:rPr>
        <w:t xml:space="preserve">The JAC have been pleased to note the </w:t>
      </w:r>
      <w:r w:rsidR="00627567" w:rsidRPr="00B57CA5">
        <w:rPr>
          <w:rFonts w:ascii="Arial" w:hAnsi="Arial" w:cs="Arial"/>
          <w:bCs/>
          <w:sz w:val="24"/>
        </w:rPr>
        <w:t xml:space="preserve">significant </w:t>
      </w:r>
      <w:r w:rsidR="00C015CF" w:rsidRPr="00B57CA5">
        <w:rPr>
          <w:rFonts w:ascii="Arial" w:hAnsi="Arial" w:cs="Arial"/>
          <w:bCs/>
          <w:sz w:val="24"/>
        </w:rPr>
        <w:t>improvement in completion of outstanding audit recommendations.</w:t>
      </w:r>
    </w:p>
    <w:p w14:paraId="4C87B2DD" w14:textId="77777777" w:rsidR="00A42EF6" w:rsidRPr="00B57CA5" w:rsidRDefault="00A42EF6" w:rsidP="00A42EF6">
      <w:pPr>
        <w:spacing w:after="0"/>
        <w:jc w:val="both"/>
        <w:rPr>
          <w:rFonts w:ascii="Arial" w:hAnsi="Arial" w:cs="Arial"/>
          <w:bCs/>
          <w:sz w:val="24"/>
        </w:rPr>
      </w:pPr>
    </w:p>
    <w:p w14:paraId="0CE5A31A" w14:textId="77777777" w:rsidR="00A42EF6" w:rsidRPr="00B57CA5" w:rsidRDefault="00A42EF6" w:rsidP="00A42EF6">
      <w:pPr>
        <w:pStyle w:val="ListParagraph"/>
        <w:numPr>
          <w:ilvl w:val="0"/>
          <w:numId w:val="1"/>
        </w:numPr>
        <w:spacing w:after="0"/>
        <w:jc w:val="both"/>
        <w:rPr>
          <w:rFonts w:ascii="Arial" w:hAnsi="Arial" w:cs="Arial"/>
          <w:b/>
          <w:sz w:val="24"/>
        </w:rPr>
      </w:pPr>
      <w:r w:rsidRPr="00B57CA5">
        <w:rPr>
          <w:rFonts w:ascii="Arial" w:hAnsi="Arial" w:cs="Arial"/>
          <w:b/>
          <w:sz w:val="24"/>
        </w:rPr>
        <w:t>Shared Resource Service – Audit Plans</w:t>
      </w:r>
    </w:p>
    <w:p w14:paraId="60AED59D" w14:textId="77777777" w:rsidR="00A42EF6" w:rsidRPr="00B57CA5" w:rsidRDefault="00C015CF" w:rsidP="00A42EF6">
      <w:pPr>
        <w:spacing w:after="0"/>
        <w:jc w:val="both"/>
        <w:rPr>
          <w:rFonts w:ascii="Arial" w:hAnsi="Arial" w:cs="Arial"/>
          <w:sz w:val="24"/>
        </w:rPr>
      </w:pPr>
      <w:r w:rsidRPr="00B57CA5">
        <w:rPr>
          <w:rFonts w:ascii="Arial" w:hAnsi="Arial" w:cs="Arial"/>
          <w:sz w:val="24"/>
        </w:rPr>
        <w:t>A significant improvement has been noted by the JAC in the SRS response to audit recommendations.  The JAC will continue to monitor this area v</w:t>
      </w:r>
      <w:r w:rsidR="005D1D17" w:rsidRPr="00B57CA5">
        <w:rPr>
          <w:rFonts w:ascii="Arial" w:hAnsi="Arial" w:cs="Arial"/>
          <w:sz w:val="24"/>
        </w:rPr>
        <w:t>i</w:t>
      </w:r>
      <w:r w:rsidRPr="00B57CA5">
        <w:rPr>
          <w:rFonts w:ascii="Arial" w:hAnsi="Arial" w:cs="Arial"/>
          <w:sz w:val="24"/>
        </w:rPr>
        <w:t xml:space="preserve">a the Outstanding Audit Recommendations Report and will report any concerns to the Assistant Chief Officer, Resources.  It no longer needs to be a key focus </w:t>
      </w:r>
      <w:r w:rsidR="00627567" w:rsidRPr="00B57CA5">
        <w:rPr>
          <w:rFonts w:ascii="Arial" w:hAnsi="Arial" w:cs="Arial"/>
          <w:sz w:val="24"/>
        </w:rPr>
        <w:t xml:space="preserve">of concern </w:t>
      </w:r>
      <w:r w:rsidRPr="00B57CA5">
        <w:rPr>
          <w:rFonts w:ascii="Arial" w:hAnsi="Arial" w:cs="Arial"/>
          <w:sz w:val="24"/>
        </w:rPr>
        <w:t>going forward.</w:t>
      </w:r>
    </w:p>
    <w:p w14:paraId="2E45D894" w14:textId="77777777" w:rsidR="00A42EF6" w:rsidRPr="00B57CA5" w:rsidRDefault="00A42EF6" w:rsidP="00A42EF6">
      <w:pPr>
        <w:spacing w:after="0"/>
        <w:jc w:val="both"/>
        <w:rPr>
          <w:rFonts w:ascii="Arial" w:hAnsi="Arial" w:cs="Arial"/>
          <w:bCs/>
          <w:sz w:val="24"/>
        </w:rPr>
      </w:pPr>
    </w:p>
    <w:p w14:paraId="489278DC" w14:textId="77777777" w:rsidR="00A42EF6" w:rsidRPr="00B57CA5" w:rsidRDefault="00A42EF6" w:rsidP="00A42EF6">
      <w:pPr>
        <w:pStyle w:val="ListParagraph"/>
        <w:numPr>
          <w:ilvl w:val="0"/>
          <w:numId w:val="1"/>
        </w:numPr>
        <w:spacing w:after="0"/>
        <w:jc w:val="both"/>
        <w:rPr>
          <w:rFonts w:ascii="Arial" w:hAnsi="Arial" w:cs="Arial"/>
          <w:b/>
          <w:sz w:val="24"/>
        </w:rPr>
      </w:pPr>
      <w:r w:rsidRPr="00B57CA5">
        <w:rPr>
          <w:rFonts w:ascii="Arial" w:hAnsi="Arial" w:cs="Arial"/>
          <w:b/>
          <w:sz w:val="24"/>
        </w:rPr>
        <w:t>Collaboration</w:t>
      </w:r>
    </w:p>
    <w:p w14:paraId="36337A9F" w14:textId="77777777" w:rsidR="00A42EF6" w:rsidRPr="00B57CA5" w:rsidRDefault="00A42EF6" w:rsidP="00A42EF6">
      <w:pPr>
        <w:spacing w:after="0"/>
        <w:jc w:val="both"/>
        <w:rPr>
          <w:rFonts w:ascii="Arial" w:hAnsi="Arial" w:cs="Arial"/>
          <w:bCs/>
          <w:sz w:val="24"/>
        </w:rPr>
      </w:pPr>
      <w:r w:rsidRPr="00B57CA5">
        <w:rPr>
          <w:rFonts w:ascii="Arial" w:hAnsi="Arial" w:cs="Arial"/>
          <w:bCs/>
          <w:sz w:val="24"/>
        </w:rPr>
        <w:t>W</w:t>
      </w:r>
      <w:r w:rsidR="00C015CF" w:rsidRPr="00B57CA5">
        <w:rPr>
          <w:rFonts w:ascii="Arial" w:hAnsi="Arial" w:cs="Arial"/>
          <w:bCs/>
          <w:sz w:val="24"/>
        </w:rPr>
        <w:t xml:space="preserve">ork is ongoing </w:t>
      </w:r>
      <w:r w:rsidRPr="00B57CA5">
        <w:rPr>
          <w:rFonts w:ascii="Arial" w:hAnsi="Arial" w:cs="Arial"/>
          <w:bCs/>
          <w:sz w:val="24"/>
        </w:rPr>
        <w:t xml:space="preserve">within the OPCC and Force to ensure the governance relating to collaborative projects is robust and that consideration is being given on how that reassurance can be provided to the JAC </w:t>
      </w:r>
      <w:r w:rsidR="006E444D" w:rsidRPr="00B57CA5">
        <w:rPr>
          <w:rFonts w:ascii="Arial" w:hAnsi="Arial" w:cs="Arial"/>
          <w:bCs/>
          <w:sz w:val="24"/>
        </w:rPr>
        <w:t>to</w:t>
      </w:r>
      <w:r w:rsidRPr="00B57CA5">
        <w:rPr>
          <w:rFonts w:ascii="Arial" w:hAnsi="Arial" w:cs="Arial"/>
          <w:bCs/>
          <w:sz w:val="24"/>
        </w:rPr>
        <w:t xml:space="preserve"> comply with the </w:t>
      </w:r>
      <w:r w:rsidR="00162E3B">
        <w:rPr>
          <w:rFonts w:ascii="Arial" w:hAnsi="Arial" w:cs="Arial"/>
          <w:bCs/>
          <w:sz w:val="24"/>
        </w:rPr>
        <w:t>ToR</w:t>
      </w:r>
      <w:r w:rsidRPr="00B57CA5">
        <w:rPr>
          <w:rFonts w:ascii="Arial" w:hAnsi="Arial" w:cs="Arial"/>
          <w:bCs/>
          <w:sz w:val="24"/>
        </w:rPr>
        <w:t xml:space="preserve">.  </w:t>
      </w:r>
    </w:p>
    <w:p w14:paraId="6FF3F269" w14:textId="77777777" w:rsidR="00A42EF6" w:rsidRPr="00B57CA5" w:rsidRDefault="00A42EF6" w:rsidP="00A42EF6">
      <w:pPr>
        <w:spacing w:after="0"/>
        <w:jc w:val="both"/>
        <w:rPr>
          <w:rFonts w:ascii="Arial" w:hAnsi="Arial" w:cs="Arial"/>
          <w:bCs/>
          <w:sz w:val="24"/>
        </w:rPr>
      </w:pPr>
    </w:p>
    <w:p w14:paraId="7CA79F60" w14:textId="77777777" w:rsidR="00A42EF6" w:rsidRPr="00B57CA5" w:rsidRDefault="00A42EF6" w:rsidP="00A42EF6">
      <w:pPr>
        <w:spacing w:after="0"/>
        <w:jc w:val="both"/>
        <w:rPr>
          <w:rFonts w:ascii="Arial" w:hAnsi="Arial" w:cs="Arial"/>
          <w:bCs/>
          <w:sz w:val="24"/>
        </w:rPr>
      </w:pPr>
      <w:r w:rsidRPr="00B57CA5">
        <w:rPr>
          <w:rFonts w:ascii="Arial" w:hAnsi="Arial" w:cs="Arial"/>
          <w:bCs/>
          <w:sz w:val="24"/>
        </w:rPr>
        <w:t xml:space="preserve">Focus will also continue </w:t>
      </w:r>
      <w:r w:rsidR="00162E3B">
        <w:rPr>
          <w:rFonts w:ascii="Arial" w:hAnsi="Arial" w:cs="Arial"/>
          <w:bCs/>
          <w:sz w:val="24"/>
        </w:rPr>
        <w:t>to ensure</w:t>
      </w:r>
      <w:r w:rsidRPr="00B57CA5">
        <w:rPr>
          <w:rFonts w:ascii="Arial" w:hAnsi="Arial" w:cs="Arial"/>
          <w:bCs/>
          <w:sz w:val="24"/>
        </w:rPr>
        <w:t xml:space="preserve"> the collaborative audits being undertaken meet the needs of the force and provide assurance and best practice ideas to continue to ensure value for money.</w:t>
      </w:r>
    </w:p>
    <w:p w14:paraId="459A222E" w14:textId="77777777" w:rsidR="00A42EF6" w:rsidRPr="00B57CA5" w:rsidRDefault="00A42EF6" w:rsidP="00A42EF6">
      <w:pPr>
        <w:pStyle w:val="ListParagraph"/>
        <w:spacing w:after="0"/>
        <w:ind w:left="360"/>
        <w:jc w:val="both"/>
        <w:rPr>
          <w:rFonts w:ascii="Arial" w:hAnsi="Arial" w:cs="Arial"/>
          <w:b/>
          <w:sz w:val="24"/>
        </w:rPr>
      </w:pPr>
    </w:p>
    <w:p w14:paraId="451E25BD" w14:textId="77777777" w:rsidR="00A42EF6" w:rsidRPr="00B57CA5" w:rsidRDefault="00A42EF6" w:rsidP="00A42EF6">
      <w:pPr>
        <w:pStyle w:val="ListParagraph"/>
        <w:numPr>
          <w:ilvl w:val="0"/>
          <w:numId w:val="1"/>
        </w:numPr>
        <w:spacing w:after="0"/>
        <w:jc w:val="both"/>
        <w:rPr>
          <w:rFonts w:ascii="Arial" w:hAnsi="Arial" w:cs="Arial"/>
          <w:b/>
          <w:sz w:val="24"/>
        </w:rPr>
      </w:pPr>
      <w:r w:rsidRPr="00B57CA5">
        <w:rPr>
          <w:rFonts w:ascii="Arial" w:hAnsi="Arial" w:cs="Arial"/>
          <w:b/>
          <w:sz w:val="24"/>
        </w:rPr>
        <w:t>Estate Strategy Review</w:t>
      </w:r>
    </w:p>
    <w:p w14:paraId="309A9422" w14:textId="77777777" w:rsidR="00A42EF6" w:rsidRPr="00B57CA5" w:rsidRDefault="00A42EF6" w:rsidP="00A42EF6">
      <w:pPr>
        <w:spacing w:after="0"/>
        <w:jc w:val="both"/>
        <w:rPr>
          <w:rFonts w:ascii="Arial" w:hAnsi="Arial" w:cs="Arial"/>
          <w:bCs/>
          <w:sz w:val="24"/>
        </w:rPr>
      </w:pPr>
      <w:r w:rsidRPr="00B57CA5">
        <w:rPr>
          <w:rFonts w:ascii="Arial" w:hAnsi="Arial" w:cs="Arial"/>
          <w:bCs/>
          <w:sz w:val="24"/>
        </w:rPr>
        <w:t xml:space="preserve">The </w:t>
      </w:r>
      <w:r w:rsidR="003248F2" w:rsidRPr="00B57CA5">
        <w:rPr>
          <w:rFonts w:ascii="Arial" w:hAnsi="Arial" w:cs="Arial"/>
          <w:bCs/>
          <w:sz w:val="24"/>
        </w:rPr>
        <w:t>development of the</w:t>
      </w:r>
      <w:r w:rsidRPr="00B57CA5">
        <w:rPr>
          <w:rFonts w:ascii="Arial" w:hAnsi="Arial" w:cs="Arial"/>
          <w:bCs/>
          <w:sz w:val="24"/>
        </w:rPr>
        <w:t xml:space="preserve"> Estate Strategy </w:t>
      </w:r>
      <w:r w:rsidR="003248F2" w:rsidRPr="00B57CA5">
        <w:rPr>
          <w:rFonts w:ascii="Arial" w:hAnsi="Arial" w:cs="Arial"/>
          <w:bCs/>
          <w:sz w:val="24"/>
        </w:rPr>
        <w:t xml:space="preserve">was delayed during 2022/23.  The JAC </w:t>
      </w:r>
      <w:r w:rsidR="00627567" w:rsidRPr="00B57CA5">
        <w:rPr>
          <w:rFonts w:ascii="Arial" w:hAnsi="Arial" w:cs="Arial"/>
          <w:bCs/>
          <w:sz w:val="24"/>
        </w:rPr>
        <w:t xml:space="preserve">received </w:t>
      </w:r>
      <w:r w:rsidR="003248F2" w:rsidRPr="00B57CA5">
        <w:rPr>
          <w:rFonts w:ascii="Arial" w:hAnsi="Arial" w:cs="Arial"/>
          <w:bCs/>
          <w:sz w:val="24"/>
        </w:rPr>
        <w:t xml:space="preserve">a draft strategy </w:t>
      </w:r>
      <w:r w:rsidR="00627567" w:rsidRPr="00B57CA5">
        <w:rPr>
          <w:rFonts w:ascii="Arial" w:hAnsi="Arial" w:cs="Arial"/>
          <w:bCs/>
          <w:sz w:val="24"/>
        </w:rPr>
        <w:t>at</w:t>
      </w:r>
      <w:r w:rsidR="003248F2" w:rsidRPr="00B57CA5">
        <w:rPr>
          <w:rFonts w:ascii="Arial" w:hAnsi="Arial" w:cs="Arial"/>
          <w:bCs/>
          <w:sz w:val="24"/>
        </w:rPr>
        <w:t xml:space="preserve"> their June 2023 meeting</w:t>
      </w:r>
      <w:r w:rsidR="00627567" w:rsidRPr="00B57CA5">
        <w:rPr>
          <w:rFonts w:ascii="Arial" w:hAnsi="Arial" w:cs="Arial"/>
          <w:bCs/>
          <w:sz w:val="24"/>
        </w:rPr>
        <w:t xml:space="preserve"> and fed back recommendations for further clarity on estates usage and purpose and the benefits or otherwise of change in police ways of working to the community. JAC look forward to receiving the final draft of the strategy.</w:t>
      </w:r>
    </w:p>
    <w:p w14:paraId="3531B957" w14:textId="77777777" w:rsidR="00A42EF6" w:rsidRDefault="00A42EF6" w:rsidP="00A42EF6">
      <w:pPr>
        <w:pStyle w:val="ListParagraph"/>
        <w:spacing w:after="0"/>
        <w:ind w:left="360"/>
        <w:jc w:val="both"/>
        <w:rPr>
          <w:rFonts w:ascii="Arial" w:hAnsi="Arial" w:cs="Arial"/>
          <w:sz w:val="24"/>
        </w:rPr>
      </w:pPr>
    </w:p>
    <w:p w14:paraId="5FBD1B3F" w14:textId="77777777" w:rsidR="00D02C50" w:rsidRPr="00B57CA5" w:rsidRDefault="00D02C50" w:rsidP="00A42EF6">
      <w:pPr>
        <w:pStyle w:val="ListParagraph"/>
        <w:spacing w:after="0"/>
        <w:ind w:left="360"/>
        <w:jc w:val="both"/>
        <w:rPr>
          <w:rFonts w:ascii="Arial" w:hAnsi="Arial" w:cs="Arial"/>
          <w:sz w:val="24"/>
        </w:rPr>
      </w:pPr>
    </w:p>
    <w:p w14:paraId="4FA0020A" w14:textId="77777777" w:rsidR="00A42EF6" w:rsidRPr="00B57CA5" w:rsidRDefault="00A42EF6" w:rsidP="00A42EF6">
      <w:pPr>
        <w:pStyle w:val="ListParagraph"/>
        <w:numPr>
          <w:ilvl w:val="0"/>
          <w:numId w:val="1"/>
        </w:numPr>
        <w:spacing w:after="0"/>
        <w:jc w:val="both"/>
        <w:rPr>
          <w:rFonts w:ascii="Arial" w:hAnsi="Arial" w:cs="Arial"/>
          <w:b/>
          <w:sz w:val="24"/>
        </w:rPr>
      </w:pPr>
      <w:r w:rsidRPr="00B57CA5">
        <w:rPr>
          <w:rFonts w:ascii="Arial" w:hAnsi="Arial" w:cs="Arial"/>
          <w:b/>
          <w:sz w:val="24"/>
        </w:rPr>
        <w:lastRenderedPageBreak/>
        <w:t>Risk Management</w:t>
      </w:r>
    </w:p>
    <w:p w14:paraId="487B25C1" w14:textId="77777777" w:rsidR="00A42EF6" w:rsidRPr="00B57CA5" w:rsidRDefault="00C015CF" w:rsidP="00A42EF6">
      <w:pPr>
        <w:spacing w:after="0"/>
        <w:jc w:val="both"/>
        <w:rPr>
          <w:rFonts w:ascii="Arial" w:hAnsi="Arial" w:cs="Arial"/>
          <w:bCs/>
          <w:sz w:val="24"/>
        </w:rPr>
      </w:pPr>
      <w:r w:rsidRPr="00B57CA5">
        <w:rPr>
          <w:rFonts w:ascii="Arial" w:hAnsi="Arial" w:cs="Arial"/>
          <w:bCs/>
          <w:sz w:val="24"/>
        </w:rPr>
        <w:t xml:space="preserve">The risk management approach has been </w:t>
      </w:r>
      <w:r w:rsidR="00627567" w:rsidRPr="00B57CA5">
        <w:rPr>
          <w:rFonts w:ascii="Arial" w:hAnsi="Arial" w:cs="Arial"/>
          <w:bCs/>
          <w:sz w:val="24"/>
        </w:rPr>
        <w:t>improved</w:t>
      </w:r>
      <w:r w:rsidRPr="00B57CA5">
        <w:rPr>
          <w:rFonts w:ascii="Arial" w:hAnsi="Arial" w:cs="Arial"/>
          <w:bCs/>
          <w:sz w:val="24"/>
        </w:rPr>
        <w:t xml:space="preserve"> and now provides</w:t>
      </w:r>
      <w:r w:rsidR="00627567" w:rsidRPr="00B57CA5">
        <w:rPr>
          <w:rFonts w:ascii="Arial" w:hAnsi="Arial" w:cs="Arial"/>
          <w:bCs/>
          <w:sz w:val="24"/>
        </w:rPr>
        <w:t xml:space="preserve"> much greater</w:t>
      </w:r>
      <w:r w:rsidRPr="00B57CA5">
        <w:rPr>
          <w:rFonts w:ascii="Arial" w:hAnsi="Arial" w:cs="Arial"/>
          <w:bCs/>
          <w:sz w:val="24"/>
        </w:rPr>
        <w:t xml:space="preserve"> assurance </w:t>
      </w:r>
      <w:r w:rsidR="00627567" w:rsidRPr="00B57CA5">
        <w:rPr>
          <w:rFonts w:ascii="Arial" w:hAnsi="Arial" w:cs="Arial"/>
          <w:bCs/>
          <w:sz w:val="24"/>
        </w:rPr>
        <w:t xml:space="preserve">for </w:t>
      </w:r>
      <w:r w:rsidRPr="00B57CA5">
        <w:rPr>
          <w:rFonts w:ascii="Arial" w:hAnsi="Arial" w:cs="Arial"/>
          <w:bCs/>
          <w:sz w:val="24"/>
        </w:rPr>
        <w:t xml:space="preserve">the JAC </w:t>
      </w:r>
      <w:r w:rsidR="00A42EF6" w:rsidRPr="00B57CA5">
        <w:rPr>
          <w:rFonts w:ascii="Arial" w:hAnsi="Arial" w:cs="Arial"/>
          <w:bCs/>
          <w:sz w:val="24"/>
        </w:rPr>
        <w:t xml:space="preserve">to be confident in meeting their ToR.  </w:t>
      </w:r>
    </w:p>
    <w:p w14:paraId="37643B13" w14:textId="77777777" w:rsidR="001701D3" w:rsidRPr="00B57CA5" w:rsidRDefault="001701D3" w:rsidP="001701D3">
      <w:pPr>
        <w:spacing w:after="0"/>
        <w:jc w:val="both"/>
        <w:rPr>
          <w:rFonts w:ascii="Arial" w:hAnsi="Arial" w:cs="Arial"/>
          <w:sz w:val="24"/>
          <w:szCs w:val="24"/>
        </w:rPr>
      </w:pPr>
    </w:p>
    <w:p w14:paraId="1B3B1934" w14:textId="77777777" w:rsidR="00AF36D2" w:rsidRPr="00B57CA5" w:rsidRDefault="00AF36D2" w:rsidP="001701D3">
      <w:pPr>
        <w:pStyle w:val="ListParagraph"/>
        <w:numPr>
          <w:ilvl w:val="0"/>
          <w:numId w:val="1"/>
        </w:numPr>
        <w:spacing w:after="0"/>
        <w:jc w:val="both"/>
        <w:rPr>
          <w:rFonts w:ascii="Arial" w:hAnsi="Arial" w:cs="Arial"/>
          <w:b/>
          <w:sz w:val="24"/>
        </w:rPr>
      </w:pPr>
      <w:r w:rsidRPr="00B57CA5">
        <w:rPr>
          <w:rFonts w:ascii="Arial" w:hAnsi="Arial" w:cs="Arial"/>
          <w:b/>
          <w:sz w:val="24"/>
        </w:rPr>
        <w:t>Evidential Property Stores</w:t>
      </w:r>
    </w:p>
    <w:p w14:paraId="45429670" w14:textId="77777777" w:rsidR="001E562C" w:rsidRPr="00B57CA5" w:rsidRDefault="001E562C" w:rsidP="001701D3">
      <w:pPr>
        <w:spacing w:after="0"/>
        <w:jc w:val="both"/>
        <w:rPr>
          <w:rFonts w:ascii="Arial" w:hAnsi="Arial" w:cs="Arial"/>
          <w:sz w:val="24"/>
        </w:rPr>
      </w:pPr>
      <w:r w:rsidRPr="00B57CA5">
        <w:rPr>
          <w:rFonts w:ascii="Arial" w:hAnsi="Arial" w:cs="Arial"/>
          <w:sz w:val="24"/>
        </w:rPr>
        <w:t xml:space="preserve">JAC </w:t>
      </w:r>
      <w:r w:rsidR="008063BF" w:rsidRPr="00B57CA5">
        <w:rPr>
          <w:rFonts w:ascii="Arial" w:hAnsi="Arial" w:cs="Arial"/>
          <w:sz w:val="24"/>
        </w:rPr>
        <w:t xml:space="preserve">were first notified of issues relating to evidential storage in 2016 </w:t>
      </w:r>
      <w:r w:rsidR="00690623" w:rsidRPr="00B57CA5">
        <w:rPr>
          <w:rFonts w:ascii="Arial" w:hAnsi="Arial" w:cs="Arial"/>
          <w:sz w:val="24"/>
        </w:rPr>
        <w:t>when shown the existing facility after a meeting held in</w:t>
      </w:r>
      <w:r w:rsidR="008063BF" w:rsidRPr="00B57CA5">
        <w:rPr>
          <w:rFonts w:ascii="Arial" w:hAnsi="Arial" w:cs="Arial"/>
          <w:sz w:val="24"/>
        </w:rPr>
        <w:t xml:space="preserve"> Blackwood Police Station.  JAC then</w:t>
      </w:r>
      <w:r w:rsidRPr="00B57CA5">
        <w:rPr>
          <w:rFonts w:ascii="Arial" w:hAnsi="Arial" w:cs="Arial"/>
          <w:sz w:val="24"/>
        </w:rPr>
        <w:t xml:space="preserve"> raised concerns in</w:t>
      </w:r>
      <w:r w:rsidR="00AF36D2" w:rsidRPr="00B57CA5">
        <w:rPr>
          <w:rFonts w:ascii="Arial" w:hAnsi="Arial" w:cs="Arial"/>
          <w:sz w:val="24"/>
        </w:rPr>
        <w:t xml:space="preserve"> December 2019</w:t>
      </w:r>
      <w:r w:rsidRPr="00B57CA5">
        <w:rPr>
          <w:rFonts w:ascii="Arial" w:hAnsi="Arial" w:cs="Arial"/>
          <w:sz w:val="24"/>
        </w:rPr>
        <w:t xml:space="preserve"> after the second audit report in this area returned a limited assurance rating.  Progress against the recommendations from the audit reports has been monitored by the JAC via the outstanding audit report which we received quarterly.  There have been </w:t>
      </w:r>
      <w:r w:rsidR="003A4E56" w:rsidRPr="00B57CA5">
        <w:rPr>
          <w:rFonts w:ascii="Arial" w:hAnsi="Arial" w:cs="Arial"/>
          <w:sz w:val="24"/>
        </w:rPr>
        <w:t>several</w:t>
      </w:r>
      <w:r w:rsidRPr="00B57CA5">
        <w:rPr>
          <w:rFonts w:ascii="Arial" w:hAnsi="Arial" w:cs="Arial"/>
          <w:sz w:val="24"/>
        </w:rPr>
        <w:t xml:space="preserve"> extensions to the agreed audit completion dates and in September 2021, the JAC queried if the extension dates set were realistic.  We were provided assurances that they </w:t>
      </w:r>
      <w:r w:rsidR="003A4E56" w:rsidRPr="00B57CA5">
        <w:rPr>
          <w:rFonts w:ascii="Arial" w:hAnsi="Arial" w:cs="Arial"/>
          <w:sz w:val="24"/>
        </w:rPr>
        <w:t>were,</w:t>
      </w:r>
      <w:r w:rsidRPr="00B57CA5">
        <w:rPr>
          <w:rFonts w:ascii="Arial" w:hAnsi="Arial" w:cs="Arial"/>
          <w:sz w:val="24"/>
        </w:rPr>
        <w:t xml:space="preserve"> and that Evidential Property was a priority for the force and that progress was being made.</w:t>
      </w:r>
    </w:p>
    <w:p w14:paraId="26922985" w14:textId="77777777" w:rsidR="001701D3" w:rsidRPr="00B57CA5" w:rsidRDefault="001701D3" w:rsidP="001701D3">
      <w:pPr>
        <w:spacing w:after="0"/>
        <w:jc w:val="both"/>
        <w:rPr>
          <w:rFonts w:ascii="Arial" w:hAnsi="Arial" w:cs="Arial"/>
          <w:sz w:val="24"/>
        </w:rPr>
      </w:pPr>
    </w:p>
    <w:p w14:paraId="504F9D32" w14:textId="77777777" w:rsidR="001E562C" w:rsidRPr="00B57CA5" w:rsidRDefault="003248F2" w:rsidP="001701D3">
      <w:pPr>
        <w:spacing w:after="0"/>
        <w:jc w:val="both"/>
        <w:rPr>
          <w:rFonts w:ascii="Arial" w:hAnsi="Arial" w:cs="Arial"/>
          <w:sz w:val="24"/>
        </w:rPr>
      </w:pPr>
      <w:r w:rsidRPr="00B57CA5">
        <w:rPr>
          <w:rFonts w:ascii="Arial" w:hAnsi="Arial" w:cs="Arial"/>
          <w:sz w:val="24"/>
        </w:rPr>
        <w:t>The</w:t>
      </w:r>
      <w:r w:rsidR="001E562C" w:rsidRPr="00B57CA5">
        <w:rPr>
          <w:rFonts w:ascii="Arial" w:hAnsi="Arial" w:cs="Arial"/>
          <w:sz w:val="24"/>
        </w:rPr>
        <w:t xml:space="preserve"> audit planned for quarter 4 of 2021/22 </w:t>
      </w:r>
      <w:r w:rsidRPr="00B57CA5">
        <w:rPr>
          <w:rFonts w:ascii="Arial" w:hAnsi="Arial" w:cs="Arial"/>
          <w:sz w:val="24"/>
        </w:rPr>
        <w:t>was</w:t>
      </w:r>
      <w:r w:rsidR="001E562C" w:rsidRPr="00B57CA5">
        <w:rPr>
          <w:rFonts w:ascii="Arial" w:hAnsi="Arial" w:cs="Arial"/>
          <w:sz w:val="24"/>
        </w:rPr>
        <w:t xml:space="preserve"> deferred to quarter 1 of 2022/23</w:t>
      </w:r>
      <w:r w:rsidRPr="00B57CA5">
        <w:rPr>
          <w:rFonts w:ascii="Arial" w:hAnsi="Arial" w:cs="Arial"/>
          <w:sz w:val="24"/>
        </w:rPr>
        <w:t xml:space="preserve">, the final audit report </w:t>
      </w:r>
      <w:r w:rsidR="00627567" w:rsidRPr="00B57CA5">
        <w:rPr>
          <w:rFonts w:ascii="Arial" w:hAnsi="Arial" w:cs="Arial"/>
          <w:sz w:val="24"/>
        </w:rPr>
        <w:t>was</w:t>
      </w:r>
      <w:r w:rsidRPr="00B57CA5">
        <w:rPr>
          <w:rFonts w:ascii="Arial" w:hAnsi="Arial" w:cs="Arial"/>
          <w:sz w:val="24"/>
        </w:rPr>
        <w:t xml:space="preserve"> presented to JAC in June 2023.</w:t>
      </w:r>
      <w:r w:rsidR="00627567" w:rsidRPr="00B57CA5">
        <w:rPr>
          <w:rFonts w:ascii="Arial" w:hAnsi="Arial" w:cs="Arial"/>
          <w:sz w:val="24"/>
        </w:rPr>
        <w:t xml:space="preserve"> The audit provided disappointing evidence on the progress required which deeply concerned JAC. A new action plan has been presented to JAC on meeting the requirements and attendance at every JAC Meeting has been </w:t>
      </w:r>
      <w:r w:rsidR="003A4E56" w:rsidRPr="00B57CA5">
        <w:rPr>
          <w:rFonts w:ascii="Arial" w:hAnsi="Arial" w:cs="Arial"/>
          <w:sz w:val="24"/>
        </w:rPr>
        <w:t>actioned and</w:t>
      </w:r>
      <w:r w:rsidR="00627567" w:rsidRPr="00B57CA5">
        <w:rPr>
          <w:rFonts w:ascii="Arial" w:hAnsi="Arial" w:cs="Arial"/>
          <w:sz w:val="24"/>
        </w:rPr>
        <w:t xml:space="preserve"> will continue until the matters are fully addressed.</w:t>
      </w:r>
    </w:p>
    <w:p w14:paraId="194E64C1" w14:textId="77777777" w:rsidR="00BA28C9" w:rsidRPr="00B57CA5" w:rsidRDefault="00BA28C9" w:rsidP="001701D3">
      <w:pPr>
        <w:spacing w:after="0"/>
        <w:jc w:val="both"/>
        <w:rPr>
          <w:rFonts w:ascii="Arial" w:hAnsi="Arial" w:cs="Arial"/>
          <w:sz w:val="24"/>
        </w:rPr>
      </w:pPr>
    </w:p>
    <w:p w14:paraId="6F7BEE91" w14:textId="77777777" w:rsidR="00AF36D2" w:rsidRPr="00B57CA5" w:rsidRDefault="00C1482B" w:rsidP="001701D3">
      <w:pPr>
        <w:spacing w:after="0"/>
        <w:jc w:val="both"/>
        <w:rPr>
          <w:rFonts w:ascii="Arial" w:hAnsi="Arial" w:cs="Arial"/>
          <w:sz w:val="24"/>
        </w:rPr>
      </w:pPr>
      <w:r w:rsidRPr="00B57CA5">
        <w:rPr>
          <w:rFonts w:ascii="Arial" w:hAnsi="Arial" w:cs="Arial"/>
          <w:sz w:val="24"/>
        </w:rPr>
        <w:t>Eviden</w:t>
      </w:r>
      <w:r w:rsidR="001E562C" w:rsidRPr="00B57CA5">
        <w:rPr>
          <w:rFonts w:ascii="Arial" w:hAnsi="Arial" w:cs="Arial"/>
          <w:sz w:val="24"/>
        </w:rPr>
        <w:t>tial</w:t>
      </w:r>
      <w:r w:rsidRPr="00B57CA5">
        <w:rPr>
          <w:rFonts w:ascii="Arial" w:hAnsi="Arial" w:cs="Arial"/>
          <w:sz w:val="24"/>
        </w:rPr>
        <w:t xml:space="preserve"> Storage is also part of the Strategic Risk Register and JAC have continued oversight of the progress of managing the risk and </w:t>
      </w:r>
      <w:r w:rsidR="001E562C" w:rsidRPr="00B57CA5">
        <w:rPr>
          <w:rFonts w:ascii="Arial" w:hAnsi="Arial" w:cs="Arial"/>
          <w:sz w:val="24"/>
        </w:rPr>
        <w:t>are reassured that</w:t>
      </w:r>
      <w:r w:rsidRPr="00B57CA5">
        <w:rPr>
          <w:rFonts w:ascii="Arial" w:hAnsi="Arial" w:cs="Arial"/>
          <w:sz w:val="24"/>
        </w:rPr>
        <w:t xml:space="preserve"> </w:t>
      </w:r>
      <w:r w:rsidR="00304FA7" w:rsidRPr="00B57CA5">
        <w:rPr>
          <w:rFonts w:ascii="Arial" w:hAnsi="Arial" w:cs="Arial"/>
          <w:sz w:val="24"/>
        </w:rPr>
        <w:t xml:space="preserve">new </w:t>
      </w:r>
      <w:r w:rsidRPr="00B57CA5">
        <w:rPr>
          <w:rFonts w:ascii="Arial" w:hAnsi="Arial" w:cs="Arial"/>
          <w:sz w:val="24"/>
        </w:rPr>
        <w:t>action is being taken.</w:t>
      </w:r>
    </w:p>
    <w:p w14:paraId="007C2232" w14:textId="77777777" w:rsidR="00A42EF6" w:rsidRPr="00B57CA5" w:rsidRDefault="00A42EF6" w:rsidP="001701D3">
      <w:pPr>
        <w:spacing w:after="0"/>
        <w:jc w:val="both"/>
        <w:rPr>
          <w:rFonts w:ascii="Arial" w:hAnsi="Arial" w:cs="Arial"/>
          <w:sz w:val="24"/>
        </w:rPr>
      </w:pPr>
    </w:p>
    <w:p w14:paraId="353892D5" w14:textId="77777777" w:rsidR="00A42EF6" w:rsidRPr="00B57CA5" w:rsidRDefault="00A42EF6" w:rsidP="00A42EF6">
      <w:pPr>
        <w:spacing w:after="0"/>
        <w:jc w:val="both"/>
        <w:rPr>
          <w:rFonts w:ascii="Arial" w:hAnsi="Arial" w:cs="Arial"/>
          <w:bCs/>
          <w:sz w:val="24"/>
        </w:rPr>
      </w:pPr>
      <w:r w:rsidRPr="00B57CA5">
        <w:rPr>
          <w:rFonts w:ascii="Arial" w:hAnsi="Arial" w:cs="Arial"/>
          <w:bCs/>
          <w:sz w:val="24"/>
        </w:rPr>
        <w:t xml:space="preserve">The JAC will continue to maintain focus specifically on the outstanding </w:t>
      </w:r>
      <w:r w:rsidR="00304FA7" w:rsidRPr="00B57CA5">
        <w:rPr>
          <w:rFonts w:ascii="Arial" w:hAnsi="Arial" w:cs="Arial"/>
          <w:bCs/>
          <w:sz w:val="24"/>
        </w:rPr>
        <w:t xml:space="preserve"> and new </w:t>
      </w:r>
      <w:r w:rsidRPr="00B57CA5">
        <w:rPr>
          <w:rFonts w:ascii="Arial" w:hAnsi="Arial" w:cs="Arial"/>
          <w:bCs/>
          <w:sz w:val="24"/>
        </w:rPr>
        <w:t>audit actions relating to evidential property due to the length of time the actions have been outstanding</w:t>
      </w:r>
      <w:r w:rsidR="003248F2" w:rsidRPr="00B57CA5">
        <w:rPr>
          <w:rFonts w:ascii="Arial" w:hAnsi="Arial" w:cs="Arial"/>
          <w:bCs/>
          <w:sz w:val="24"/>
        </w:rPr>
        <w:t xml:space="preserve">.  </w:t>
      </w:r>
    </w:p>
    <w:p w14:paraId="5665D7D6" w14:textId="77777777" w:rsidR="00A42EF6" w:rsidRPr="00B57CA5" w:rsidRDefault="00A42EF6" w:rsidP="001701D3">
      <w:pPr>
        <w:spacing w:after="0"/>
        <w:jc w:val="both"/>
        <w:rPr>
          <w:rFonts w:ascii="Arial" w:hAnsi="Arial" w:cs="Arial"/>
          <w:sz w:val="24"/>
        </w:rPr>
      </w:pPr>
    </w:p>
    <w:p w14:paraId="1C1605A6" w14:textId="77777777" w:rsidR="007D729A" w:rsidRPr="00B57CA5" w:rsidRDefault="00A446C9" w:rsidP="001701D3">
      <w:pPr>
        <w:spacing w:after="0"/>
        <w:jc w:val="both"/>
        <w:rPr>
          <w:rFonts w:ascii="Arial" w:hAnsi="Arial" w:cs="Arial"/>
          <w:b/>
          <w:sz w:val="24"/>
          <w:u w:val="single"/>
        </w:rPr>
      </w:pPr>
      <w:r w:rsidRPr="00B57CA5">
        <w:rPr>
          <w:rFonts w:ascii="Arial" w:hAnsi="Arial" w:cs="Arial"/>
          <w:b/>
          <w:sz w:val="24"/>
          <w:u w:val="single"/>
        </w:rPr>
        <w:t>Priorities for 202</w:t>
      </w:r>
      <w:r w:rsidR="00F16A93" w:rsidRPr="00B57CA5">
        <w:rPr>
          <w:rFonts w:ascii="Arial" w:hAnsi="Arial" w:cs="Arial"/>
          <w:b/>
          <w:sz w:val="24"/>
          <w:u w:val="single"/>
        </w:rPr>
        <w:t>3</w:t>
      </w:r>
      <w:r w:rsidRPr="00B57CA5">
        <w:rPr>
          <w:rFonts w:ascii="Arial" w:hAnsi="Arial" w:cs="Arial"/>
          <w:b/>
          <w:sz w:val="24"/>
          <w:u w:val="single"/>
        </w:rPr>
        <w:t>/2</w:t>
      </w:r>
      <w:r w:rsidR="00F16A93" w:rsidRPr="00B57CA5">
        <w:rPr>
          <w:rFonts w:ascii="Arial" w:hAnsi="Arial" w:cs="Arial"/>
          <w:b/>
          <w:sz w:val="24"/>
          <w:u w:val="single"/>
        </w:rPr>
        <w:t>4</w:t>
      </w:r>
    </w:p>
    <w:p w14:paraId="13E36575" w14:textId="77777777" w:rsidR="009B6220" w:rsidRPr="00B57CA5" w:rsidRDefault="00956436" w:rsidP="001701D3">
      <w:pPr>
        <w:pStyle w:val="ListParagraph"/>
        <w:numPr>
          <w:ilvl w:val="0"/>
          <w:numId w:val="1"/>
        </w:numPr>
        <w:spacing w:after="0"/>
        <w:jc w:val="both"/>
        <w:rPr>
          <w:rFonts w:ascii="Arial" w:hAnsi="Arial" w:cs="Arial"/>
          <w:b/>
          <w:sz w:val="24"/>
        </w:rPr>
      </w:pPr>
      <w:r w:rsidRPr="00B57CA5">
        <w:rPr>
          <w:rFonts w:ascii="Arial" w:hAnsi="Arial" w:cs="Arial"/>
          <w:b/>
          <w:sz w:val="24"/>
        </w:rPr>
        <w:t>Training</w:t>
      </w:r>
      <w:r w:rsidR="00712F8F" w:rsidRPr="00B57CA5">
        <w:rPr>
          <w:rFonts w:ascii="Arial" w:hAnsi="Arial" w:cs="Arial"/>
          <w:b/>
          <w:sz w:val="24"/>
        </w:rPr>
        <w:t xml:space="preserve"> and Development</w:t>
      </w:r>
    </w:p>
    <w:p w14:paraId="15B7FD2B" w14:textId="77777777" w:rsidR="006E185B" w:rsidRPr="00B57CA5" w:rsidRDefault="00956436" w:rsidP="001701D3">
      <w:pPr>
        <w:spacing w:after="0"/>
        <w:jc w:val="both"/>
        <w:rPr>
          <w:rFonts w:ascii="Arial" w:hAnsi="Arial" w:cs="Arial"/>
          <w:sz w:val="24"/>
        </w:rPr>
      </w:pPr>
      <w:r w:rsidRPr="00B57CA5">
        <w:rPr>
          <w:rFonts w:ascii="Arial" w:hAnsi="Arial" w:cs="Arial"/>
          <w:sz w:val="24"/>
        </w:rPr>
        <w:t>I</w:t>
      </w:r>
      <w:r w:rsidR="00CA4A5E" w:rsidRPr="00B57CA5">
        <w:rPr>
          <w:rFonts w:ascii="Arial" w:hAnsi="Arial" w:cs="Arial"/>
          <w:sz w:val="24"/>
        </w:rPr>
        <w:t>n order to continue to</w:t>
      </w:r>
      <w:r w:rsidRPr="00B57CA5">
        <w:rPr>
          <w:rFonts w:ascii="Arial" w:hAnsi="Arial" w:cs="Arial"/>
          <w:sz w:val="24"/>
        </w:rPr>
        <w:t xml:space="preserve"> develop</w:t>
      </w:r>
      <w:r w:rsidR="00CA4A5E" w:rsidRPr="00B57CA5">
        <w:rPr>
          <w:rFonts w:ascii="Arial" w:hAnsi="Arial" w:cs="Arial"/>
          <w:sz w:val="24"/>
        </w:rPr>
        <w:t xml:space="preserve"> and build on the skills of the JAC</w:t>
      </w:r>
      <w:r w:rsidRPr="00B57CA5">
        <w:rPr>
          <w:rFonts w:ascii="Arial" w:hAnsi="Arial" w:cs="Arial"/>
          <w:sz w:val="24"/>
        </w:rPr>
        <w:t xml:space="preserve">, </w:t>
      </w:r>
      <w:r w:rsidR="00CA4A5E" w:rsidRPr="00B57CA5">
        <w:rPr>
          <w:rFonts w:ascii="Arial" w:hAnsi="Arial" w:cs="Arial"/>
          <w:sz w:val="24"/>
        </w:rPr>
        <w:t>‘Deep D</w:t>
      </w:r>
      <w:r w:rsidRPr="00B57CA5">
        <w:rPr>
          <w:rFonts w:ascii="Arial" w:hAnsi="Arial" w:cs="Arial"/>
          <w:sz w:val="24"/>
        </w:rPr>
        <w:t>ive</w:t>
      </w:r>
      <w:r w:rsidR="00CA4A5E" w:rsidRPr="00B57CA5">
        <w:rPr>
          <w:rFonts w:ascii="Arial" w:hAnsi="Arial" w:cs="Arial"/>
          <w:sz w:val="24"/>
        </w:rPr>
        <w:t>’</w:t>
      </w:r>
      <w:r w:rsidRPr="00B57CA5">
        <w:rPr>
          <w:rFonts w:ascii="Arial" w:hAnsi="Arial" w:cs="Arial"/>
          <w:sz w:val="24"/>
        </w:rPr>
        <w:t xml:space="preserve"> sessions </w:t>
      </w:r>
      <w:r w:rsidR="00ED67BA" w:rsidRPr="00B57CA5">
        <w:rPr>
          <w:rFonts w:ascii="Arial" w:hAnsi="Arial" w:cs="Arial"/>
          <w:sz w:val="24"/>
        </w:rPr>
        <w:t>are being considered in the following areas</w:t>
      </w:r>
      <w:r w:rsidR="006E185B" w:rsidRPr="00B57CA5">
        <w:rPr>
          <w:rFonts w:ascii="Arial" w:hAnsi="Arial" w:cs="Arial"/>
          <w:sz w:val="24"/>
        </w:rPr>
        <w:t>:</w:t>
      </w:r>
    </w:p>
    <w:p w14:paraId="4E780EEC" w14:textId="77777777" w:rsidR="00ED67BA" w:rsidRPr="00B57CA5" w:rsidRDefault="00A42EF6" w:rsidP="00A42EF6">
      <w:pPr>
        <w:pStyle w:val="ListParagraph"/>
        <w:numPr>
          <w:ilvl w:val="0"/>
          <w:numId w:val="5"/>
        </w:numPr>
        <w:ind w:right="253" w:hanging="209"/>
        <w:jc w:val="both"/>
        <w:rPr>
          <w:rFonts w:ascii="Arial" w:hAnsi="Arial" w:cs="Arial"/>
          <w:b/>
        </w:rPr>
      </w:pPr>
      <w:r w:rsidRPr="00B57CA5">
        <w:rPr>
          <w:rFonts w:ascii="Arial" w:hAnsi="Arial" w:cs="Arial"/>
          <w:bCs/>
          <w:sz w:val="24"/>
          <w:szCs w:val="24"/>
        </w:rPr>
        <w:t>Productivity and Efficiency Group/Process of Force benefits realisation</w:t>
      </w:r>
      <w:r w:rsidR="00A118A2" w:rsidRPr="00B57CA5">
        <w:rPr>
          <w:rFonts w:ascii="Arial" w:hAnsi="Arial" w:cs="Arial"/>
          <w:bCs/>
          <w:sz w:val="24"/>
          <w:szCs w:val="24"/>
        </w:rPr>
        <w:t>–</w:t>
      </w:r>
      <w:r w:rsidR="004A12C4" w:rsidRPr="00B57CA5">
        <w:rPr>
          <w:rFonts w:ascii="Arial" w:hAnsi="Arial" w:cs="Arial"/>
          <w:sz w:val="24"/>
        </w:rPr>
        <w:t xml:space="preserve"> June</w:t>
      </w:r>
      <w:r w:rsidR="00EA4251" w:rsidRPr="00B57CA5">
        <w:rPr>
          <w:rFonts w:ascii="Arial" w:hAnsi="Arial" w:cs="Arial"/>
          <w:sz w:val="24"/>
        </w:rPr>
        <w:t xml:space="preserve"> 202</w:t>
      </w:r>
      <w:r w:rsidR="0078617D" w:rsidRPr="00B57CA5">
        <w:rPr>
          <w:rFonts w:ascii="Arial" w:hAnsi="Arial" w:cs="Arial"/>
          <w:sz w:val="24"/>
        </w:rPr>
        <w:t>3</w:t>
      </w:r>
      <w:r w:rsidR="00A118A2" w:rsidRPr="00B57CA5">
        <w:rPr>
          <w:rFonts w:ascii="Arial" w:hAnsi="Arial" w:cs="Arial"/>
          <w:sz w:val="24"/>
        </w:rPr>
        <w:t>;</w:t>
      </w:r>
    </w:p>
    <w:p w14:paraId="6EE14554" w14:textId="77777777" w:rsidR="00ED67BA" w:rsidRPr="00B57CA5" w:rsidRDefault="00A42EF6" w:rsidP="009B6220">
      <w:pPr>
        <w:pStyle w:val="ListParagraph"/>
        <w:numPr>
          <w:ilvl w:val="0"/>
          <w:numId w:val="5"/>
        </w:numPr>
        <w:spacing w:after="0" w:line="240" w:lineRule="auto"/>
        <w:ind w:left="993" w:hanging="284"/>
        <w:jc w:val="both"/>
        <w:rPr>
          <w:rFonts w:ascii="Arial" w:hAnsi="Arial" w:cs="Arial"/>
          <w:sz w:val="24"/>
        </w:rPr>
      </w:pPr>
      <w:r w:rsidRPr="00B57CA5">
        <w:rPr>
          <w:rFonts w:ascii="Arial" w:hAnsi="Arial" w:cs="Arial"/>
          <w:sz w:val="24"/>
        </w:rPr>
        <w:t>Estate Strategy presented as an agenda item rather than a deep dive as previously agreed</w:t>
      </w:r>
      <w:r w:rsidR="00877EEB" w:rsidRPr="00B57CA5">
        <w:rPr>
          <w:rFonts w:ascii="Arial" w:hAnsi="Arial" w:cs="Arial"/>
          <w:sz w:val="24"/>
        </w:rPr>
        <w:t xml:space="preserve"> </w:t>
      </w:r>
      <w:r w:rsidR="00ED67BA" w:rsidRPr="00B57CA5">
        <w:rPr>
          <w:rFonts w:ascii="Arial" w:hAnsi="Arial" w:cs="Arial"/>
          <w:sz w:val="24"/>
        </w:rPr>
        <w:t xml:space="preserve">– </w:t>
      </w:r>
      <w:r w:rsidR="00754878" w:rsidRPr="00B57CA5">
        <w:rPr>
          <w:rFonts w:ascii="Arial" w:hAnsi="Arial" w:cs="Arial"/>
          <w:sz w:val="24"/>
        </w:rPr>
        <w:t>July</w:t>
      </w:r>
      <w:r w:rsidR="00EA4251" w:rsidRPr="00B57CA5">
        <w:rPr>
          <w:rFonts w:ascii="Arial" w:hAnsi="Arial" w:cs="Arial"/>
          <w:sz w:val="24"/>
        </w:rPr>
        <w:t xml:space="preserve"> 202</w:t>
      </w:r>
      <w:r w:rsidR="0078617D" w:rsidRPr="00B57CA5">
        <w:rPr>
          <w:rFonts w:ascii="Arial" w:hAnsi="Arial" w:cs="Arial"/>
          <w:sz w:val="24"/>
        </w:rPr>
        <w:t>3</w:t>
      </w:r>
      <w:r w:rsidR="00A118A2" w:rsidRPr="00B57CA5">
        <w:rPr>
          <w:rFonts w:ascii="Arial" w:hAnsi="Arial" w:cs="Arial"/>
          <w:sz w:val="24"/>
        </w:rPr>
        <w:t>;</w:t>
      </w:r>
    </w:p>
    <w:p w14:paraId="532DA04D" w14:textId="77777777" w:rsidR="00ED67BA" w:rsidRPr="00B57CA5" w:rsidRDefault="00A42EF6" w:rsidP="009B6220">
      <w:pPr>
        <w:pStyle w:val="ListParagraph"/>
        <w:numPr>
          <w:ilvl w:val="0"/>
          <w:numId w:val="5"/>
        </w:numPr>
        <w:spacing w:after="0" w:line="240" w:lineRule="auto"/>
        <w:ind w:left="993" w:hanging="284"/>
        <w:jc w:val="both"/>
        <w:rPr>
          <w:rFonts w:ascii="Arial" w:hAnsi="Arial" w:cs="Arial"/>
          <w:sz w:val="24"/>
          <w:szCs w:val="24"/>
        </w:rPr>
      </w:pPr>
      <w:r w:rsidRPr="00B57CA5">
        <w:rPr>
          <w:rFonts w:ascii="Arial" w:hAnsi="Arial" w:cs="Arial"/>
          <w:sz w:val="24"/>
          <w:szCs w:val="24"/>
        </w:rPr>
        <w:t xml:space="preserve">Value for Money Profiles (including outcome of benefits realisation/Roads Policing) </w:t>
      </w:r>
      <w:r w:rsidR="009735CE" w:rsidRPr="00B57CA5">
        <w:rPr>
          <w:rFonts w:ascii="Arial" w:hAnsi="Arial" w:cs="Arial"/>
          <w:sz w:val="24"/>
          <w:szCs w:val="24"/>
        </w:rPr>
        <w:t xml:space="preserve">- </w:t>
      </w:r>
      <w:r w:rsidR="00062245" w:rsidRPr="00B57CA5">
        <w:rPr>
          <w:rFonts w:ascii="Arial" w:hAnsi="Arial" w:cs="Arial"/>
          <w:sz w:val="24"/>
          <w:szCs w:val="24"/>
        </w:rPr>
        <w:t>September</w:t>
      </w:r>
      <w:r w:rsidR="009735CE" w:rsidRPr="00B57CA5">
        <w:rPr>
          <w:rFonts w:ascii="Arial" w:hAnsi="Arial" w:cs="Arial"/>
          <w:sz w:val="24"/>
          <w:szCs w:val="24"/>
        </w:rPr>
        <w:t xml:space="preserve"> </w:t>
      </w:r>
      <w:r w:rsidR="00EA4251" w:rsidRPr="00B57CA5">
        <w:rPr>
          <w:rFonts w:ascii="Arial" w:hAnsi="Arial" w:cs="Arial"/>
          <w:sz w:val="24"/>
          <w:szCs w:val="24"/>
        </w:rPr>
        <w:t>202</w:t>
      </w:r>
      <w:r w:rsidR="0078617D" w:rsidRPr="00B57CA5">
        <w:rPr>
          <w:rFonts w:ascii="Arial" w:hAnsi="Arial" w:cs="Arial"/>
          <w:sz w:val="24"/>
          <w:szCs w:val="24"/>
        </w:rPr>
        <w:t>3</w:t>
      </w:r>
      <w:r w:rsidR="00A118A2" w:rsidRPr="00B57CA5">
        <w:rPr>
          <w:rFonts w:ascii="Arial" w:hAnsi="Arial" w:cs="Arial"/>
          <w:sz w:val="24"/>
          <w:szCs w:val="24"/>
        </w:rPr>
        <w:t>;</w:t>
      </w:r>
    </w:p>
    <w:p w14:paraId="186B7C52" w14:textId="77777777" w:rsidR="00ED67BA" w:rsidRPr="00B57CA5" w:rsidRDefault="0078617D" w:rsidP="00357AE7">
      <w:pPr>
        <w:pStyle w:val="ListParagraph"/>
        <w:numPr>
          <w:ilvl w:val="0"/>
          <w:numId w:val="5"/>
        </w:numPr>
        <w:spacing w:after="0" w:line="240" w:lineRule="auto"/>
        <w:ind w:left="993" w:hanging="284"/>
        <w:jc w:val="both"/>
        <w:rPr>
          <w:rFonts w:ascii="Arial" w:hAnsi="Arial" w:cs="Arial"/>
          <w:sz w:val="24"/>
        </w:rPr>
      </w:pPr>
      <w:r w:rsidRPr="00B57CA5">
        <w:rPr>
          <w:rFonts w:ascii="Arial" w:hAnsi="Arial" w:cs="Arial"/>
        </w:rPr>
        <w:t>Force Control Room Mental Health Practitioners in the Force Control Room/Social Media Desk</w:t>
      </w:r>
      <w:r w:rsidR="00062245" w:rsidRPr="00B57CA5">
        <w:rPr>
          <w:rFonts w:ascii="Arial" w:hAnsi="Arial" w:cs="Arial"/>
          <w:color w:val="000000"/>
          <w:sz w:val="24"/>
        </w:rPr>
        <w:t xml:space="preserve"> – December 202</w:t>
      </w:r>
      <w:r w:rsidRPr="00B57CA5">
        <w:rPr>
          <w:rFonts w:ascii="Arial" w:hAnsi="Arial" w:cs="Arial"/>
          <w:color w:val="000000"/>
          <w:sz w:val="24"/>
        </w:rPr>
        <w:t>3;</w:t>
      </w:r>
      <w:r w:rsidR="006E185B" w:rsidRPr="00B57CA5">
        <w:rPr>
          <w:rFonts w:ascii="Arial" w:hAnsi="Arial" w:cs="Arial"/>
          <w:color w:val="000000"/>
          <w:sz w:val="24"/>
        </w:rPr>
        <w:t xml:space="preserve"> and</w:t>
      </w:r>
    </w:p>
    <w:p w14:paraId="6E8D212A" w14:textId="77777777" w:rsidR="00062245" w:rsidRPr="00B57CA5" w:rsidRDefault="0078617D" w:rsidP="00357AE7">
      <w:pPr>
        <w:pStyle w:val="ListParagraph"/>
        <w:numPr>
          <w:ilvl w:val="0"/>
          <w:numId w:val="5"/>
        </w:numPr>
        <w:spacing w:after="0" w:line="240" w:lineRule="auto"/>
        <w:ind w:left="993" w:hanging="284"/>
        <w:jc w:val="both"/>
        <w:rPr>
          <w:rFonts w:ascii="Arial" w:hAnsi="Arial" w:cs="Arial"/>
          <w:sz w:val="24"/>
        </w:rPr>
      </w:pPr>
      <w:r w:rsidRPr="00B57CA5">
        <w:rPr>
          <w:rFonts w:ascii="Arial" w:hAnsi="Arial" w:cs="Arial"/>
          <w:color w:val="000000"/>
          <w:sz w:val="24"/>
        </w:rPr>
        <w:t>To be confirmed</w:t>
      </w:r>
      <w:r w:rsidR="00062245" w:rsidRPr="00B57CA5">
        <w:rPr>
          <w:rFonts w:ascii="Arial" w:hAnsi="Arial" w:cs="Arial"/>
          <w:color w:val="000000"/>
          <w:sz w:val="24"/>
        </w:rPr>
        <w:t xml:space="preserve"> – March 202</w:t>
      </w:r>
      <w:r w:rsidRPr="00B57CA5">
        <w:rPr>
          <w:rFonts w:ascii="Arial" w:hAnsi="Arial" w:cs="Arial"/>
          <w:color w:val="000000"/>
          <w:sz w:val="24"/>
        </w:rPr>
        <w:t>4.</w:t>
      </w:r>
    </w:p>
    <w:p w14:paraId="373E3E1F" w14:textId="77777777" w:rsidR="00DF3CCB" w:rsidRPr="00B57CA5" w:rsidRDefault="00DF3CCB" w:rsidP="00DF3CCB">
      <w:pPr>
        <w:spacing w:after="0" w:line="240" w:lineRule="auto"/>
        <w:ind w:left="360"/>
        <w:jc w:val="both"/>
        <w:rPr>
          <w:rFonts w:ascii="Arial" w:hAnsi="Arial" w:cs="Arial"/>
          <w:sz w:val="24"/>
        </w:rPr>
      </w:pPr>
    </w:p>
    <w:p w14:paraId="69E1FA75" w14:textId="77777777" w:rsidR="004C2F8E" w:rsidRPr="00B57CA5" w:rsidRDefault="00D16CEA" w:rsidP="00BC1AD1">
      <w:pPr>
        <w:jc w:val="both"/>
        <w:rPr>
          <w:rFonts w:ascii="Arial" w:hAnsi="Arial" w:cs="Arial"/>
          <w:sz w:val="24"/>
          <w:szCs w:val="24"/>
        </w:rPr>
      </w:pPr>
      <w:r w:rsidRPr="00B57CA5">
        <w:rPr>
          <w:rFonts w:ascii="Arial" w:hAnsi="Arial" w:cs="Arial"/>
          <w:sz w:val="24"/>
          <w:szCs w:val="24"/>
        </w:rPr>
        <w:t xml:space="preserve">The areas above cover a variety </w:t>
      </w:r>
      <w:r w:rsidR="00056A65" w:rsidRPr="00B57CA5">
        <w:rPr>
          <w:rFonts w:ascii="Arial" w:hAnsi="Arial" w:cs="Arial"/>
          <w:sz w:val="24"/>
          <w:szCs w:val="24"/>
        </w:rPr>
        <w:t>of business areas and will help</w:t>
      </w:r>
      <w:r w:rsidR="007F2765" w:rsidRPr="00B57CA5">
        <w:rPr>
          <w:rFonts w:ascii="Arial" w:hAnsi="Arial" w:cs="Arial"/>
          <w:sz w:val="24"/>
          <w:szCs w:val="24"/>
        </w:rPr>
        <w:t xml:space="preserve"> to</w:t>
      </w:r>
      <w:r w:rsidR="00056A65" w:rsidRPr="00B57CA5">
        <w:rPr>
          <w:rFonts w:ascii="Arial" w:hAnsi="Arial" w:cs="Arial"/>
          <w:sz w:val="24"/>
          <w:szCs w:val="24"/>
        </w:rPr>
        <w:t xml:space="preserve"> further support the understanding of the wider work of the OPCC and the Force.</w:t>
      </w:r>
      <w:r w:rsidR="002716EE" w:rsidRPr="00B57CA5">
        <w:rPr>
          <w:rFonts w:ascii="Arial" w:hAnsi="Arial" w:cs="Arial"/>
          <w:sz w:val="24"/>
          <w:szCs w:val="24"/>
        </w:rPr>
        <w:t xml:space="preserve">  </w:t>
      </w:r>
    </w:p>
    <w:p w14:paraId="1D525A7C" w14:textId="77777777" w:rsidR="005D1D17" w:rsidRPr="00B57CA5" w:rsidRDefault="005D1D17" w:rsidP="005D1D17">
      <w:pPr>
        <w:pStyle w:val="ListParagraph"/>
        <w:numPr>
          <w:ilvl w:val="0"/>
          <w:numId w:val="1"/>
        </w:numPr>
        <w:spacing w:after="0"/>
        <w:jc w:val="both"/>
        <w:rPr>
          <w:rFonts w:ascii="Arial" w:hAnsi="Arial" w:cs="Arial"/>
          <w:b/>
          <w:sz w:val="24"/>
        </w:rPr>
      </w:pPr>
      <w:r w:rsidRPr="00B57CA5">
        <w:rPr>
          <w:rFonts w:ascii="Arial" w:hAnsi="Arial" w:cs="Arial"/>
          <w:b/>
          <w:sz w:val="24"/>
        </w:rPr>
        <w:lastRenderedPageBreak/>
        <w:t>Management of Audits</w:t>
      </w:r>
    </w:p>
    <w:p w14:paraId="7B6603CF" w14:textId="77777777" w:rsidR="005D1D17" w:rsidRPr="00B57CA5" w:rsidRDefault="005D1D17" w:rsidP="005D1D17">
      <w:pPr>
        <w:spacing w:after="0"/>
        <w:jc w:val="both"/>
        <w:rPr>
          <w:rFonts w:ascii="Arial" w:hAnsi="Arial" w:cs="Arial"/>
          <w:bCs/>
          <w:sz w:val="24"/>
        </w:rPr>
      </w:pPr>
      <w:r w:rsidRPr="00B57CA5">
        <w:rPr>
          <w:rFonts w:ascii="Arial" w:hAnsi="Arial" w:cs="Arial"/>
          <w:bCs/>
          <w:sz w:val="24"/>
        </w:rPr>
        <w:t xml:space="preserve">The JAC will continue to monitor the timeliness of and responses to audit findings to ensure they are appropriate and not delayed unnecessarily.  This has been an ongoing priority for </w:t>
      </w:r>
      <w:r w:rsidR="00935764" w:rsidRPr="00B57CA5">
        <w:rPr>
          <w:rFonts w:ascii="Arial" w:hAnsi="Arial" w:cs="Arial"/>
          <w:bCs/>
          <w:sz w:val="24"/>
        </w:rPr>
        <w:t>several</w:t>
      </w:r>
      <w:r w:rsidRPr="00B57CA5">
        <w:rPr>
          <w:rFonts w:ascii="Arial" w:hAnsi="Arial" w:cs="Arial"/>
          <w:bCs/>
          <w:sz w:val="24"/>
        </w:rPr>
        <w:t xml:space="preserve"> years but will continue to be a strong focus in 2023/24 due to the findings from the most recent Evidential Property audit.</w:t>
      </w:r>
    </w:p>
    <w:p w14:paraId="13AD2851" w14:textId="77777777" w:rsidR="005D1D17" w:rsidRPr="00B57CA5" w:rsidRDefault="005D1D17" w:rsidP="00A214A1">
      <w:pPr>
        <w:spacing w:after="0"/>
        <w:jc w:val="both"/>
        <w:rPr>
          <w:rFonts w:ascii="Arial" w:hAnsi="Arial" w:cs="Arial"/>
          <w:bCs/>
          <w:sz w:val="24"/>
        </w:rPr>
      </w:pPr>
    </w:p>
    <w:p w14:paraId="74F078AD" w14:textId="77777777" w:rsidR="005D1D17" w:rsidRPr="00B57CA5" w:rsidRDefault="005D1D17" w:rsidP="005D1D17">
      <w:pPr>
        <w:pStyle w:val="ListParagraph"/>
        <w:numPr>
          <w:ilvl w:val="0"/>
          <w:numId w:val="1"/>
        </w:numPr>
        <w:spacing w:after="0"/>
        <w:jc w:val="both"/>
        <w:rPr>
          <w:rFonts w:ascii="Arial" w:hAnsi="Arial" w:cs="Arial"/>
          <w:b/>
          <w:sz w:val="24"/>
        </w:rPr>
      </w:pPr>
      <w:r w:rsidRPr="00B57CA5">
        <w:rPr>
          <w:rFonts w:ascii="Arial" w:hAnsi="Arial" w:cs="Arial"/>
          <w:b/>
          <w:sz w:val="24"/>
        </w:rPr>
        <w:t>Delay to Finalisation of Accounts – External Audit</w:t>
      </w:r>
    </w:p>
    <w:p w14:paraId="4852691A" w14:textId="77777777" w:rsidR="005D1D17" w:rsidRPr="00B57CA5" w:rsidRDefault="005D1D17" w:rsidP="005D1D17">
      <w:pPr>
        <w:spacing w:after="0"/>
        <w:jc w:val="both"/>
        <w:rPr>
          <w:rFonts w:ascii="Arial" w:hAnsi="Arial" w:cs="Arial"/>
          <w:bCs/>
          <w:sz w:val="24"/>
        </w:rPr>
      </w:pPr>
      <w:r w:rsidRPr="00B57CA5">
        <w:rPr>
          <w:rFonts w:ascii="Arial" w:hAnsi="Arial" w:cs="Arial"/>
          <w:bCs/>
          <w:sz w:val="24"/>
        </w:rPr>
        <w:t xml:space="preserve">As mentioned earlier in the report, the JAC were disappointed to learn of the significant delay to the finalisation of the accounts by Audit Wales.  </w:t>
      </w:r>
      <w:r w:rsidR="00304FA7" w:rsidRPr="00B57CA5">
        <w:rPr>
          <w:rFonts w:ascii="Arial" w:hAnsi="Arial" w:cs="Arial"/>
          <w:bCs/>
          <w:sz w:val="24"/>
        </w:rPr>
        <w:t xml:space="preserve">It is frustrating that the effectiveness of the Gwent Finance Teams in meeting the required deadlines of account completion has been overridden in this manner. JAC </w:t>
      </w:r>
      <w:r w:rsidRPr="00B57CA5">
        <w:rPr>
          <w:rFonts w:ascii="Arial" w:hAnsi="Arial" w:cs="Arial"/>
          <w:bCs/>
          <w:sz w:val="24"/>
        </w:rPr>
        <w:t xml:space="preserve">will </w:t>
      </w:r>
      <w:r w:rsidR="00304FA7" w:rsidRPr="00B57CA5">
        <w:rPr>
          <w:rFonts w:ascii="Arial" w:hAnsi="Arial" w:cs="Arial"/>
          <w:bCs/>
          <w:sz w:val="24"/>
        </w:rPr>
        <w:t xml:space="preserve">therefore </w:t>
      </w:r>
      <w:r w:rsidRPr="00B57CA5">
        <w:rPr>
          <w:rFonts w:ascii="Arial" w:hAnsi="Arial" w:cs="Arial"/>
          <w:bCs/>
          <w:sz w:val="24"/>
        </w:rPr>
        <w:t xml:space="preserve">continue to focus </w:t>
      </w:r>
      <w:r w:rsidR="00304FA7" w:rsidRPr="00B57CA5">
        <w:rPr>
          <w:rFonts w:ascii="Arial" w:hAnsi="Arial" w:cs="Arial"/>
          <w:bCs/>
          <w:sz w:val="24"/>
        </w:rPr>
        <w:t>on this  in order</w:t>
      </w:r>
      <w:r w:rsidRPr="00B57CA5">
        <w:rPr>
          <w:rFonts w:ascii="Arial" w:hAnsi="Arial" w:cs="Arial"/>
          <w:bCs/>
          <w:sz w:val="24"/>
        </w:rPr>
        <w:t xml:space="preserve"> to minimise risk</w:t>
      </w:r>
      <w:r w:rsidR="00304FA7" w:rsidRPr="00B57CA5">
        <w:rPr>
          <w:rFonts w:ascii="Arial" w:hAnsi="Arial" w:cs="Arial"/>
          <w:bCs/>
          <w:sz w:val="24"/>
        </w:rPr>
        <w:t xml:space="preserve"> and work with Audit Wales and regulators to bring finalisation of accounts back to a reasonable timeframe.</w:t>
      </w:r>
    </w:p>
    <w:p w14:paraId="1C96E5C9" w14:textId="77777777" w:rsidR="005D1D17" w:rsidRPr="00B57CA5" w:rsidRDefault="005D1D17" w:rsidP="005D1D17">
      <w:pPr>
        <w:spacing w:after="0"/>
        <w:jc w:val="both"/>
        <w:rPr>
          <w:rFonts w:ascii="Arial" w:hAnsi="Arial" w:cs="Arial"/>
          <w:bCs/>
          <w:sz w:val="24"/>
        </w:rPr>
      </w:pPr>
    </w:p>
    <w:p w14:paraId="63FA139A" w14:textId="77777777" w:rsidR="009F4784" w:rsidRPr="00B57CA5" w:rsidRDefault="005D1D17" w:rsidP="005D1D17">
      <w:pPr>
        <w:pStyle w:val="ListParagraph"/>
        <w:numPr>
          <w:ilvl w:val="0"/>
          <w:numId w:val="1"/>
        </w:numPr>
        <w:spacing w:after="0"/>
        <w:jc w:val="both"/>
        <w:rPr>
          <w:rFonts w:ascii="Arial" w:hAnsi="Arial" w:cs="Arial"/>
          <w:b/>
          <w:sz w:val="24"/>
        </w:rPr>
      </w:pPr>
      <w:r w:rsidRPr="00B57CA5">
        <w:rPr>
          <w:rFonts w:ascii="Arial" w:hAnsi="Arial" w:cs="Arial"/>
          <w:b/>
          <w:sz w:val="24"/>
        </w:rPr>
        <w:t>Culture</w:t>
      </w:r>
    </w:p>
    <w:p w14:paraId="0BCEF502" w14:textId="77777777" w:rsidR="005D1D17" w:rsidRPr="00B57CA5" w:rsidRDefault="005D1D17" w:rsidP="005D1D17">
      <w:pPr>
        <w:spacing w:after="0"/>
        <w:jc w:val="both"/>
        <w:rPr>
          <w:rFonts w:ascii="Arial" w:hAnsi="Arial" w:cs="Arial"/>
          <w:bCs/>
          <w:sz w:val="24"/>
        </w:rPr>
      </w:pPr>
      <w:r w:rsidRPr="00B57CA5">
        <w:rPr>
          <w:rFonts w:ascii="Arial" w:hAnsi="Arial" w:cs="Arial"/>
          <w:bCs/>
          <w:sz w:val="24"/>
        </w:rPr>
        <w:t>The briefings provided on the work being done by Gwent Police to improve the culture of the organisation have been valued by the JAC.  The right culture is important to enable the correct internal controls to operate and to improve public confidence and outcome success.</w:t>
      </w:r>
      <w:r w:rsidR="002D7D1E" w:rsidRPr="00B57CA5">
        <w:rPr>
          <w:rFonts w:ascii="Arial" w:hAnsi="Arial" w:cs="Arial"/>
          <w:bCs/>
          <w:sz w:val="24"/>
        </w:rPr>
        <w:t xml:space="preserve">  </w:t>
      </w:r>
      <w:r w:rsidR="00304FA7" w:rsidRPr="00B57CA5">
        <w:rPr>
          <w:rFonts w:ascii="Arial" w:hAnsi="Arial" w:cs="Arial"/>
          <w:bCs/>
          <w:sz w:val="24"/>
        </w:rPr>
        <w:t>Monitoring the improvements in culture from new strategies and policies will remain a focus for JAC for at least the next two years.</w:t>
      </w:r>
    </w:p>
    <w:p w14:paraId="1D99FD15" w14:textId="77777777" w:rsidR="002D7D1E" w:rsidRPr="00B57CA5" w:rsidRDefault="002D7D1E" w:rsidP="005D1D17">
      <w:pPr>
        <w:spacing w:after="0"/>
        <w:jc w:val="both"/>
        <w:rPr>
          <w:rFonts w:ascii="Arial" w:hAnsi="Arial" w:cs="Arial"/>
          <w:bCs/>
          <w:sz w:val="24"/>
        </w:rPr>
      </w:pPr>
    </w:p>
    <w:p w14:paraId="378EE0AD" w14:textId="77777777" w:rsidR="002D7D1E" w:rsidRPr="00B57CA5" w:rsidRDefault="002D7D1E" w:rsidP="002D7D1E">
      <w:pPr>
        <w:pStyle w:val="ListParagraph"/>
        <w:numPr>
          <w:ilvl w:val="0"/>
          <w:numId w:val="1"/>
        </w:numPr>
        <w:spacing w:after="0"/>
        <w:jc w:val="both"/>
        <w:rPr>
          <w:rFonts w:ascii="Arial" w:hAnsi="Arial" w:cs="Arial"/>
          <w:b/>
          <w:sz w:val="24"/>
        </w:rPr>
      </w:pPr>
      <w:r w:rsidRPr="00B57CA5">
        <w:rPr>
          <w:rFonts w:ascii="Arial" w:hAnsi="Arial" w:cs="Arial"/>
          <w:b/>
          <w:sz w:val="24"/>
        </w:rPr>
        <w:t>Collaboration</w:t>
      </w:r>
    </w:p>
    <w:p w14:paraId="7F4E22B6" w14:textId="4198497B" w:rsidR="002D7D1E" w:rsidRPr="00B57CA5" w:rsidRDefault="002D7D1E" w:rsidP="002D7D1E">
      <w:pPr>
        <w:spacing w:after="0"/>
        <w:jc w:val="both"/>
        <w:rPr>
          <w:rFonts w:ascii="Arial" w:hAnsi="Arial" w:cs="Arial"/>
          <w:bCs/>
          <w:sz w:val="24"/>
        </w:rPr>
      </w:pPr>
      <w:r w:rsidRPr="00B57CA5">
        <w:rPr>
          <w:rFonts w:ascii="Arial" w:hAnsi="Arial" w:cs="Arial"/>
          <w:bCs/>
          <w:sz w:val="24"/>
        </w:rPr>
        <w:t xml:space="preserve">We are aware of the work ongoing within the OPCC and Force to ensure the governance relating to collaborative projects is robust and that consideration is being given on how that reassurance can be provided to the JAC in order to comply with the ToR.  </w:t>
      </w:r>
    </w:p>
    <w:p w14:paraId="7396A676" w14:textId="77777777" w:rsidR="002D7D1E" w:rsidRPr="00B57CA5" w:rsidRDefault="002D7D1E" w:rsidP="002D7D1E">
      <w:pPr>
        <w:spacing w:after="0"/>
        <w:jc w:val="both"/>
        <w:rPr>
          <w:rFonts w:ascii="Arial" w:hAnsi="Arial" w:cs="Arial"/>
          <w:bCs/>
          <w:sz w:val="24"/>
        </w:rPr>
      </w:pPr>
    </w:p>
    <w:p w14:paraId="757CF0EE" w14:textId="77777777" w:rsidR="002D7D1E" w:rsidRPr="00B57CA5" w:rsidRDefault="002D7D1E" w:rsidP="002D7D1E">
      <w:pPr>
        <w:spacing w:after="0"/>
        <w:jc w:val="both"/>
        <w:rPr>
          <w:rFonts w:ascii="Arial" w:hAnsi="Arial" w:cs="Arial"/>
          <w:bCs/>
          <w:sz w:val="24"/>
        </w:rPr>
      </w:pPr>
      <w:r w:rsidRPr="00B57CA5">
        <w:rPr>
          <w:rFonts w:ascii="Arial" w:hAnsi="Arial" w:cs="Arial"/>
          <w:bCs/>
          <w:sz w:val="24"/>
        </w:rPr>
        <w:t>Focus will also continue on ensuring the collaborative audits being undertaken meet the needs of the force and provide assurance and best practice ideas to continue to ensure value for money.</w:t>
      </w:r>
      <w:r w:rsidR="00304FA7" w:rsidRPr="00B57CA5">
        <w:rPr>
          <w:rFonts w:ascii="Arial" w:hAnsi="Arial" w:cs="Arial"/>
          <w:bCs/>
          <w:sz w:val="24"/>
        </w:rPr>
        <w:t xml:space="preserve"> It remains a focus as whilst some better assurance on collaborative audits and improvement projects has been provided it remains an area where JAC feel that collaboration could be smoother, more timely and further transparency on outcomes and benefits could be provided.</w:t>
      </w:r>
    </w:p>
    <w:p w14:paraId="5533C23C" w14:textId="77777777" w:rsidR="002D7D1E" w:rsidRPr="00B57CA5" w:rsidRDefault="002D7D1E" w:rsidP="005D1D17">
      <w:pPr>
        <w:spacing w:after="0"/>
        <w:jc w:val="both"/>
        <w:rPr>
          <w:rFonts w:ascii="Arial" w:hAnsi="Arial" w:cs="Arial"/>
          <w:bCs/>
          <w:sz w:val="24"/>
        </w:rPr>
      </w:pPr>
    </w:p>
    <w:p w14:paraId="3DAF67AA" w14:textId="77777777" w:rsidR="00E45357" w:rsidRPr="00B57CA5" w:rsidRDefault="00E45357" w:rsidP="00A214A1">
      <w:pPr>
        <w:pStyle w:val="ListParagraph"/>
        <w:numPr>
          <w:ilvl w:val="0"/>
          <w:numId w:val="32"/>
        </w:numPr>
        <w:spacing w:after="0"/>
        <w:rPr>
          <w:rFonts w:ascii="Arial" w:hAnsi="Arial" w:cs="Arial"/>
          <w:b/>
          <w:sz w:val="24"/>
          <w:u w:val="single"/>
        </w:rPr>
      </w:pPr>
      <w:r w:rsidRPr="00B57CA5">
        <w:rPr>
          <w:rFonts w:ascii="Arial" w:hAnsi="Arial" w:cs="Arial"/>
          <w:b/>
          <w:sz w:val="24"/>
          <w:u w:val="single"/>
        </w:rPr>
        <w:t>Conclusion</w:t>
      </w:r>
    </w:p>
    <w:p w14:paraId="0D28C5DE" w14:textId="77777777" w:rsidR="00E45357" w:rsidRPr="00B57CA5" w:rsidRDefault="00E45357" w:rsidP="003D0D5C">
      <w:pPr>
        <w:spacing w:after="0"/>
        <w:jc w:val="both"/>
        <w:rPr>
          <w:rFonts w:ascii="Arial" w:hAnsi="Arial" w:cs="Arial"/>
          <w:bCs/>
          <w:i/>
          <w:iCs/>
          <w:color w:val="0070C0"/>
          <w:sz w:val="24"/>
          <w:szCs w:val="23"/>
        </w:rPr>
      </w:pPr>
      <w:r w:rsidRPr="00B57CA5">
        <w:rPr>
          <w:rFonts w:ascii="Arial" w:hAnsi="Arial" w:cs="Arial"/>
          <w:bCs/>
          <w:sz w:val="24"/>
          <w:szCs w:val="23"/>
        </w:rPr>
        <w:t>Based on the JAC’s scrutiny of the information provided and its enq</w:t>
      </w:r>
      <w:r w:rsidR="00AD0C41" w:rsidRPr="00B57CA5">
        <w:rPr>
          <w:rFonts w:ascii="Arial" w:hAnsi="Arial" w:cs="Arial"/>
          <w:bCs/>
          <w:sz w:val="24"/>
          <w:szCs w:val="23"/>
        </w:rPr>
        <w:t>uiries of management during 20</w:t>
      </w:r>
      <w:r w:rsidR="00497EF6" w:rsidRPr="00B57CA5">
        <w:rPr>
          <w:rFonts w:ascii="Arial" w:hAnsi="Arial" w:cs="Arial"/>
          <w:bCs/>
          <w:sz w:val="24"/>
          <w:szCs w:val="23"/>
        </w:rPr>
        <w:t>2</w:t>
      </w:r>
      <w:r w:rsidR="00F16A93" w:rsidRPr="00B57CA5">
        <w:rPr>
          <w:rFonts w:ascii="Arial" w:hAnsi="Arial" w:cs="Arial"/>
          <w:bCs/>
          <w:sz w:val="24"/>
          <w:szCs w:val="23"/>
        </w:rPr>
        <w:t>2</w:t>
      </w:r>
      <w:r w:rsidR="00AD0C41" w:rsidRPr="00B57CA5">
        <w:rPr>
          <w:rFonts w:ascii="Arial" w:hAnsi="Arial" w:cs="Arial"/>
          <w:bCs/>
          <w:sz w:val="24"/>
          <w:szCs w:val="23"/>
        </w:rPr>
        <w:t>/2</w:t>
      </w:r>
      <w:r w:rsidR="00F16A93" w:rsidRPr="00B57CA5">
        <w:rPr>
          <w:rFonts w:ascii="Arial" w:hAnsi="Arial" w:cs="Arial"/>
          <w:bCs/>
          <w:sz w:val="24"/>
          <w:szCs w:val="23"/>
        </w:rPr>
        <w:t>3</w:t>
      </w:r>
      <w:r w:rsidRPr="00B57CA5">
        <w:rPr>
          <w:rFonts w:ascii="Arial" w:hAnsi="Arial" w:cs="Arial"/>
          <w:bCs/>
          <w:sz w:val="24"/>
          <w:szCs w:val="23"/>
        </w:rPr>
        <w:t xml:space="preserve">, </w:t>
      </w:r>
      <w:r w:rsidR="00F8608C" w:rsidRPr="00B57CA5">
        <w:rPr>
          <w:rFonts w:ascii="Arial" w:hAnsi="Arial" w:cs="Arial"/>
          <w:bCs/>
          <w:sz w:val="24"/>
          <w:szCs w:val="23"/>
        </w:rPr>
        <w:t xml:space="preserve">the </w:t>
      </w:r>
      <w:r w:rsidRPr="00B57CA5">
        <w:rPr>
          <w:rFonts w:ascii="Arial" w:hAnsi="Arial" w:cs="Arial"/>
          <w:bCs/>
          <w:sz w:val="24"/>
          <w:szCs w:val="23"/>
        </w:rPr>
        <w:t xml:space="preserve">JAC </w:t>
      </w:r>
      <w:r w:rsidR="00F8608C" w:rsidRPr="00B57CA5">
        <w:rPr>
          <w:rFonts w:ascii="Arial" w:hAnsi="Arial" w:cs="Arial"/>
          <w:bCs/>
          <w:sz w:val="24"/>
          <w:szCs w:val="23"/>
        </w:rPr>
        <w:t>is</w:t>
      </w:r>
      <w:r w:rsidRPr="00B57CA5">
        <w:rPr>
          <w:rFonts w:ascii="Arial" w:hAnsi="Arial" w:cs="Arial"/>
          <w:bCs/>
          <w:sz w:val="24"/>
          <w:szCs w:val="23"/>
        </w:rPr>
        <w:t xml:space="preserve"> satisfied that the Commissioner and the Chief Constable can be assured that their control, risk </w:t>
      </w:r>
      <w:r w:rsidR="00AD0C41" w:rsidRPr="00B57CA5">
        <w:rPr>
          <w:rFonts w:ascii="Arial" w:hAnsi="Arial" w:cs="Arial"/>
          <w:bCs/>
          <w:sz w:val="24"/>
          <w:szCs w:val="23"/>
        </w:rPr>
        <w:t>and governance position for 20</w:t>
      </w:r>
      <w:r w:rsidR="00497EF6" w:rsidRPr="00B57CA5">
        <w:rPr>
          <w:rFonts w:ascii="Arial" w:hAnsi="Arial" w:cs="Arial"/>
          <w:bCs/>
          <w:sz w:val="24"/>
          <w:szCs w:val="23"/>
        </w:rPr>
        <w:t>2</w:t>
      </w:r>
      <w:r w:rsidR="00F16A93" w:rsidRPr="00B57CA5">
        <w:rPr>
          <w:rFonts w:ascii="Arial" w:hAnsi="Arial" w:cs="Arial"/>
          <w:bCs/>
          <w:sz w:val="24"/>
          <w:szCs w:val="23"/>
        </w:rPr>
        <w:t>2</w:t>
      </w:r>
      <w:r w:rsidR="00AD0C41" w:rsidRPr="00B57CA5">
        <w:rPr>
          <w:rFonts w:ascii="Arial" w:hAnsi="Arial" w:cs="Arial"/>
          <w:bCs/>
          <w:sz w:val="24"/>
          <w:szCs w:val="23"/>
        </w:rPr>
        <w:t>/2</w:t>
      </w:r>
      <w:r w:rsidR="00F16A93" w:rsidRPr="00B57CA5">
        <w:rPr>
          <w:rFonts w:ascii="Arial" w:hAnsi="Arial" w:cs="Arial"/>
          <w:bCs/>
          <w:sz w:val="24"/>
          <w:szCs w:val="23"/>
        </w:rPr>
        <w:t>3</w:t>
      </w:r>
      <w:r w:rsidRPr="00B57CA5">
        <w:rPr>
          <w:rFonts w:ascii="Arial" w:hAnsi="Arial" w:cs="Arial"/>
          <w:bCs/>
          <w:sz w:val="24"/>
          <w:szCs w:val="23"/>
        </w:rPr>
        <w:t xml:space="preserve"> was appropriate.  In doing so the JAC </w:t>
      </w:r>
      <w:r w:rsidR="002D3BFD" w:rsidRPr="00B57CA5">
        <w:rPr>
          <w:rFonts w:ascii="Arial" w:hAnsi="Arial" w:cs="Arial"/>
          <w:bCs/>
          <w:sz w:val="24"/>
          <w:szCs w:val="23"/>
        </w:rPr>
        <w:t>continues to draw</w:t>
      </w:r>
      <w:r w:rsidRPr="00B57CA5">
        <w:rPr>
          <w:rFonts w:ascii="Arial" w:hAnsi="Arial" w:cs="Arial"/>
          <w:bCs/>
          <w:sz w:val="24"/>
          <w:szCs w:val="23"/>
        </w:rPr>
        <w:t xml:space="preserve"> attention to the opportunity to seek greater assurances in respect of </w:t>
      </w:r>
      <w:r w:rsidR="00497EF6" w:rsidRPr="00B57CA5">
        <w:rPr>
          <w:rFonts w:ascii="Arial" w:hAnsi="Arial" w:cs="Arial"/>
          <w:bCs/>
          <w:sz w:val="24"/>
          <w:szCs w:val="23"/>
        </w:rPr>
        <w:t>Collaboration Projects</w:t>
      </w:r>
      <w:r w:rsidRPr="00B57CA5">
        <w:rPr>
          <w:rFonts w:ascii="Arial" w:hAnsi="Arial" w:cs="Arial"/>
          <w:bCs/>
          <w:sz w:val="24"/>
          <w:szCs w:val="23"/>
        </w:rPr>
        <w:t xml:space="preserve"> risk and control posit</w:t>
      </w:r>
      <w:r w:rsidR="00CE43AC" w:rsidRPr="00B57CA5">
        <w:rPr>
          <w:rFonts w:ascii="Arial" w:hAnsi="Arial" w:cs="Arial"/>
          <w:bCs/>
          <w:sz w:val="24"/>
          <w:szCs w:val="23"/>
        </w:rPr>
        <w:t>i</w:t>
      </w:r>
      <w:r w:rsidRPr="00B57CA5">
        <w:rPr>
          <w:rFonts w:ascii="Arial" w:hAnsi="Arial" w:cs="Arial"/>
          <w:bCs/>
          <w:sz w:val="24"/>
          <w:szCs w:val="23"/>
        </w:rPr>
        <w:t>on on a prospective basis</w:t>
      </w:r>
      <w:r w:rsidR="009736CA" w:rsidRPr="00B57CA5">
        <w:rPr>
          <w:rFonts w:ascii="Arial" w:hAnsi="Arial" w:cs="Arial"/>
          <w:bCs/>
          <w:sz w:val="24"/>
          <w:szCs w:val="23"/>
        </w:rPr>
        <w:t>.</w:t>
      </w:r>
      <w:r w:rsidR="002D3BFD" w:rsidRPr="00B57CA5">
        <w:rPr>
          <w:rFonts w:ascii="Arial" w:hAnsi="Arial" w:cs="Arial"/>
          <w:bCs/>
          <w:i/>
          <w:iCs/>
          <w:sz w:val="24"/>
          <w:szCs w:val="23"/>
        </w:rPr>
        <w:t xml:space="preserve">  </w:t>
      </w:r>
    </w:p>
    <w:p w14:paraId="703B98B5" w14:textId="77777777" w:rsidR="00E45357" w:rsidRPr="00B57CA5" w:rsidRDefault="00E45357" w:rsidP="003D0D5C">
      <w:pPr>
        <w:pStyle w:val="ListParagraph"/>
        <w:spacing w:after="0"/>
        <w:ind w:left="0"/>
        <w:jc w:val="both"/>
        <w:rPr>
          <w:rFonts w:ascii="Arial" w:hAnsi="Arial" w:cs="Arial"/>
          <w:sz w:val="24"/>
        </w:rPr>
      </w:pPr>
    </w:p>
    <w:p w14:paraId="395E4766" w14:textId="77777777" w:rsidR="003607B5" w:rsidRPr="00B57CA5" w:rsidRDefault="00E45357" w:rsidP="003D0D5C">
      <w:pPr>
        <w:pStyle w:val="ListParagraph"/>
        <w:spacing w:after="0"/>
        <w:ind w:left="0"/>
        <w:jc w:val="both"/>
        <w:rPr>
          <w:rFonts w:ascii="Arial" w:hAnsi="Arial" w:cs="Arial"/>
          <w:bCs/>
          <w:sz w:val="24"/>
          <w:szCs w:val="20"/>
          <w:lang w:eastAsia="en-GB"/>
        </w:rPr>
      </w:pPr>
      <w:r w:rsidRPr="00B57CA5">
        <w:rPr>
          <w:rFonts w:ascii="Arial" w:hAnsi="Arial" w:cs="Arial"/>
          <w:sz w:val="24"/>
        </w:rPr>
        <w:t>In determining this conclusion, the JAC ha</w:t>
      </w:r>
      <w:r w:rsidR="00020D21" w:rsidRPr="00B57CA5">
        <w:rPr>
          <w:rFonts w:ascii="Arial" w:hAnsi="Arial" w:cs="Arial"/>
          <w:sz w:val="24"/>
        </w:rPr>
        <w:t>ve</w:t>
      </w:r>
      <w:r w:rsidRPr="00B57CA5">
        <w:rPr>
          <w:rFonts w:ascii="Arial" w:hAnsi="Arial" w:cs="Arial"/>
          <w:sz w:val="24"/>
        </w:rPr>
        <w:t xml:space="preserve"> given due regard to the work of both internal audit providers and </w:t>
      </w:r>
      <w:r w:rsidR="002D3BFD" w:rsidRPr="00B57CA5">
        <w:rPr>
          <w:rFonts w:ascii="Arial" w:hAnsi="Arial" w:cs="Arial"/>
          <w:sz w:val="24"/>
        </w:rPr>
        <w:t>is</w:t>
      </w:r>
      <w:r w:rsidRPr="00B57CA5">
        <w:rPr>
          <w:rFonts w:ascii="Arial" w:hAnsi="Arial" w:cs="Arial"/>
          <w:sz w:val="24"/>
        </w:rPr>
        <w:t xml:space="preserve"> pleased to note that the annual audit </w:t>
      </w:r>
      <w:r w:rsidR="002D3BFD" w:rsidRPr="00B57CA5">
        <w:rPr>
          <w:rFonts w:ascii="Arial" w:hAnsi="Arial" w:cs="Arial"/>
          <w:sz w:val="24"/>
        </w:rPr>
        <w:t>opinion</w:t>
      </w:r>
      <w:r w:rsidRPr="00B57CA5">
        <w:rPr>
          <w:rFonts w:ascii="Arial" w:hAnsi="Arial" w:cs="Arial"/>
          <w:sz w:val="24"/>
        </w:rPr>
        <w:t xml:space="preserve"> from TIAA </w:t>
      </w:r>
      <w:r w:rsidRPr="00B57CA5">
        <w:rPr>
          <w:rFonts w:ascii="Arial" w:hAnsi="Arial" w:cs="Arial"/>
          <w:sz w:val="24"/>
        </w:rPr>
        <w:lastRenderedPageBreak/>
        <w:t xml:space="preserve">is that </w:t>
      </w:r>
      <w:r w:rsidR="003607B5" w:rsidRPr="00B57CA5">
        <w:rPr>
          <w:rFonts w:ascii="Arial" w:hAnsi="Arial" w:cs="Arial"/>
          <w:bCs/>
          <w:sz w:val="24"/>
          <w:szCs w:val="20"/>
          <w:lang w:eastAsia="en-GB"/>
        </w:rPr>
        <w:t xml:space="preserve">‘The Police and Crime Commissioner and the Chief Constable have adequate and effective management, </w:t>
      </w:r>
      <w:r w:rsidR="00935764" w:rsidRPr="00B57CA5">
        <w:rPr>
          <w:rFonts w:ascii="Arial" w:hAnsi="Arial" w:cs="Arial"/>
          <w:bCs/>
          <w:sz w:val="24"/>
          <w:szCs w:val="20"/>
          <w:lang w:eastAsia="en-GB"/>
        </w:rPr>
        <w:t>control,</w:t>
      </w:r>
      <w:r w:rsidR="003607B5" w:rsidRPr="00B57CA5">
        <w:rPr>
          <w:rFonts w:ascii="Arial" w:hAnsi="Arial" w:cs="Arial"/>
          <w:bCs/>
          <w:sz w:val="24"/>
          <w:szCs w:val="20"/>
          <w:lang w:eastAsia="en-GB"/>
        </w:rPr>
        <w:t xml:space="preserve"> and governance processes in place to manage the achievement of their objectives</w:t>
      </w:r>
      <w:r w:rsidR="00C86762" w:rsidRPr="00B57CA5">
        <w:rPr>
          <w:rFonts w:ascii="Arial" w:hAnsi="Arial" w:cs="Arial"/>
          <w:bCs/>
          <w:sz w:val="24"/>
          <w:szCs w:val="20"/>
          <w:lang w:eastAsia="en-GB"/>
        </w:rPr>
        <w:t>’</w:t>
      </w:r>
      <w:r w:rsidR="008341F8" w:rsidRPr="00B57CA5">
        <w:rPr>
          <w:rFonts w:ascii="Arial" w:hAnsi="Arial" w:cs="Arial"/>
          <w:bCs/>
          <w:sz w:val="24"/>
          <w:szCs w:val="20"/>
          <w:lang w:eastAsia="en-GB"/>
        </w:rPr>
        <w:t xml:space="preserve">.  </w:t>
      </w:r>
    </w:p>
    <w:p w14:paraId="70E5E067" w14:textId="77777777" w:rsidR="003607B5" w:rsidRPr="00B57CA5" w:rsidRDefault="003607B5" w:rsidP="003D0D5C">
      <w:pPr>
        <w:pStyle w:val="ListParagraph"/>
        <w:spacing w:after="0"/>
        <w:ind w:left="0"/>
        <w:jc w:val="both"/>
        <w:rPr>
          <w:rFonts w:ascii="Arial" w:hAnsi="Arial" w:cs="Arial"/>
          <w:i/>
          <w:iCs/>
          <w:sz w:val="24"/>
        </w:rPr>
      </w:pPr>
    </w:p>
    <w:p w14:paraId="3DDED324" w14:textId="77777777" w:rsidR="00E45357" w:rsidRPr="00B57CA5" w:rsidRDefault="00E45357" w:rsidP="003D0D5C">
      <w:pPr>
        <w:pStyle w:val="ListParagraph"/>
        <w:spacing w:after="0"/>
        <w:ind w:left="0"/>
        <w:jc w:val="both"/>
        <w:rPr>
          <w:rFonts w:ascii="Arial" w:hAnsi="Arial" w:cs="Arial"/>
          <w:sz w:val="24"/>
          <w:lang w:eastAsia="en-GB"/>
        </w:rPr>
      </w:pPr>
      <w:r w:rsidRPr="00B57CA5">
        <w:rPr>
          <w:rFonts w:ascii="Arial" w:hAnsi="Arial" w:cs="Arial"/>
          <w:sz w:val="24"/>
          <w:lang w:eastAsia="en-GB"/>
        </w:rPr>
        <w:t>The JAC is satisfied that, as at</w:t>
      </w:r>
      <w:r w:rsidR="006056A2" w:rsidRPr="00B57CA5">
        <w:rPr>
          <w:rFonts w:ascii="Arial" w:hAnsi="Arial" w:cs="Arial"/>
          <w:sz w:val="24"/>
          <w:lang w:eastAsia="en-GB"/>
        </w:rPr>
        <w:t>,</w:t>
      </w:r>
      <w:r w:rsidRPr="00B57CA5">
        <w:rPr>
          <w:rFonts w:ascii="Arial" w:hAnsi="Arial" w:cs="Arial"/>
          <w:sz w:val="24"/>
          <w:lang w:eastAsia="en-GB"/>
        </w:rPr>
        <w:t xml:space="preserve"> </w:t>
      </w:r>
      <w:r w:rsidR="00860DC6" w:rsidRPr="00B57CA5">
        <w:rPr>
          <w:rFonts w:ascii="Arial" w:hAnsi="Arial" w:cs="Arial"/>
          <w:sz w:val="24"/>
          <w:lang w:eastAsia="en-GB"/>
        </w:rPr>
        <w:t>1</w:t>
      </w:r>
      <w:r w:rsidR="00860DC6" w:rsidRPr="00B57CA5">
        <w:rPr>
          <w:rFonts w:ascii="Arial" w:hAnsi="Arial" w:cs="Arial"/>
          <w:sz w:val="24"/>
          <w:vertAlign w:val="superscript"/>
          <w:lang w:eastAsia="en-GB"/>
        </w:rPr>
        <w:t>st</w:t>
      </w:r>
      <w:r w:rsidR="00860DC6" w:rsidRPr="00B57CA5">
        <w:rPr>
          <w:rFonts w:ascii="Arial" w:hAnsi="Arial" w:cs="Arial"/>
          <w:sz w:val="24"/>
          <w:lang w:eastAsia="en-GB"/>
        </w:rPr>
        <w:t xml:space="preserve"> </w:t>
      </w:r>
      <w:r w:rsidR="009E59D9" w:rsidRPr="00B57CA5">
        <w:rPr>
          <w:rFonts w:ascii="Arial" w:hAnsi="Arial" w:cs="Arial"/>
          <w:sz w:val="24"/>
          <w:lang w:eastAsia="en-GB"/>
        </w:rPr>
        <w:t>March 202</w:t>
      </w:r>
      <w:r w:rsidR="00F16A93" w:rsidRPr="00B57CA5">
        <w:rPr>
          <w:rFonts w:ascii="Arial" w:hAnsi="Arial" w:cs="Arial"/>
          <w:sz w:val="24"/>
          <w:lang w:eastAsia="en-GB"/>
        </w:rPr>
        <w:t>3</w:t>
      </w:r>
      <w:r w:rsidRPr="00B57CA5">
        <w:rPr>
          <w:rFonts w:ascii="Arial" w:hAnsi="Arial" w:cs="Arial"/>
          <w:sz w:val="24"/>
          <w:lang w:eastAsia="en-GB"/>
        </w:rPr>
        <w:t>, TIAA’s pro</w:t>
      </w:r>
      <w:r w:rsidR="007A3778" w:rsidRPr="00B57CA5">
        <w:rPr>
          <w:rFonts w:ascii="Arial" w:hAnsi="Arial" w:cs="Arial"/>
          <w:sz w:val="24"/>
          <w:lang w:eastAsia="en-GB"/>
        </w:rPr>
        <w:t>posed annual Audit Plan for 202</w:t>
      </w:r>
      <w:r w:rsidR="00F16A93" w:rsidRPr="00B57CA5">
        <w:rPr>
          <w:rFonts w:ascii="Arial" w:hAnsi="Arial" w:cs="Arial"/>
          <w:sz w:val="24"/>
          <w:lang w:eastAsia="en-GB"/>
        </w:rPr>
        <w:t>3</w:t>
      </w:r>
      <w:r w:rsidR="007A3778" w:rsidRPr="00B57CA5">
        <w:rPr>
          <w:rFonts w:ascii="Arial" w:hAnsi="Arial" w:cs="Arial"/>
          <w:sz w:val="24"/>
          <w:lang w:eastAsia="en-GB"/>
        </w:rPr>
        <w:t>/2</w:t>
      </w:r>
      <w:r w:rsidR="00F16A93" w:rsidRPr="00B57CA5">
        <w:rPr>
          <w:rFonts w:ascii="Arial" w:hAnsi="Arial" w:cs="Arial"/>
          <w:sz w:val="24"/>
          <w:lang w:eastAsia="en-GB"/>
        </w:rPr>
        <w:t>4</w:t>
      </w:r>
      <w:r w:rsidRPr="00B57CA5">
        <w:rPr>
          <w:rFonts w:ascii="Arial" w:hAnsi="Arial" w:cs="Arial"/>
          <w:sz w:val="24"/>
          <w:lang w:eastAsia="en-GB"/>
        </w:rPr>
        <w:t xml:space="preserve"> is appropriate for, and aligned to, Gwent’s risk profile.  </w:t>
      </w:r>
    </w:p>
    <w:p w14:paraId="2856F282" w14:textId="77777777" w:rsidR="00E45357" w:rsidRPr="00B57CA5" w:rsidRDefault="00E45357" w:rsidP="003D0D5C">
      <w:pPr>
        <w:pStyle w:val="ListParagraph"/>
        <w:spacing w:after="0"/>
        <w:ind w:left="0"/>
        <w:jc w:val="both"/>
        <w:rPr>
          <w:rFonts w:ascii="Arial" w:hAnsi="Arial" w:cs="Arial"/>
          <w:i/>
          <w:iCs/>
          <w:sz w:val="24"/>
        </w:rPr>
      </w:pPr>
    </w:p>
    <w:p w14:paraId="2AA22451" w14:textId="77777777" w:rsidR="008F45CB" w:rsidRPr="00B57CA5" w:rsidRDefault="00E45357" w:rsidP="003D0D5C">
      <w:pPr>
        <w:pStyle w:val="ListParagraph"/>
        <w:spacing w:after="0"/>
        <w:ind w:left="0"/>
        <w:jc w:val="both"/>
        <w:rPr>
          <w:rFonts w:ascii="Arial" w:hAnsi="Arial" w:cs="Arial"/>
          <w:sz w:val="24"/>
        </w:rPr>
      </w:pPr>
      <w:r w:rsidRPr="00B57CA5">
        <w:rPr>
          <w:rFonts w:ascii="Arial" w:hAnsi="Arial" w:cs="Arial"/>
          <w:sz w:val="24"/>
        </w:rPr>
        <w:t>In relation to IT audits, the SRS received an overall assurance rating of ‘</w:t>
      </w:r>
      <w:r w:rsidR="00BC7B67" w:rsidRPr="00B57CA5">
        <w:rPr>
          <w:rFonts w:ascii="Arial" w:hAnsi="Arial" w:cs="Arial"/>
          <w:sz w:val="24"/>
        </w:rPr>
        <w:t>S</w:t>
      </w:r>
      <w:r w:rsidR="008F45CB" w:rsidRPr="00B57CA5">
        <w:rPr>
          <w:rFonts w:ascii="Arial" w:hAnsi="Arial" w:cs="Arial"/>
          <w:sz w:val="24"/>
        </w:rPr>
        <w:t>atisfactory</w:t>
      </w:r>
      <w:r w:rsidR="00BC7B67" w:rsidRPr="00B57CA5">
        <w:rPr>
          <w:rFonts w:ascii="Arial" w:hAnsi="Arial" w:cs="Arial"/>
          <w:sz w:val="24"/>
        </w:rPr>
        <w:t>’ f</w:t>
      </w:r>
      <w:r w:rsidR="00984EAB" w:rsidRPr="00B57CA5">
        <w:rPr>
          <w:rFonts w:ascii="Arial" w:hAnsi="Arial" w:cs="Arial"/>
          <w:sz w:val="24"/>
        </w:rPr>
        <w:t xml:space="preserve">rom </w:t>
      </w:r>
      <w:r w:rsidRPr="00B57CA5">
        <w:rPr>
          <w:rFonts w:ascii="Arial" w:hAnsi="Arial" w:cs="Arial"/>
          <w:sz w:val="24"/>
        </w:rPr>
        <w:t xml:space="preserve">TCBC.  </w:t>
      </w:r>
    </w:p>
    <w:p w14:paraId="29580F05" w14:textId="77777777" w:rsidR="008F45CB" w:rsidRPr="00B57CA5" w:rsidRDefault="008F45CB" w:rsidP="00E45357">
      <w:pPr>
        <w:pStyle w:val="ListParagraph"/>
        <w:spacing w:before="90" w:after="60"/>
        <w:ind w:left="0"/>
        <w:jc w:val="both"/>
        <w:rPr>
          <w:rFonts w:ascii="Arial" w:hAnsi="Arial" w:cs="Arial"/>
          <w:sz w:val="24"/>
        </w:rPr>
      </w:pPr>
    </w:p>
    <w:p w14:paraId="3244F342" w14:textId="77777777" w:rsidR="008F45CB" w:rsidRPr="00B57CA5" w:rsidRDefault="008F45CB" w:rsidP="003D0D5C">
      <w:pPr>
        <w:pStyle w:val="ListParagraph"/>
        <w:spacing w:after="0"/>
        <w:ind w:left="0"/>
        <w:jc w:val="both"/>
        <w:rPr>
          <w:rFonts w:ascii="Arial" w:hAnsi="Arial" w:cs="Arial"/>
          <w:sz w:val="24"/>
        </w:rPr>
      </w:pPr>
      <w:r w:rsidRPr="00B57CA5">
        <w:rPr>
          <w:rFonts w:ascii="Arial" w:hAnsi="Arial" w:cs="Arial"/>
          <w:sz w:val="24"/>
        </w:rPr>
        <w:t xml:space="preserve">The JAC </w:t>
      </w:r>
      <w:r w:rsidR="00020D21" w:rsidRPr="00B57CA5">
        <w:rPr>
          <w:rFonts w:ascii="Arial" w:hAnsi="Arial" w:cs="Arial"/>
          <w:sz w:val="24"/>
        </w:rPr>
        <w:t>are</w:t>
      </w:r>
      <w:r w:rsidR="002400B6" w:rsidRPr="00B57CA5">
        <w:rPr>
          <w:rFonts w:ascii="Arial" w:hAnsi="Arial" w:cs="Arial"/>
          <w:sz w:val="24"/>
        </w:rPr>
        <w:t xml:space="preserve"> pleased with the </w:t>
      </w:r>
      <w:r w:rsidR="00984EAB" w:rsidRPr="00B57CA5">
        <w:rPr>
          <w:rFonts w:ascii="Arial" w:hAnsi="Arial" w:cs="Arial"/>
          <w:sz w:val="24"/>
        </w:rPr>
        <w:t xml:space="preserve">continued </w:t>
      </w:r>
      <w:r w:rsidR="002400B6" w:rsidRPr="00B57CA5">
        <w:rPr>
          <w:rFonts w:ascii="Arial" w:hAnsi="Arial" w:cs="Arial"/>
          <w:sz w:val="24"/>
        </w:rPr>
        <w:t>improvement</w:t>
      </w:r>
      <w:r w:rsidR="00984EAB" w:rsidRPr="00B57CA5">
        <w:rPr>
          <w:rFonts w:ascii="Arial" w:hAnsi="Arial" w:cs="Arial"/>
          <w:sz w:val="24"/>
        </w:rPr>
        <w:t>s being made in the SRS to support the completion of audit recommendations</w:t>
      </w:r>
      <w:r w:rsidR="008A0138" w:rsidRPr="00B57CA5">
        <w:rPr>
          <w:rFonts w:ascii="Arial" w:hAnsi="Arial" w:cs="Arial"/>
          <w:strike/>
          <w:sz w:val="24"/>
        </w:rPr>
        <w:t>.</w:t>
      </w:r>
      <w:r w:rsidR="002400B6" w:rsidRPr="00B57CA5">
        <w:rPr>
          <w:rFonts w:ascii="Arial" w:hAnsi="Arial" w:cs="Arial"/>
          <w:sz w:val="24"/>
        </w:rPr>
        <w:t xml:space="preserve"> </w:t>
      </w:r>
    </w:p>
    <w:p w14:paraId="1A34E68C" w14:textId="77777777" w:rsidR="00E45357" w:rsidRPr="00B57CA5" w:rsidRDefault="00E45357" w:rsidP="003D0D5C">
      <w:pPr>
        <w:pStyle w:val="ListParagraph"/>
        <w:spacing w:after="0"/>
        <w:ind w:left="0"/>
        <w:jc w:val="both"/>
        <w:rPr>
          <w:rFonts w:ascii="Arial" w:hAnsi="Arial" w:cs="Arial"/>
          <w:sz w:val="24"/>
        </w:rPr>
      </w:pPr>
    </w:p>
    <w:p w14:paraId="7A7D4BD8" w14:textId="77777777" w:rsidR="00E45357" w:rsidRPr="00B57CA5" w:rsidRDefault="00E45357" w:rsidP="003D0D5C">
      <w:pPr>
        <w:pStyle w:val="ListParagraph"/>
        <w:spacing w:after="0"/>
        <w:ind w:left="0"/>
        <w:jc w:val="both"/>
        <w:rPr>
          <w:rFonts w:ascii="Arial" w:hAnsi="Arial" w:cs="Arial"/>
          <w:sz w:val="24"/>
          <w:szCs w:val="24"/>
        </w:rPr>
      </w:pPr>
      <w:r w:rsidRPr="00B57CA5">
        <w:rPr>
          <w:rFonts w:ascii="Arial" w:hAnsi="Arial" w:cs="Arial"/>
          <w:sz w:val="24"/>
          <w:szCs w:val="23"/>
        </w:rPr>
        <w:t>The JAC ha</w:t>
      </w:r>
      <w:r w:rsidR="00020D21" w:rsidRPr="00B57CA5">
        <w:rPr>
          <w:rFonts w:ascii="Arial" w:hAnsi="Arial" w:cs="Arial"/>
          <w:sz w:val="24"/>
          <w:szCs w:val="23"/>
        </w:rPr>
        <w:t>ve</w:t>
      </w:r>
      <w:r w:rsidRPr="00B57CA5">
        <w:rPr>
          <w:rFonts w:ascii="Arial" w:hAnsi="Arial" w:cs="Arial"/>
          <w:sz w:val="24"/>
          <w:szCs w:val="23"/>
        </w:rPr>
        <w:t xml:space="preserve"> confirmed its compliance </w:t>
      </w:r>
      <w:r w:rsidR="007A3778" w:rsidRPr="00B57CA5">
        <w:rPr>
          <w:rFonts w:ascii="Arial" w:hAnsi="Arial" w:cs="Arial"/>
          <w:sz w:val="24"/>
          <w:szCs w:val="23"/>
        </w:rPr>
        <w:t>with its ToR during 20</w:t>
      </w:r>
      <w:r w:rsidR="00860DC6" w:rsidRPr="00B57CA5">
        <w:rPr>
          <w:rFonts w:ascii="Arial" w:hAnsi="Arial" w:cs="Arial"/>
          <w:sz w:val="24"/>
          <w:szCs w:val="23"/>
        </w:rPr>
        <w:t>2</w:t>
      </w:r>
      <w:r w:rsidR="00F16A93" w:rsidRPr="00B57CA5">
        <w:rPr>
          <w:rFonts w:ascii="Arial" w:hAnsi="Arial" w:cs="Arial"/>
          <w:sz w:val="24"/>
          <w:szCs w:val="23"/>
        </w:rPr>
        <w:t>2</w:t>
      </w:r>
      <w:r w:rsidR="007A3778" w:rsidRPr="00B57CA5">
        <w:rPr>
          <w:rFonts w:ascii="Arial" w:hAnsi="Arial" w:cs="Arial"/>
          <w:sz w:val="24"/>
          <w:szCs w:val="23"/>
        </w:rPr>
        <w:t>/2</w:t>
      </w:r>
      <w:r w:rsidR="00F16A93" w:rsidRPr="00B57CA5">
        <w:rPr>
          <w:rFonts w:ascii="Arial" w:hAnsi="Arial" w:cs="Arial"/>
          <w:sz w:val="24"/>
          <w:szCs w:val="23"/>
        </w:rPr>
        <w:t>3</w:t>
      </w:r>
      <w:r w:rsidRPr="00B57CA5">
        <w:rPr>
          <w:rFonts w:ascii="Arial" w:hAnsi="Arial" w:cs="Arial"/>
          <w:sz w:val="24"/>
          <w:szCs w:val="23"/>
        </w:rPr>
        <w:t xml:space="preserve"> and ha</w:t>
      </w:r>
      <w:r w:rsidR="00020D21" w:rsidRPr="00B57CA5">
        <w:rPr>
          <w:rFonts w:ascii="Arial" w:hAnsi="Arial" w:cs="Arial"/>
          <w:sz w:val="24"/>
          <w:szCs w:val="23"/>
        </w:rPr>
        <w:t>ve</w:t>
      </w:r>
      <w:r w:rsidRPr="00B57CA5">
        <w:rPr>
          <w:rFonts w:ascii="Arial" w:hAnsi="Arial" w:cs="Arial"/>
          <w:sz w:val="24"/>
          <w:szCs w:val="23"/>
        </w:rPr>
        <w:t xml:space="preserve"> received appropriate information from the OPCC and the Force to enable the discharge of its duties.</w:t>
      </w:r>
    </w:p>
    <w:p w14:paraId="33D38625" w14:textId="77777777" w:rsidR="00E45357" w:rsidRPr="00B57CA5" w:rsidRDefault="00E45357" w:rsidP="003D0D5C">
      <w:pPr>
        <w:pStyle w:val="ListParagraph"/>
        <w:spacing w:after="0"/>
        <w:ind w:left="0"/>
        <w:jc w:val="both"/>
        <w:rPr>
          <w:rFonts w:ascii="Arial" w:hAnsi="Arial" w:cs="Arial"/>
          <w:sz w:val="24"/>
        </w:rPr>
      </w:pPr>
    </w:p>
    <w:p w14:paraId="54CE09D7" w14:textId="77777777" w:rsidR="00B6222F" w:rsidRPr="008341F8" w:rsidRDefault="00E45357" w:rsidP="003D0D5C">
      <w:pPr>
        <w:spacing w:after="0"/>
        <w:jc w:val="both"/>
        <w:rPr>
          <w:rFonts w:ascii="Arial" w:hAnsi="Arial" w:cs="Arial"/>
          <w:sz w:val="24"/>
        </w:rPr>
      </w:pPr>
      <w:r w:rsidRPr="00B57CA5">
        <w:rPr>
          <w:rFonts w:ascii="Arial" w:hAnsi="Arial" w:cs="Arial"/>
          <w:sz w:val="24"/>
        </w:rPr>
        <w:t>The Commissioner and the Chief Constable are asked to note this report as a summary of the work and findings of the JAC for the financial year 20</w:t>
      </w:r>
      <w:r w:rsidR="00860DC6" w:rsidRPr="00B57CA5">
        <w:rPr>
          <w:rFonts w:ascii="Arial" w:hAnsi="Arial" w:cs="Arial"/>
          <w:sz w:val="24"/>
        </w:rPr>
        <w:t>2</w:t>
      </w:r>
      <w:r w:rsidR="00F16A93" w:rsidRPr="00B57CA5">
        <w:rPr>
          <w:rFonts w:ascii="Arial" w:hAnsi="Arial" w:cs="Arial"/>
          <w:sz w:val="24"/>
        </w:rPr>
        <w:t>2</w:t>
      </w:r>
      <w:r w:rsidR="007A3778" w:rsidRPr="00B57CA5">
        <w:rPr>
          <w:rFonts w:ascii="Arial" w:hAnsi="Arial" w:cs="Arial"/>
          <w:sz w:val="24"/>
        </w:rPr>
        <w:t>/2</w:t>
      </w:r>
      <w:r w:rsidR="00F16A93" w:rsidRPr="00B57CA5">
        <w:rPr>
          <w:rFonts w:ascii="Arial" w:hAnsi="Arial" w:cs="Arial"/>
          <w:sz w:val="24"/>
        </w:rPr>
        <w:t>3</w:t>
      </w:r>
      <w:r w:rsidRPr="00B57CA5">
        <w:rPr>
          <w:rFonts w:ascii="Arial" w:hAnsi="Arial" w:cs="Arial"/>
          <w:sz w:val="24"/>
        </w:rPr>
        <w:t>.</w:t>
      </w:r>
    </w:p>
    <w:sectPr w:rsidR="00B6222F" w:rsidRPr="008341F8" w:rsidSect="0079121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5E1F6" w14:textId="77777777" w:rsidR="00770956" w:rsidRDefault="00770956" w:rsidP="00305D40">
      <w:pPr>
        <w:spacing w:after="0" w:line="240" w:lineRule="auto"/>
      </w:pPr>
      <w:r>
        <w:separator/>
      </w:r>
    </w:p>
  </w:endnote>
  <w:endnote w:type="continuationSeparator" w:id="0">
    <w:p w14:paraId="3FBA55DC" w14:textId="77777777" w:rsidR="00770956" w:rsidRDefault="00770956" w:rsidP="0030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2705" w14:textId="77777777" w:rsidR="00FF5DE1" w:rsidRDefault="00FF5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848332"/>
      <w:docPartObj>
        <w:docPartGallery w:val="Page Numbers (Bottom of Page)"/>
        <w:docPartUnique/>
      </w:docPartObj>
    </w:sdtPr>
    <w:sdtEndPr>
      <w:rPr>
        <w:noProof/>
      </w:rPr>
    </w:sdtEndPr>
    <w:sdtContent>
      <w:p w14:paraId="5A9ECD16" w14:textId="77777777" w:rsidR="006D7DE7" w:rsidRDefault="006D7DE7">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192E9B16" w14:textId="77777777" w:rsidR="006D7DE7" w:rsidRDefault="006D7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9D24" w14:textId="77777777" w:rsidR="00FF5DE1" w:rsidRDefault="00FF5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59EE" w14:textId="77777777" w:rsidR="00770956" w:rsidRDefault="00770956" w:rsidP="00305D40">
      <w:pPr>
        <w:spacing w:after="0" w:line="240" w:lineRule="auto"/>
      </w:pPr>
      <w:r>
        <w:separator/>
      </w:r>
    </w:p>
  </w:footnote>
  <w:footnote w:type="continuationSeparator" w:id="0">
    <w:p w14:paraId="5117F459" w14:textId="77777777" w:rsidR="00770956" w:rsidRDefault="00770956" w:rsidP="00305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BA2F" w14:textId="77777777" w:rsidR="00FF5DE1" w:rsidRDefault="00FF5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E3DB" w14:textId="77777777" w:rsidR="00FF5DE1" w:rsidRDefault="00FF5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D495" w14:textId="77777777" w:rsidR="00FF5DE1" w:rsidRDefault="00FF5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12F"/>
    <w:multiLevelType w:val="hybridMultilevel"/>
    <w:tmpl w:val="78305D3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15:restartNumberingAfterBreak="0">
    <w:nsid w:val="0C485EF5"/>
    <w:multiLevelType w:val="hybridMultilevel"/>
    <w:tmpl w:val="A852D3BC"/>
    <w:lvl w:ilvl="0" w:tplc="08090009">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B">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C836BB"/>
    <w:multiLevelType w:val="multilevel"/>
    <w:tmpl w:val="D7AEA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1137D"/>
    <w:multiLevelType w:val="hybridMultilevel"/>
    <w:tmpl w:val="1F36A73E"/>
    <w:lvl w:ilvl="0" w:tplc="A5588F6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141A5175"/>
    <w:multiLevelType w:val="hybridMultilevel"/>
    <w:tmpl w:val="139231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E5F7A"/>
    <w:multiLevelType w:val="hybridMultilevel"/>
    <w:tmpl w:val="A4F4A82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1E7D5171"/>
    <w:multiLevelType w:val="hybridMultilevel"/>
    <w:tmpl w:val="2ADA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B7C8D"/>
    <w:multiLevelType w:val="hybridMultilevel"/>
    <w:tmpl w:val="C0B09882"/>
    <w:lvl w:ilvl="0" w:tplc="9D2637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E02FB"/>
    <w:multiLevelType w:val="hybridMultilevel"/>
    <w:tmpl w:val="CB0E5612"/>
    <w:lvl w:ilvl="0" w:tplc="85CE9CB8">
      <w:start w:val="1"/>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6466EC"/>
    <w:multiLevelType w:val="hybridMultilevel"/>
    <w:tmpl w:val="7FE28C90"/>
    <w:lvl w:ilvl="0" w:tplc="B0E26E92">
      <w:start w:val="4"/>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9F0120"/>
    <w:multiLevelType w:val="hybridMultilevel"/>
    <w:tmpl w:val="C706EE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81BCF"/>
    <w:multiLevelType w:val="hybridMultilevel"/>
    <w:tmpl w:val="26F4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43E0C"/>
    <w:multiLevelType w:val="hybridMultilevel"/>
    <w:tmpl w:val="24263BEA"/>
    <w:lvl w:ilvl="0" w:tplc="0B446ED2">
      <w:start w:val="5"/>
      <w:numFmt w:val="decimal"/>
      <w:lvlText w:val="%1."/>
      <w:lvlJc w:val="left"/>
      <w:pPr>
        <w:ind w:left="36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D6F9C"/>
    <w:multiLevelType w:val="hybridMultilevel"/>
    <w:tmpl w:val="51A0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12624"/>
    <w:multiLevelType w:val="hybridMultilevel"/>
    <w:tmpl w:val="037C1C6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F835C0"/>
    <w:multiLevelType w:val="hybridMultilevel"/>
    <w:tmpl w:val="A03C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D2D75"/>
    <w:multiLevelType w:val="hybridMultilevel"/>
    <w:tmpl w:val="A6989C86"/>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7" w15:restartNumberingAfterBreak="0">
    <w:nsid w:val="4B112121"/>
    <w:multiLevelType w:val="multilevel"/>
    <w:tmpl w:val="525E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A50D7C"/>
    <w:multiLevelType w:val="hybridMultilevel"/>
    <w:tmpl w:val="15780A2E"/>
    <w:lvl w:ilvl="0" w:tplc="08090009">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01802"/>
    <w:multiLevelType w:val="hybridMultilevel"/>
    <w:tmpl w:val="D3364B24"/>
    <w:lvl w:ilvl="0" w:tplc="0809000B">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60D79AF"/>
    <w:multiLevelType w:val="hybridMultilevel"/>
    <w:tmpl w:val="36A0FFA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8B42E34"/>
    <w:multiLevelType w:val="hybridMultilevel"/>
    <w:tmpl w:val="8F7A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51200F"/>
    <w:multiLevelType w:val="hybridMultilevel"/>
    <w:tmpl w:val="E0940D0E"/>
    <w:lvl w:ilvl="0" w:tplc="FB58F8F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275D0E"/>
    <w:multiLevelType w:val="hybridMultilevel"/>
    <w:tmpl w:val="6EEE41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E595904"/>
    <w:multiLevelType w:val="hybridMultilevel"/>
    <w:tmpl w:val="7E1C907C"/>
    <w:lvl w:ilvl="0" w:tplc="9EC46BFA">
      <w:start w:val="3"/>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41761E"/>
    <w:multiLevelType w:val="hybridMultilevel"/>
    <w:tmpl w:val="0C22C5B4"/>
    <w:lvl w:ilvl="0" w:tplc="54B65AE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62FBC"/>
    <w:multiLevelType w:val="hybridMultilevel"/>
    <w:tmpl w:val="173CA95A"/>
    <w:lvl w:ilvl="0" w:tplc="8DD80FB6">
      <w:start w:val="1"/>
      <w:numFmt w:val="bullet"/>
      <w:lvlText w:val="•"/>
      <w:lvlJc w:val="left"/>
      <w:pPr>
        <w:tabs>
          <w:tab w:val="num" w:pos="720"/>
        </w:tabs>
        <w:ind w:left="720" w:hanging="360"/>
      </w:pPr>
      <w:rPr>
        <w:rFonts w:ascii="Times New Roman" w:hAnsi="Times New Roman" w:hint="default"/>
      </w:rPr>
    </w:lvl>
    <w:lvl w:ilvl="1" w:tplc="1C287004" w:tentative="1">
      <w:start w:val="1"/>
      <w:numFmt w:val="bullet"/>
      <w:lvlText w:val="•"/>
      <w:lvlJc w:val="left"/>
      <w:pPr>
        <w:tabs>
          <w:tab w:val="num" w:pos="1440"/>
        </w:tabs>
        <w:ind w:left="1440" w:hanging="360"/>
      </w:pPr>
      <w:rPr>
        <w:rFonts w:ascii="Times New Roman" w:hAnsi="Times New Roman" w:hint="default"/>
      </w:rPr>
    </w:lvl>
    <w:lvl w:ilvl="2" w:tplc="E67A7AB8" w:tentative="1">
      <w:start w:val="1"/>
      <w:numFmt w:val="bullet"/>
      <w:lvlText w:val="•"/>
      <w:lvlJc w:val="left"/>
      <w:pPr>
        <w:tabs>
          <w:tab w:val="num" w:pos="2160"/>
        </w:tabs>
        <w:ind w:left="2160" w:hanging="360"/>
      </w:pPr>
      <w:rPr>
        <w:rFonts w:ascii="Times New Roman" w:hAnsi="Times New Roman" w:hint="default"/>
      </w:rPr>
    </w:lvl>
    <w:lvl w:ilvl="3" w:tplc="4A76DF4A" w:tentative="1">
      <w:start w:val="1"/>
      <w:numFmt w:val="bullet"/>
      <w:lvlText w:val="•"/>
      <w:lvlJc w:val="left"/>
      <w:pPr>
        <w:tabs>
          <w:tab w:val="num" w:pos="2880"/>
        </w:tabs>
        <w:ind w:left="2880" w:hanging="360"/>
      </w:pPr>
      <w:rPr>
        <w:rFonts w:ascii="Times New Roman" w:hAnsi="Times New Roman" w:hint="default"/>
      </w:rPr>
    </w:lvl>
    <w:lvl w:ilvl="4" w:tplc="A178F24E" w:tentative="1">
      <w:start w:val="1"/>
      <w:numFmt w:val="bullet"/>
      <w:lvlText w:val="•"/>
      <w:lvlJc w:val="left"/>
      <w:pPr>
        <w:tabs>
          <w:tab w:val="num" w:pos="3600"/>
        </w:tabs>
        <w:ind w:left="3600" w:hanging="360"/>
      </w:pPr>
      <w:rPr>
        <w:rFonts w:ascii="Times New Roman" w:hAnsi="Times New Roman" w:hint="default"/>
      </w:rPr>
    </w:lvl>
    <w:lvl w:ilvl="5" w:tplc="2D58E624" w:tentative="1">
      <w:start w:val="1"/>
      <w:numFmt w:val="bullet"/>
      <w:lvlText w:val="•"/>
      <w:lvlJc w:val="left"/>
      <w:pPr>
        <w:tabs>
          <w:tab w:val="num" w:pos="4320"/>
        </w:tabs>
        <w:ind w:left="4320" w:hanging="360"/>
      </w:pPr>
      <w:rPr>
        <w:rFonts w:ascii="Times New Roman" w:hAnsi="Times New Roman" w:hint="default"/>
      </w:rPr>
    </w:lvl>
    <w:lvl w:ilvl="6" w:tplc="A1D260D0" w:tentative="1">
      <w:start w:val="1"/>
      <w:numFmt w:val="bullet"/>
      <w:lvlText w:val="•"/>
      <w:lvlJc w:val="left"/>
      <w:pPr>
        <w:tabs>
          <w:tab w:val="num" w:pos="5040"/>
        </w:tabs>
        <w:ind w:left="5040" w:hanging="360"/>
      </w:pPr>
      <w:rPr>
        <w:rFonts w:ascii="Times New Roman" w:hAnsi="Times New Roman" w:hint="default"/>
      </w:rPr>
    </w:lvl>
    <w:lvl w:ilvl="7" w:tplc="78AA9612" w:tentative="1">
      <w:start w:val="1"/>
      <w:numFmt w:val="bullet"/>
      <w:lvlText w:val="•"/>
      <w:lvlJc w:val="left"/>
      <w:pPr>
        <w:tabs>
          <w:tab w:val="num" w:pos="5760"/>
        </w:tabs>
        <w:ind w:left="5760" w:hanging="360"/>
      </w:pPr>
      <w:rPr>
        <w:rFonts w:ascii="Times New Roman" w:hAnsi="Times New Roman" w:hint="default"/>
      </w:rPr>
    </w:lvl>
    <w:lvl w:ilvl="8" w:tplc="D7845CE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DA17B19"/>
    <w:multiLevelType w:val="hybridMultilevel"/>
    <w:tmpl w:val="84C864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946A1E"/>
    <w:multiLevelType w:val="hybridMultilevel"/>
    <w:tmpl w:val="A25AC0C2"/>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9BB43AC"/>
    <w:multiLevelType w:val="hybridMultilevel"/>
    <w:tmpl w:val="AB46074E"/>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B565F13"/>
    <w:multiLevelType w:val="hybridMultilevel"/>
    <w:tmpl w:val="4308F8B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C0F2CD3"/>
    <w:multiLevelType w:val="hybridMultilevel"/>
    <w:tmpl w:val="F1EEB6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E53734"/>
    <w:multiLevelType w:val="hybridMultilevel"/>
    <w:tmpl w:val="D4BC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987D4A"/>
    <w:multiLevelType w:val="hybridMultilevel"/>
    <w:tmpl w:val="B45CE1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666319">
    <w:abstractNumId w:val="1"/>
  </w:num>
  <w:num w:numId="2" w16cid:durableId="193887901">
    <w:abstractNumId w:val="18"/>
  </w:num>
  <w:num w:numId="3" w16cid:durableId="2044557476">
    <w:abstractNumId w:val="4"/>
  </w:num>
  <w:num w:numId="4" w16cid:durableId="28386344">
    <w:abstractNumId w:val="30"/>
  </w:num>
  <w:num w:numId="5" w16cid:durableId="1599168362">
    <w:abstractNumId w:val="16"/>
  </w:num>
  <w:num w:numId="6" w16cid:durableId="1531145574">
    <w:abstractNumId w:val="31"/>
  </w:num>
  <w:num w:numId="7" w16cid:durableId="559177151">
    <w:abstractNumId w:val="5"/>
  </w:num>
  <w:num w:numId="8" w16cid:durableId="868569273">
    <w:abstractNumId w:val="23"/>
  </w:num>
  <w:num w:numId="9" w16cid:durableId="822310924">
    <w:abstractNumId w:val="8"/>
  </w:num>
  <w:num w:numId="10" w16cid:durableId="1842164639">
    <w:abstractNumId w:val="12"/>
  </w:num>
  <w:num w:numId="11" w16cid:durableId="820466275">
    <w:abstractNumId w:val="14"/>
  </w:num>
  <w:num w:numId="12" w16cid:durableId="402262756">
    <w:abstractNumId w:val="10"/>
  </w:num>
  <w:num w:numId="13" w16cid:durableId="973022637">
    <w:abstractNumId w:val="20"/>
  </w:num>
  <w:num w:numId="14" w16cid:durableId="1993751242">
    <w:abstractNumId w:val="19"/>
  </w:num>
  <w:num w:numId="15" w16cid:durableId="1361518211">
    <w:abstractNumId w:val="28"/>
  </w:num>
  <w:num w:numId="16" w16cid:durableId="665982923">
    <w:abstractNumId w:val="29"/>
  </w:num>
  <w:num w:numId="17" w16cid:durableId="413941439">
    <w:abstractNumId w:val="13"/>
  </w:num>
  <w:num w:numId="18" w16cid:durableId="317659963">
    <w:abstractNumId w:val="9"/>
  </w:num>
  <w:num w:numId="19" w16cid:durableId="1411973186">
    <w:abstractNumId w:val="26"/>
  </w:num>
  <w:num w:numId="20" w16cid:durableId="2002271739">
    <w:abstractNumId w:val="2"/>
  </w:num>
  <w:num w:numId="21" w16cid:durableId="1690057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5293683">
    <w:abstractNumId w:val="25"/>
  </w:num>
  <w:num w:numId="23" w16cid:durableId="667754102">
    <w:abstractNumId w:val="3"/>
  </w:num>
  <w:num w:numId="24" w16cid:durableId="1350641396">
    <w:abstractNumId w:val="15"/>
  </w:num>
  <w:num w:numId="25" w16cid:durableId="2033258428">
    <w:abstractNumId w:val="11"/>
  </w:num>
  <w:num w:numId="26" w16cid:durableId="2118869966">
    <w:abstractNumId w:val="0"/>
  </w:num>
  <w:num w:numId="27" w16cid:durableId="617445726">
    <w:abstractNumId w:val="21"/>
  </w:num>
  <w:num w:numId="28" w16cid:durableId="255672147">
    <w:abstractNumId w:val="17"/>
  </w:num>
  <w:num w:numId="29" w16cid:durableId="1929659339">
    <w:abstractNumId w:val="6"/>
  </w:num>
  <w:num w:numId="30" w16cid:durableId="41562426">
    <w:abstractNumId w:val="7"/>
  </w:num>
  <w:num w:numId="31" w16cid:durableId="1297417871">
    <w:abstractNumId w:val="22"/>
  </w:num>
  <w:num w:numId="32" w16cid:durableId="1993633771">
    <w:abstractNumId w:val="24"/>
  </w:num>
  <w:num w:numId="33" w16cid:durableId="685836297">
    <w:abstractNumId w:val="27"/>
  </w:num>
  <w:num w:numId="34" w16cid:durableId="199636508">
    <w:abstractNumId w:val="32"/>
  </w:num>
  <w:num w:numId="35" w16cid:durableId="1355881189">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28"/>
    <w:rsid w:val="0000593E"/>
    <w:rsid w:val="00006131"/>
    <w:rsid w:val="00020D21"/>
    <w:rsid w:val="00021FBF"/>
    <w:rsid w:val="0002440F"/>
    <w:rsid w:val="0002693A"/>
    <w:rsid w:val="000316DB"/>
    <w:rsid w:val="00033927"/>
    <w:rsid w:val="00034B61"/>
    <w:rsid w:val="000359EF"/>
    <w:rsid w:val="00035B70"/>
    <w:rsid w:val="00037CFF"/>
    <w:rsid w:val="000526F7"/>
    <w:rsid w:val="00056A65"/>
    <w:rsid w:val="00062245"/>
    <w:rsid w:val="00065F72"/>
    <w:rsid w:val="00070F49"/>
    <w:rsid w:val="00073345"/>
    <w:rsid w:val="0008148B"/>
    <w:rsid w:val="00083039"/>
    <w:rsid w:val="00093D34"/>
    <w:rsid w:val="00095B5A"/>
    <w:rsid w:val="000964E9"/>
    <w:rsid w:val="000967B9"/>
    <w:rsid w:val="00097020"/>
    <w:rsid w:val="00097218"/>
    <w:rsid w:val="000A7E2D"/>
    <w:rsid w:val="000B3F07"/>
    <w:rsid w:val="000B51FB"/>
    <w:rsid w:val="000C404A"/>
    <w:rsid w:val="000C72F7"/>
    <w:rsid w:val="000C7F43"/>
    <w:rsid w:val="000D3731"/>
    <w:rsid w:val="000D3C33"/>
    <w:rsid w:val="000D6DA0"/>
    <w:rsid w:val="000E0B02"/>
    <w:rsid w:val="000E38A1"/>
    <w:rsid w:val="000E72FB"/>
    <w:rsid w:val="000F0959"/>
    <w:rsid w:val="000F12FB"/>
    <w:rsid w:val="000F184B"/>
    <w:rsid w:val="000F1E2C"/>
    <w:rsid w:val="000F7F9F"/>
    <w:rsid w:val="00100355"/>
    <w:rsid w:val="001019EE"/>
    <w:rsid w:val="00102378"/>
    <w:rsid w:val="00110C39"/>
    <w:rsid w:val="00111270"/>
    <w:rsid w:val="001171E0"/>
    <w:rsid w:val="0012189C"/>
    <w:rsid w:val="00124F24"/>
    <w:rsid w:val="00125C52"/>
    <w:rsid w:val="00125DBC"/>
    <w:rsid w:val="0013241A"/>
    <w:rsid w:val="00134A68"/>
    <w:rsid w:val="001404C6"/>
    <w:rsid w:val="00141CC7"/>
    <w:rsid w:val="00143BEF"/>
    <w:rsid w:val="00143F39"/>
    <w:rsid w:val="00151814"/>
    <w:rsid w:val="0015201E"/>
    <w:rsid w:val="001531A2"/>
    <w:rsid w:val="001543F3"/>
    <w:rsid w:val="001556AD"/>
    <w:rsid w:val="00156AAB"/>
    <w:rsid w:val="00156E0A"/>
    <w:rsid w:val="00161362"/>
    <w:rsid w:val="00162E3B"/>
    <w:rsid w:val="0016511F"/>
    <w:rsid w:val="001701D3"/>
    <w:rsid w:val="00170A20"/>
    <w:rsid w:val="001727E0"/>
    <w:rsid w:val="00173A85"/>
    <w:rsid w:val="00182B7D"/>
    <w:rsid w:val="00182D7C"/>
    <w:rsid w:val="001878C6"/>
    <w:rsid w:val="00193C79"/>
    <w:rsid w:val="00193CEE"/>
    <w:rsid w:val="00194C8D"/>
    <w:rsid w:val="001A063A"/>
    <w:rsid w:val="001A2273"/>
    <w:rsid w:val="001A3892"/>
    <w:rsid w:val="001A5ADD"/>
    <w:rsid w:val="001A7008"/>
    <w:rsid w:val="001B2A66"/>
    <w:rsid w:val="001B5529"/>
    <w:rsid w:val="001B602B"/>
    <w:rsid w:val="001C176D"/>
    <w:rsid w:val="001C2BA4"/>
    <w:rsid w:val="001C3092"/>
    <w:rsid w:val="001C4900"/>
    <w:rsid w:val="001D216B"/>
    <w:rsid w:val="001D3853"/>
    <w:rsid w:val="001D3A91"/>
    <w:rsid w:val="001D3B72"/>
    <w:rsid w:val="001E0BF8"/>
    <w:rsid w:val="001E265D"/>
    <w:rsid w:val="001E36E3"/>
    <w:rsid w:val="001E562C"/>
    <w:rsid w:val="001F0B0E"/>
    <w:rsid w:val="001F1A92"/>
    <w:rsid w:val="001F3034"/>
    <w:rsid w:val="001F487F"/>
    <w:rsid w:val="00207D4A"/>
    <w:rsid w:val="002126A6"/>
    <w:rsid w:val="002153C4"/>
    <w:rsid w:val="00222DE0"/>
    <w:rsid w:val="002344F9"/>
    <w:rsid w:val="002349A8"/>
    <w:rsid w:val="002372A5"/>
    <w:rsid w:val="00237F54"/>
    <w:rsid w:val="002400B6"/>
    <w:rsid w:val="00241052"/>
    <w:rsid w:val="00246349"/>
    <w:rsid w:val="00246A6C"/>
    <w:rsid w:val="00251329"/>
    <w:rsid w:val="002516E5"/>
    <w:rsid w:val="002520B1"/>
    <w:rsid w:val="00261294"/>
    <w:rsid w:val="00263818"/>
    <w:rsid w:val="0026477D"/>
    <w:rsid w:val="002716EE"/>
    <w:rsid w:val="00271C82"/>
    <w:rsid w:val="002721F3"/>
    <w:rsid w:val="00273CC4"/>
    <w:rsid w:val="00275CD2"/>
    <w:rsid w:val="00277112"/>
    <w:rsid w:val="00280224"/>
    <w:rsid w:val="00282DB4"/>
    <w:rsid w:val="00284A7E"/>
    <w:rsid w:val="00285583"/>
    <w:rsid w:val="002856C9"/>
    <w:rsid w:val="00285DC9"/>
    <w:rsid w:val="00294B5A"/>
    <w:rsid w:val="0029648E"/>
    <w:rsid w:val="00297B6D"/>
    <w:rsid w:val="002A5C72"/>
    <w:rsid w:val="002B02D6"/>
    <w:rsid w:val="002B0FE1"/>
    <w:rsid w:val="002B14AF"/>
    <w:rsid w:val="002B5317"/>
    <w:rsid w:val="002B7286"/>
    <w:rsid w:val="002B7664"/>
    <w:rsid w:val="002C49CC"/>
    <w:rsid w:val="002D055C"/>
    <w:rsid w:val="002D3BFD"/>
    <w:rsid w:val="002D46F0"/>
    <w:rsid w:val="002D5069"/>
    <w:rsid w:val="002D5B31"/>
    <w:rsid w:val="002D5FA0"/>
    <w:rsid w:val="002D7D1E"/>
    <w:rsid w:val="002E692E"/>
    <w:rsid w:val="002E7925"/>
    <w:rsid w:val="002F0669"/>
    <w:rsid w:val="002F13BE"/>
    <w:rsid w:val="002F20E1"/>
    <w:rsid w:val="002F38B3"/>
    <w:rsid w:val="002F70D3"/>
    <w:rsid w:val="002F79AD"/>
    <w:rsid w:val="00302623"/>
    <w:rsid w:val="003034D1"/>
    <w:rsid w:val="00303F40"/>
    <w:rsid w:val="00304FA7"/>
    <w:rsid w:val="00305D40"/>
    <w:rsid w:val="00306DCD"/>
    <w:rsid w:val="00311423"/>
    <w:rsid w:val="00312579"/>
    <w:rsid w:val="00313B47"/>
    <w:rsid w:val="00322C68"/>
    <w:rsid w:val="00323752"/>
    <w:rsid w:val="00323AED"/>
    <w:rsid w:val="003248F2"/>
    <w:rsid w:val="00324F41"/>
    <w:rsid w:val="003251BD"/>
    <w:rsid w:val="00326597"/>
    <w:rsid w:val="003353F0"/>
    <w:rsid w:val="00335B6B"/>
    <w:rsid w:val="003403E9"/>
    <w:rsid w:val="003478AE"/>
    <w:rsid w:val="0034792E"/>
    <w:rsid w:val="003525CC"/>
    <w:rsid w:val="00353C7B"/>
    <w:rsid w:val="00356E45"/>
    <w:rsid w:val="00357AE7"/>
    <w:rsid w:val="003607B5"/>
    <w:rsid w:val="00364887"/>
    <w:rsid w:val="00367CDE"/>
    <w:rsid w:val="00367CF1"/>
    <w:rsid w:val="00372A85"/>
    <w:rsid w:val="00373DB5"/>
    <w:rsid w:val="00381330"/>
    <w:rsid w:val="003840E4"/>
    <w:rsid w:val="003848AD"/>
    <w:rsid w:val="00386CD1"/>
    <w:rsid w:val="0039154D"/>
    <w:rsid w:val="003933A6"/>
    <w:rsid w:val="003A3F96"/>
    <w:rsid w:val="003A4E56"/>
    <w:rsid w:val="003A6711"/>
    <w:rsid w:val="003A7E5D"/>
    <w:rsid w:val="003B0326"/>
    <w:rsid w:val="003B07A8"/>
    <w:rsid w:val="003B0F9E"/>
    <w:rsid w:val="003B51CE"/>
    <w:rsid w:val="003B7622"/>
    <w:rsid w:val="003C4DB8"/>
    <w:rsid w:val="003C5E35"/>
    <w:rsid w:val="003D04AF"/>
    <w:rsid w:val="003D0599"/>
    <w:rsid w:val="003D0D5C"/>
    <w:rsid w:val="003D4465"/>
    <w:rsid w:val="003D748A"/>
    <w:rsid w:val="003E3489"/>
    <w:rsid w:val="003E54B6"/>
    <w:rsid w:val="003E7771"/>
    <w:rsid w:val="003E7A45"/>
    <w:rsid w:val="003F1A43"/>
    <w:rsid w:val="003F2A89"/>
    <w:rsid w:val="003F2AA9"/>
    <w:rsid w:val="003F6EE2"/>
    <w:rsid w:val="00403842"/>
    <w:rsid w:val="00404493"/>
    <w:rsid w:val="00407E5F"/>
    <w:rsid w:val="00410946"/>
    <w:rsid w:val="004112DA"/>
    <w:rsid w:val="00416CAA"/>
    <w:rsid w:val="004201FF"/>
    <w:rsid w:val="00422A12"/>
    <w:rsid w:val="004236F6"/>
    <w:rsid w:val="004309A6"/>
    <w:rsid w:val="0043351B"/>
    <w:rsid w:val="00436DC3"/>
    <w:rsid w:val="00442F18"/>
    <w:rsid w:val="00443218"/>
    <w:rsid w:val="00445620"/>
    <w:rsid w:val="00445840"/>
    <w:rsid w:val="0045498D"/>
    <w:rsid w:val="00454E4C"/>
    <w:rsid w:val="004558E5"/>
    <w:rsid w:val="00460622"/>
    <w:rsid w:val="0046559A"/>
    <w:rsid w:val="00466BE7"/>
    <w:rsid w:val="00467842"/>
    <w:rsid w:val="00470DAA"/>
    <w:rsid w:val="00472965"/>
    <w:rsid w:val="00474938"/>
    <w:rsid w:val="00474A29"/>
    <w:rsid w:val="00475CCF"/>
    <w:rsid w:val="00476628"/>
    <w:rsid w:val="00480518"/>
    <w:rsid w:val="00482FE9"/>
    <w:rsid w:val="00483FC0"/>
    <w:rsid w:val="0048431A"/>
    <w:rsid w:val="004847C5"/>
    <w:rsid w:val="00485053"/>
    <w:rsid w:val="00493AF4"/>
    <w:rsid w:val="004940F9"/>
    <w:rsid w:val="00495F01"/>
    <w:rsid w:val="004964D0"/>
    <w:rsid w:val="00496672"/>
    <w:rsid w:val="00497EF6"/>
    <w:rsid w:val="004A009B"/>
    <w:rsid w:val="004A02AE"/>
    <w:rsid w:val="004A12C4"/>
    <w:rsid w:val="004B05DC"/>
    <w:rsid w:val="004B3128"/>
    <w:rsid w:val="004B3E58"/>
    <w:rsid w:val="004B49FD"/>
    <w:rsid w:val="004C2F8E"/>
    <w:rsid w:val="004C5736"/>
    <w:rsid w:val="004C62F0"/>
    <w:rsid w:val="004C79A3"/>
    <w:rsid w:val="004D0164"/>
    <w:rsid w:val="004E0FA6"/>
    <w:rsid w:val="004E3A30"/>
    <w:rsid w:val="004E6058"/>
    <w:rsid w:val="004E6118"/>
    <w:rsid w:val="004E61BC"/>
    <w:rsid w:val="004E7454"/>
    <w:rsid w:val="004E7847"/>
    <w:rsid w:val="004F3E85"/>
    <w:rsid w:val="00500FA7"/>
    <w:rsid w:val="005020D8"/>
    <w:rsid w:val="00503109"/>
    <w:rsid w:val="0050500A"/>
    <w:rsid w:val="005131D0"/>
    <w:rsid w:val="00520C22"/>
    <w:rsid w:val="00526D07"/>
    <w:rsid w:val="005300DD"/>
    <w:rsid w:val="005300E2"/>
    <w:rsid w:val="00530A00"/>
    <w:rsid w:val="005311AD"/>
    <w:rsid w:val="00541AE1"/>
    <w:rsid w:val="00544005"/>
    <w:rsid w:val="00544BC8"/>
    <w:rsid w:val="0054597B"/>
    <w:rsid w:val="00545D29"/>
    <w:rsid w:val="00545E6E"/>
    <w:rsid w:val="00547D36"/>
    <w:rsid w:val="00553793"/>
    <w:rsid w:val="005618BF"/>
    <w:rsid w:val="00561D6D"/>
    <w:rsid w:val="00563FEC"/>
    <w:rsid w:val="00565B39"/>
    <w:rsid w:val="00566796"/>
    <w:rsid w:val="00570420"/>
    <w:rsid w:val="005705CF"/>
    <w:rsid w:val="00572DBE"/>
    <w:rsid w:val="00576644"/>
    <w:rsid w:val="0057776E"/>
    <w:rsid w:val="005849B5"/>
    <w:rsid w:val="005858AE"/>
    <w:rsid w:val="00585EC1"/>
    <w:rsid w:val="00596F4F"/>
    <w:rsid w:val="005A0DCD"/>
    <w:rsid w:val="005A3D02"/>
    <w:rsid w:val="005A4CA0"/>
    <w:rsid w:val="005B068D"/>
    <w:rsid w:val="005B0D3A"/>
    <w:rsid w:val="005B1550"/>
    <w:rsid w:val="005B4568"/>
    <w:rsid w:val="005B7FBC"/>
    <w:rsid w:val="005C11EE"/>
    <w:rsid w:val="005C20FE"/>
    <w:rsid w:val="005C2B2E"/>
    <w:rsid w:val="005C30F3"/>
    <w:rsid w:val="005C496A"/>
    <w:rsid w:val="005C7F77"/>
    <w:rsid w:val="005D1D17"/>
    <w:rsid w:val="005D1DE3"/>
    <w:rsid w:val="005E6811"/>
    <w:rsid w:val="005E72BC"/>
    <w:rsid w:val="005E7A18"/>
    <w:rsid w:val="005F00DF"/>
    <w:rsid w:val="005F0492"/>
    <w:rsid w:val="005F0E9E"/>
    <w:rsid w:val="006008A7"/>
    <w:rsid w:val="006010EF"/>
    <w:rsid w:val="00601EC1"/>
    <w:rsid w:val="00604A86"/>
    <w:rsid w:val="00604E92"/>
    <w:rsid w:val="006056A2"/>
    <w:rsid w:val="00610434"/>
    <w:rsid w:val="00614100"/>
    <w:rsid w:val="00614F36"/>
    <w:rsid w:val="00620C40"/>
    <w:rsid w:val="006220FB"/>
    <w:rsid w:val="00622240"/>
    <w:rsid w:val="006242E9"/>
    <w:rsid w:val="00624583"/>
    <w:rsid w:val="00627567"/>
    <w:rsid w:val="0063768E"/>
    <w:rsid w:val="0064429B"/>
    <w:rsid w:val="006458CD"/>
    <w:rsid w:val="0064705E"/>
    <w:rsid w:val="00647735"/>
    <w:rsid w:val="006506F7"/>
    <w:rsid w:val="00651BC1"/>
    <w:rsid w:val="0065470B"/>
    <w:rsid w:val="00663AEC"/>
    <w:rsid w:val="00666688"/>
    <w:rsid w:val="00670362"/>
    <w:rsid w:val="0067146E"/>
    <w:rsid w:val="00672141"/>
    <w:rsid w:val="006779D8"/>
    <w:rsid w:val="00682257"/>
    <w:rsid w:val="00683803"/>
    <w:rsid w:val="006845A8"/>
    <w:rsid w:val="006856FF"/>
    <w:rsid w:val="00686D42"/>
    <w:rsid w:val="00687405"/>
    <w:rsid w:val="00690623"/>
    <w:rsid w:val="00692FBE"/>
    <w:rsid w:val="00697AEC"/>
    <w:rsid w:val="006B0253"/>
    <w:rsid w:val="006B1F27"/>
    <w:rsid w:val="006B3802"/>
    <w:rsid w:val="006B475D"/>
    <w:rsid w:val="006B6984"/>
    <w:rsid w:val="006B73DE"/>
    <w:rsid w:val="006C3AF8"/>
    <w:rsid w:val="006C59B3"/>
    <w:rsid w:val="006D2F68"/>
    <w:rsid w:val="006D76F2"/>
    <w:rsid w:val="006D7DE7"/>
    <w:rsid w:val="006E185B"/>
    <w:rsid w:val="006E4070"/>
    <w:rsid w:val="006E444D"/>
    <w:rsid w:val="006F27BD"/>
    <w:rsid w:val="006F2A68"/>
    <w:rsid w:val="006F4E4D"/>
    <w:rsid w:val="007013B5"/>
    <w:rsid w:val="00707220"/>
    <w:rsid w:val="00712F8F"/>
    <w:rsid w:val="00713786"/>
    <w:rsid w:val="00715819"/>
    <w:rsid w:val="0071588E"/>
    <w:rsid w:val="00716044"/>
    <w:rsid w:val="007164D8"/>
    <w:rsid w:val="00716ACC"/>
    <w:rsid w:val="00716FE1"/>
    <w:rsid w:val="007174FE"/>
    <w:rsid w:val="00721C67"/>
    <w:rsid w:val="007225FB"/>
    <w:rsid w:val="0072275A"/>
    <w:rsid w:val="00723914"/>
    <w:rsid w:val="007248E7"/>
    <w:rsid w:val="00724B0C"/>
    <w:rsid w:val="00725DC9"/>
    <w:rsid w:val="0072627F"/>
    <w:rsid w:val="00731C4E"/>
    <w:rsid w:val="0073672B"/>
    <w:rsid w:val="00740D60"/>
    <w:rsid w:val="0074109E"/>
    <w:rsid w:val="007449D8"/>
    <w:rsid w:val="00745BA3"/>
    <w:rsid w:val="00747E31"/>
    <w:rsid w:val="00754878"/>
    <w:rsid w:val="007573E6"/>
    <w:rsid w:val="0076143F"/>
    <w:rsid w:val="0076152E"/>
    <w:rsid w:val="007631D6"/>
    <w:rsid w:val="007636C0"/>
    <w:rsid w:val="007647C4"/>
    <w:rsid w:val="007655A7"/>
    <w:rsid w:val="00770956"/>
    <w:rsid w:val="00784129"/>
    <w:rsid w:val="007845AA"/>
    <w:rsid w:val="00784BEC"/>
    <w:rsid w:val="0078581A"/>
    <w:rsid w:val="0078617D"/>
    <w:rsid w:val="0079121A"/>
    <w:rsid w:val="00796DB4"/>
    <w:rsid w:val="007A1F68"/>
    <w:rsid w:val="007A27B8"/>
    <w:rsid w:val="007A2A9B"/>
    <w:rsid w:val="007A3778"/>
    <w:rsid w:val="007A4F52"/>
    <w:rsid w:val="007A4F97"/>
    <w:rsid w:val="007A5016"/>
    <w:rsid w:val="007A51B0"/>
    <w:rsid w:val="007A5DF1"/>
    <w:rsid w:val="007A6A1F"/>
    <w:rsid w:val="007A7211"/>
    <w:rsid w:val="007B021D"/>
    <w:rsid w:val="007B0EC6"/>
    <w:rsid w:val="007B2FEC"/>
    <w:rsid w:val="007B4E29"/>
    <w:rsid w:val="007B7743"/>
    <w:rsid w:val="007C13F7"/>
    <w:rsid w:val="007C2D5B"/>
    <w:rsid w:val="007C7702"/>
    <w:rsid w:val="007D3B99"/>
    <w:rsid w:val="007D448F"/>
    <w:rsid w:val="007D5012"/>
    <w:rsid w:val="007D516E"/>
    <w:rsid w:val="007D729A"/>
    <w:rsid w:val="007E253D"/>
    <w:rsid w:val="007E4AFD"/>
    <w:rsid w:val="007E4CDD"/>
    <w:rsid w:val="007E56BE"/>
    <w:rsid w:val="007F0FBF"/>
    <w:rsid w:val="007F2765"/>
    <w:rsid w:val="007F5138"/>
    <w:rsid w:val="007F5F4C"/>
    <w:rsid w:val="007F6360"/>
    <w:rsid w:val="00800799"/>
    <w:rsid w:val="008022F2"/>
    <w:rsid w:val="00804875"/>
    <w:rsid w:val="008063BF"/>
    <w:rsid w:val="00806910"/>
    <w:rsid w:val="0081044E"/>
    <w:rsid w:val="008107AC"/>
    <w:rsid w:val="008133F4"/>
    <w:rsid w:val="008153F8"/>
    <w:rsid w:val="00816E9C"/>
    <w:rsid w:val="00821239"/>
    <w:rsid w:val="00823174"/>
    <w:rsid w:val="00824883"/>
    <w:rsid w:val="008341F8"/>
    <w:rsid w:val="008429AC"/>
    <w:rsid w:val="00843BAB"/>
    <w:rsid w:val="0084431D"/>
    <w:rsid w:val="00844E9D"/>
    <w:rsid w:val="008450E0"/>
    <w:rsid w:val="00850F6D"/>
    <w:rsid w:val="00851064"/>
    <w:rsid w:val="00853D45"/>
    <w:rsid w:val="0085609D"/>
    <w:rsid w:val="008570A2"/>
    <w:rsid w:val="00860DC6"/>
    <w:rsid w:val="00861610"/>
    <w:rsid w:val="00862593"/>
    <w:rsid w:val="0086442E"/>
    <w:rsid w:val="00864A5C"/>
    <w:rsid w:val="00864BE2"/>
    <w:rsid w:val="00864E94"/>
    <w:rsid w:val="008712ED"/>
    <w:rsid w:val="008716F6"/>
    <w:rsid w:val="00873EAB"/>
    <w:rsid w:val="00874533"/>
    <w:rsid w:val="00875050"/>
    <w:rsid w:val="00877EEB"/>
    <w:rsid w:val="00880D2B"/>
    <w:rsid w:val="00881062"/>
    <w:rsid w:val="008814AE"/>
    <w:rsid w:val="00883B32"/>
    <w:rsid w:val="00884253"/>
    <w:rsid w:val="008858B4"/>
    <w:rsid w:val="008877D2"/>
    <w:rsid w:val="00890318"/>
    <w:rsid w:val="00891341"/>
    <w:rsid w:val="0089139A"/>
    <w:rsid w:val="00892232"/>
    <w:rsid w:val="008971F4"/>
    <w:rsid w:val="008A0138"/>
    <w:rsid w:val="008B3D2E"/>
    <w:rsid w:val="008B4CB0"/>
    <w:rsid w:val="008C29FC"/>
    <w:rsid w:val="008C3ACF"/>
    <w:rsid w:val="008C4115"/>
    <w:rsid w:val="008C4DAC"/>
    <w:rsid w:val="008D03FB"/>
    <w:rsid w:val="008D0F23"/>
    <w:rsid w:val="008D2B55"/>
    <w:rsid w:val="008D524E"/>
    <w:rsid w:val="008D55D5"/>
    <w:rsid w:val="008D7A4E"/>
    <w:rsid w:val="008E0DFC"/>
    <w:rsid w:val="008E259F"/>
    <w:rsid w:val="008E7904"/>
    <w:rsid w:val="008F0E80"/>
    <w:rsid w:val="008F38CF"/>
    <w:rsid w:val="008F45CB"/>
    <w:rsid w:val="008F5D25"/>
    <w:rsid w:val="00900274"/>
    <w:rsid w:val="00900CE0"/>
    <w:rsid w:val="0090109C"/>
    <w:rsid w:val="00901DB3"/>
    <w:rsid w:val="00903A1E"/>
    <w:rsid w:val="00904A96"/>
    <w:rsid w:val="00905BF7"/>
    <w:rsid w:val="00905C81"/>
    <w:rsid w:val="00924324"/>
    <w:rsid w:val="00930A47"/>
    <w:rsid w:val="00934066"/>
    <w:rsid w:val="00935764"/>
    <w:rsid w:val="009418C5"/>
    <w:rsid w:val="00954368"/>
    <w:rsid w:val="00956436"/>
    <w:rsid w:val="00957F2B"/>
    <w:rsid w:val="0096224B"/>
    <w:rsid w:val="00962E56"/>
    <w:rsid w:val="0096322B"/>
    <w:rsid w:val="00964A75"/>
    <w:rsid w:val="009735CE"/>
    <w:rsid w:val="009736CA"/>
    <w:rsid w:val="00973F17"/>
    <w:rsid w:val="00983F09"/>
    <w:rsid w:val="00984EAB"/>
    <w:rsid w:val="0098702C"/>
    <w:rsid w:val="009A3E27"/>
    <w:rsid w:val="009B03BD"/>
    <w:rsid w:val="009B2657"/>
    <w:rsid w:val="009B4CBA"/>
    <w:rsid w:val="009B6220"/>
    <w:rsid w:val="009C073C"/>
    <w:rsid w:val="009C554F"/>
    <w:rsid w:val="009C7679"/>
    <w:rsid w:val="009D0991"/>
    <w:rsid w:val="009D2602"/>
    <w:rsid w:val="009D3327"/>
    <w:rsid w:val="009D56A0"/>
    <w:rsid w:val="009D5CC1"/>
    <w:rsid w:val="009D6BC1"/>
    <w:rsid w:val="009E051F"/>
    <w:rsid w:val="009E08ED"/>
    <w:rsid w:val="009E1397"/>
    <w:rsid w:val="009E3702"/>
    <w:rsid w:val="009E3E73"/>
    <w:rsid w:val="009E42A3"/>
    <w:rsid w:val="009E59D9"/>
    <w:rsid w:val="009E6483"/>
    <w:rsid w:val="009E7EDD"/>
    <w:rsid w:val="009F099E"/>
    <w:rsid w:val="009F0CE1"/>
    <w:rsid w:val="009F210F"/>
    <w:rsid w:val="009F3C6C"/>
    <w:rsid w:val="009F4784"/>
    <w:rsid w:val="009F4F07"/>
    <w:rsid w:val="009F6ABA"/>
    <w:rsid w:val="00A02F46"/>
    <w:rsid w:val="00A04228"/>
    <w:rsid w:val="00A104B6"/>
    <w:rsid w:val="00A118A2"/>
    <w:rsid w:val="00A137E2"/>
    <w:rsid w:val="00A13E19"/>
    <w:rsid w:val="00A147C9"/>
    <w:rsid w:val="00A16E32"/>
    <w:rsid w:val="00A1789A"/>
    <w:rsid w:val="00A214A1"/>
    <w:rsid w:val="00A261B8"/>
    <w:rsid w:val="00A27920"/>
    <w:rsid w:val="00A35E69"/>
    <w:rsid w:val="00A36073"/>
    <w:rsid w:val="00A37A58"/>
    <w:rsid w:val="00A42EF6"/>
    <w:rsid w:val="00A446C9"/>
    <w:rsid w:val="00A54354"/>
    <w:rsid w:val="00A559DB"/>
    <w:rsid w:val="00A579A2"/>
    <w:rsid w:val="00A631BC"/>
    <w:rsid w:val="00A637C7"/>
    <w:rsid w:val="00A710CF"/>
    <w:rsid w:val="00A71F03"/>
    <w:rsid w:val="00A74A24"/>
    <w:rsid w:val="00A74EBA"/>
    <w:rsid w:val="00A7613D"/>
    <w:rsid w:val="00A77626"/>
    <w:rsid w:val="00A831AF"/>
    <w:rsid w:val="00A84F43"/>
    <w:rsid w:val="00A85163"/>
    <w:rsid w:val="00A87046"/>
    <w:rsid w:val="00A901B1"/>
    <w:rsid w:val="00A915A8"/>
    <w:rsid w:val="00A92C03"/>
    <w:rsid w:val="00A94051"/>
    <w:rsid w:val="00A943CA"/>
    <w:rsid w:val="00A94678"/>
    <w:rsid w:val="00A95A74"/>
    <w:rsid w:val="00AA0573"/>
    <w:rsid w:val="00AA0AED"/>
    <w:rsid w:val="00AA47E0"/>
    <w:rsid w:val="00AB0B1A"/>
    <w:rsid w:val="00AB4A8A"/>
    <w:rsid w:val="00AC05B0"/>
    <w:rsid w:val="00AC227F"/>
    <w:rsid w:val="00AC3413"/>
    <w:rsid w:val="00AC6A6C"/>
    <w:rsid w:val="00AC79FD"/>
    <w:rsid w:val="00AD0998"/>
    <w:rsid w:val="00AD0C41"/>
    <w:rsid w:val="00AD1859"/>
    <w:rsid w:val="00AD2198"/>
    <w:rsid w:val="00AD3883"/>
    <w:rsid w:val="00AD6311"/>
    <w:rsid w:val="00AD675E"/>
    <w:rsid w:val="00AE050C"/>
    <w:rsid w:val="00AE12C7"/>
    <w:rsid w:val="00AE67F8"/>
    <w:rsid w:val="00AE7F83"/>
    <w:rsid w:val="00AF0994"/>
    <w:rsid w:val="00AF2DA8"/>
    <w:rsid w:val="00AF36D2"/>
    <w:rsid w:val="00AF3D02"/>
    <w:rsid w:val="00B05E2B"/>
    <w:rsid w:val="00B0628C"/>
    <w:rsid w:val="00B1013D"/>
    <w:rsid w:val="00B14242"/>
    <w:rsid w:val="00B160E2"/>
    <w:rsid w:val="00B21F21"/>
    <w:rsid w:val="00B25C28"/>
    <w:rsid w:val="00B305CD"/>
    <w:rsid w:val="00B30BB1"/>
    <w:rsid w:val="00B30ED1"/>
    <w:rsid w:val="00B40206"/>
    <w:rsid w:val="00B41BB1"/>
    <w:rsid w:val="00B444FE"/>
    <w:rsid w:val="00B51527"/>
    <w:rsid w:val="00B55FB1"/>
    <w:rsid w:val="00B57CA5"/>
    <w:rsid w:val="00B60609"/>
    <w:rsid w:val="00B61BEC"/>
    <w:rsid w:val="00B6222F"/>
    <w:rsid w:val="00B6535D"/>
    <w:rsid w:val="00B6695D"/>
    <w:rsid w:val="00B67FE3"/>
    <w:rsid w:val="00B71FE8"/>
    <w:rsid w:val="00B73E4C"/>
    <w:rsid w:val="00B77571"/>
    <w:rsid w:val="00B862EC"/>
    <w:rsid w:val="00B877F3"/>
    <w:rsid w:val="00B902ED"/>
    <w:rsid w:val="00B93EE2"/>
    <w:rsid w:val="00B9674F"/>
    <w:rsid w:val="00B96B0D"/>
    <w:rsid w:val="00BA28C9"/>
    <w:rsid w:val="00BA2959"/>
    <w:rsid w:val="00BB43EE"/>
    <w:rsid w:val="00BB6A34"/>
    <w:rsid w:val="00BC1189"/>
    <w:rsid w:val="00BC1AD1"/>
    <w:rsid w:val="00BC1EAF"/>
    <w:rsid w:val="00BC2E08"/>
    <w:rsid w:val="00BC4E29"/>
    <w:rsid w:val="00BC5FD5"/>
    <w:rsid w:val="00BC7B67"/>
    <w:rsid w:val="00BD36EE"/>
    <w:rsid w:val="00BD3D22"/>
    <w:rsid w:val="00BD5EF0"/>
    <w:rsid w:val="00BD6109"/>
    <w:rsid w:val="00BE28EE"/>
    <w:rsid w:val="00BE3349"/>
    <w:rsid w:val="00BF49E8"/>
    <w:rsid w:val="00BF4CA8"/>
    <w:rsid w:val="00BF552D"/>
    <w:rsid w:val="00BF6726"/>
    <w:rsid w:val="00C015CF"/>
    <w:rsid w:val="00C02800"/>
    <w:rsid w:val="00C03F46"/>
    <w:rsid w:val="00C1022E"/>
    <w:rsid w:val="00C1150A"/>
    <w:rsid w:val="00C11707"/>
    <w:rsid w:val="00C1482B"/>
    <w:rsid w:val="00C20629"/>
    <w:rsid w:val="00C21CC7"/>
    <w:rsid w:val="00C23BC5"/>
    <w:rsid w:val="00C27EC2"/>
    <w:rsid w:val="00C413F2"/>
    <w:rsid w:val="00C417F6"/>
    <w:rsid w:val="00C4479E"/>
    <w:rsid w:val="00C45ABA"/>
    <w:rsid w:val="00C5397D"/>
    <w:rsid w:val="00C5718E"/>
    <w:rsid w:val="00C572C1"/>
    <w:rsid w:val="00C62397"/>
    <w:rsid w:val="00C639C6"/>
    <w:rsid w:val="00C649C1"/>
    <w:rsid w:val="00C65449"/>
    <w:rsid w:val="00C701CF"/>
    <w:rsid w:val="00C73064"/>
    <w:rsid w:val="00C73DEE"/>
    <w:rsid w:val="00C77179"/>
    <w:rsid w:val="00C80FF1"/>
    <w:rsid w:val="00C86762"/>
    <w:rsid w:val="00C869C7"/>
    <w:rsid w:val="00C92329"/>
    <w:rsid w:val="00C975F3"/>
    <w:rsid w:val="00CA049E"/>
    <w:rsid w:val="00CA172F"/>
    <w:rsid w:val="00CA4659"/>
    <w:rsid w:val="00CA4A5E"/>
    <w:rsid w:val="00CA5EEE"/>
    <w:rsid w:val="00CA7F9A"/>
    <w:rsid w:val="00CB21A2"/>
    <w:rsid w:val="00CC266F"/>
    <w:rsid w:val="00CC2B96"/>
    <w:rsid w:val="00CC514F"/>
    <w:rsid w:val="00CC6075"/>
    <w:rsid w:val="00CD47B8"/>
    <w:rsid w:val="00CD56FB"/>
    <w:rsid w:val="00CE35D2"/>
    <w:rsid w:val="00CE43AC"/>
    <w:rsid w:val="00CE7F8E"/>
    <w:rsid w:val="00CF3663"/>
    <w:rsid w:val="00CF4251"/>
    <w:rsid w:val="00CF707E"/>
    <w:rsid w:val="00CF72A6"/>
    <w:rsid w:val="00CF7F9E"/>
    <w:rsid w:val="00D02C50"/>
    <w:rsid w:val="00D032A1"/>
    <w:rsid w:val="00D049DC"/>
    <w:rsid w:val="00D04FC2"/>
    <w:rsid w:val="00D124FE"/>
    <w:rsid w:val="00D16CEA"/>
    <w:rsid w:val="00D17DDB"/>
    <w:rsid w:val="00D17DE6"/>
    <w:rsid w:val="00D210E3"/>
    <w:rsid w:val="00D22520"/>
    <w:rsid w:val="00D25816"/>
    <w:rsid w:val="00D36590"/>
    <w:rsid w:val="00D36F03"/>
    <w:rsid w:val="00D41271"/>
    <w:rsid w:val="00D412F8"/>
    <w:rsid w:val="00D47818"/>
    <w:rsid w:val="00D4784E"/>
    <w:rsid w:val="00D517D6"/>
    <w:rsid w:val="00D54662"/>
    <w:rsid w:val="00D56181"/>
    <w:rsid w:val="00D57A98"/>
    <w:rsid w:val="00D606E4"/>
    <w:rsid w:val="00D6255E"/>
    <w:rsid w:val="00D64E5C"/>
    <w:rsid w:val="00D6524F"/>
    <w:rsid w:val="00D654EF"/>
    <w:rsid w:val="00D66A25"/>
    <w:rsid w:val="00D71CDD"/>
    <w:rsid w:val="00D720FF"/>
    <w:rsid w:val="00D75622"/>
    <w:rsid w:val="00D81288"/>
    <w:rsid w:val="00D8172A"/>
    <w:rsid w:val="00D81E1A"/>
    <w:rsid w:val="00D835E7"/>
    <w:rsid w:val="00D844BC"/>
    <w:rsid w:val="00D8483B"/>
    <w:rsid w:val="00D84F16"/>
    <w:rsid w:val="00D87548"/>
    <w:rsid w:val="00D933AE"/>
    <w:rsid w:val="00D96213"/>
    <w:rsid w:val="00D96C46"/>
    <w:rsid w:val="00DA0DFF"/>
    <w:rsid w:val="00DA3BE1"/>
    <w:rsid w:val="00DB3B9A"/>
    <w:rsid w:val="00DB468D"/>
    <w:rsid w:val="00DB68C3"/>
    <w:rsid w:val="00DD35DE"/>
    <w:rsid w:val="00DD3BD1"/>
    <w:rsid w:val="00DD3D62"/>
    <w:rsid w:val="00DD4720"/>
    <w:rsid w:val="00DD5079"/>
    <w:rsid w:val="00DD6591"/>
    <w:rsid w:val="00DE0D42"/>
    <w:rsid w:val="00DE1F1C"/>
    <w:rsid w:val="00DE2E8C"/>
    <w:rsid w:val="00DF3CCB"/>
    <w:rsid w:val="00DF6375"/>
    <w:rsid w:val="00DF69BB"/>
    <w:rsid w:val="00E00A9A"/>
    <w:rsid w:val="00E0248A"/>
    <w:rsid w:val="00E02DF6"/>
    <w:rsid w:val="00E03641"/>
    <w:rsid w:val="00E056FE"/>
    <w:rsid w:val="00E06165"/>
    <w:rsid w:val="00E11DD9"/>
    <w:rsid w:val="00E141F1"/>
    <w:rsid w:val="00E17A3F"/>
    <w:rsid w:val="00E21B05"/>
    <w:rsid w:val="00E22484"/>
    <w:rsid w:val="00E246F0"/>
    <w:rsid w:val="00E31417"/>
    <w:rsid w:val="00E31F5B"/>
    <w:rsid w:val="00E3439F"/>
    <w:rsid w:val="00E37C10"/>
    <w:rsid w:val="00E407C6"/>
    <w:rsid w:val="00E45357"/>
    <w:rsid w:val="00E47038"/>
    <w:rsid w:val="00E47487"/>
    <w:rsid w:val="00E52BC7"/>
    <w:rsid w:val="00E6056F"/>
    <w:rsid w:val="00E62F91"/>
    <w:rsid w:val="00E6778F"/>
    <w:rsid w:val="00E7270D"/>
    <w:rsid w:val="00E73E3C"/>
    <w:rsid w:val="00E77DC0"/>
    <w:rsid w:val="00E80A34"/>
    <w:rsid w:val="00E81391"/>
    <w:rsid w:val="00E82425"/>
    <w:rsid w:val="00E85338"/>
    <w:rsid w:val="00E85C27"/>
    <w:rsid w:val="00E85DC7"/>
    <w:rsid w:val="00E90050"/>
    <w:rsid w:val="00E95DE5"/>
    <w:rsid w:val="00E961D5"/>
    <w:rsid w:val="00E96A63"/>
    <w:rsid w:val="00EA2759"/>
    <w:rsid w:val="00EA2BBA"/>
    <w:rsid w:val="00EA3ED4"/>
    <w:rsid w:val="00EA4251"/>
    <w:rsid w:val="00EA5DB0"/>
    <w:rsid w:val="00EB1C8B"/>
    <w:rsid w:val="00EB77E6"/>
    <w:rsid w:val="00EC0DAF"/>
    <w:rsid w:val="00EC26CB"/>
    <w:rsid w:val="00EC32D1"/>
    <w:rsid w:val="00EC3D79"/>
    <w:rsid w:val="00EC5C2C"/>
    <w:rsid w:val="00EC6A05"/>
    <w:rsid w:val="00ED01DA"/>
    <w:rsid w:val="00ED01FD"/>
    <w:rsid w:val="00ED5130"/>
    <w:rsid w:val="00ED67BA"/>
    <w:rsid w:val="00ED6C8A"/>
    <w:rsid w:val="00ED7098"/>
    <w:rsid w:val="00EE3E0E"/>
    <w:rsid w:val="00EE46B6"/>
    <w:rsid w:val="00EE5F84"/>
    <w:rsid w:val="00EF3E36"/>
    <w:rsid w:val="00EF4479"/>
    <w:rsid w:val="00F0473C"/>
    <w:rsid w:val="00F10375"/>
    <w:rsid w:val="00F11CCA"/>
    <w:rsid w:val="00F12C5F"/>
    <w:rsid w:val="00F14669"/>
    <w:rsid w:val="00F15024"/>
    <w:rsid w:val="00F1636B"/>
    <w:rsid w:val="00F16A93"/>
    <w:rsid w:val="00F21665"/>
    <w:rsid w:val="00F22A8C"/>
    <w:rsid w:val="00F2477C"/>
    <w:rsid w:val="00F27612"/>
    <w:rsid w:val="00F3155E"/>
    <w:rsid w:val="00F35F89"/>
    <w:rsid w:val="00F3768E"/>
    <w:rsid w:val="00F405AB"/>
    <w:rsid w:val="00F41F2C"/>
    <w:rsid w:val="00F4535D"/>
    <w:rsid w:val="00F504BA"/>
    <w:rsid w:val="00F536D1"/>
    <w:rsid w:val="00F5738B"/>
    <w:rsid w:val="00F6767A"/>
    <w:rsid w:val="00F77B1A"/>
    <w:rsid w:val="00F858B0"/>
    <w:rsid w:val="00F85B37"/>
    <w:rsid w:val="00F8608C"/>
    <w:rsid w:val="00F8629F"/>
    <w:rsid w:val="00F86869"/>
    <w:rsid w:val="00F87BE6"/>
    <w:rsid w:val="00F925C1"/>
    <w:rsid w:val="00F92A2E"/>
    <w:rsid w:val="00F940ED"/>
    <w:rsid w:val="00F95DF2"/>
    <w:rsid w:val="00FA5221"/>
    <w:rsid w:val="00FB0DF7"/>
    <w:rsid w:val="00FB4D0F"/>
    <w:rsid w:val="00FC1D64"/>
    <w:rsid w:val="00FC2B4B"/>
    <w:rsid w:val="00FC5E77"/>
    <w:rsid w:val="00FC6D2C"/>
    <w:rsid w:val="00FD28D7"/>
    <w:rsid w:val="00FD3CF9"/>
    <w:rsid w:val="00FD577A"/>
    <w:rsid w:val="00FE08E9"/>
    <w:rsid w:val="00FE24CB"/>
    <w:rsid w:val="00FE5185"/>
    <w:rsid w:val="00FF12D5"/>
    <w:rsid w:val="00FF50E6"/>
    <w:rsid w:val="00FF5DE1"/>
    <w:rsid w:val="00FF634F"/>
    <w:rsid w:val="00FF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AD26A"/>
  <w15:docId w15:val="{14D13A04-B0D4-4F92-8293-C1917C38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16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2D7D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128"/>
    <w:rPr>
      <w:color w:val="0000FF"/>
      <w:u w:val="single"/>
    </w:rPr>
  </w:style>
  <w:style w:type="character" w:styleId="FollowedHyperlink">
    <w:name w:val="FollowedHyperlink"/>
    <w:basedOn w:val="DefaultParagraphFont"/>
    <w:uiPriority w:val="99"/>
    <w:semiHidden/>
    <w:unhideWhenUsed/>
    <w:rsid w:val="004B3128"/>
    <w:rPr>
      <w:color w:val="800080" w:themeColor="followedHyperlink"/>
      <w:u w:val="single"/>
    </w:rPr>
  </w:style>
  <w:style w:type="paragraph" w:styleId="ListParagraph">
    <w:name w:val="List Paragraph"/>
    <w:basedOn w:val="Normal"/>
    <w:uiPriority w:val="34"/>
    <w:qFormat/>
    <w:rsid w:val="007D729A"/>
    <w:pPr>
      <w:ind w:left="720"/>
      <w:contextualSpacing/>
    </w:pPr>
  </w:style>
  <w:style w:type="paragraph" w:styleId="FootnoteText">
    <w:name w:val="footnote text"/>
    <w:basedOn w:val="Normal"/>
    <w:link w:val="FootnoteTextChar1"/>
    <w:uiPriority w:val="99"/>
    <w:rsid w:val="00305D40"/>
    <w:pPr>
      <w:overflowPunct w:val="0"/>
      <w:autoSpaceDE w:val="0"/>
      <w:autoSpaceDN w:val="0"/>
      <w:adjustRightInd w:val="0"/>
      <w:spacing w:after="0" w:line="240" w:lineRule="auto"/>
      <w:jc w:val="both"/>
      <w:textAlignment w:val="baseline"/>
    </w:pPr>
    <w:rPr>
      <w:rFonts w:ascii="Verdana" w:eastAsia="Times New Roman" w:hAnsi="Verdana" w:cs="Times New Roman"/>
      <w:sz w:val="20"/>
      <w:szCs w:val="20"/>
    </w:rPr>
  </w:style>
  <w:style w:type="character" w:customStyle="1" w:styleId="FootnoteTextChar">
    <w:name w:val="Footnote Text Char"/>
    <w:basedOn w:val="DefaultParagraphFont"/>
    <w:uiPriority w:val="99"/>
    <w:semiHidden/>
    <w:rsid w:val="00305D40"/>
    <w:rPr>
      <w:sz w:val="20"/>
      <w:szCs w:val="20"/>
    </w:rPr>
  </w:style>
  <w:style w:type="character" w:customStyle="1" w:styleId="FootnoteTextChar1">
    <w:name w:val="Footnote Text Char1"/>
    <w:link w:val="FootnoteText"/>
    <w:uiPriority w:val="99"/>
    <w:rsid w:val="00305D40"/>
    <w:rPr>
      <w:rFonts w:ascii="Verdana" w:eastAsia="Times New Roman" w:hAnsi="Verdana" w:cs="Times New Roman"/>
      <w:sz w:val="20"/>
      <w:szCs w:val="20"/>
    </w:rPr>
  </w:style>
  <w:style w:type="character" w:styleId="FootnoteReference">
    <w:name w:val="footnote reference"/>
    <w:uiPriority w:val="99"/>
    <w:rsid w:val="00305D40"/>
    <w:rPr>
      <w:vertAlign w:val="superscript"/>
    </w:rPr>
  </w:style>
  <w:style w:type="paragraph" w:customStyle="1" w:styleId="Body">
    <w:name w:val="Body*"/>
    <w:rsid w:val="00305D40"/>
    <w:pPr>
      <w:keepLines/>
      <w:spacing w:after="0" w:line="320" w:lineRule="exact"/>
      <w:ind w:right="850"/>
      <w:jc w:val="both"/>
    </w:pPr>
    <w:rPr>
      <w:rFonts w:ascii="Perpetua" w:eastAsia="Times New Roman" w:hAnsi="Perpetua" w:cs="Times New Roman"/>
      <w:sz w:val="26"/>
      <w:szCs w:val="20"/>
    </w:rPr>
  </w:style>
  <w:style w:type="table" w:styleId="TableGrid">
    <w:name w:val="Table Grid"/>
    <w:basedOn w:val="TableNormal"/>
    <w:rsid w:val="006B3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C41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4115"/>
    <w:rPr>
      <w:sz w:val="20"/>
      <w:szCs w:val="20"/>
    </w:rPr>
  </w:style>
  <w:style w:type="character" w:styleId="EndnoteReference">
    <w:name w:val="endnote reference"/>
    <w:basedOn w:val="DefaultParagraphFont"/>
    <w:uiPriority w:val="99"/>
    <w:semiHidden/>
    <w:unhideWhenUsed/>
    <w:rsid w:val="008C4115"/>
    <w:rPr>
      <w:vertAlign w:val="superscript"/>
    </w:rPr>
  </w:style>
  <w:style w:type="paragraph" w:customStyle="1" w:styleId="CharCharCharCharChar">
    <w:name w:val="Char Char Char Char Char"/>
    <w:basedOn w:val="Normal"/>
    <w:next w:val="Normal"/>
    <w:rsid w:val="00110C39"/>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9E6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483"/>
  </w:style>
  <w:style w:type="paragraph" w:styleId="Footer">
    <w:name w:val="footer"/>
    <w:basedOn w:val="Normal"/>
    <w:link w:val="FooterChar"/>
    <w:uiPriority w:val="99"/>
    <w:unhideWhenUsed/>
    <w:rsid w:val="009E6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483"/>
  </w:style>
  <w:style w:type="character" w:styleId="CommentReference">
    <w:name w:val="annotation reference"/>
    <w:basedOn w:val="DefaultParagraphFont"/>
    <w:uiPriority w:val="99"/>
    <w:semiHidden/>
    <w:unhideWhenUsed/>
    <w:rsid w:val="00CA4A5E"/>
    <w:rPr>
      <w:sz w:val="16"/>
      <w:szCs w:val="16"/>
    </w:rPr>
  </w:style>
  <w:style w:type="paragraph" w:styleId="CommentText">
    <w:name w:val="annotation text"/>
    <w:basedOn w:val="Normal"/>
    <w:link w:val="CommentTextChar"/>
    <w:uiPriority w:val="99"/>
    <w:unhideWhenUsed/>
    <w:rsid w:val="00CA4A5E"/>
    <w:pPr>
      <w:spacing w:line="240" w:lineRule="auto"/>
    </w:pPr>
    <w:rPr>
      <w:sz w:val="20"/>
      <w:szCs w:val="20"/>
    </w:rPr>
  </w:style>
  <w:style w:type="character" w:customStyle="1" w:styleId="CommentTextChar">
    <w:name w:val="Comment Text Char"/>
    <w:basedOn w:val="DefaultParagraphFont"/>
    <w:link w:val="CommentText"/>
    <w:uiPriority w:val="99"/>
    <w:rsid w:val="00CA4A5E"/>
    <w:rPr>
      <w:sz w:val="20"/>
      <w:szCs w:val="20"/>
    </w:rPr>
  </w:style>
  <w:style w:type="paragraph" w:styleId="CommentSubject">
    <w:name w:val="annotation subject"/>
    <w:basedOn w:val="CommentText"/>
    <w:next w:val="CommentText"/>
    <w:link w:val="CommentSubjectChar"/>
    <w:uiPriority w:val="99"/>
    <w:semiHidden/>
    <w:unhideWhenUsed/>
    <w:rsid w:val="00CA4A5E"/>
    <w:rPr>
      <w:b/>
      <w:bCs/>
    </w:rPr>
  </w:style>
  <w:style w:type="character" w:customStyle="1" w:styleId="CommentSubjectChar">
    <w:name w:val="Comment Subject Char"/>
    <w:basedOn w:val="CommentTextChar"/>
    <w:link w:val="CommentSubject"/>
    <w:uiPriority w:val="99"/>
    <w:semiHidden/>
    <w:rsid w:val="00CA4A5E"/>
    <w:rPr>
      <w:b/>
      <w:bCs/>
      <w:sz w:val="20"/>
      <w:szCs w:val="20"/>
    </w:rPr>
  </w:style>
  <w:style w:type="paragraph" w:styleId="BalloonText">
    <w:name w:val="Balloon Text"/>
    <w:basedOn w:val="Normal"/>
    <w:link w:val="BalloonTextChar"/>
    <w:uiPriority w:val="99"/>
    <w:semiHidden/>
    <w:unhideWhenUsed/>
    <w:rsid w:val="00CA4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A5E"/>
    <w:rPr>
      <w:rFonts w:ascii="Tahoma" w:hAnsi="Tahoma" w:cs="Tahoma"/>
      <w:sz w:val="16"/>
      <w:szCs w:val="16"/>
    </w:rPr>
  </w:style>
  <w:style w:type="paragraph" w:styleId="NoSpacing">
    <w:name w:val="No Spacing"/>
    <w:uiPriority w:val="1"/>
    <w:qFormat/>
    <w:rsid w:val="00740D60"/>
    <w:pPr>
      <w:spacing w:after="0" w:line="240" w:lineRule="auto"/>
    </w:pPr>
  </w:style>
  <w:style w:type="paragraph" w:customStyle="1" w:styleId="CharCharCharCharChar3">
    <w:name w:val="Char Char Char Char Char3"/>
    <w:basedOn w:val="Normal"/>
    <w:next w:val="Normal"/>
    <w:rsid w:val="00AD1859"/>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CharCharCharCharChar2">
    <w:name w:val="Char Char Char Char Char2"/>
    <w:basedOn w:val="Normal"/>
    <w:next w:val="Normal"/>
    <w:rsid w:val="000F184B"/>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styleId="PlainText">
    <w:name w:val="Plain Text"/>
    <w:basedOn w:val="Normal"/>
    <w:link w:val="PlainTextChar"/>
    <w:uiPriority w:val="99"/>
    <w:semiHidden/>
    <w:unhideWhenUsed/>
    <w:rsid w:val="007B0EC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B0EC6"/>
    <w:rPr>
      <w:rFonts w:ascii="Calibri" w:hAnsi="Calibri"/>
      <w:szCs w:val="21"/>
    </w:rPr>
  </w:style>
  <w:style w:type="paragraph" w:styleId="NormalWeb">
    <w:name w:val="Normal (Web)"/>
    <w:basedOn w:val="Normal"/>
    <w:uiPriority w:val="99"/>
    <w:unhideWhenUsed/>
    <w:rsid w:val="007174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B2FE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861610"/>
    <w:rPr>
      <w:rFonts w:ascii="Times New Roman" w:eastAsia="Times New Roman" w:hAnsi="Times New Roman" w:cs="Times New Roman"/>
      <w:b/>
      <w:bCs/>
      <w:kern w:val="36"/>
      <w:sz w:val="48"/>
      <w:szCs w:val="48"/>
      <w:lang w:eastAsia="en-GB"/>
    </w:rPr>
  </w:style>
  <w:style w:type="paragraph" w:customStyle="1" w:styleId="CharCharCharCharChar1">
    <w:name w:val="Char Char Char Char Char1"/>
    <w:basedOn w:val="Normal"/>
    <w:next w:val="Normal"/>
    <w:rsid w:val="00EF3E36"/>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CharCharCharCharChar0">
    <w:name w:val="Char Char Char Char Char"/>
    <w:basedOn w:val="Normal"/>
    <w:next w:val="Normal"/>
    <w:rsid w:val="0050500A"/>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styleId="BodyTextIndent3">
    <w:name w:val="Body Text Indent 3"/>
    <w:basedOn w:val="Normal"/>
    <w:link w:val="BodyTextIndent3Char"/>
    <w:semiHidden/>
    <w:rsid w:val="009736CA"/>
    <w:pPr>
      <w:spacing w:before="120" w:after="120" w:line="312" w:lineRule="auto"/>
      <w:ind w:left="720" w:hanging="720"/>
      <w:jc w:val="both"/>
    </w:pPr>
    <w:rPr>
      <w:rFonts w:ascii="Arial" w:eastAsia="Times New Roman" w:hAnsi="Arial" w:cs="Times New Roman"/>
      <w:sz w:val="20"/>
      <w:szCs w:val="20"/>
      <w:lang w:eastAsia="zh-CN"/>
    </w:rPr>
  </w:style>
  <w:style w:type="character" w:customStyle="1" w:styleId="BodyTextIndent3Char">
    <w:name w:val="Body Text Indent 3 Char"/>
    <w:basedOn w:val="DefaultParagraphFont"/>
    <w:link w:val="BodyTextIndent3"/>
    <w:semiHidden/>
    <w:rsid w:val="009736CA"/>
    <w:rPr>
      <w:rFonts w:ascii="Arial" w:eastAsia="Times New Roman" w:hAnsi="Arial" w:cs="Times New Roman"/>
      <w:sz w:val="20"/>
      <w:szCs w:val="20"/>
      <w:lang w:eastAsia="zh-CN"/>
    </w:rPr>
  </w:style>
  <w:style w:type="character" w:customStyle="1" w:styleId="im">
    <w:name w:val="im"/>
    <w:basedOn w:val="DefaultParagraphFont"/>
    <w:rsid w:val="00062245"/>
  </w:style>
  <w:style w:type="paragraph" w:styleId="BodyText">
    <w:name w:val="Body Text"/>
    <w:basedOn w:val="Normal"/>
    <w:link w:val="BodyTextChar"/>
    <w:uiPriority w:val="99"/>
    <w:semiHidden/>
    <w:unhideWhenUsed/>
    <w:rsid w:val="00AF36D2"/>
    <w:pPr>
      <w:spacing w:after="120"/>
    </w:pPr>
  </w:style>
  <w:style w:type="character" w:customStyle="1" w:styleId="BodyTextChar">
    <w:name w:val="Body Text Char"/>
    <w:basedOn w:val="DefaultParagraphFont"/>
    <w:link w:val="BodyText"/>
    <w:uiPriority w:val="99"/>
    <w:semiHidden/>
    <w:rsid w:val="00AF36D2"/>
  </w:style>
  <w:style w:type="character" w:customStyle="1" w:styleId="il">
    <w:name w:val="il"/>
    <w:basedOn w:val="DefaultParagraphFont"/>
    <w:rsid w:val="00D517D6"/>
  </w:style>
  <w:style w:type="paragraph" w:customStyle="1" w:styleId="m6745192887249996988msolistparagraph">
    <w:name w:val="m_6745192887249996988msolistparagraph"/>
    <w:basedOn w:val="Normal"/>
    <w:rsid w:val="00C148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2D7D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D1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7D1E"/>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2D7D1E"/>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864E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705">
      <w:bodyDiv w:val="1"/>
      <w:marLeft w:val="0"/>
      <w:marRight w:val="0"/>
      <w:marTop w:val="0"/>
      <w:marBottom w:val="0"/>
      <w:divBdr>
        <w:top w:val="none" w:sz="0" w:space="0" w:color="auto"/>
        <w:left w:val="none" w:sz="0" w:space="0" w:color="auto"/>
        <w:bottom w:val="none" w:sz="0" w:space="0" w:color="auto"/>
        <w:right w:val="none" w:sz="0" w:space="0" w:color="auto"/>
      </w:divBdr>
    </w:div>
    <w:div w:id="127944356">
      <w:bodyDiv w:val="1"/>
      <w:marLeft w:val="0"/>
      <w:marRight w:val="0"/>
      <w:marTop w:val="0"/>
      <w:marBottom w:val="0"/>
      <w:divBdr>
        <w:top w:val="none" w:sz="0" w:space="0" w:color="auto"/>
        <w:left w:val="none" w:sz="0" w:space="0" w:color="auto"/>
        <w:bottom w:val="none" w:sz="0" w:space="0" w:color="auto"/>
        <w:right w:val="none" w:sz="0" w:space="0" w:color="auto"/>
      </w:divBdr>
    </w:div>
    <w:div w:id="185288710">
      <w:bodyDiv w:val="1"/>
      <w:marLeft w:val="0"/>
      <w:marRight w:val="0"/>
      <w:marTop w:val="0"/>
      <w:marBottom w:val="0"/>
      <w:divBdr>
        <w:top w:val="none" w:sz="0" w:space="0" w:color="auto"/>
        <w:left w:val="none" w:sz="0" w:space="0" w:color="auto"/>
        <w:bottom w:val="none" w:sz="0" w:space="0" w:color="auto"/>
        <w:right w:val="none" w:sz="0" w:space="0" w:color="auto"/>
      </w:divBdr>
    </w:div>
    <w:div w:id="225606742">
      <w:bodyDiv w:val="1"/>
      <w:marLeft w:val="0"/>
      <w:marRight w:val="0"/>
      <w:marTop w:val="0"/>
      <w:marBottom w:val="0"/>
      <w:divBdr>
        <w:top w:val="none" w:sz="0" w:space="0" w:color="auto"/>
        <w:left w:val="none" w:sz="0" w:space="0" w:color="auto"/>
        <w:bottom w:val="none" w:sz="0" w:space="0" w:color="auto"/>
        <w:right w:val="none" w:sz="0" w:space="0" w:color="auto"/>
      </w:divBdr>
    </w:div>
    <w:div w:id="293027654">
      <w:bodyDiv w:val="1"/>
      <w:marLeft w:val="0"/>
      <w:marRight w:val="0"/>
      <w:marTop w:val="0"/>
      <w:marBottom w:val="0"/>
      <w:divBdr>
        <w:top w:val="none" w:sz="0" w:space="0" w:color="auto"/>
        <w:left w:val="none" w:sz="0" w:space="0" w:color="auto"/>
        <w:bottom w:val="none" w:sz="0" w:space="0" w:color="auto"/>
        <w:right w:val="none" w:sz="0" w:space="0" w:color="auto"/>
      </w:divBdr>
    </w:div>
    <w:div w:id="312295323">
      <w:bodyDiv w:val="1"/>
      <w:marLeft w:val="0"/>
      <w:marRight w:val="0"/>
      <w:marTop w:val="0"/>
      <w:marBottom w:val="0"/>
      <w:divBdr>
        <w:top w:val="none" w:sz="0" w:space="0" w:color="auto"/>
        <w:left w:val="none" w:sz="0" w:space="0" w:color="auto"/>
        <w:bottom w:val="none" w:sz="0" w:space="0" w:color="auto"/>
        <w:right w:val="none" w:sz="0" w:space="0" w:color="auto"/>
      </w:divBdr>
    </w:div>
    <w:div w:id="394595429">
      <w:bodyDiv w:val="1"/>
      <w:marLeft w:val="0"/>
      <w:marRight w:val="0"/>
      <w:marTop w:val="0"/>
      <w:marBottom w:val="0"/>
      <w:divBdr>
        <w:top w:val="none" w:sz="0" w:space="0" w:color="auto"/>
        <w:left w:val="none" w:sz="0" w:space="0" w:color="auto"/>
        <w:bottom w:val="none" w:sz="0" w:space="0" w:color="auto"/>
        <w:right w:val="none" w:sz="0" w:space="0" w:color="auto"/>
      </w:divBdr>
    </w:div>
    <w:div w:id="554899330">
      <w:bodyDiv w:val="1"/>
      <w:marLeft w:val="0"/>
      <w:marRight w:val="0"/>
      <w:marTop w:val="0"/>
      <w:marBottom w:val="0"/>
      <w:divBdr>
        <w:top w:val="none" w:sz="0" w:space="0" w:color="auto"/>
        <w:left w:val="none" w:sz="0" w:space="0" w:color="auto"/>
        <w:bottom w:val="none" w:sz="0" w:space="0" w:color="auto"/>
        <w:right w:val="none" w:sz="0" w:space="0" w:color="auto"/>
      </w:divBdr>
      <w:divsChild>
        <w:div w:id="983700202">
          <w:marLeft w:val="547"/>
          <w:marRight w:val="0"/>
          <w:marTop w:val="0"/>
          <w:marBottom w:val="0"/>
          <w:divBdr>
            <w:top w:val="none" w:sz="0" w:space="0" w:color="auto"/>
            <w:left w:val="none" w:sz="0" w:space="0" w:color="auto"/>
            <w:bottom w:val="none" w:sz="0" w:space="0" w:color="auto"/>
            <w:right w:val="none" w:sz="0" w:space="0" w:color="auto"/>
          </w:divBdr>
        </w:div>
      </w:divsChild>
    </w:div>
    <w:div w:id="569929660">
      <w:bodyDiv w:val="1"/>
      <w:marLeft w:val="0"/>
      <w:marRight w:val="0"/>
      <w:marTop w:val="0"/>
      <w:marBottom w:val="0"/>
      <w:divBdr>
        <w:top w:val="none" w:sz="0" w:space="0" w:color="auto"/>
        <w:left w:val="none" w:sz="0" w:space="0" w:color="auto"/>
        <w:bottom w:val="none" w:sz="0" w:space="0" w:color="auto"/>
        <w:right w:val="none" w:sz="0" w:space="0" w:color="auto"/>
      </w:divBdr>
    </w:div>
    <w:div w:id="620648665">
      <w:bodyDiv w:val="1"/>
      <w:marLeft w:val="0"/>
      <w:marRight w:val="0"/>
      <w:marTop w:val="0"/>
      <w:marBottom w:val="0"/>
      <w:divBdr>
        <w:top w:val="none" w:sz="0" w:space="0" w:color="auto"/>
        <w:left w:val="none" w:sz="0" w:space="0" w:color="auto"/>
        <w:bottom w:val="none" w:sz="0" w:space="0" w:color="auto"/>
        <w:right w:val="none" w:sz="0" w:space="0" w:color="auto"/>
      </w:divBdr>
    </w:div>
    <w:div w:id="666785676">
      <w:bodyDiv w:val="1"/>
      <w:marLeft w:val="0"/>
      <w:marRight w:val="0"/>
      <w:marTop w:val="0"/>
      <w:marBottom w:val="0"/>
      <w:divBdr>
        <w:top w:val="none" w:sz="0" w:space="0" w:color="auto"/>
        <w:left w:val="none" w:sz="0" w:space="0" w:color="auto"/>
        <w:bottom w:val="none" w:sz="0" w:space="0" w:color="auto"/>
        <w:right w:val="none" w:sz="0" w:space="0" w:color="auto"/>
      </w:divBdr>
    </w:div>
    <w:div w:id="715857729">
      <w:bodyDiv w:val="1"/>
      <w:marLeft w:val="0"/>
      <w:marRight w:val="0"/>
      <w:marTop w:val="0"/>
      <w:marBottom w:val="0"/>
      <w:divBdr>
        <w:top w:val="none" w:sz="0" w:space="0" w:color="auto"/>
        <w:left w:val="none" w:sz="0" w:space="0" w:color="auto"/>
        <w:bottom w:val="none" w:sz="0" w:space="0" w:color="auto"/>
        <w:right w:val="none" w:sz="0" w:space="0" w:color="auto"/>
      </w:divBdr>
    </w:div>
    <w:div w:id="935408891">
      <w:bodyDiv w:val="1"/>
      <w:marLeft w:val="0"/>
      <w:marRight w:val="0"/>
      <w:marTop w:val="0"/>
      <w:marBottom w:val="0"/>
      <w:divBdr>
        <w:top w:val="none" w:sz="0" w:space="0" w:color="auto"/>
        <w:left w:val="none" w:sz="0" w:space="0" w:color="auto"/>
        <w:bottom w:val="none" w:sz="0" w:space="0" w:color="auto"/>
        <w:right w:val="none" w:sz="0" w:space="0" w:color="auto"/>
      </w:divBdr>
    </w:div>
    <w:div w:id="952134838">
      <w:bodyDiv w:val="1"/>
      <w:marLeft w:val="0"/>
      <w:marRight w:val="0"/>
      <w:marTop w:val="0"/>
      <w:marBottom w:val="0"/>
      <w:divBdr>
        <w:top w:val="none" w:sz="0" w:space="0" w:color="auto"/>
        <w:left w:val="none" w:sz="0" w:space="0" w:color="auto"/>
        <w:bottom w:val="none" w:sz="0" w:space="0" w:color="auto"/>
        <w:right w:val="none" w:sz="0" w:space="0" w:color="auto"/>
      </w:divBdr>
    </w:div>
    <w:div w:id="1062293381">
      <w:bodyDiv w:val="1"/>
      <w:marLeft w:val="0"/>
      <w:marRight w:val="0"/>
      <w:marTop w:val="0"/>
      <w:marBottom w:val="0"/>
      <w:divBdr>
        <w:top w:val="none" w:sz="0" w:space="0" w:color="auto"/>
        <w:left w:val="none" w:sz="0" w:space="0" w:color="auto"/>
        <w:bottom w:val="none" w:sz="0" w:space="0" w:color="auto"/>
        <w:right w:val="none" w:sz="0" w:space="0" w:color="auto"/>
      </w:divBdr>
    </w:div>
    <w:div w:id="1078401962">
      <w:bodyDiv w:val="1"/>
      <w:marLeft w:val="0"/>
      <w:marRight w:val="0"/>
      <w:marTop w:val="0"/>
      <w:marBottom w:val="0"/>
      <w:divBdr>
        <w:top w:val="none" w:sz="0" w:space="0" w:color="auto"/>
        <w:left w:val="none" w:sz="0" w:space="0" w:color="auto"/>
        <w:bottom w:val="none" w:sz="0" w:space="0" w:color="auto"/>
        <w:right w:val="none" w:sz="0" w:space="0" w:color="auto"/>
      </w:divBdr>
    </w:div>
    <w:div w:id="1191265093">
      <w:bodyDiv w:val="1"/>
      <w:marLeft w:val="0"/>
      <w:marRight w:val="0"/>
      <w:marTop w:val="0"/>
      <w:marBottom w:val="0"/>
      <w:divBdr>
        <w:top w:val="none" w:sz="0" w:space="0" w:color="auto"/>
        <w:left w:val="none" w:sz="0" w:space="0" w:color="auto"/>
        <w:bottom w:val="none" w:sz="0" w:space="0" w:color="auto"/>
        <w:right w:val="none" w:sz="0" w:space="0" w:color="auto"/>
      </w:divBdr>
      <w:divsChild>
        <w:div w:id="79103577">
          <w:marLeft w:val="0"/>
          <w:marRight w:val="0"/>
          <w:marTop w:val="0"/>
          <w:marBottom w:val="0"/>
          <w:divBdr>
            <w:top w:val="none" w:sz="0" w:space="0" w:color="auto"/>
            <w:left w:val="none" w:sz="0" w:space="0" w:color="auto"/>
            <w:bottom w:val="none" w:sz="0" w:space="0" w:color="auto"/>
            <w:right w:val="none" w:sz="0" w:space="0" w:color="auto"/>
          </w:divBdr>
        </w:div>
        <w:div w:id="201404114">
          <w:marLeft w:val="0"/>
          <w:marRight w:val="0"/>
          <w:marTop w:val="0"/>
          <w:marBottom w:val="0"/>
          <w:divBdr>
            <w:top w:val="none" w:sz="0" w:space="0" w:color="auto"/>
            <w:left w:val="none" w:sz="0" w:space="0" w:color="auto"/>
            <w:bottom w:val="none" w:sz="0" w:space="0" w:color="auto"/>
            <w:right w:val="none" w:sz="0" w:space="0" w:color="auto"/>
          </w:divBdr>
        </w:div>
        <w:div w:id="237521597">
          <w:marLeft w:val="0"/>
          <w:marRight w:val="0"/>
          <w:marTop w:val="0"/>
          <w:marBottom w:val="0"/>
          <w:divBdr>
            <w:top w:val="none" w:sz="0" w:space="0" w:color="auto"/>
            <w:left w:val="none" w:sz="0" w:space="0" w:color="auto"/>
            <w:bottom w:val="none" w:sz="0" w:space="0" w:color="auto"/>
            <w:right w:val="none" w:sz="0" w:space="0" w:color="auto"/>
          </w:divBdr>
        </w:div>
        <w:div w:id="252512413">
          <w:marLeft w:val="0"/>
          <w:marRight w:val="0"/>
          <w:marTop w:val="0"/>
          <w:marBottom w:val="0"/>
          <w:divBdr>
            <w:top w:val="none" w:sz="0" w:space="0" w:color="auto"/>
            <w:left w:val="none" w:sz="0" w:space="0" w:color="auto"/>
            <w:bottom w:val="none" w:sz="0" w:space="0" w:color="auto"/>
            <w:right w:val="none" w:sz="0" w:space="0" w:color="auto"/>
          </w:divBdr>
        </w:div>
        <w:div w:id="365254843">
          <w:marLeft w:val="0"/>
          <w:marRight w:val="0"/>
          <w:marTop w:val="0"/>
          <w:marBottom w:val="0"/>
          <w:divBdr>
            <w:top w:val="none" w:sz="0" w:space="0" w:color="auto"/>
            <w:left w:val="none" w:sz="0" w:space="0" w:color="auto"/>
            <w:bottom w:val="none" w:sz="0" w:space="0" w:color="auto"/>
            <w:right w:val="none" w:sz="0" w:space="0" w:color="auto"/>
          </w:divBdr>
        </w:div>
        <w:div w:id="396392412">
          <w:marLeft w:val="0"/>
          <w:marRight w:val="0"/>
          <w:marTop w:val="0"/>
          <w:marBottom w:val="0"/>
          <w:divBdr>
            <w:top w:val="none" w:sz="0" w:space="0" w:color="auto"/>
            <w:left w:val="none" w:sz="0" w:space="0" w:color="auto"/>
            <w:bottom w:val="none" w:sz="0" w:space="0" w:color="auto"/>
            <w:right w:val="none" w:sz="0" w:space="0" w:color="auto"/>
          </w:divBdr>
        </w:div>
        <w:div w:id="603809845">
          <w:marLeft w:val="0"/>
          <w:marRight w:val="0"/>
          <w:marTop w:val="0"/>
          <w:marBottom w:val="0"/>
          <w:divBdr>
            <w:top w:val="none" w:sz="0" w:space="0" w:color="auto"/>
            <w:left w:val="none" w:sz="0" w:space="0" w:color="auto"/>
            <w:bottom w:val="none" w:sz="0" w:space="0" w:color="auto"/>
            <w:right w:val="none" w:sz="0" w:space="0" w:color="auto"/>
          </w:divBdr>
        </w:div>
        <w:div w:id="823394558">
          <w:marLeft w:val="0"/>
          <w:marRight w:val="0"/>
          <w:marTop w:val="0"/>
          <w:marBottom w:val="0"/>
          <w:divBdr>
            <w:top w:val="none" w:sz="0" w:space="0" w:color="auto"/>
            <w:left w:val="none" w:sz="0" w:space="0" w:color="auto"/>
            <w:bottom w:val="none" w:sz="0" w:space="0" w:color="auto"/>
            <w:right w:val="none" w:sz="0" w:space="0" w:color="auto"/>
          </w:divBdr>
        </w:div>
        <w:div w:id="1329672623">
          <w:marLeft w:val="0"/>
          <w:marRight w:val="0"/>
          <w:marTop w:val="0"/>
          <w:marBottom w:val="0"/>
          <w:divBdr>
            <w:top w:val="none" w:sz="0" w:space="0" w:color="auto"/>
            <w:left w:val="none" w:sz="0" w:space="0" w:color="auto"/>
            <w:bottom w:val="none" w:sz="0" w:space="0" w:color="auto"/>
            <w:right w:val="none" w:sz="0" w:space="0" w:color="auto"/>
          </w:divBdr>
        </w:div>
        <w:div w:id="1752237924">
          <w:marLeft w:val="0"/>
          <w:marRight w:val="0"/>
          <w:marTop w:val="0"/>
          <w:marBottom w:val="0"/>
          <w:divBdr>
            <w:top w:val="none" w:sz="0" w:space="0" w:color="auto"/>
            <w:left w:val="none" w:sz="0" w:space="0" w:color="auto"/>
            <w:bottom w:val="none" w:sz="0" w:space="0" w:color="auto"/>
            <w:right w:val="none" w:sz="0" w:space="0" w:color="auto"/>
          </w:divBdr>
        </w:div>
      </w:divsChild>
    </w:div>
    <w:div w:id="1199855849">
      <w:bodyDiv w:val="1"/>
      <w:marLeft w:val="0"/>
      <w:marRight w:val="0"/>
      <w:marTop w:val="0"/>
      <w:marBottom w:val="0"/>
      <w:divBdr>
        <w:top w:val="none" w:sz="0" w:space="0" w:color="auto"/>
        <w:left w:val="none" w:sz="0" w:space="0" w:color="auto"/>
        <w:bottom w:val="none" w:sz="0" w:space="0" w:color="auto"/>
        <w:right w:val="none" w:sz="0" w:space="0" w:color="auto"/>
      </w:divBdr>
    </w:div>
    <w:div w:id="1248152801">
      <w:bodyDiv w:val="1"/>
      <w:marLeft w:val="0"/>
      <w:marRight w:val="0"/>
      <w:marTop w:val="0"/>
      <w:marBottom w:val="0"/>
      <w:divBdr>
        <w:top w:val="none" w:sz="0" w:space="0" w:color="auto"/>
        <w:left w:val="none" w:sz="0" w:space="0" w:color="auto"/>
        <w:bottom w:val="none" w:sz="0" w:space="0" w:color="auto"/>
        <w:right w:val="none" w:sz="0" w:space="0" w:color="auto"/>
      </w:divBdr>
    </w:div>
    <w:div w:id="1636449650">
      <w:bodyDiv w:val="1"/>
      <w:marLeft w:val="0"/>
      <w:marRight w:val="0"/>
      <w:marTop w:val="0"/>
      <w:marBottom w:val="0"/>
      <w:divBdr>
        <w:top w:val="none" w:sz="0" w:space="0" w:color="auto"/>
        <w:left w:val="none" w:sz="0" w:space="0" w:color="auto"/>
        <w:bottom w:val="none" w:sz="0" w:space="0" w:color="auto"/>
        <w:right w:val="none" w:sz="0" w:space="0" w:color="auto"/>
      </w:divBdr>
    </w:div>
    <w:div w:id="1806312638">
      <w:bodyDiv w:val="1"/>
      <w:marLeft w:val="0"/>
      <w:marRight w:val="0"/>
      <w:marTop w:val="0"/>
      <w:marBottom w:val="0"/>
      <w:divBdr>
        <w:top w:val="none" w:sz="0" w:space="0" w:color="auto"/>
        <w:left w:val="none" w:sz="0" w:space="0" w:color="auto"/>
        <w:bottom w:val="none" w:sz="0" w:space="0" w:color="auto"/>
        <w:right w:val="none" w:sz="0" w:space="0" w:color="auto"/>
      </w:divBdr>
    </w:div>
    <w:div w:id="1917474302">
      <w:bodyDiv w:val="1"/>
      <w:marLeft w:val="0"/>
      <w:marRight w:val="0"/>
      <w:marTop w:val="0"/>
      <w:marBottom w:val="0"/>
      <w:divBdr>
        <w:top w:val="none" w:sz="0" w:space="0" w:color="auto"/>
        <w:left w:val="none" w:sz="0" w:space="0" w:color="auto"/>
        <w:bottom w:val="none" w:sz="0" w:space="0" w:color="auto"/>
        <w:right w:val="none" w:sz="0" w:space="0" w:color="auto"/>
      </w:divBdr>
    </w:div>
    <w:div w:id="1942762588">
      <w:bodyDiv w:val="1"/>
      <w:marLeft w:val="0"/>
      <w:marRight w:val="0"/>
      <w:marTop w:val="0"/>
      <w:marBottom w:val="0"/>
      <w:divBdr>
        <w:top w:val="none" w:sz="0" w:space="0" w:color="auto"/>
        <w:left w:val="none" w:sz="0" w:space="0" w:color="auto"/>
        <w:bottom w:val="none" w:sz="0" w:space="0" w:color="auto"/>
        <w:right w:val="none" w:sz="0" w:space="0" w:color="auto"/>
      </w:divBdr>
    </w:div>
    <w:div w:id="1994749158">
      <w:bodyDiv w:val="1"/>
      <w:marLeft w:val="0"/>
      <w:marRight w:val="0"/>
      <w:marTop w:val="0"/>
      <w:marBottom w:val="0"/>
      <w:divBdr>
        <w:top w:val="none" w:sz="0" w:space="0" w:color="auto"/>
        <w:left w:val="none" w:sz="0" w:space="0" w:color="auto"/>
        <w:bottom w:val="none" w:sz="0" w:space="0" w:color="auto"/>
        <w:right w:val="none" w:sz="0" w:space="0" w:color="auto"/>
      </w:divBdr>
      <w:divsChild>
        <w:div w:id="1220479780">
          <w:marLeft w:val="0"/>
          <w:marRight w:val="0"/>
          <w:marTop w:val="0"/>
          <w:marBottom w:val="0"/>
          <w:divBdr>
            <w:top w:val="none" w:sz="0" w:space="0" w:color="auto"/>
            <w:left w:val="none" w:sz="0" w:space="0" w:color="auto"/>
            <w:bottom w:val="none" w:sz="0" w:space="0" w:color="auto"/>
            <w:right w:val="none" w:sz="0" w:space="0" w:color="auto"/>
          </w:divBdr>
          <w:divsChild>
            <w:div w:id="743381049">
              <w:marLeft w:val="0"/>
              <w:marRight w:val="0"/>
              <w:marTop w:val="0"/>
              <w:marBottom w:val="0"/>
              <w:divBdr>
                <w:top w:val="none" w:sz="0" w:space="0" w:color="auto"/>
                <w:left w:val="none" w:sz="0" w:space="0" w:color="auto"/>
                <w:bottom w:val="none" w:sz="0" w:space="0" w:color="auto"/>
                <w:right w:val="none" w:sz="0" w:space="0" w:color="auto"/>
              </w:divBdr>
              <w:divsChild>
                <w:div w:id="16438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46645">
      <w:bodyDiv w:val="1"/>
      <w:marLeft w:val="0"/>
      <w:marRight w:val="0"/>
      <w:marTop w:val="0"/>
      <w:marBottom w:val="0"/>
      <w:divBdr>
        <w:top w:val="none" w:sz="0" w:space="0" w:color="auto"/>
        <w:left w:val="none" w:sz="0" w:space="0" w:color="auto"/>
        <w:bottom w:val="none" w:sz="0" w:space="0" w:color="auto"/>
        <w:right w:val="none" w:sz="0" w:space="0" w:color="auto"/>
      </w:divBdr>
    </w:div>
    <w:div w:id="21022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went.pcc.police.uk/transparency/joint-audit-committe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went.pcc.police.uk/en/transparency/joint-audit-committ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D697-5DF3-444D-85D9-792D130F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4369</Words>
  <Characters>24904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Regan, Joanne</cp:lastModifiedBy>
  <cp:revision>4</cp:revision>
  <cp:lastPrinted>2019-07-17T07:47:00Z</cp:lastPrinted>
  <dcterms:created xsi:type="dcterms:W3CDTF">2023-10-13T08:25:00Z</dcterms:created>
  <dcterms:modified xsi:type="dcterms:W3CDTF">2023-10-13T14:21:00Z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2020-04-24T07:06:43.8364547Z</vt:lpwstr>
  </property>
  <property fmtid="{D5CDD505-2E9C-101B-9397-08002B2CF9AE}" pid="8" name="MSIP_Label_f2acd28b-79a3-4a0f-b0ff-4b75658b1549_Name">
    <vt:lpwstr>OFFICIAL</vt:lpwstr>
  </property>
  <property fmtid="{D5CDD505-2E9C-101B-9397-08002B2CF9AE}" pid="9" name="MSIP_Label_f2acd28b-79a3-4a0f-b0ff-4b75658b1549_ActionId">
    <vt:lpwstr>26074f77-e83b-431b-984d-f795a921ce24</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ies>
</file>