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D13A" w14:textId="385BB4A8" w:rsidR="00DF07C1" w:rsidRDefault="00D25643" w:rsidP="00D25643">
      <w:pPr>
        <w:jc w:val="right"/>
        <w:rPr>
          <w:rFonts w:ascii="Arial" w:hAnsi="Arial" w:cs="Arial"/>
        </w:rPr>
      </w:pPr>
      <w:r>
        <w:rPr>
          <w:noProof/>
          <w:sz w:val="20"/>
          <w:lang w:val="en-US"/>
        </w:rPr>
        <w:drawing>
          <wp:inline distT="0" distB="0" distL="0" distR="0" wp14:anchorId="612FDC99" wp14:editId="7EBAC0D2">
            <wp:extent cx="2400300" cy="1115695"/>
            <wp:effectExtent l="0" t="0" r="0" b="8255"/>
            <wp:docPr id="4" name="Picture 4" descr="Logo of Gwent Police and Crim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of Gwent Police and Crime Pan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115695"/>
                    </a:xfrm>
                    <a:prstGeom prst="rect">
                      <a:avLst/>
                    </a:prstGeom>
                    <a:noFill/>
                  </pic:spPr>
                </pic:pic>
              </a:graphicData>
            </a:graphic>
          </wp:inline>
        </w:drawing>
      </w:r>
    </w:p>
    <w:p w14:paraId="1CCFA1A6" w14:textId="77777777" w:rsidR="00DF07C1" w:rsidRDefault="00DF07C1">
      <w:pPr>
        <w:rPr>
          <w:rFonts w:ascii="Arial" w:hAnsi="Arial" w:cs="Arial"/>
        </w:rPr>
      </w:pPr>
    </w:p>
    <w:p w14:paraId="64790F48" w14:textId="77777777" w:rsidR="00DF07C1" w:rsidRDefault="00DF07C1">
      <w:pPr>
        <w:rPr>
          <w:rFonts w:ascii="Arial" w:hAnsi="Arial" w:cs="Arial"/>
        </w:rPr>
      </w:pPr>
    </w:p>
    <w:p w14:paraId="455FCE58" w14:textId="77777777" w:rsidR="00D25643" w:rsidRDefault="00D25643">
      <w:pPr>
        <w:pStyle w:val="BodyText"/>
      </w:pPr>
    </w:p>
    <w:p w14:paraId="539128B0" w14:textId="612B45A0" w:rsidR="00DF07C1" w:rsidRDefault="00DF07C1">
      <w:pPr>
        <w:pStyle w:val="BodyText"/>
      </w:pPr>
      <w:r>
        <w:t xml:space="preserve">REPORT ON THE </w:t>
      </w:r>
      <w:r w:rsidR="00EF0BC4">
        <w:t xml:space="preserve">GWENT POLICE AND CRIME </w:t>
      </w:r>
      <w:r>
        <w:t xml:space="preserve">COMMISSIONER’S PROPOSED PRECEPT FOR </w:t>
      </w:r>
      <w:r w:rsidR="000C27D7">
        <w:t>202</w:t>
      </w:r>
      <w:r w:rsidR="00E23133">
        <w:t>5</w:t>
      </w:r>
      <w:r w:rsidR="000C27D7">
        <w:t>/2</w:t>
      </w:r>
      <w:r w:rsidR="00E23133">
        <w:t>6</w:t>
      </w:r>
    </w:p>
    <w:p w14:paraId="02D2C35B" w14:textId="77777777" w:rsidR="00DF07C1" w:rsidRDefault="00DF07C1" w:rsidP="00675AFB">
      <w:pPr>
        <w:jc w:val="both"/>
        <w:rPr>
          <w:rFonts w:ascii="Arial" w:hAnsi="Arial" w:cs="Arial"/>
        </w:rPr>
      </w:pPr>
    </w:p>
    <w:p w14:paraId="6A9D1E3F" w14:textId="77777777" w:rsidR="00DF07C1" w:rsidRDefault="00DF07C1" w:rsidP="00675AFB">
      <w:pPr>
        <w:pStyle w:val="Heading1"/>
        <w:jc w:val="both"/>
      </w:pPr>
      <w:r>
        <w:t xml:space="preserve">Background </w:t>
      </w:r>
    </w:p>
    <w:p w14:paraId="289E4CD4" w14:textId="77777777" w:rsidR="00DF07C1" w:rsidRDefault="00DF07C1" w:rsidP="00675AFB">
      <w:pPr>
        <w:jc w:val="both"/>
        <w:rPr>
          <w:rFonts w:ascii="Arial" w:hAnsi="Arial" w:cs="Arial"/>
        </w:rPr>
      </w:pPr>
    </w:p>
    <w:p w14:paraId="5BF627BF" w14:textId="77777777" w:rsidR="00DF07C1" w:rsidRDefault="00DF07C1" w:rsidP="00675AFB">
      <w:pPr>
        <w:jc w:val="both"/>
        <w:rPr>
          <w:rFonts w:ascii="Arial" w:hAnsi="Arial" w:cs="Arial"/>
        </w:rPr>
      </w:pPr>
      <w:r>
        <w:rPr>
          <w:rFonts w:ascii="Arial" w:hAnsi="Arial" w:cs="Arial"/>
        </w:rPr>
        <w:t xml:space="preserve">This report is made in accordance with the </w:t>
      </w:r>
      <w:r w:rsidR="00EF0BC4">
        <w:rPr>
          <w:rFonts w:ascii="Arial" w:hAnsi="Arial" w:cs="Arial"/>
        </w:rPr>
        <w:t xml:space="preserve">Gwent Police and Crime </w:t>
      </w:r>
      <w:r>
        <w:rPr>
          <w:rFonts w:ascii="Arial" w:hAnsi="Arial" w:cs="Arial"/>
        </w:rPr>
        <w:t>Panel’s statutory duty contained in Paragraph 3(2), Schedule 5 of the Police Reform and Social Responsibility Act 2011.</w:t>
      </w:r>
    </w:p>
    <w:p w14:paraId="0D5FB636" w14:textId="77777777" w:rsidR="00EF0BC4" w:rsidRDefault="00EF0BC4" w:rsidP="00675AFB">
      <w:pPr>
        <w:jc w:val="both"/>
        <w:rPr>
          <w:rFonts w:ascii="Arial" w:hAnsi="Arial" w:cs="Arial"/>
        </w:rPr>
      </w:pPr>
    </w:p>
    <w:p w14:paraId="2BDDF7B5" w14:textId="77777777" w:rsidR="00DF07C1" w:rsidRDefault="00DF07C1" w:rsidP="00675AFB">
      <w:pPr>
        <w:pStyle w:val="Heading1"/>
        <w:jc w:val="both"/>
      </w:pPr>
      <w:r>
        <w:t>Review of Proposed Precept</w:t>
      </w:r>
    </w:p>
    <w:p w14:paraId="7D74962B" w14:textId="77777777" w:rsidR="00DF07C1" w:rsidRDefault="00DF07C1" w:rsidP="00675AFB">
      <w:pPr>
        <w:jc w:val="both"/>
        <w:rPr>
          <w:rFonts w:ascii="Arial" w:hAnsi="Arial" w:cs="Arial"/>
        </w:rPr>
      </w:pPr>
    </w:p>
    <w:p w14:paraId="7CB1F165" w14:textId="2CCDA7B1" w:rsidR="00DF07C1" w:rsidRDefault="00DF07C1" w:rsidP="00675AFB">
      <w:pPr>
        <w:jc w:val="both"/>
        <w:rPr>
          <w:rFonts w:ascii="Arial" w:hAnsi="Arial" w:cs="Arial"/>
        </w:rPr>
      </w:pPr>
      <w:r>
        <w:rPr>
          <w:rFonts w:ascii="Arial" w:hAnsi="Arial" w:cs="Arial"/>
        </w:rPr>
        <w:t xml:space="preserve">The Gwent Police and Crime Commissioner notified the Panel on </w:t>
      </w:r>
      <w:r w:rsidR="00500BB3">
        <w:rPr>
          <w:rFonts w:ascii="Arial" w:hAnsi="Arial" w:cs="Arial"/>
        </w:rPr>
        <w:t>31</w:t>
      </w:r>
      <w:r w:rsidR="00500BB3" w:rsidRPr="00500BB3">
        <w:rPr>
          <w:rFonts w:ascii="Arial" w:hAnsi="Arial" w:cs="Arial"/>
          <w:vertAlign w:val="superscript"/>
        </w:rPr>
        <w:t>st</w:t>
      </w:r>
      <w:r w:rsidR="00500BB3">
        <w:rPr>
          <w:rFonts w:ascii="Arial" w:hAnsi="Arial" w:cs="Arial"/>
        </w:rPr>
        <w:t xml:space="preserve"> </w:t>
      </w:r>
      <w:r w:rsidR="00D92BD2">
        <w:rPr>
          <w:rFonts w:ascii="Arial" w:hAnsi="Arial" w:cs="Arial"/>
        </w:rPr>
        <w:t>January 202</w:t>
      </w:r>
      <w:r w:rsidR="00500BB3">
        <w:rPr>
          <w:rFonts w:ascii="Arial" w:hAnsi="Arial" w:cs="Arial"/>
        </w:rPr>
        <w:t>5</w:t>
      </w:r>
      <w:r>
        <w:rPr>
          <w:rFonts w:ascii="Arial" w:hAnsi="Arial" w:cs="Arial"/>
        </w:rPr>
        <w:t xml:space="preserve"> of h</w:t>
      </w:r>
      <w:r w:rsidR="00B93CB5">
        <w:rPr>
          <w:rFonts w:ascii="Arial" w:hAnsi="Arial" w:cs="Arial"/>
        </w:rPr>
        <w:t xml:space="preserve">er </w:t>
      </w:r>
      <w:r>
        <w:rPr>
          <w:rFonts w:ascii="Arial" w:hAnsi="Arial" w:cs="Arial"/>
        </w:rPr>
        <w:t xml:space="preserve">proposed Police and Crime Budget and </w:t>
      </w:r>
      <w:r w:rsidR="00816ADB">
        <w:rPr>
          <w:rFonts w:ascii="Arial" w:hAnsi="Arial" w:cs="Arial"/>
        </w:rPr>
        <w:t>P</w:t>
      </w:r>
      <w:r w:rsidR="007A5EE9">
        <w:rPr>
          <w:rFonts w:ascii="Arial" w:hAnsi="Arial" w:cs="Arial"/>
        </w:rPr>
        <w:t xml:space="preserve">recept for </w:t>
      </w:r>
      <w:r w:rsidR="000C27D7">
        <w:rPr>
          <w:rFonts w:ascii="Arial" w:hAnsi="Arial" w:cs="Arial"/>
        </w:rPr>
        <w:t>202</w:t>
      </w:r>
      <w:r w:rsidR="00B93CB5">
        <w:rPr>
          <w:rFonts w:ascii="Arial" w:hAnsi="Arial" w:cs="Arial"/>
        </w:rPr>
        <w:t>5</w:t>
      </w:r>
      <w:r w:rsidR="000C27D7">
        <w:rPr>
          <w:rFonts w:ascii="Arial" w:hAnsi="Arial" w:cs="Arial"/>
        </w:rPr>
        <w:t>/2</w:t>
      </w:r>
      <w:r w:rsidR="00B93CB5">
        <w:rPr>
          <w:rFonts w:ascii="Arial" w:hAnsi="Arial" w:cs="Arial"/>
        </w:rPr>
        <w:t>6</w:t>
      </w:r>
      <w:r>
        <w:rPr>
          <w:rFonts w:ascii="Arial" w:hAnsi="Arial" w:cs="Arial"/>
        </w:rPr>
        <w:t xml:space="preserve">   </w:t>
      </w:r>
    </w:p>
    <w:p w14:paraId="5186A09C" w14:textId="77777777" w:rsidR="00816ADB" w:rsidRDefault="00816ADB" w:rsidP="00675AFB">
      <w:pPr>
        <w:jc w:val="both"/>
        <w:rPr>
          <w:rFonts w:ascii="Arial" w:hAnsi="Arial" w:cs="Arial"/>
        </w:rPr>
      </w:pPr>
    </w:p>
    <w:p w14:paraId="34CC5052" w14:textId="65046A26" w:rsidR="004A62FB" w:rsidRDefault="00816ADB" w:rsidP="00675AFB">
      <w:pPr>
        <w:jc w:val="both"/>
        <w:rPr>
          <w:rFonts w:ascii="Arial" w:hAnsi="Arial" w:cs="Arial"/>
        </w:rPr>
      </w:pPr>
      <w:r>
        <w:rPr>
          <w:rFonts w:ascii="Arial" w:hAnsi="Arial" w:cs="Arial"/>
        </w:rPr>
        <w:t xml:space="preserve">The Panel considered a detailed report outlining the proposed </w:t>
      </w:r>
      <w:r w:rsidR="00DF07C1">
        <w:rPr>
          <w:rFonts w:ascii="Arial" w:hAnsi="Arial" w:cs="Arial"/>
        </w:rPr>
        <w:t xml:space="preserve">precept </w:t>
      </w:r>
      <w:r>
        <w:rPr>
          <w:rFonts w:ascii="Arial" w:hAnsi="Arial" w:cs="Arial"/>
        </w:rPr>
        <w:t xml:space="preserve">for </w:t>
      </w:r>
      <w:r w:rsidR="00D92BD2">
        <w:rPr>
          <w:rFonts w:ascii="Arial" w:hAnsi="Arial" w:cs="Arial"/>
        </w:rPr>
        <w:t>202</w:t>
      </w:r>
      <w:r w:rsidR="00B93CB5">
        <w:rPr>
          <w:rFonts w:ascii="Arial" w:hAnsi="Arial" w:cs="Arial"/>
        </w:rPr>
        <w:t>5</w:t>
      </w:r>
      <w:r w:rsidR="00D92BD2">
        <w:rPr>
          <w:rFonts w:ascii="Arial" w:hAnsi="Arial" w:cs="Arial"/>
        </w:rPr>
        <w:t>/2</w:t>
      </w:r>
      <w:r w:rsidR="00B93CB5">
        <w:rPr>
          <w:rFonts w:ascii="Arial" w:hAnsi="Arial" w:cs="Arial"/>
        </w:rPr>
        <w:t>6</w:t>
      </w:r>
      <w:r>
        <w:rPr>
          <w:rFonts w:ascii="Arial" w:hAnsi="Arial" w:cs="Arial"/>
        </w:rPr>
        <w:t xml:space="preserve"> at their meeting held </w:t>
      </w:r>
      <w:r w:rsidR="00B93CB5">
        <w:rPr>
          <w:rFonts w:ascii="Arial" w:hAnsi="Arial" w:cs="Arial"/>
        </w:rPr>
        <w:t>o</w:t>
      </w:r>
      <w:r>
        <w:rPr>
          <w:rFonts w:ascii="Arial" w:hAnsi="Arial" w:cs="Arial"/>
        </w:rPr>
        <w:t xml:space="preserve">n </w:t>
      </w:r>
      <w:r w:rsidR="00B93CB5">
        <w:rPr>
          <w:rFonts w:ascii="Arial" w:hAnsi="Arial" w:cs="Arial"/>
        </w:rPr>
        <w:t>31</w:t>
      </w:r>
      <w:r w:rsidR="00B93CB5" w:rsidRPr="00B93CB5">
        <w:rPr>
          <w:rFonts w:ascii="Arial" w:hAnsi="Arial" w:cs="Arial"/>
          <w:vertAlign w:val="superscript"/>
        </w:rPr>
        <w:t>st</w:t>
      </w:r>
      <w:r w:rsidR="00B93CB5">
        <w:rPr>
          <w:rFonts w:ascii="Arial" w:hAnsi="Arial" w:cs="Arial"/>
        </w:rPr>
        <w:t xml:space="preserve"> January 2025. </w:t>
      </w:r>
      <w:r w:rsidR="00B96DC0">
        <w:rPr>
          <w:rFonts w:ascii="Arial" w:hAnsi="Arial" w:cs="Arial"/>
        </w:rPr>
        <w:t>A copy of the report is available on the Panel’s website www.Gwentpcp.org.uk</w:t>
      </w:r>
    </w:p>
    <w:p w14:paraId="1D3236DA" w14:textId="77777777" w:rsidR="00816ADB" w:rsidRDefault="00816ADB" w:rsidP="00675AFB">
      <w:pPr>
        <w:jc w:val="both"/>
        <w:rPr>
          <w:rFonts w:ascii="Arial" w:hAnsi="Arial" w:cs="Arial"/>
        </w:rPr>
      </w:pPr>
    </w:p>
    <w:p w14:paraId="2A6F139A" w14:textId="77777777" w:rsidR="00EF0BC4" w:rsidRDefault="00EF0BC4" w:rsidP="00675AFB">
      <w:pPr>
        <w:jc w:val="both"/>
        <w:rPr>
          <w:rFonts w:ascii="Arial" w:hAnsi="Arial" w:cs="Arial"/>
        </w:rPr>
      </w:pPr>
      <w:r>
        <w:rPr>
          <w:rFonts w:ascii="Arial" w:hAnsi="Arial" w:cs="Arial"/>
        </w:rPr>
        <w:t>The following Members of the Panel were present:</w:t>
      </w:r>
    </w:p>
    <w:p w14:paraId="024FBC96" w14:textId="77777777" w:rsidR="00EF0BC4" w:rsidRDefault="00EF0BC4" w:rsidP="00675AFB">
      <w:pPr>
        <w:jc w:val="both"/>
        <w:rPr>
          <w:rFonts w:ascii="Arial" w:hAnsi="Arial" w:cs="Arial"/>
        </w:rPr>
      </w:pPr>
    </w:p>
    <w:p w14:paraId="2AB77A31" w14:textId="7CBEE8C1" w:rsidR="00DF07C1" w:rsidRDefault="00D92BD2" w:rsidP="00675AFB">
      <w:pPr>
        <w:jc w:val="both"/>
        <w:rPr>
          <w:rFonts w:ascii="Arial" w:hAnsi="Arial" w:cs="Arial"/>
        </w:rPr>
      </w:pPr>
      <w:r>
        <w:rPr>
          <w:rFonts w:ascii="Arial" w:hAnsi="Arial" w:cs="Arial"/>
        </w:rPr>
        <w:t>Mrs Gillian Howells</w:t>
      </w:r>
      <w:r w:rsidR="007B3932">
        <w:rPr>
          <w:rFonts w:ascii="Arial" w:hAnsi="Arial" w:cs="Arial"/>
        </w:rPr>
        <w:t xml:space="preserve"> (Chair)</w:t>
      </w:r>
    </w:p>
    <w:p w14:paraId="337539DB" w14:textId="4CF0B138"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Marina Chacon-Dawson</w:t>
      </w:r>
    </w:p>
    <w:p w14:paraId="36600FF1" w14:textId="346AB021"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Lynda Clarkson</w:t>
      </w:r>
    </w:p>
    <w:p w14:paraId="431C6AEB" w14:textId="735606AE"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Gareth Davies</w:t>
      </w:r>
    </w:p>
    <w:p w14:paraId="086FF5D8" w14:textId="61FB5D68"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Christine Forehead</w:t>
      </w:r>
    </w:p>
    <w:p w14:paraId="41CEAB97" w14:textId="1DA4D218" w:rsidR="007B3932" w:rsidRDefault="007B3932" w:rsidP="00675AFB">
      <w:pPr>
        <w:jc w:val="both"/>
        <w:rPr>
          <w:rFonts w:ascii="Arial" w:hAnsi="Arial" w:cs="Arial"/>
        </w:rPr>
      </w:pPr>
      <w:r>
        <w:rPr>
          <w:rFonts w:ascii="Arial" w:hAnsi="Arial" w:cs="Arial"/>
        </w:rPr>
        <w:t>Councillor Nick Horler</w:t>
      </w:r>
    </w:p>
    <w:p w14:paraId="036977E9" w14:textId="66FF5A9A" w:rsidR="007B3932" w:rsidRDefault="007B3932" w:rsidP="00675AFB">
      <w:pPr>
        <w:jc w:val="both"/>
        <w:rPr>
          <w:rFonts w:ascii="Arial" w:hAnsi="Arial" w:cs="Arial"/>
        </w:rPr>
      </w:pPr>
      <w:r>
        <w:rPr>
          <w:rFonts w:ascii="Arial" w:hAnsi="Arial" w:cs="Arial"/>
        </w:rPr>
        <w:t>Councillor Gavin Horton</w:t>
      </w:r>
    </w:p>
    <w:p w14:paraId="1E173DE7" w14:textId="7543971B" w:rsidR="00D92BD2" w:rsidRDefault="00D92BD2" w:rsidP="00675AFB">
      <w:pPr>
        <w:jc w:val="both"/>
        <w:rPr>
          <w:rFonts w:ascii="Arial" w:hAnsi="Arial" w:cs="Arial"/>
        </w:rPr>
      </w:pPr>
      <w:r>
        <w:rPr>
          <w:rFonts w:ascii="Arial" w:hAnsi="Arial" w:cs="Arial"/>
        </w:rPr>
        <w:t>Councillor Farzina Huss</w:t>
      </w:r>
      <w:r w:rsidR="004B2F29">
        <w:rPr>
          <w:rFonts w:ascii="Arial" w:hAnsi="Arial" w:cs="Arial"/>
        </w:rPr>
        <w:t>a</w:t>
      </w:r>
      <w:r>
        <w:rPr>
          <w:rFonts w:ascii="Arial" w:hAnsi="Arial" w:cs="Arial"/>
        </w:rPr>
        <w:t>in</w:t>
      </w:r>
    </w:p>
    <w:p w14:paraId="504E67A0" w14:textId="289F89B1"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Deb Jenkins</w:t>
      </w:r>
    </w:p>
    <w:p w14:paraId="09F6247D" w14:textId="77777777" w:rsidR="00D92BD2" w:rsidRDefault="00D92BD2" w:rsidP="00D92BD2">
      <w:pPr>
        <w:jc w:val="both"/>
        <w:rPr>
          <w:rFonts w:ascii="Arial" w:hAnsi="Arial" w:cs="Arial"/>
        </w:rPr>
      </w:pPr>
      <w:r>
        <w:rPr>
          <w:rFonts w:ascii="Arial" w:hAnsi="Arial" w:cs="Arial"/>
        </w:rPr>
        <w:t>Councillor Tony Kear</w:t>
      </w:r>
    </w:p>
    <w:p w14:paraId="03238733" w14:textId="1BBB9D59" w:rsidR="007B3932" w:rsidRDefault="007B3932" w:rsidP="00D92BD2">
      <w:pPr>
        <w:jc w:val="both"/>
        <w:rPr>
          <w:rFonts w:ascii="Arial" w:hAnsi="Arial" w:cs="Arial"/>
        </w:rPr>
      </w:pPr>
      <w:r>
        <w:rPr>
          <w:rFonts w:ascii="Arial" w:hAnsi="Arial" w:cs="Arial"/>
        </w:rPr>
        <w:t>Councillor Colin Mann (Vice Chair)</w:t>
      </w:r>
    </w:p>
    <w:p w14:paraId="48AE2C78" w14:textId="450D4F89" w:rsidR="00D92BD2" w:rsidRDefault="007B3932" w:rsidP="00D92BD2">
      <w:pPr>
        <w:jc w:val="both"/>
        <w:rPr>
          <w:rFonts w:ascii="Arial" w:hAnsi="Arial" w:cs="Arial"/>
        </w:rPr>
      </w:pPr>
      <w:r>
        <w:rPr>
          <w:rFonts w:ascii="Arial" w:hAnsi="Arial" w:cs="Arial"/>
        </w:rPr>
        <w:t>Ms Katy Stevenson</w:t>
      </w:r>
    </w:p>
    <w:p w14:paraId="4C423D7C" w14:textId="357DC40D" w:rsidR="00D92BD2" w:rsidRDefault="00D92BD2" w:rsidP="00D92BD2">
      <w:pPr>
        <w:jc w:val="both"/>
        <w:rPr>
          <w:rFonts w:ascii="Arial" w:hAnsi="Arial" w:cs="Arial"/>
        </w:rPr>
      </w:pPr>
      <w:r w:rsidRPr="00D92BD2">
        <w:rPr>
          <w:rFonts w:ascii="Arial" w:hAnsi="Arial" w:cs="Arial"/>
        </w:rPr>
        <w:t>Councillor</w:t>
      </w:r>
      <w:r>
        <w:rPr>
          <w:rFonts w:ascii="Arial" w:hAnsi="Arial" w:cs="Arial"/>
        </w:rPr>
        <w:t xml:space="preserve"> Jacqueline Thomas</w:t>
      </w:r>
    </w:p>
    <w:p w14:paraId="04595EEE" w14:textId="77777777" w:rsidR="00D92BD2" w:rsidRDefault="00D92BD2" w:rsidP="00D92BD2">
      <w:pPr>
        <w:jc w:val="both"/>
        <w:rPr>
          <w:rFonts w:ascii="Arial" w:hAnsi="Arial" w:cs="Arial"/>
        </w:rPr>
      </w:pPr>
    </w:p>
    <w:p w14:paraId="120ACE63" w14:textId="4E2624F6" w:rsidR="0097330E" w:rsidRDefault="007B3932" w:rsidP="00D92BD2">
      <w:pPr>
        <w:jc w:val="both"/>
        <w:rPr>
          <w:rFonts w:ascii="Arial" w:hAnsi="Arial" w:cs="Arial"/>
          <w:i/>
          <w:iCs/>
        </w:rPr>
      </w:pPr>
      <w:r w:rsidRPr="0097330E">
        <w:rPr>
          <w:rFonts w:ascii="Arial" w:hAnsi="Arial" w:cs="Arial"/>
          <w:i/>
          <w:iCs/>
        </w:rPr>
        <w:t xml:space="preserve">The Gwent Police and Crime Commissioner </w:t>
      </w:r>
      <w:r w:rsidR="0003541C">
        <w:rPr>
          <w:rFonts w:ascii="Arial" w:hAnsi="Arial" w:cs="Arial"/>
          <w:i/>
          <w:iCs/>
        </w:rPr>
        <w:t xml:space="preserve">(PCC) </w:t>
      </w:r>
      <w:r w:rsidRPr="0097330E">
        <w:rPr>
          <w:rFonts w:ascii="Arial" w:hAnsi="Arial" w:cs="Arial"/>
          <w:i/>
          <w:iCs/>
        </w:rPr>
        <w:t xml:space="preserve">outlined a budget requirement of £183,840,524 for 2025/26. </w:t>
      </w:r>
      <w:r w:rsidR="00927947" w:rsidRPr="0097330E">
        <w:rPr>
          <w:rFonts w:ascii="Arial" w:hAnsi="Arial" w:cs="Arial"/>
          <w:i/>
          <w:iCs/>
        </w:rPr>
        <w:t>The PCC therefore recommended a 7.95% increase in the 2025/26 precept to provide general expenses of £86,492,507.</w:t>
      </w:r>
      <w:r w:rsidR="0097330E" w:rsidRPr="0097330E">
        <w:rPr>
          <w:rFonts w:ascii="Arial" w:hAnsi="Arial" w:cs="Arial"/>
          <w:i/>
          <w:iCs/>
        </w:rPr>
        <w:t xml:space="preserve"> </w:t>
      </w:r>
      <w:r w:rsidR="00747090" w:rsidRPr="0097330E">
        <w:rPr>
          <w:rFonts w:ascii="Arial" w:hAnsi="Arial" w:cs="Arial"/>
          <w:i/>
          <w:iCs/>
        </w:rPr>
        <w:t xml:space="preserve">The remaining budget requirement will be met from </w:t>
      </w:r>
      <w:r w:rsidR="00D92BD2" w:rsidRPr="0097330E">
        <w:rPr>
          <w:rFonts w:ascii="Arial" w:hAnsi="Arial" w:cs="Arial"/>
          <w:i/>
          <w:iCs/>
        </w:rPr>
        <w:t xml:space="preserve">planned efficiency savings </w:t>
      </w:r>
      <w:r w:rsidR="00747090" w:rsidRPr="0097330E">
        <w:rPr>
          <w:rFonts w:ascii="Arial" w:hAnsi="Arial" w:cs="Arial"/>
          <w:i/>
          <w:iCs/>
        </w:rPr>
        <w:t xml:space="preserve">during </w:t>
      </w:r>
      <w:r w:rsidR="00D92BD2" w:rsidRPr="0097330E">
        <w:rPr>
          <w:rFonts w:ascii="Arial" w:hAnsi="Arial" w:cs="Arial"/>
          <w:i/>
          <w:iCs/>
        </w:rPr>
        <w:t>202</w:t>
      </w:r>
      <w:r w:rsidR="0097330E" w:rsidRPr="0097330E">
        <w:rPr>
          <w:rFonts w:ascii="Arial" w:hAnsi="Arial" w:cs="Arial"/>
          <w:i/>
          <w:iCs/>
        </w:rPr>
        <w:t>5</w:t>
      </w:r>
      <w:r w:rsidR="00D92BD2" w:rsidRPr="0097330E">
        <w:rPr>
          <w:rFonts w:ascii="Arial" w:hAnsi="Arial" w:cs="Arial"/>
          <w:i/>
          <w:iCs/>
        </w:rPr>
        <w:t>/2</w:t>
      </w:r>
      <w:r w:rsidR="0097330E" w:rsidRPr="0097330E">
        <w:rPr>
          <w:rFonts w:ascii="Arial" w:hAnsi="Arial" w:cs="Arial"/>
          <w:i/>
          <w:iCs/>
        </w:rPr>
        <w:t>6</w:t>
      </w:r>
      <w:r w:rsidR="00D92BD2" w:rsidRPr="0097330E">
        <w:rPr>
          <w:rFonts w:ascii="Arial" w:hAnsi="Arial" w:cs="Arial"/>
          <w:i/>
          <w:iCs/>
        </w:rPr>
        <w:t xml:space="preserve"> of</w:t>
      </w:r>
      <w:r w:rsidR="0097330E" w:rsidRPr="0097330E">
        <w:rPr>
          <w:rFonts w:ascii="Arial" w:hAnsi="Arial" w:cs="Arial"/>
          <w:i/>
          <w:iCs/>
        </w:rPr>
        <w:t xml:space="preserve"> £360k and further planned efficiency savings of £1.340m (totalling £1.700m) detailed in Appendix 7b</w:t>
      </w:r>
      <w:r w:rsidR="0097330E">
        <w:rPr>
          <w:rFonts w:ascii="Arial" w:hAnsi="Arial" w:cs="Arial"/>
          <w:i/>
          <w:iCs/>
        </w:rPr>
        <w:t xml:space="preserve"> of the report</w:t>
      </w:r>
      <w:r w:rsidR="0097330E" w:rsidRPr="0097330E">
        <w:rPr>
          <w:rFonts w:ascii="Arial" w:hAnsi="Arial" w:cs="Arial"/>
          <w:i/>
          <w:iCs/>
        </w:rPr>
        <w:t>.</w:t>
      </w:r>
      <w:r w:rsidR="00436682">
        <w:rPr>
          <w:rFonts w:ascii="Arial" w:hAnsi="Arial" w:cs="Arial"/>
          <w:i/>
          <w:iCs/>
        </w:rPr>
        <w:t xml:space="preserve"> </w:t>
      </w:r>
      <w:r w:rsidR="00436682" w:rsidRPr="00436682">
        <w:rPr>
          <w:rFonts w:ascii="Arial" w:hAnsi="Arial" w:cs="Arial"/>
          <w:i/>
          <w:iCs/>
        </w:rPr>
        <w:t xml:space="preserve">A further proposed underwriting of the remaining deficit with Reserves and </w:t>
      </w:r>
      <w:r w:rsidR="00436682" w:rsidRPr="00436682">
        <w:rPr>
          <w:rFonts w:ascii="Arial" w:hAnsi="Arial" w:cs="Arial"/>
          <w:i/>
          <w:iCs/>
        </w:rPr>
        <w:lastRenderedPageBreak/>
        <w:t>Committed Funds of £1.679m to balance the 2025/26 budget</w:t>
      </w:r>
      <w:r w:rsidR="00436682">
        <w:rPr>
          <w:rFonts w:ascii="Arial" w:hAnsi="Arial" w:cs="Arial"/>
          <w:i/>
          <w:iCs/>
        </w:rPr>
        <w:t xml:space="preserve"> was also outlined at </w:t>
      </w:r>
      <w:r w:rsidR="00436682" w:rsidRPr="00436682">
        <w:rPr>
          <w:rFonts w:ascii="Arial" w:hAnsi="Arial" w:cs="Arial"/>
          <w:i/>
          <w:iCs/>
        </w:rPr>
        <w:t>Appendix 8</w:t>
      </w:r>
      <w:r w:rsidR="00436682">
        <w:rPr>
          <w:rFonts w:ascii="Arial" w:hAnsi="Arial" w:cs="Arial"/>
          <w:i/>
          <w:iCs/>
        </w:rPr>
        <w:t>.</w:t>
      </w:r>
      <w:r w:rsidR="0097330E">
        <w:rPr>
          <w:rFonts w:ascii="Arial" w:hAnsi="Arial" w:cs="Arial"/>
          <w:i/>
          <w:iCs/>
        </w:rPr>
        <w:t xml:space="preserve"> </w:t>
      </w:r>
      <w:r w:rsidR="0097330E" w:rsidRPr="0097330E">
        <w:rPr>
          <w:rFonts w:ascii="Arial" w:hAnsi="Arial" w:cs="Arial"/>
          <w:i/>
          <w:iCs/>
        </w:rPr>
        <w:t xml:space="preserve"> </w:t>
      </w:r>
    </w:p>
    <w:p w14:paraId="3CC08E57" w14:textId="77777777" w:rsidR="0003541C" w:rsidRDefault="0003541C" w:rsidP="00D92BD2">
      <w:pPr>
        <w:jc w:val="both"/>
        <w:rPr>
          <w:rFonts w:ascii="Arial" w:hAnsi="Arial" w:cs="Arial"/>
          <w:i/>
          <w:iCs/>
        </w:rPr>
      </w:pPr>
    </w:p>
    <w:p w14:paraId="67951DA0" w14:textId="77777777" w:rsidR="00896D90" w:rsidRDefault="0003541C" w:rsidP="00D92BD2">
      <w:pPr>
        <w:jc w:val="both"/>
        <w:rPr>
          <w:rFonts w:ascii="Arial" w:hAnsi="Arial" w:cs="Arial"/>
          <w:i/>
          <w:iCs/>
        </w:rPr>
      </w:pPr>
      <w:r>
        <w:rPr>
          <w:rFonts w:ascii="Arial" w:hAnsi="Arial" w:cs="Arial"/>
          <w:i/>
          <w:iCs/>
        </w:rPr>
        <w:t xml:space="preserve">Members heard from the PCC that the proposed Council Tax Precept annual increase of 7.95% equated to an extra £27.79 for a Band D property. </w:t>
      </w:r>
      <w:r w:rsidR="0090312E">
        <w:rPr>
          <w:rFonts w:ascii="Arial" w:hAnsi="Arial" w:cs="Arial"/>
          <w:i/>
          <w:iCs/>
        </w:rPr>
        <w:t xml:space="preserve">The rationale for the proposal was then outlined to Members. </w:t>
      </w:r>
      <w:r w:rsidR="00414D11">
        <w:rPr>
          <w:rFonts w:ascii="Arial" w:hAnsi="Arial" w:cs="Arial"/>
          <w:i/>
          <w:iCs/>
        </w:rPr>
        <w:t>Combating violence against women and girls, preventative work with perpetrators, and funding partner initiatives were highlighted by the PCC.</w:t>
      </w:r>
    </w:p>
    <w:p w14:paraId="7EE812B0" w14:textId="77777777" w:rsidR="00896D90" w:rsidRDefault="00896D90" w:rsidP="00D92BD2">
      <w:pPr>
        <w:jc w:val="both"/>
        <w:rPr>
          <w:rFonts w:ascii="Arial" w:hAnsi="Arial" w:cs="Arial"/>
          <w:i/>
          <w:iCs/>
        </w:rPr>
      </w:pPr>
    </w:p>
    <w:p w14:paraId="6C9E5CE9" w14:textId="3C3AD3CE" w:rsidR="00274F3A" w:rsidRDefault="00896D90" w:rsidP="00D92BD2">
      <w:pPr>
        <w:jc w:val="both"/>
        <w:rPr>
          <w:rFonts w:ascii="Arial" w:hAnsi="Arial" w:cs="Arial"/>
          <w:i/>
          <w:iCs/>
        </w:rPr>
      </w:pPr>
      <w:r>
        <w:rPr>
          <w:rFonts w:ascii="Arial" w:hAnsi="Arial" w:cs="Arial"/>
          <w:i/>
          <w:iCs/>
        </w:rPr>
        <w:t xml:space="preserve">The Chief Finance Officer provided further detail on the PCC’s Budget Requirement and Council Tax Precept proposal for 2025/26. Economic factors were outlined such as a real-term reduction in cash for Gwent Police of 19.2% between 2010/11 and 2025/26, no funding for pay awards, and a growth in ‘ring-fenced’ specific grant funding. Members heard how the Home Office Grant </w:t>
      </w:r>
      <w:r w:rsidR="00274F3A">
        <w:rPr>
          <w:rFonts w:ascii="Arial" w:hAnsi="Arial" w:cs="Arial"/>
          <w:i/>
          <w:iCs/>
        </w:rPr>
        <w:t xml:space="preserve">for Gwent Police </w:t>
      </w:r>
      <w:r>
        <w:rPr>
          <w:rFonts w:ascii="Arial" w:hAnsi="Arial" w:cs="Arial"/>
          <w:i/>
          <w:iCs/>
        </w:rPr>
        <w:t>had increased by £5.953</w:t>
      </w:r>
      <w:r w:rsidR="00274F3A">
        <w:rPr>
          <w:rFonts w:ascii="Arial" w:hAnsi="Arial" w:cs="Arial"/>
          <w:i/>
          <w:iCs/>
        </w:rPr>
        <w:t xml:space="preserve">M, but that this increase was ringfenced for initiatives such as the Police Uplift recruitment programme. </w:t>
      </w:r>
    </w:p>
    <w:p w14:paraId="00EC3D13" w14:textId="77777777" w:rsidR="007F7097" w:rsidRDefault="007F7097" w:rsidP="00D92BD2">
      <w:pPr>
        <w:jc w:val="both"/>
        <w:rPr>
          <w:rFonts w:ascii="Arial" w:hAnsi="Arial" w:cs="Arial"/>
          <w:i/>
          <w:iCs/>
        </w:rPr>
      </w:pPr>
    </w:p>
    <w:p w14:paraId="384FEC93" w14:textId="77777777" w:rsidR="00923050" w:rsidRDefault="007F7097" w:rsidP="00D92BD2">
      <w:pPr>
        <w:jc w:val="both"/>
        <w:rPr>
          <w:rFonts w:ascii="Arial" w:hAnsi="Arial" w:cs="Arial"/>
          <w:i/>
          <w:iCs/>
        </w:rPr>
      </w:pPr>
      <w:r>
        <w:rPr>
          <w:rFonts w:ascii="Arial" w:hAnsi="Arial" w:cs="Arial"/>
          <w:i/>
          <w:iCs/>
        </w:rPr>
        <w:t>When questions were invited by the Chair</w:t>
      </w:r>
      <w:r w:rsidR="00D47B57">
        <w:rPr>
          <w:rFonts w:ascii="Arial" w:hAnsi="Arial" w:cs="Arial"/>
          <w:i/>
          <w:iCs/>
        </w:rPr>
        <w:t xml:space="preserve"> one Member asked </w:t>
      </w:r>
      <w:r w:rsidR="00314616">
        <w:rPr>
          <w:rFonts w:ascii="Arial" w:hAnsi="Arial" w:cs="Arial"/>
          <w:i/>
          <w:iCs/>
        </w:rPr>
        <w:t xml:space="preserve">about the possibility of the Police charging for certain services. The Chief Finance Officer </w:t>
      </w:r>
      <w:r w:rsidR="008462CE">
        <w:rPr>
          <w:rFonts w:ascii="Arial" w:hAnsi="Arial" w:cs="Arial"/>
          <w:i/>
          <w:iCs/>
        </w:rPr>
        <w:t xml:space="preserve">advised that </w:t>
      </w:r>
      <w:r w:rsidR="00734CE6">
        <w:rPr>
          <w:rFonts w:ascii="Arial" w:hAnsi="Arial" w:cs="Arial"/>
          <w:i/>
          <w:iCs/>
        </w:rPr>
        <w:t xml:space="preserve">a charge could be made for a limited number of services. </w:t>
      </w:r>
      <w:r w:rsidR="000D41CF">
        <w:rPr>
          <w:rFonts w:ascii="Arial" w:hAnsi="Arial" w:cs="Arial"/>
          <w:i/>
          <w:iCs/>
        </w:rPr>
        <w:t xml:space="preserve">In response to a further question assurances were given that cutting staff numbers was not predicted as a cost efficiency measure. </w:t>
      </w:r>
      <w:r w:rsidR="00923050">
        <w:rPr>
          <w:rFonts w:ascii="Arial" w:hAnsi="Arial" w:cs="Arial"/>
          <w:i/>
          <w:iCs/>
        </w:rPr>
        <w:t>Clarification was also provided on a prior year cost pressure relating to PCSO vacancies.</w:t>
      </w:r>
    </w:p>
    <w:p w14:paraId="6F7D6CB2" w14:textId="77777777" w:rsidR="00923050" w:rsidRDefault="00923050" w:rsidP="00D92BD2">
      <w:pPr>
        <w:jc w:val="both"/>
        <w:rPr>
          <w:rFonts w:ascii="Arial" w:hAnsi="Arial" w:cs="Arial"/>
          <w:i/>
          <w:iCs/>
        </w:rPr>
      </w:pPr>
    </w:p>
    <w:p w14:paraId="034592E0" w14:textId="77777777" w:rsidR="000F06AA" w:rsidRDefault="007261D1" w:rsidP="00D92BD2">
      <w:pPr>
        <w:jc w:val="both"/>
        <w:rPr>
          <w:rFonts w:ascii="Arial" w:hAnsi="Arial" w:cs="Arial"/>
          <w:i/>
          <w:iCs/>
        </w:rPr>
      </w:pPr>
      <w:r>
        <w:rPr>
          <w:rFonts w:ascii="Arial" w:hAnsi="Arial" w:cs="Arial"/>
          <w:i/>
          <w:iCs/>
        </w:rPr>
        <w:t xml:space="preserve">A Member sought clarification on shortfalls associated with the pension and National Insurance Contribution grants. This was provided by the Chief Finance Officer. </w:t>
      </w:r>
      <w:r w:rsidR="00B21202">
        <w:rPr>
          <w:rFonts w:ascii="Arial" w:hAnsi="Arial" w:cs="Arial"/>
          <w:i/>
          <w:iCs/>
        </w:rPr>
        <w:t xml:space="preserve">The rise in Welsh Government funding </w:t>
      </w:r>
      <w:r w:rsidR="000F06AA">
        <w:rPr>
          <w:rFonts w:ascii="Arial" w:hAnsi="Arial" w:cs="Arial"/>
          <w:i/>
          <w:iCs/>
        </w:rPr>
        <w:t>to 350 PCSOs was also highlighted.</w:t>
      </w:r>
    </w:p>
    <w:p w14:paraId="34BD3B89" w14:textId="77777777" w:rsidR="000F06AA" w:rsidRDefault="000F06AA" w:rsidP="00D92BD2">
      <w:pPr>
        <w:jc w:val="both"/>
        <w:rPr>
          <w:rFonts w:ascii="Arial" w:hAnsi="Arial" w:cs="Arial"/>
          <w:i/>
          <w:iCs/>
        </w:rPr>
      </w:pPr>
    </w:p>
    <w:p w14:paraId="5241BC7E" w14:textId="47C2DDC2" w:rsidR="00E723E9" w:rsidRDefault="000F06AA" w:rsidP="00D92BD2">
      <w:pPr>
        <w:jc w:val="both"/>
        <w:rPr>
          <w:rFonts w:ascii="Arial" w:hAnsi="Arial" w:cs="Arial"/>
          <w:i/>
          <w:iCs/>
        </w:rPr>
      </w:pPr>
      <w:r>
        <w:rPr>
          <w:rFonts w:ascii="Arial" w:hAnsi="Arial" w:cs="Arial"/>
          <w:i/>
          <w:iCs/>
        </w:rPr>
        <w:t xml:space="preserve">One Member requested more information from the PCC and the Chief Constable on their </w:t>
      </w:r>
      <w:r w:rsidR="0096246F">
        <w:rPr>
          <w:rFonts w:ascii="Arial" w:hAnsi="Arial" w:cs="Arial"/>
          <w:i/>
          <w:iCs/>
        </w:rPr>
        <w:t xml:space="preserve">requests for additional funding. </w:t>
      </w:r>
      <w:r w:rsidR="0015189B">
        <w:rPr>
          <w:rFonts w:ascii="Arial" w:hAnsi="Arial" w:cs="Arial"/>
          <w:i/>
          <w:iCs/>
        </w:rPr>
        <w:t xml:space="preserve">The Chief Constable outlined the benefits of his new Operating Model. The need for resilience when dealing with critical incidents was </w:t>
      </w:r>
      <w:r w:rsidR="001C5D30">
        <w:rPr>
          <w:rFonts w:ascii="Arial" w:hAnsi="Arial" w:cs="Arial"/>
          <w:i/>
          <w:iCs/>
        </w:rPr>
        <w:t xml:space="preserve">one of the key </w:t>
      </w:r>
      <w:r w:rsidR="0015189B">
        <w:rPr>
          <w:rFonts w:ascii="Arial" w:hAnsi="Arial" w:cs="Arial"/>
          <w:i/>
          <w:iCs/>
        </w:rPr>
        <w:t>recommendation</w:t>
      </w:r>
      <w:r w:rsidR="001C5D30">
        <w:rPr>
          <w:rFonts w:ascii="Arial" w:hAnsi="Arial" w:cs="Arial"/>
          <w:i/>
          <w:iCs/>
        </w:rPr>
        <w:t>s</w:t>
      </w:r>
      <w:r w:rsidR="0015189B">
        <w:rPr>
          <w:rFonts w:ascii="Arial" w:hAnsi="Arial" w:cs="Arial"/>
          <w:i/>
          <w:iCs/>
        </w:rPr>
        <w:t xml:space="preserve"> for all Police Forces following the Manchester Arena attack </w:t>
      </w:r>
      <w:r w:rsidR="001C5D30">
        <w:rPr>
          <w:rFonts w:ascii="Arial" w:hAnsi="Arial" w:cs="Arial"/>
          <w:i/>
          <w:iCs/>
        </w:rPr>
        <w:t>in 2017. Members were advised that the model of restructuring</w:t>
      </w:r>
      <w:r w:rsidR="00797B01">
        <w:rPr>
          <w:rFonts w:ascii="Arial" w:hAnsi="Arial" w:cs="Arial"/>
          <w:i/>
          <w:iCs/>
        </w:rPr>
        <w:t xml:space="preserve"> around</w:t>
      </w:r>
      <w:r w:rsidR="001C5D30">
        <w:rPr>
          <w:rFonts w:ascii="Arial" w:hAnsi="Arial" w:cs="Arial"/>
          <w:i/>
          <w:iCs/>
        </w:rPr>
        <w:t xml:space="preserve"> Chief Inspectors in Gwent with an added emphasis on response helped to alleviate some of the risks identified in these recommendations. </w:t>
      </w:r>
      <w:r w:rsidR="00797B01">
        <w:rPr>
          <w:rFonts w:ascii="Arial" w:hAnsi="Arial" w:cs="Arial"/>
          <w:i/>
          <w:iCs/>
        </w:rPr>
        <w:t xml:space="preserve">The strategic importance of creating the </w:t>
      </w:r>
      <w:r w:rsidR="00D02B61">
        <w:rPr>
          <w:rFonts w:ascii="Arial" w:hAnsi="Arial" w:cs="Arial"/>
          <w:i/>
          <w:iCs/>
        </w:rPr>
        <w:t>five</w:t>
      </w:r>
      <w:r w:rsidR="00797B01">
        <w:rPr>
          <w:rFonts w:ascii="Arial" w:hAnsi="Arial" w:cs="Arial"/>
          <w:i/>
          <w:iCs/>
        </w:rPr>
        <w:t xml:space="preserve"> new posts was emphasised by the Chief Constable. </w:t>
      </w:r>
      <w:r w:rsidR="003D0969">
        <w:rPr>
          <w:rFonts w:ascii="Arial" w:hAnsi="Arial" w:cs="Arial"/>
          <w:i/>
          <w:iCs/>
        </w:rPr>
        <w:t xml:space="preserve">In response to the question on the £1M investment requirement the PCC advised that a static precept would have a negative impact in terms of the OPCC’s ability to support commissioned services and interventions. It was also stressed that delivering objectives of the Police, Crime and Justice Plan, identified following public engagement, would require </w:t>
      </w:r>
      <w:r w:rsidR="007A7F33">
        <w:rPr>
          <w:rFonts w:ascii="Arial" w:hAnsi="Arial" w:cs="Arial"/>
          <w:i/>
          <w:iCs/>
        </w:rPr>
        <w:t>an additional l</w:t>
      </w:r>
      <w:r w:rsidR="003D0969">
        <w:rPr>
          <w:rFonts w:ascii="Arial" w:hAnsi="Arial" w:cs="Arial"/>
          <w:i/>
          <w:iCs/>
        </w:rPr>
        <w:t>evel of investment</w:t>
      </w:r>
      <w:r w:rsidR="007A7F33">
        <w:rPr>
          <w:rFonts w:ascii="Arial" w:hAnsi="Arial" w:cs="Arial"/>
          <w:i/>
          <w:iCs/>
        </w:rPr>
        <w:t xml:space="preserve">. Members were </w:t>
      </w:r>
      <w:r w:rsidR="00155508">
        <w:rPr>
          <w:rFonts w:ascii="Arial" w:hAnsi="Arial" w:cs="Arial"/>
          <w:i/>
          <w:iCs/>
        </w:rPr>
        <w:t xml:space="preserve">also </w:t>
      </w:r>
      <w:r w:rsidR="007A7F33">
        <w:rPr>
          <w:rFonts w:ascii="Arial" w:hAnsi="Arial" w:cs="Arial"/>
          <w:i/>
          <w:iCs/>
        </w:rPr>
        <w:t>advised that any current uncertainties would be resolved through</w:t>
      </w:r>
      <w:r w:rsidR="00E723E9">
        <w:rPr>
          <w:rFonts w:ascii="Arial" w:hAnsi="Arial" w:cs="Arial"/>
          <w:i/>
          <w:iCs/>
        </w:rPr>
        <w:t xml:space="preserve"> </w:t>
      </w:r>
      <w:r w:rsidR="007A7F33">
        <w:rPr>
          <w:rFonts w:ascii="Arial" w:hAnsi="Arial" w:cs="Arial"/>
          <w:i/>
          <w:iCs/>
        </w:rPr>
        <w:t xml:space="preserve">planned robust scrutiny arrangements in the future.  </w:t>
      </w:r>
      <w:r w:rsidR="003D0969">
        <w:rPr>
          <w:rFonts w:ascii="Arial" w:hAnsi="Arial" w:cs="Arial"/>
          <w:i/>
          <w:iCs/>
        </w:rPr>
        <w:t xml:space="preserve">  </w:t>
      </w:r>
    </w:p>
    <w:p w14:paraId="0DA7BA45" w14:textId="77777777" w:rsidR="00E723E9" w:rsidRDefault="00E723E9" w:rsidP="00D92BD2">
      <w:pPr>
        <w:jc w:val="both"/>
        <w:rPr>
          <w:rFonts w:ascii="Arial" w:hAnsi="Arial" w:cs="Arial"/>
          <w:i/>
          <w:iCs/>
        </w:rPr>
      </w:pPr>
    </w:p>
    <w:p w14:paraId="7114D08A" w14:textId="77777777" w:rsidR="000E3565" w:rsidRDefault="002C181D" w:rsidP="00D92BD2">
      <w:pPr>
        <w:jc w:val="both"/>
        <w:rPr>
          <w:rFonts w:ascii="Arial" w:hAnsi="Arial" w:cs="Arial"/>
          <w:i/>
          <w:iCs/>
        </w:rPr>
      </w:pPr>
      <w:r>
        <w:rPr>
          <w:rFonts w:ascii="Arial" w:hAnsi="Arial" w:cs="Arial"/>
          <w:i/>
          <w:iCs/>
        </w:rPr>
        <w:t>In relation to the £1M investment requirement identified the Chair enquired about measuring the effectiveness of the OPCC</w:t>
      </w:r>
      <w:r w:rsidR="008827F6">
        <w:rPr>
          <w:rFonts w:ascii="Arial" w:hAnsi="Arial" w:cs="Arial"/>
          <w:i/>
          <w:iCs/>
        </w:rPr>
        <w:t>’s</w:t>
      </w:r>
      <w:r>
        <w:rPr>
          <w:rFonts w:ascii="Arial" w:hAnsi="Arial" w:cs="Arial"/>
          <w:i/>
          <w:iCs/>
        </w:rPr>
        <w:t xml:space="preserve"> c</w:t>
      </w:r>
      <w:r w:rsidR="00E723E9">
        <w:rPr>
          <w:rFonts w:ascii="Arial" w:hAnsi="Arial" w:cs="Arial"/>
          <w:i/>
          <w:iCs/>
        </w:rPr>
        <w:t>ommissioning investment</w:t>
      </w:r>
      <w:r>
        <w:rPr>
          <w:rFonts w:ascii="Arial" w:hAnsi="Arial" w:cs="Arial"/>
          <w:i/>
          <w:iCs/>
        </w:rPr>
        <w:t>.</w:t>
      </w:r>
      <w:r w:rsidR="00D34A67">
        <w:rPr>
          <w:rFonts w:ascii="Arial" w:hAnsi="Arial" w:cs="Arial"/>
          <w:i/>
          <w:iCs/>
        </w:rPr>
        <w:t xml:space="preserve"> The PCC highlighted the increased level of demand in areas such as violence against women and girls and gave examples of </w:t>
      </w:r>
      <w:r w:rsidR="008827F6">
        <w:rPr>
          <w:rFonts w:ascii="Arial" w:hAnsi="Arial" w:cs="Arial"/>
          <w:i/>
          <w:iCs/>
        </w:rPr>
        <w:t xml:space="preserve">other </w:t>
      </w:r>
      <w:r w:rsidR="00D34A67">
        <w:rPr>
          <w:rFonts w:ascii="Arial" w:hAnsi="Arial" w:cs="Arial"/>
          <w:i/>
          <w:iCs/>
        </w:rPr>
        <w:t xml:space="preserve">projects that needed to </w:t>
      </w:r>
      <w:r w:rsidR="00D34A67">
        <w:rPr>
          <w:rFonts w:ascii="Arial" w:hAnsi="Arial" w:cs="Arial"/>
          <w:i/>
          <w:iCs/>
        </w:rPr>
        <w:lastRenderedPageBreak/>
        <w:t xml:space="preserve">be extended. </w:t>
      </w:r>
      <w:r w:rsidR="008827F6">
        <w:rPr>
          <w:rFonts w:ascii="Arial" w:hAnsi="Arial" w:cs="Arial"/>
          <w:i/>
          <w:iCs/>
        </w:rPr>
        <w:t xml:space="preserve">The PCC recognised that an element of trust from Panel Members was required at this initial stage, but that evidence would be provided through the reformed scrutiny arrangements set out in her Police, Crime and Justice Plan. </w:t>
      </w:r>
      <w:r w:rsidR="00655B16">
        <w:rPr>
          <w:rFonts w:ascii="Arial" w:hAnsi="Arial" w:cs="Arial"/>
          <w:i/>
          <w:iCs/>
        </w:rPr>
        <w:t xml:space="preserve">Detailed cost/benefit analysis would be provided as part of this future overview. The Chief Finance Officer gave Members details of the multi-agency approach to commissioning and illustrated that </w:t>
      </w:r>
      <w:r w:rsidR="00AB4F51">
        <w:rPr>
          <w:rFonts w:ascii="Arial" w:hAnsi="Arial" w:cs="Arial"/>
          <w:i/>
          <w:iCs/>
        </w:rPr>
        <w:t xml:space="preserve">typically </w:t>
      </w:r>
      <w:r w:rsidR="00655B16">
        <w:rPr>
          <w:rFonts w:ascii="Arial" w:hAnsi="Arial" w:cs="Arial"/>
          <w:i/>
          <w:iCs/>
        </w:rPr>
        <w:t>one third</w:t>
      </w:r>
      <w:r w:rsidR="00AB4F51">
        <w:rPr>
          <w:rFonts w:ascii="Arial" w:hAnsi="Arial" w:cs="Arial"/>
          <w:i/>
          <w:iCs/>
        </w:rPr>
        <w:t xml:space="preserve"> of funding for a particular service would be made by the OPCC, one third from either the UK or Welsh Government, and one third from partners. It was suggested that this model allowed commissioning to be viewed as an investment because of the match-funding element. </w:t>
      </w:r>
      <w:r w:rsidR="00B95456">
        <w:rPr>
          <w:rFonts w:ascii="Arial" w:hAnsi="Arial" w:cs="Arial"/>
          <w:i/>
          <w:iCs/>
        </w:rPr>
        <w:t xml:space="preserve">The Chair received clarification from officers that the whole £1M would not be for commissioned services. </w:t>
      </w:r>
      <w:r w:rsidR="0050060F">
        <w:rPr>
          <w:rFonts w:ascii="Arial" w:hAnsi="Arial" w:cs="Arial"/>
          <w:i/>
          <w:iCs/>
        </w:rPr>
        <w:t xml:space="preserve">On the Capital Programme the Chair enquired about the Newport and Cwmbran refurbishment work and sought assurances about how realistic the figures were </w:t>
      </w:r>
      <w:r w:rsidR="000561EF">
        <w:rPr>
          <w:rFonts w:ascii="Arial" w:hAnsi="Arial" w:cs="Arial"/>
          <w:i/>
          <w:iCs/>
        </w:rPr>
        <w:t xml:space="preserve">and the implications for the suspended Estates Strategy. </w:t>
      </w:r>
      <w:r w:rsidR="000E3565">
        <w:rPr>
          <w:rFonts w:ascii="Arial" w:hAnsi="Arial" w:cs="Arial"/>
          <w:i/>
          <w:iCs/>
        </w:rPr>
        <w:t xml:space="preserve">The Chief Finance Officer provided detail on the feasibility work and outlined how the refurbishment would eventually be ratified as part of the Estates Strategy. </w:t>
      </w:r>
    </w:p>
    <w:p w14:paraId="4C67A28B" w14:textId="77777777" w:rsidR="000E3565" w:rsidRDefault="000E3565" w:rsidP="00D92BD2">
      <w:pPr>
        <w:jc w:val="both"/>
        <w:rPr>
          <w:rFonts w:ascii="Arial" w:hAnsi="Arial" w:cs="Arial"/>
          <w:i/>
          <w:iCs/>
        </w:rPr>
      </w:pPr>
    </w:p>
    <w:p w14:paraId="1F3C4187" w14:textId="77777777" w:rsidR="006342D0" w:rsidRDefault="000E3565" w:rsidP="00D92BD2">
      <w:pPr>
        <w:jc w:val="both"/>
        <w:rPr>
          <w:rFonts w:ascii="Arial" w:hAnsi="Arial" w:cs="Arial"/>
          <w:i/>
          <w:iCs/>
        </w:rPr>
      </w:pPr>
      <w:r>
        <w:rPr>
          <w:rFonts w:ascii="Arial" w:hAnsi="Arial" w:cs="Arial"/>
          <w:i/>
          <w:iCs/>
        </w:rPr>
        <w:t>A Member</w:t>
      </w:r>
      <w:r w:rsidR="0018316D">
        <w:rPr>
          <w:rFonts w:ascii="Arial" w:hAnsi="Arial" w:cs="Arial"/>
          <w:i/>
          <w:iCs/>
        </w:rPr>
        <w:t xml:space="preserve"> observed that </w:t>
      </w:r>
      <w:r>
        <w:rPr>
          <w:rFonts w:ascii="Arial" w:hAnsi="Arial" w:cs="Arial"/>
          <w:i/>
          <w:iCs/>
        </w:rPr>
        <w:t xml:space="preserve">the </w:t>
      </w:r>
      <w:r w:rsidR="0018316D">
        <w:rPr>
          <w:rFonts w:ascii="Arial" w:hAnsi="Arial" w:cs="Arial"/>
          <w:i/>
          <w:iCs/>
        </w:rPr>
        <w:t xml:space="preserve">proposal placed an </w:t>
      </w:r>
      <w:r>
        <w:rPr>
          <w:rFonts w:ascii="Arial" w:hAnsi="Arial" w:cs="Arial"/>
          <w:i/>
          <w:iCs/>
        </w:rPr>
        <w:t xml:space="preserve">additional burden on Council Tax payers during a cost-of-living crisis and at a time when many households depended on foodbanks. </w:t>
      </w:r>
      <w:r w:rsidR="0018316D">
        <w:rPr>
          <w:rFonts w:ascii="Arial" w:hAnsi="Arial" w:cs="Arial"/>
          <w:i/>
          <w:iCs/>
        </w:rPr>
        <w:t xml:space="preserve">Members heard how the proposed increase was in line with other public sector organisations and would fund priorities highlighted at public engagement sessions prior </w:t>
      </w:r>
      <w:r w:rsidR="006342D0">
        <w:rPr>
          <w:rFonts w:ascii="Arial" w:hAnsi="Arial" w:cs="Arial"/>
          <w:i/>
          <w:iCs/>
        </w:rPr>
        <w:t xml:space="preserve">to </w:t>
      </w:r>
      <w:r w:rsidR="0018316D">
        <w:rPr>
          <w:rFonts w:ascii="Arial" w:hAnsi="Arial" w:cs="Arial"/>
          <w:i/>
          <w:iCs/>
        </w:rPr>
        <w:t>drafting</w:t>
      </w:r>
      <w:r w:rsidR="006342D0">
        <w:rPr>
          <w:rFonts w:ascii="Arial" w:hAnsi="Arial" w:cs="Arial"/>
          <w:i/>
          <w:iCs/>
        </w:rPr>
        <w:t xml:space="preserve"> the Police, Crime and Justice Plan. </w:t>
      </w:r>
    </w:p>
    <w:p w14:paraId="5B0A9B3D" w14:textId="77777777" w:rsidR="006342D0" w:rsidRDefault="006342D0" w:rsidP="00D92BD2">
      <w:pPr>
        <w:jc w:val="both"/>
        <w:rPr>
          <w:rFonts w:ascii="Arial" w:hAnsi="Arial" w:cs="Arial"/>
          <w:i/>
          <w:iCs/>
        </w:rPr>
      </w:pPr>
    </w:p>
    <w:p w14:paraId="4DA21F51" w14:textId="77777777" w:rsidR="00F925A3" w:rsidRDefault="006342D0" w:rsidP="00D92BD2">
      <w:pPr>
        <w:jc w:val="both"/>
        <w:rPr>
          <w:rFonts w:ascii="Arial" w:hAnsi="Arial" w:cs="Arial"/>
          <w:i/>
          <w:iCs/>
        </w:rPr>
      </w:pPr>
      <w:r>
        <w:rPr>
          <w:rFonts w:ascii="Arial" w:hAnsi="Arial" w:cs="Arial"/>
          <w:i/>
          <w:iCs/>
        </w:rPr>
        <w:t xml:space="preserve">One Member enquired </w:t>
      </w:r>
      <w:r w:rsidR="00C85259">
        <w:rPr>
          <w:rFonts w:ascii="Arial" w:hAnsi="Arial" w:cs="Arial"/>
          <w:i/>
          <w:iCs/>
        </w:rPr>
        <w:t xml:space="preserve">how the impact of increasing the Precept from 6.82% to 7.95% would be assessed. The PCC highlighted the importance of having detailed cost/benefit analysis. </w:t>
      </w:r>
    </w:p>
    <w:p w14:paraId="713387DC" w14:textId="77777777" w:rsidR="00F925A3" w:rsidRDefault="00F925A3" w:rsidP="00D92BD2">
      <w:pPr>
        <w:jc w:val="both"/>
        <w:rPr>
          <w:rFonts w:ascii="Arial" w:hAnsi="Arial" w:cs="Arial"/>
          <w:i/>
          <w:iCs/>
        </w:rPr>
      </w:pPr>
    </w:p>
    <w:p w14:paraId="0F9DB140" w14:textId="7E875DC6" w:rsidR="000E3565" w:rsidRDefault="00F925A3" w:rsidP="00D92BD2">
      <w:pPr>
        <w:jc w:val="both"/>
        <w:rPr>
          <w:rFonts w:ascii="Arial" w:hAnsi="Arial" w:cs="Arial"/>
          <w:i/>
          <w:iCs/>
        </w:rPr>
      </w:pPr>
      <w:r>
        <w:rPr>
          <w:rFonts w:ascii="Arial" w:hAnsi="Arial" w:cs="Arial"/>
          <w:i/>
          <w:iCs/>
        </w:rPr>
        <w:t xml:space="preserve">A Member sought assurances </w:t>
      </w:r>
      <w:r w:rsidR="00486CCC">
        <w:rPr>
          <w:rFonts w:ascii="Arial" w:hAnsi="Arial" w:cs="Arial"/>
          <w:i/>
          <w:iCs/>
        </w:rPr>
        <w:t>that a detailed report on the £1M investment requirement would be brought to future Panel and Finance and Estates subgroup</w:t>
      </w:r>
      <w:r w:rsidR="00B60F32">
        <w:rPr>
          <w:rFonts w:ascii="Arial" w:hAnsi="Arial" w:cs="Arial"/>
          <w:i/>
          <w:iCs/>
        </w:rPr>
        <w:t xml:space="preserve"> meetings. The PCC and Chief Finance Officer provided assurances on this matter. </w:t>
      </w:r>
      <w:r w:rsidR="00486CCC">
        <w:rPr>
          <w:rFonts w:ascii="Arial" w:hAnsi="Arial" w:cs="Arial"/>
          <w:i/>
          <w:iCs/>
        </w:rPr>
        <w:t xml:space="preserve">  </w:t>
      </w:r>
      <w:r w:rsidR="0018316D">
        <w:rPr>
          <w:rFonts w:ascii="Arial" w:hAnsi="Arial" w:cs="Arial"/>
          <w:i/>
          <w:iCs/>
        </w:rPr>
        <w:t xml:space="preserve"> </w:t>
      </w:r>
    </w:p>
    <w:p w14:paraId="6BDED3D2" w14:textId="588114AF" w:rsidR="00274F3A" w:rsidRDefault="00AB4F51" w:rsidP="00D92BD2">
      <w:pPr>
        <w:jc w:val="both"/>
        <w:rPr>
          <w:rFonts w:ascii="Arial" w:hAnsi="Arial" w:cs="Arial"/>
          <w:i/>
          <w:iCs/>
        </w:rPr>
      </w:pPr>
      <w:r>
        <w:rPr>
          <w:rFonts w:ascii="Arial" w:hAnsi="Arial" w:cs="Arial"/>
          <w:i/>
          <w:iCs/>
        </w:rPr>
        <w:t xml:space="preserve">  </w:t>
      </w:r>
      <w:r w:rsidR="00655B16">
        <w:rPr>
          <w:rFonts w:ascii="Arial" w:hAnsi="Arial" w:cs="Arial"/>
          <w:i/>
          <w:iCs/>
        </w:rPr>
        <w:t xml:space="preserve"> </w:t>
      </w:r>
      <w:r w:rsidR="008827F6">
        <w:rPr>
          <w:rFonts w:ascii="Arial" w:hAnsi="Arial" w:cs="Arial"/>
          <w:i/>
          <w:iCs/>
        </w:rPr>
        <w:t xml:space="preserve">    </w:t>
      </w:r>
      <w:r w:rsidR="00D34A67">
        <w:rPr>
          <w:rFonts w:ascii="Arial" w:hAnsi="Arial" w:cs="Arial"/>
          <w:i/>
          <w:iCs/>
        </w:rPr>
        <w:t xml:space="preserve">   </w:t>
      </w:r>
      <w:r w:rsidR="002C181D">
        <w:rPr>
          <w:rFonts w:ascii="Arial" w:hAnsi="Arial" w:cs="Arial"/>
          <w:i/>
          <w:iCs/>
        </w:rPr>
        <w:t xml:space="preserve"> </w:t>
      </w:r>
      <w:r w:rsidR="00797B01">
        <w:rPr>
          <w:rFonts w:ascii="Arial" w:hAnsi="Arial" w:cs="Arial"/>
          <w:i/>
          <w:iCs/>
        </w:rPr>
        <w:t xml:space="preserve">  </w:t>
      </w:r>
      <w:r w:rsidR="001C5D30">
        <w:rPr>
          <w:rFonts w:ascii="Arial" w:hAnsi="Arial" w:cs="Arial"/>
          <w:i/>
          <w:iCs/>
        </w:rPr>
        <w:t xml:space="preserve">    </w:t>
      </w:r>
      <w:r w:rsidR="0015189B">
        <w:rPr>
          <w:rFonts w:ascii="Arial" w:hAnsi="Arial" w:cs="Arial"/>
          <w:i/>
          <w:iCs/>
        </w:rPr>
        <w:t xml:space="preserve"> </w:t>
      </w:r>
      <w:r w:rsidR="00B21202">
        <w:rPr>
          <w:rFonts w:ascii="Arial" w:hAnsi="Arial" w:cs="Arial"/>
          <w:i/>
          <w:iCs/>
        </w:rPr>
        <w:t xml:space="preserve"> </w:t>
      </w:r>
      <w:r w:rsidR="000D41CF">
        <w:rPr>
          <w:rFonts w:ascii="Arial" w:hAnsi="Arial" w:cs="Arial"/>
          <w:i/>
          <w:iCs/>
        </w:rPr>
        <w:t xml:space="preserve"> </w:t>
      </w:r>
    </w:p>
    <w:p w14:paraId="2DE2B682" w14:textId="4A180459" w:rsidR="00436682" w:rsidRDefault="00D92BD2" w:rsidP="00436682">
      <w:pPr>
        <w:jc w:val="both"/>
        <w:rPr>
          <w:rFonts w:ascii="Arial" w:hAnsi="Arial" w:cs="Arial"/>
          <w:i/>
        </w:rPr>
      </w:pPr>
      <w:r w:rsidRPr="00D92BD2">
        <w:rPr>
          <w:rFonts w:ascii="Arial" w:hAnsi="Arial" w:cs="Arial"/>
          <w:i/>
        </w:rPr>
        <w:t xml:space="preserve"> </w:t>
      </w:r>
    </w:p>
    <w:p w14:paraId="4B23B573" w14:textId="77777777" w:rsidR="008A792E" w:rsidRDefault="008A792E" w:rsidP="00675AFB">
      <w:pPr>
        <w:jc w:val="both"/>
        <w:rPr>
          <w:rFonts w:ascii="Arial" w:hAnsi="Arial" w:cs="Arial"/>
        </w:rPr>
      </w:pPr>
    </w:p>
    <w:p w14:paraId="33F4D618" w14:textId="77777777" w:rsidR="00DF07C1" w:rsidRDefault="00DF07C1" w:rsidP="00675AFB">
      <w:pPr>
        <w:pStyle w:val="Heading1"/>
        <w:jc w:val="both"/>
      </w:pPr>
      <w:r>
        <w:t>Recommendation</w:t>
      </w:r>
    </w:p>
    <w:p w14:paraId="52C61DFA" w14:textId="77777777" w:rsidR="00DF07C1" w:rsidRDefault="00DF07C1" w:rsidP="00675AFB">
      <w:pPr>
        <w:jc w:val="both"/>
        <w:rPr>
          <w:rFonts w:ascii="Arial" w:hAnsi="Arial" w:cs="Arial"/>
        </w:rPr>
      </w:pPr>
    </w:p>
    <w:p w14:paraId="1578CFB2" w14:textId="2CC1C45F" w:rsidR="00AF6642" w:rsidRDefault="00DF07C1" w:rsidP="00675AFB">
      <w:pPr>
        <w:jc w:val="both"/>
        <w:rPr>
          <w:rFonts w:ascii="Arial" w:hAnsi="Arial" w:cs="Arial"/>
        </w:rPr>
      </w:pPr>
      <w:r>
        <w:rPr>
          <w:rFonts w:ascii="Arial" w:hAnsi="Arial" w:cs="Arial"/>
        </w:rPr>
        <w:t xml:space="preserve">Following a full debate </w:t>
      </w:r>
      <w:r w:rsidR="00D76FD3">
        <w:rPr>
          <w:rFonts w:ascii="Arial" w:hAnsi="Arial" w:cs="Arial"/>
        </w:rPr>
        <w:t xml:space="preserve">about the proposed Precept, </w:t>
      </w:r>
      <w:r w:rsidR="00405A93">
        <w:rPr>
          <w:rFonts w:ascii="Arial" w:hAnsi="Arial" w:cs="Arial"/>
        </w:rPr>
        <w:t>and in noting</w:t>
      </w:r>
      <w:r w:rsidR="001D3ACE">
        <w:rPr>
          <w:rFonts w:ascii="Arial" w:hAnsi="Arial" w:cs="Arial"/>
        </w:rPr>
        <w:t xml:space="preserve"> there were 10 for, 3 against and 0 abstentions, the </w:t>
      </w:r>
      <w:r w:rsidR="00035D01">
        <w:rPr>
          <w:rFonts w:ascii="Arial" w:hAnsi="Arial" w:cs="Arial"/>
        </w:rPr>
        <w:t xml:space="preserve">Gwent Police and Crime </w:t>
      </w:r>
      <w:r>
        <w:rPr>
          <w:rFonts w:ascii="Arial" w:hAnsi="Arial" w:cs="Arial"/>
        </w:rPr>
        <w:t>P</w:t>
      </w:r>
      <w:r w:rsidR="00795633">
        <w:rPr>
          <w:rFonts w:ascii="Arial" w:hAnsi="Arial" w:cs="Arial"/>
        </w:rPr>
        <w:t xml:space="preserve">anel </w:t>
      </w:r>
      <w:r w:rsidR="001D3ACE">
        <w:rPr>
          <w:rFonts w:ascii="Arial" w:hAnsi="Arial" w:cs="Arial"/>
        </w:rPr>
        <w:t>considered the proposed precept of 7.95% to be acceptable.</w:t>
      </w:r>
    </w:p>
    <w:p w14:paraId="419FA93F" w14:textId="77777777" w:rsidR="00BF55BE" w:rsidRDefault="00BF55BE" w:rsidP="00675AFB">
      <w:pPr>
        <w:jc w:val="both"/>
        <w:rPr>
          <w:rFonts w:ascii="Arial" w:hAnsi="Arial" w:cs="Arial"/>
        </w:rPr>
      </w:pPr>
    </w:p>
    <w:p w14:paraId="0277AD3C" w14:textId="7B1B178A" w:rsidR="006A4587" w:rsidRDefault="001D3ACE" w:rsidP="00675AFB">
      <w:pPr>
        <w:jc w:val="both"/>
        <w:rPr>
          <w:rFonts w:ascii="Arial" w:hAnsi="Arial" w:cs="Arial"/>
        </w:rPr>
      </w:pPr>
      <w:r>
        <w:rPr>
          <w:rFonts w:ascii="Arial" w:hAnsi="Arial" w:cs="Arial"/>
        </w:rPr>
        <w:t xml:space="preserve">However, a significant concern for the Panel </w:t>
      </w:r>
      <w:r w:rsidR="005B69A6">
        <w:rPr>
          <w:rFonts w:ascii="Arial" w:hAnsi="Arial" w:cs="Arial"/>
        </w:rPr>
        <w:t xml:space="preserve">was the £1M set aside as a budget provision for the Gwent Police and Crime Commissioner to implement her Police, Crime and Justice Plan. The Panel recognised uncertainty and ambiguity in some of the areas of spend and were extremely disappointed that having raised these concerns </w:t>
      </w:r>
      <w:r w:rsidR="009F1B3E">
        <w:rPr>
          <w:rFonts w:ascii="Arial" w:hAnsi="Arial" w:cs="Arial"/>
        </w:rPr>
        <w:t xml:space="preserve">at a meeting of the Finance and Estates subgroup, </w:t>
      </w:r>
      <w:r w:rsidR="006A4587">
        <w:rPr>
          <w:rFonts w:ascii="Arial" w:hAnsi="Arial" w:cs="Arial"/>
        </w:rPr>
        <w:t xml:space="preserve">clarifying </w:t>
      </w:r>
      <w:r w:rsidR="009F1B3E">
        <w:rPr>
          <w:rFonts w:ascii="Arial" w:hAnsi="Arial" w:cs="Arial"/>
        </w:rPr>
        <w:t>information had not been forthcoming. The Panel recognised that investment in commissioning support services is necessary and request</w:t>
      </w:r>
      <w:r w:rsidR="006A4587">
        <w:rPr>
          <w:rFonts w:ascii="Arial" w:hAnsi="Arial" w:cs="Arial"/>
        </w:rPr>
        <w:t>ed</w:t>
      </w:r>
      <w:r w:rsidR="009F1B3E">
        <w:rPr>
          <w:rFonts w:ascii="Arial" w:hAnsi="Arial" w:cs="Arial"/>
        </w:rPr>
        <w:t xml:space="preserve"> that a plan of action </w:t>
      </w:r>
      <w:r w:rsidR="008528DA">
        <w:rPr>
          <w:rFonts w:ascii="Arial" w:hAnsi="Arial" w:cs="Arial"/>
        </w:rPr>
        <w:t xml:space="preserve">be </w:t>
      </w:r>
      <w:r w:rsidR="009F1B3E">
        <w:rPr>
          <w:rFonts w:ascii="Arial" w:hAnsi="Arial" w:cs="Arial"/>
        </w:rPr>
        <w:t>provided in the near future</w:t>
      </w:r>
      <w:r w:rsidR="006A4587">
        <w:rPr>
          <w:rFonts w:ascii="Arial" w:hAnsi="Arial" w:cs="Arial"/>
        </w:rPr>
        <w:t xml:space="preserve"> which would clearly demonstrate the expenditure and activity utilising these funds.</w:t>
      </w:r>
    </w:p>
    <w:p w14:paraId="0758F7D5" w14:textId="77777777" w:rsidR="006A4587" w:rsidRDefault="006A4587" w:rsidP="00675AFB">
      <w:pPr>
        <w:jc w:val="both"/>
        <w:rPr>
          <w:rFonts w:ascii="Arial" w:hAnsi="Arial" w:cs="Arial"/>
        </w:rPr>
      </w:pPr>
    </w:p>
    <w:p w14:paraId="705DF82B" w14:textId="77777777" w:rsidR="008F6486" w:rsidRDefault="006A4587" w:rsidP="00675AFB">
      <w:pPr>
        <w:jc w:val="both"/>
        <w:rPr>
          <w:rFonts w:ascii="Arial" w:hAnsi="Arial" w:cs="Arial"/>
        </w:rPr>
      </w:pPr>
      <w:r>
        <w:rPr>
          <w:rFonts w:ascii="Arial" w:hAnsi="Arial" w:cs="Arial"/>
        </w:rPr>
        <w:t xml:space="preserve">The Panel fully supported the £550k outlined under Expenditure Assumptions to implement the Chief Constable’s new Operating Model. </w:t>
      </w:r>
    </w:p>
    <w:p w14:paraId="62D294D5" w14:textId="3CC1C2E1" w:rsidR="005B69A6" w:rsidRDefault="009F1B3E" w:rsidP="00675AFB">
      <w:pPr>
        <w:jc w:val="both"/>
        <w:rPr>
          <w:rFonts w:ascii="Arial" w:hAnsi="Arial" w:cs="Arial"/>
        </w:rPr>
      </w:pPr>
      <w:r>
        <w:rPr>
          <w:rFonts w:ascii="Arial" w:hAnsi="Arial" w:cs="Arial"/>
        </w:rPr>
        <w:t xml:space="preserve">    </w:t>
      </w:r>
      <w:r w:rsidR="005B69A6">
        <w:rPr>
          <w:rFonts w:ascii="Arial" w:hAnsi="Arial" w:cs="Arial"/>
        </w:rPr>
        <w:t xml:space="preserve"> </w:t>
      </w:r>
    </w:p>
    <w:p w14:paraId="688E6DF2" w14:textId="46CDDE36" w:rsidR="00BF55BE" w:rsidRDefault="001D3ACE" w:rsidP="00675AFB">
      <w:pPr>
        <w:jc w:val="both"/>
        <w:rPr>
          <w:rFonts w:ascii="Arial" w:hAnsi="Arial" w:cs="Arial"/>
        </w:rPr>
      </w:pPr>
      <w:r>
        <w:rPr>
          <w:rFonts w:ascii="Arial" w:hAnsi="Arial" w:cs="Arial"/>
        </w:rPr>
        <w:t xml:space="preserve"> </w:t>
      </w:r>
    </w:p>
    <w:p w14:paraId="3AD2CFE8" w14:textId="77777777" w:rsidR="00796C83" w:rsidRPr="00E8241B" w:rsidRDefault="00796C83" w:rsidP="00A80ACE">
      <w:pPr>
        <w:jc w:val="both"/>
        <w:rPr>
          <w:rFonts w:ascii="Arial" w:hAnsi="Arial" w:cs="Arial"/>
        </w:rPr>
      </w:pPr>
      <w:r w:rsidRPr="00E8241B">
        <w:rPr>
          <w:rFonts w:ascii="Arial" w:hAnsi="Arial" w:cs="Arial"/>
        </w:rPr>
        <w:t>Recommend</w:t>
      </w:r>
      <w:r w:rsidR="004F4F73">
        <w:rPr>
          <w:rFonts w:ascii="Arial" w:hAnsi="Arial" w:cs="Arial"/>
        </w:rPr>
        <w:t>ed to</w:t>
      </w:r>
      <w:r w:rsidRPr="00E8241B">
        <w:rPr>
          <w:rFonts w:ascii="Arial" w:hAnsi="Arial" w:cs="Arial"/>
        </w:rPr>
        <w:t xml:space="preserve"> </w:t>
      </w:r>
      <w:r w:rsidR="0091509D">
        <w:rPr>
          <w:rFonts w:ascii="Arial" w:hAnsi="Arial" w:cs="Arial"/>
        </w:rPr>
        <w:t>the Gwent Police and</w:t>
      </w:r>
      <w:r w:rsidR="004F4F73">
        <w:rPr>
          <w:rFonts w:ascii="Arial" w:hAnsi="Arial" w:cs="Arial"/>
        </w:rPr>
        <w:t xml:space="preserve"> Crime Commissioner:</w:t>
      </w:r>
    </w:p>
    <w:p w14:paraId="447EC535" w14:textId="77777777" w:rsidR="00DF07C1" w:rsidRDefault="00DF07C1">
      <w:pPr>
        <w:rPr>
          <w:rFonts w:ascii="Arial" w:hAnsi="Arial" w:cs="Arial"/>
        </w:rPr>
      </w:pPr>
    </w:p>
    <w:p w14:paraId="4E60587F" w14:textId="0C31B4FC" w:rsidR="00DF07C1" w:rsidRPr="00A80ACE" w:rsidRDefault="00D25643">
      <w:pPr>
        <w:rPr>
          <w:rFonts w:ascii="Arial" w:hAnsi="Arial" w:cs="Arial"/>
          <w:b/>
        </w:rPr>
      </w:pPr>
      <w:r>
        <w:rPr>
          <w:rFonts w:ascii="Arial" w:hAnsi="Arial" w:cs="Arial"/>
          <w:b/>
        </w:rPr>
        <w:t xml:space="preserve">Date </w:t>
      </w:r>
      <w:r w:rsidR="00BF55BE">
        <w:rPr>
          <w:rFonts w:ascii="Arial" w:hAnsi="Arial" w:cs="Arial"/>
          <w:b/>
        </w:rPr>
        <w:t>31</w:t>
      </w:r>
      <w:r w:rsidR="00BF55BE" w:rsidRPr="00BF55BE">
        <w:rPr>
          <w:rFonts w:ascii="Arial" w:hAnsi="Arial" w:cs="Arial"/>
          <w:b/>
          <w:vertAlign w:val="superscript"/>
        </w:rPr>
        <w:t>st</w:t>
      </w:r>
      <w:r w:rsidR="00BF55BE">
        <w:rPr>
          <w:rFonts w:ascii="Arial" w:hAnsi="Arial" w:cs="Arial"/>
          <w:b/>
        </w:rPr>
        <w:t xml:space="preserve"> January 202</w:t>
      </w:r>
      <w:r w:rsidR="00405A93">
        <w:rPr>
          <w:rFonts w:ascii="Arial" w:hAnsi="Arial" w:cs="Arial"/>
          <w:b/>
        </w:rPr>
        <w:t>5</w:t>
      </w:r>
    </w:p>
    <w:sectPr w:rsidR="00DF07C1" w:rsidRPr="00A80A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151"/>
    <w:multiLevelType w:val="hybridMultilevel"/>
    <w:tmpl w:val="F140A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90688"/>
    <w:multiLevelType w:val="multilevel"/>
    <w:tmpl w:val="65E80E8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1B62A6"/>
    <w:multiLevelType w:val="hybridMultilevel"/>
    <w:tmpl w:val="77128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91303"/>
    <w:multiLevelType w:val="hybridMultilevel"/>
    <w:tmpl w:val="3294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0B9"/>
    <w:multiLevelType w:val="multilevel"/>
    <w:tmpl w:val="9BCA22A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990764"/>
    <w:multiLevelType w:val="hybridMultilevel"/>
    <w:tmpl w:val="8BF83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05A9B"/>
    <w:multiLevelType w:val="hybridMultilevel"/>
    <w:tmpl w:val="731A08A6"/>
    <w:lvl w:ilvl="0" w:tplc="D8666FE0">
      <w:start w:val="1"/>
      <w:numFmt w:val="bullet"/>
      <w:lvlText w:val=""/>
      <w:lvlJc w:val="left"/>
      <w:pPr>
        <w:tabs>
          <w:tab w:val="num" w:pos="900"/>
        </w:tabs>
        <w:ind w:left="900" w:hanging="360"/>
      </w:pPr>
      <w:rPr>
        <w:rFonts w:ascii="Symbol" w:hAnsi="Symbol" w:hint="default"/>
        <w:sz w:val="16"/>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95E7FFE"/>
    <w:multiLevelType w:val="hybridMultilevel"/>
    <w:tmpl w:val="A13053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878F3"/>
    <w:multiLevelType w:val="multilevel"/>
    <w:tmpl w:val="C24C73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A52BAE"/>
    <w:multiLevelType w:val="hybridMultilevel"/>
    <w:tmpl w:val="A1305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216E72"/>
    <w:multiLevelType w:val="multilevel"/>
    <w:tmpl w:val="C69846C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A95719"/>
    <w:multiLevelType w:val="hybridMultilevel"/>
    <w:tmpl w:val="5C3C0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61B39"/>
    <w:multiLevelType w:val="multilevel"/>
    <w:tmpl w:val="3A9AAE8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D714BA"/>
    <w:multiLevelType w:val="multilevel"/>
    <w:tmpl w:val="B8AAFE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8642136"/>
    <w:multiLevelType w:val="multilevel"/>
    <w:tmpl w:val="B4C6B8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D9B7FEC"/>
    <w:multiLevelType w:val="hybridMultilevel"/>
    <w:tmpl w:val="AC027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F5744C"/>
    <w:multiLevelType w:val="multilevel"/>
    <w:tmpl w:val="8D5C7C3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6696631">
    <w:abstractNumId w:val="9"/>
  </w:num>
  <w:num w:numId="2" w16cid:durableId="1769235514">
    <w:abstractNumId w:val="7"/>
  </w:num>
  <w:num w:numId="3" w16cid:durableId="2053723799">
    <w:abstractNumId w:val="0"/>
  </w:num>
  <w:num w:numId="4" w16cid:durableId="1489009746">
    <w:abstractNumId w:val="15"/>
  </w:num>
  <w:num w:numId="5" w16cid:durableId="944926237">
    <w:abstractNumId w:val="5"/>
  </w:num>
  <w:num w:numId="6" w16cid:durableId="505443952">
    <w:abstractNumId w:val="11"/>
  </w:num>
  <w:num w:numId="7" w16cid:durableId="1989818304">
    <w:abstractNumId w:val="8"/>
  </w:num>
  <w:num w:numId="8" w16cid:durableId="1581329831">
    <w:abstractNumId w:val="13"/>
  </w:num>
  <w:num w:numId="9" w16cid:durableId="1763910081">
    <w:abstractNumId w:val="6"/>
  </w:num>
  <w:num w:numId="10" w16cid:durableId="1252276793">
    <w:abstractNumId w:val="4"/>
  </w:num>
  <w:num w:numId="11" w16cid:durableId="583144764">
    <w:abstractNumId w:val="16"/>
  </w:num>
  <w:num w:numId="12" w16cid:durableId="744957691">
    <w:abstractNumId w:val="12"/>
  </w:num>
  <w:num w:numId="13" w16cid:durableId="278293307">
    <w:abstractNumId w:val="1"/>
  </w:num>
  <w:num w:numId="14" w16cid:durableId="1803113811">
    <w:abstractNumId w:val="10"/>
  </w:num>
  <w:num w:numId="15" w16cid:durableId="1831288216">
    <w:abstractNumId w:val="14"/>
  </w:num>
  <w:num w:numId="16" w16cid:durableId="1373455184">
    <w:abstractNumId w:val="2"/>
  </w:num>
  <w:num w:numId="17" w16cid:durableId="1156264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C4"/>
    <w:rsid w:val="00010F99"/>
    <w:rsid w:val="0003541C"/>
    <w:rsid w:val="00035D01"/>
    <w:rsid w:val="000561EF"/>
    <w:rsid w:val="000A26FE"/>
    <w:rsid w:val="000C0D29"/>
    <w:rsid w:val="000C27D7"/>
    <w:rsid w:val="000C339B"/>
    <w:rsid w:val="000D2158"/>
    <w:rsid w:val="000D41CF"/>
    <w:rsid w:val="000E3565"/>
    <w:rsid w:val="000F06AA"/>
    <w:rsid w:val="001006C3"/>
    <w:rsid w:val="001410F1"/>
    <w:rsid w:val="00141F59"/>
    <w:rsid w:val="00145343"/>
    <w:rsid w:val="0014636C"/>
    <w:rsid w:val="0015189B"/>
    <w:rsid w:val="00155508"/>
    <w:rsid w:val="00164023"/>
    <w:rsid w:val="0017306E"/>
    <w:rsid w:val="0018316D"/>
    <w:rsid w:val="001943FB"/>
    <w:rsid w:val="00195238"/>
    <w:rsid w:val="001C239E"/>
    <w:rsid w:val="001C5D30"/>
    <w:rsid w:val="001D1DB9"/>
    <w:rsid w:val="001D2025"/>
    <w:rsid w:val="001D2AB7"/>
    <w:rsid w:val="001D3ACE"/>
    <w:rsid w:val="001F58DF"/>
    <w:rsid w:val="00201FAA"/>
    <w:rsid w:val="00255872"/>
    <w:rsid w:val="00255F47"/>
    <w:rsid w:val="00256E3F"/>
    <w:rsid w:val="00261305"/>
    <w:rsid w:val="00274F3A"/>
    <w:rsid w:val="002B5DFC"/>
    <w:rsid w:val="002C181D"/>
    <w:rsid w:val="003005D8"/>
    <w:rsid w:val="00314616"/>
    <w:rsid w:val="00321B4D"/>
    <w:rsid w:val="003A1B51"/>
    <w:rsid w:val="003B1F53"/>
    <w:rsid w:val="003D0969"/>
    <w:rsid w:val="003D573A"/>
    <w:rsid w:val="00405A93"/>
    <w:rsid w:val="00414D11"/>
    <w:rsid w:val="00436682"/>
    <w:rsid w:val="00436959"/>
    <w:rsid w:val="004374DD"/>
    <w:rsid w:val="00480234"/>
    <w:rsid w:val="004837D1"/>
    <w:rsid w:val="00486CCC"/>
    <w:rsid w:val="004A62FB"/>
    <w:rsid w:val="004A66B6"/>
    <w:rsid w:val="004B2F29"/>
    <w:rsid w:val="004D5925"/>
    <w:rsid w:val="004F4F73"/>
    <w:rsid w:val="004F75C6"/>
    <w:rsid w:val="004F75F8"/>
    <w:rsid w:val="0050060F"/>
    <w:rsid w:val="00500BB3"/>
    <w:rsid w:val="00516D7C"/>
    <w:rsid w:val="00520288"/>
    <w:rsid w:val="005351E2"/>
    <w:rsid w:val="0053563B"/>
    <w:rsid w:val="005657CF"/>
    <w:rsid w:val="00574F65"/>
    <w:rsid w:val="005824C7"/>
    <w:rsid w:val="00592EA6"/>
    <w:rsid w:val="005A6892"/>
    <w:rsid w:val="005B69A6"/>
    <w:rsid w:val="005C2253"/>
    <w:rsid w:val="005D558C"/>
    <w:rsid w:val="005E47BF"/>
    <w:rsid w:val="005E7A00"/>
    <w:rsid w:val="0061421A"/>
    <w:rsid w:val="006274E4"/>
    <w:rsid w:val="006342D0"/>
    <w:rsid w:val="006422BC"/>
    <w:rsid w:val="00655B16"/>
    <w:rsid w:val="00662641"/>
    <w:rsid w:val="00667EC7"/>
    <w:rsid w:val="00675AFB"/>
    <w:rsid w:val="00680E37"/>
    <w:rsid w:val="006A4587"/>
    <w:rsid w:val="006C0C31"/>
    <w:rsid w:val="006D39DC"/>
    <w:rsid w:val="006E083B"/>
    <w:rsid w:val="006E469F"/>
    <w:rsid w:val="006E6B1E"/>
    <w:rsid w:val="007102F2"/>
    <w:rsid w:val="007161E7"/>
    <w:rsid w:val="00723A4F"/>
    <w:rsid w:val="00723A88"/>
    <w:rsid w:val="007261D1"/>
    <w:rsid w:val="0073343A"/>
    <w:rsid w:val="00734CE6"/>
    <w:rsid w:val="00747090"/>
    <w:rsid w:val="007520FB"/>
    <w:rsid w:val="00795633"/>
    <w:rsid w:val="00796C83"/>
    <w:rsid w:val="00797B01"/>
    <w:rsid w:val="007A5EE9"/>
    <w:rsid w:val="007A7F33"/>
    <w:rsid w:val="007B3932"/>
    <w:rsid w:val="007D4133"/>
    <w:rsid w:val="007F5EA5"/>
    <w:rsid w:val="007F7097"/>
    <w:rsid w:val="00816ADB"/>
    <w:rsid w:val="00844656"/>
    <w:rsid w:val="00845C0E"/>
    <w:rsid w:val="008462CE"/>
    <w:rsid w:val="008528DA"/>
    <w:rsid w:val="008827F6"/>
    <w:rsid w:val="00896D90"/>
    <w:rsid w:val="008A792E"/>
    <w:rsid w:val="008B5E67"/>
    <w:rsid w:val="008F6486"/>
    <w:rsid w:val="0090312E"/>
    <w:rsid w:val="00904AEC"/>
    <w:rsid w:val="0091509D"/>
    <w:rsid w:val="00923050"/>
    <w:rsid w:val="00924685"/>
    <w:rsid w:val="00927947"/>
    <w:rsid w:val="009305B4"/>
    <w:rsid w:val="00944F08"/>
    <w:rsid w:val="00950BDE"/>
    <w:rsid w:val="00954E14"/>
    <w:rsid w:val="0096246F"/>
    <w:rsid w:val="0097330E"/>
    <w:rsid w:val="00996479"/>
    <w:rsid w:val="009C7496"/>
    <w:rsid w:val="009D009A"/>
    <w:rsid w:val="009F1B3E"/>
    <w:rsid w:val="009F21D3"/>
    <w:rsid w:val="00A06A26"/>
    <w:rsid w:val="00A13BEE"/>
    <w:rsid w:val="00A45099"/>
    <w:rsid w:val="00A76009"/>
    <w:rsid w:val="00A80ACE"/>
    <w:rsid w:val="00AB4F51"/>
    <w:rsid w:val="00AF6642"/>
    <w:rsid w:val="00B158F2"/>
    <w:rsid w:val="00B16F26"/>
    <w:rsid w:val="00B21202"/>
    <w:rsid w:val="00B60861"/>
    <w:rsid w:val="00B60F32"/>
    <w:rsid w:val="00B66133"/>
    <w:rsid w:val="00B93CB5"/>
    <w:rsid w:val="00B95456"/>
    <w:rsid w:val="00B96DC0"/>
    <w:rsid w:val="00BB708C"/>
    <w:rsid w:val="00BC25F1"/>
    <w:rsid w:val="00BC37CD"/>
    <w:rsid w:val="00BD2B13"/>
    <w:rsid w:val="00BF06F9"/>
    <w:rsid w:val="00BF55BE"/>
    <w:rsid w:val="00C0049C"/>
    <w:rsid w:val="00C14172"/>
    <w:rsid w:val="00C20638"/>
    <w:rsid w:val="00C762B7"/>
    <w:rsid w:val="00C840C5"/>
    <w:rsid w:val="00C85259"/>
    <w:rsid w:val="00CC76B9"/>
    <w:rsid w:val="00D02B61"/>
    <w:rsid w:val="00D077A6"/>
    <w:rsid w:val="00D07EF7"/>
    <w:rsid w:val="00D15770"/>
    <w:rsid w:val="00D25643"/>
    <w:rsid w:val="00D34A67"/>
    <w:rsid w:val="00D35137"/>
    <w:rsid w:val="00D47B57"/>
    <w:rsid w:val="00D61816"/>
    <w:rsid w:val="00D76FD3"/>
    <w:rsid w:val="00D92BD2"/>
    <w:rsid w:val="00DA32E8"/>
    <w:rsid w:val="00DF07C1"/>
    <w:rsid w:val="00E12E4C"/>
    <w:rsid w:val="00E23133"/>
    <w:rsid w:val="00E2630B"/>
    <w:rsid w:val="00E536A4"/>
    <w:rsid w:val="00E723E9"/>
    <w:rsid w:val="00E759A4"/>
    <w:rsid w:val="00E8241B"/>
    <w:rsid w:val="00E83591"/>
    <w:rsid w:val="00EA5151"/>
    <w:rsid w:val="00EB7688"/>
    <w:rsid w:val="00EC2197"/>
    <w:rsid w:val="00EC788F"/>
    <w:rsid w:val="00ED1E71"/>
    <w:rsid w:val="00EF0BC4"/>
    <w:rsid w:val="00F03FB8"/>
    <w:rsid w:val="00F12042"/>
    <w:rsid w:val="00F34A0C"/>
    <w:rsid w:val="00F67D25"/>
    <w:rsid w:val="00F72B6A"/>
    <w:rsid w:val="00F86101"/>
    <w:rsid w:val="00F925A3"/>
    <w:rsid w:val="00FA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ABE57"/>
  <w15:chartTrackingRefBased/>
  <w15:docId w15:val="{088CFB5F-67AC-4B2F-ABD4-BB906E36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widowControl w:val="0"/>
      <w:ind w:left="720" w:hanging="720"/>
    </w:pPr>
    <w:rPr>
      <w:rFonts w:ascii="Arial" w:hAnsi="Arial"/>
      <w:snapToGrid w:val="0"/>
      <w:sz w:val="22"/>
      <w:szCs w:val="20"/>
    </w:rPr>
  </w:style>
  <w:style w:type="character" w:customStyle="1" w:styleId="Heading1Char">
    <w:name w:val="Heading 1 Char"/>
    <w:locked/>
    <w:rPr>
      <w:rFonts w:ascii="Cambria" w:hAnsi="Cambria" w:cs="Times New Roman"/>
      <w:b/>
      <w:bCs/>
      <w:color w:val="365F91"/>
      <w:sz w:val="28"/>
      <w:szCs w:val="28"/>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720" w:hanging="720"/>
    </w:pPr>
    <w:rPr>
      <w:rFonts w:ascii="Arial" w:hAnsi="Arial" w:cs="Arial"/>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paragraph" w:styleId="BodyText">
    <w:name w:val="Body Text"/>
    <w:basedOn w:val="Normal"/>
    <w:rPr>
      <w:rFonts w:ascii="Arial" w:hAnsi="Arial" w:cs="Arial"/>
      <w:b/>
      <w:bCs/>
    </w:rPr>
  </w:style>
  <w:style w:type="paragraph" w:styleId="BalloonText">
    <w:name w:val="Balloon Text"/>
    <w:basedOn w:val="Normal"/>
    <w:link w:val="BalloonTextChar"/>
    <w:rsid w:val="005D558C"/>
    <w:rPr>
      <w:rFonts w:ascii="Segoe UI" w:hAnsi="Segoe UI" w:cs="Segoe UI"/>
      <w:sz w:val="18"/>
      <w:szCs w:val="18"/>
    </w:rPr>
  </w:style>
  <w:style w:type="character" w:customStyle="1" w:styleId="BalloonTextChar">
    <w:name w:val="Balloon Text Char"/>
    <w:link w:val="BalloonText"/>
    <w:rsid w:val="005D55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4</Pages>
  <Words>1187</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GWENT POLICE AND CRIME PANEL – DRAFT PANEL ARRANGEMENTS</vt:lpstr>
    </vt:vector>
  </TitlesOfParts>
  <Company>Caerphilly CBC</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POLICE AND CRIME PANEL – DRAFT PANEL ARRANGEMENTS</dc:title>
  <dc:subject/>
  <dc:creator>Jonathan Jones</dc:creator>
  <cp:keywords/>
  <cp:lastModifiedBy>Jacques, Mark</cp:lastModifiedBy>
  <cp:revision>19</cp:revision>
  <dcterms:created xsi:type="dcterms:W3CDTF">2025-02-03T15:26:00Z</dcterms:created>
  <dcterms:modified xsi:type="dcterms:W3CDTF">2025-02-04T16:10:00Z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XTAG2">
    <vt:lpwstr>000800e4000000000000010262910207f74006b004c800</vt:lpwstr>
  </property>
</Properties>
</file>