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9"/>
        <w:gridCol w:w="7227"/>
      </w:tblGrid>
      <w:tr w:rsidR="00320095" w:rsidRPr="00933DD9" w14:paraId="147DEBBD" w14:textId="77777777" w:rsidTr="00933DD9">
        <w:tc>
          <w:tcPr>
            <w:tcW w:w="9242" w:type="dxa"/>
            <w:gridSpan w:val="2"/>
            <w:shd w:val="clear" w:color="auto" w:fill="auto"/>
          </w:tcPr>
          <w:p w14:paraId="26292BB1"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506E32C9" w14:textId="77777777" w:rsidTr="00933DD9">
        <w:tc>
          <w:tcPr>
            <w:tcW w:w="1809" w:type="dxa"/>
            <w:shd w:val="clear" w:color="auto" w:fill="auto"/>
          </w:tcPr>
          <w:p w14:paraId="05F590C1" w14:textId="77777777" w:rsidR="00A627E2" w:rsidRDefault="00A627E2" w:rsidP="00A627E2">
            <w:pPr>
              <w:spacing w:after="0" w:line="240" w:lineRule="auto"/>
              <w:rPr>
                <w:rFonts w:cs="Calibri"/>
                <w:color w:val="000000"/>
                <w:sz w:val="24"/>
                <w:szCs w:val="24"/>
                <w:lang w:eastAsia="en-GB"/>
              </w:rPr>
            </w:pPr>
            <w:r>
              <w:rPr>
                <w:rFonts w:cs="Calibri"/>
                <w:color w:val="000000"/>
              </w:rPr>
              <w:t>PCCG-2023-041</w:t>
            </w:r>
          </w:p>
          <w:p w14:paraId="3DC95B3F" w14:textId="0079B33C" w:rsidR="00320095" w:rsidRPr="00933DD9" w:rsidRDefault="00320095" w:rsidP="000C1DDD">
            <w:pPr>
              <w:rPr>
                <w:rFonts w:ascii="Arial" w:hAnsi="Arial" w:cs="Arial"/>
                <w:sz w:val="24"/>
                <w:szCs w:val="24"/>
              </w:rPr>
            </w:pPr>
          </w:p>
        </w:tc>
        <w:tc>
          <w:tcPr>
            <w:tcW w:w="7433" w:type="dxa"/>
            <w:shd w:val="clear" w:color="auto" w:fill="auto"/>
          </w:tcPr>
          <w:p w14:paraId="70BE5274" w14:textId="77777777" w:rsidR="00320095" w:rsidRPr="00933DD9" w:rsidRDefault="002166BD">
            <w:pPr>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316A34A6" w14:textId="77777777" w:rsidTr="00933DD9">
        <w:tc>
          <w:tcPr>
            <w:tcW w:w="1809" w:type="dxa"/>
            <w:shd w:val="clear" w:color="auto" w:fill="auto"/>
          </w:tcPr>
          <w:p w14:paraId="2E9F3298"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433" w:type="dxa"/>
            <w:shd w:val="clear" w:color="auto" w:fill="auto"/>
          </w:tcPr>
          <w:p w14:paraId="2C64C870" w14:textId="11E52458" w:rsidR="00320095" w:rsidRPr="00933DD9" w:rsidRDefault="00B5696B" w:rsidP="008E297E">
            <w:pPr>
              <w:rPr>
                <w:rFonts w:ascii="Arial" w:hAnsi="Arial" w:cs="Arial"/>
                <w:sz w:val="24"/>
                <w:szCs w:val="24"/>
              </w:rPr>
            </w:pPr>
            <w:r>
              <w:rPr>
                <w:rFonts w:ascii="Arial" w:hAnsi="Arial" w:cs="Arial"/>
                <w:sz w:val="24"/>
                <w:szCs w:val="24"/>
              </w:rPr>
              <w:t xml:space="preserve">Connect Gwent </w:t>
            </w:r>
            <w:r w:rsidR="00860DB7">
              <w:rPr>
                <w:rFonts w:ascii="Arial" w:hAnsi="Arial" w:cs="Arial"/>
                <w:sz w:val="24"/>
                <w:szCs w:val="24"/>
              </w:rPr>
              <w:t>Funding f</w:t>
            </w:r>
            <w:r w:rsidR="0043475E">
              <w:rPr>
                <w:rFonts w:ascii="Arial" w:hAnsi="Arial" w:cs="Arial"/>
                <w:sz w:val="24"/>
                <w:szCs w:val="24"/>
              </w:rPr>
              <w:t>or Partner Organisations 20</w:t>
            </w:r>
            <w:r w:rsidR="0053054E">
              <w:rPr>
                <w:rFonts w:ascii="Arial" w:hAnsi="Arial" w:cs="Arial"/>
                <w:sz w:val="24"/>
                <w:szCs w:val="24"/>
              </w:rPr>
              <w:t>2</w:t>
            </w:r>
            <w:r w:rsidR="00A627E2">
              <w:rPr>
                <w:rFonts w:ascii="Arial" w:hAnsi="Arial" w:cs="Arial"/>
                <w:sz w:val="24"/>
                <w:szCs w:val="24"/>
              </w:rPr>
              <w:t>4</w:t>
            </w:r>
            <w:r w:rsidR="0043475E">
              <w:rPr>
                <w:rFonts w:ascii="Arial" w:hAnsi="Arial" w:cs="Arial"/>
                <w:sz w:val="24"/>
                <w:szCs w:val="24"/>
              </w:rPr>
              <w:t>/</w:t>
            </w:r>
            <w:r w:rsidR="0053054E">
              <w:rPr>
                <w:rFonts w:ascii="Arial" w:hAnsi="Arial" w:cs="Arial"/>
                <w:sz w:val="24"/>
                <w:szCs w:val="24"/>
              </w:rPr>
              <w:t>2</w:t>
            </w:r>
            <w:r w:rsidR="00A627E2">
              <w:rPr>
                <w:rFonts w:ascii="Arial" w:hAnsi="Arial" w:cs="Arial"/>
                <w:sz w:val="24"/>
                <w:szCs w:val="24"/>
              </w:rPr>
              <w:t>5</w:t>
            </w:r>
          </w:p>
        </w:tc>
      </w:tr>
      <w:tr w:rsidR="00320095" w:rsidRPr="00933DD9" w14:paraId="55B3AD07" w14:textId="77777777" w:rsidTr="00933DD9">
        <w:tc>
          <w:tcPr>
            <w:tcW w:w="1809" w:type="dxa"/>
            <w:shd w:val="clear" w:color="auto" w:fill="auto"/>
          </w:tcPr>
          <w:p w14:paraId="5272947A"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433" w:type="dxa"/>
            <w:shd w:val="clear" w:color="auto" w:fill="auto"/>
          </w:tcPr>
          <w:p w14:paraId="10B6F3CD" w14:textId="70C54182" w:rsidR="002918B1" w:rsidRPr="00933DD9" w:rsidRDefault="00680F00" w:rsidP="000C1DDD">
            <w:pPr>
              <w:jc w:val="both"/>
              <w:rPr>
                <w:rFonts w:ascii="Arial" w:hAnsi="Arial" w:cs="Arial"/>
                <w:sz w:val="24"/>
                <w:szCs w:val="24"/>
              </w:rPr>
            </w:pPr>
            <w:r>
              <w:rPr>
                <w:rFonts w:ascii="Arial" w:hAnsi="Arial" w:cs="Arial"/>
                <w:sz w:val="24"/>
                <w:szCs w:val="24"/>
              </w:rPr>
              <w:t>To record the decision to provide victim’s services grant funding provided by the Ministry of Justice</w:t>
            </w:r>
            <w:r w:rsidR="0084401B">
              <w:rPr>
                <w:rFonts w:ascii="Arial" w:hAnsi="Arial" w:cs="Arial"/>
                <w:sz w:val="24"/>
                <w:szCs w:val="24"/>
              </w:rPr>
              <w:t xml:space="preserve"> (MOJ)</w:t>
            </w:r>
            <w:r>
              <w:rPr>
                <w:rFonts w:ascii="Arial" w:hAnsi="Arial" w:cs="Arial"/>
                <w:sz w:val="24"/>
                <w:szCs w:val="24"/>
              </w:rPr>
              <w:t xml:space="preserve"> to </w:t>
            </w:r>
            <w:r w:rsidR="000C1DDD">
              <w:rPr>
                <w:rFonts w:ascii="Arial" w:hAnsi="Arial" w:cs="Arial"/>
                <w:sz w:val="24"/>
                <w:szCs w:val="24"/>
              </w:rPr>
              <w:t>partner</w:t>
            </w:r>
            <w:r>
              <w:rPr>
                <w:rFonts w:ascii="Arial" w:hAnsi="Arial" w:cs="Arial"/>
                <w:sz w:val="24"/>
                <w:szCs w:val="24"/>
              </w:rPr>
              <w:t xml:space="preserve"> organisations working in the Connect Gwent </w:t>
            </w:r>
            <w:r w:rsidR="000C1DDD">
              <w:rPr>
                <w:rFonts w:ascii="Arial" w:hAnsi="Arial" w:cs="Arial"/>
                <w:sz w:val="24"/>
                <w:szCs w:val="24"/>
              </w:rPr>
              <w:t xml:space="preserve">Hub </w:t>
            </w:r>
            <w:r w:rsidR="0043475E">
              <w:rPr>
                <w:rFonts w:ascii="Arial" w:hAnsi="Arial" w:cs="Arial"/>
                <w:sz w:val="24"/>
                <w:szCs w:val="24"/>
              </w:rPr>
              <w:t>for the financial year 20</w:t>
            </w:r>
            <w:r w:rsidR="0053054E">
              <w:rPr>
                <w:rFonts w:ascii="Arial" w:hAnsi="Arial" w:cs="Arial"/>
                <w:sz w:val="24"/>
                <w:szCs w:val="24"/>
              </w:rPr>
              <w:t>2</w:t>
            </w:r>
            <w:r w:rsidR="00E75C1D">
              <w:rPr>
                <w:rFonts w:ascii="Arial" w:hAnsi="Arial" w:cs="Arial"/>
                <w:sz w:val="24"/>
                <w:szCs w:val="24"/>
              </w:rPr>
              <w:t>4</w:t>
            </w:r>
            <w:r w:rsidR="0043475E">
              <w:rPr>
                <w:rFonts w:ascii="Arial" w:hAnsi="Arial" w:cs="Arial"/>
                <w:sz w:val="24"/>
                <w:szCs w:val="24"/>
              </w:rPr>
              <w:t>/</w:t>
            </w:r>
            <w:r w:rsidR="005B6CB1">
              <w:rPr>
                <w:rFonts w:ascii="Arial" w:hAnsi="Arial" w:cs="Arial"/>
                <w:sz w:val="24"/>
                <w:szCs w:val="24"/>
              </w:rPr>
              <w:t>2</w:t>
            </w:r>
            <w:r w:rsidR="00E75C1D">
              <w:rPr>
                <w:rFonts w:ascii="Arial" w:hAnsi="Arial" w:cs="Arial"/>
                <w:sz w:val="24"/>
                <w:szCs w:val="24"/>
              </w:rPr>
              <w:t>5</w:t>
            </w:r>
          </w:p>
        </w:tc>
      </w:tr>
    </w:tbl>
    <w:p w14:paraId="6901D02A" w14:textId="77777777" w:rsidR="00320095" w:rsidRPr="00D8752E" w:rsidRDefault="00320095">
      <w:pPr>
        <w:rPr>
          <w:rFonts w:ascii="Arial" w:hAnsi="Arial" w:cs="Arial"/>
          <w:sz w:val="24"/>
          <w:szCs w:val="24"/>
        </w:rPr>
      </w:pPr>
    </w:p>
    <w:p w14:paraId="059BC74F"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0" w:type="auto"/>
        <w:tblLayout w:type="fixed"/>
        <w:tblLook w:val="04A0" w:firstRow="1" w:lastRow="0" w:firstColumn="1" w:lastColumn="0" w:noHBand="0" w:noVBand="1"/>
      </w:tblPr>
      <w:tblGrid>
        <w:gridCol w:w="534"/>
        <w:gridCol w:w="3969"/>
        <w:gridCol w:w="4739"/>
      </w:tblGrid>
      <w:tr w:rsidR="00D8752E" w:rsidRPr="00933DD9" w14:paraId="28BE6E5D" w14:textId="77777777" w:rsidTr="00542CB1">
        <w:tc>
          <w:tcPr>
            <w:tcW w:w="534" w:type="dxa"/>
            <w:tcBorders>
              <w:right w:val="single" w:sz="4" w:space="0" w:color="auto"/>
            </w:tcBorders>
            <w:shd w:val="clear" w:color="auto" w:fill="auto"/>
          </w:tcPr>
          <w:p w14:paraId="4439D254"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7946B5EE" w14:textId="77777777" w:rsidR="00D8752E" w:rsidRPr="00B5696B" w:rsidRDefault="00680F00" w:rsidP="003A27B0">
            <w:pPr>
              <w:jc w:val="both"/>
              <w:rPr>
                <w:rFonts w:ascii="Arial" w:eastAsia="MS Mincho" w:hAnsi="Arial" w:cs="Arial"/>
                <w:sz w:val="24"/>
                <w:szCs w:val="24"/>
                <w:lang w:eastAsia="ja-JP"/>
              </w:rPr>
            </w:pPr>
            <w:r>
              <w:rPr>
                <w:rFonts w:ascii="Arial" w:hAnsi="Arial" w:cs="Arial"/>
                <w:sz w:val="24"/>
                <w:szCs w:val="24"/>
              </w:rPr>
              <w:t>The Police Reform and Social Responsibility Act 2011 provides under sections 9 and 10 that the Police and Crime Commissioner for a police area makes crime and disorder grants and acts in co-operation with responsible authorities and makes arrangements with criminal justice agencies for the exercise of functions so as to provide an efficient and effective criminal justice system for the area. This provision was further supplemented by virtue of the Anti-Social Behaviour</w:t>
            </w:r>
            <w:r w:rsidR="005414FE">
              <w:rPr>
                <w:rFonts w:ascii="Arial" w:hAnsi="Arial" w:cs="Arial"/>
                <w:sz w:val="24"/>
                <w:szCs w:val="24"/>
              </w:rPr>
              <w:t>, Crime and Policing</w:t>
            </w:r>
            <w:r>
              <w:rPr>
                <w:rFonts w:ascii="Arial" w:hAnsi="Arial" w:cs="Arial"/>
                <w:sz w:val="24"/>
                <w:szCs w:val="24"/>
              </w:rPr>
              <w:t xml:space="preserve"> Act 2014 which provided specific arrangements for the provision of funding for victims.</w:t>
            </w:r>
          </w:p>
        </w:tc>
      </w:tr>
      <w:tr w:rsidR="00680F00" w:rsidRPr="00933DD9" w14:paraId="5C8902B3" w14:textId="77777777" w:rsidTr="00542CB1">
        <w:tc>
          <w:tcPr>
            <w:tcW w:w="534" w:type="dxa"/>
            <w:tcBorders>
              <w:right w:val="single" w:sz="4" w:space="0" w:color="auto"/>
            </w:tcBorders>
            <w:shd w:val="clear" w:color="auto" w:fill="auto"/>
          </w:tcPr>
          <w:p w14:paraId="2C9CA5DA" w14:textId="77777777" w:rsidR="00680F00" w:rsidRPr="00933DD9" w:rsidRDefault="00680F00" w:rsidP="00D8752E">
            <w:pPr>
              <w:rPr>
                <w:rFonts w:ascii="Arial" w:hAnsi="Arial" w:cs="Arial"/>
                <w:sz w:val="24"/>
                <w:szCs w:val="24"/>
              </w:rPr>
            </w:pPr>
            <w:r>
              <w:rPr>
                <w:rFonts w:ascii="Arial" w:hAnsi="Arial" w:cs="Arial"/>
                <w:sz w:val="24"/>
                <w:szCs w:val="24"/>
              </w:rPr>
              <w:t>2.</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10935B4A" w14:textId="394EA576" w:rsidR="00DB349A" w:rsidRDefault="00680F00" w:rsidP="00DB349A">
            <w:pPr>
              <w:jc w:val="both"/>
              <w:rPr>
                <w:rFonts w:ascii="Arial" w:eastAsia="MS Mincho" w:hAnsi="Arial" w:cs="Arial"/>
                <w:b/>
                <w:sz w:val="24"/>
                <w:szCs w:val="24"/>
                <w:lang w:eastAsia="ja-JP"/>
              </w:rPr>
            </w:pPr>
            <w:r>
              <w:rPr>
                <w:rFonts w:ascii="Arial" w:hAnsi="Arial" w:cs="Arial"/>
                <w:sz w:val="24"/>
                <w:szCs w:val="24"/>
              </w:rPr>
              <w:t>Consideration is required to continue to provide financial support</w:t>
            </w:r>
            <w:r w:rsidR="002B7ADB">
              <w:rPr>
                <w:rFonts w:ascii="Arial" w:hAnsi="Arial" w:cs="Arial"/>
                <w:sz w:val="24"/>
                <w:szCs w:val="24"/>
              </w:rPr>
              <w:t>,</w:t>
            </w:r>
            <w:r>
              <w:rPr>
                <w:rFonts w:ascii="Arial" w:hAnsi="Arial" w:cs="Arial"/>
                <w:sz w:val="24"/>
                <w:szCs w:val="24"/>
              </w:rPr>
              <w:t xml:space="preserve"> out of the </w:t>
            </w:r>
            <w:r w:rsidR="00E75C1D">
              <w:rPr>
                <w:rFonts w:ascii="Arial" w:hAnsi="Arial" w:cs="Arial"/>
                <w:sz w:val="24"/>
                <w:szCs w:val="24"/>
              </w:rPr>
              <w:t>core</w:t>
            </w:r>
            <w:r>
              <w:rPr>
                <w:rFonts w:ascii="Arial" w:hAnsi="Arial" w:cs="Arial"/>
                <w:sz w:val="24"/>
                <w:szCs w:val="24"/>
              </w:rPr>
              <w:t xml:space="preserve"> grant allocation of MOJ victim services funding</w:t>
            </w:r>
            <w:r w:rsidR="00C00827">
              <w:rPr>
                <w:rFonts w:ascii="Arial" w:hAnsi="Arial" w:cs="Arial"/>
                <w:sz w:val="24"/>
                <w:szCs w:val="24"/>
              </w:rPr>
              <w:t>,</w:t>
            </w:r>
            <w:r>
              <w:rPr>
                <w:rFonts w:ascii="Arial" w:hAnsi="Arial" w:cs="Arial"/>
                <w:sz w:val="24"/>
                <w:szCs w:val="24"/>
              </w:rPr>
              <w:t xml:space="preserve"> to the below </w:t>
            </w:r>
            <w:r w:rsidRPr="00A3392D">
              <w:rPr>
                <w:rFonts w:ascii="Arial" w:hAnsi="Arial" w:cs="Arial"/>
                <w:sz w:val="24"/>
                <w:szCs w:val="24"/>
              </w:rPr>
              <w:t>listed partnership organisations</w:t>
            </w:r>
            <w:r w:rsidR="00094BAD">
              <w:rPr>
                <w:rFonts w:ascii="Arial" w:hAnsi="Arial" w:cs="Arial"/>
                <w:sz w:val="24"/>
                <w:szCs w:val="24"/>
              </w:rPr>
              <w:t>,</w:t>
            </w:r>
            <w:r w:rsidRPr="00A3392D">
              <w:rPr>
                <w:rFonts w:ascii="Arial" w:hAnsi="Arial" w:cs="Arial"/>
                <w:sz w:val="24"/>
                <w:szCs w:val="24"/>
              </w:rPr>
              <w:t xml:space="preserve"> in order that they can continue to provide their services as part of the Connect Gwent </w:t>
            </w:r>
            <w:r w:rsidR="002B7ADB">
              <w:rPr>
                <w:rFonts w:ascii="Arial" w:hAnsi="Arial" w:cs="Arial"/>
                <w:sz w:val="24"/>
                <w:szCs w:val="24"/>
              </w:rPr>
              <w:t>H</w:t>
            </w:r>
            <w:r w:rsidRPr="00A3392D">
              <w:rPr>
                <w:rFonts w:ascii="Arial" w:hAnsi="Arial" w:cs="Arial"/>
                <w:sz w:val="24"/>
                <w:szCs w:val="24"/>
              </w:rPr>
              <w:t xml:space="preserve">ub </w:t>
            </w:r>
            <w:r w:rsidR="0043475E">
              <w:rPr>
                <w:rFonts w:ascii="Arial" w:hAnsi="Arial" w:cs="Arial"/>
                <w:sz w:val="24"/>
                <w:szCs w:val="24"/>
              </w:rPr>
              <w:t>for the 20</w:t>
            </w:r>
            <w:r w:rsidR="0053054E">
              <w:rPr>
                <w:rFonts w:ascii="Arial" w:hAnsi="Arial" w:cs="Arial"/>
                <w:sz w:val="24"/>
                <w:szCs w:val="24"/>
              </w:rPr>
              <w:t>2</w:t>
            </w:r>
            <w:r w:rsidR="00E75C1D">
              <w:rPr>
                <w:rFonts w:ascii="Arial" w:hAnsi="Arial" w:cs="Arial"/>
                <w:sz w:val="24"/>
                <w:szCs w:val="24"/>
              </w:rPr>
              <w:t>4</w:t>
            </w:r>
            <w:r w:rsidR="0043475E">
              <w:rPr>
                <w:rFonts w:ascii="Arial" w:hAnsi="Arial" w:cs="Arial"/>
                <w:sz w:val="24"/>
                <w:szCs w:val="24"/>
              </w:rPr>
              <w:t>/</w:t>
            </w:r>
            <w:r w:rsidR="0053054E">
              <w:rPr>
                <w:rFonts w:ascii="Arial" w:hAnsi="Arial" w:cs="Arial"/>
                <w:sz w:val="24"/>
                <w:szCs w:val="24"/>
              </w:rPr>
              <w:t>2</w:t>
            </w:r>
            <w:r w:rsidR="00E75C1D">
              <w:rPr>
                <w:rFonts w:ascii="Arial" w:hAnsi="Arial" w:cs="Arial"/>
                <w:sz w:val="24"/>
                <w:szCs w:val="24"/>
              </w:rPr>
              <w:t>5</w:t>
            </w:r>
            <w:r w:rsidRPr="00A3392D">
              <w:rPr>
                <w:rFonts w:ascii="Arial" w:hAnsi="Arial" w:cs="Arial"/>
                <w:sz w:val="24"/>
                <w:szCs w:val="24"/>
              </w:rPr>
              <w:t xml:space="preserve"> financial year.  </w:t>
            </w:r>
            <w:r w:rsidR="0043475E">
              <w:rPr>
                <w:rFonts w:ascii="Arial" w:hAnsi="Arial" w:cs="Arial"/>
                <w:sz w:val="24"/>
                <w:szCs w:val="24"/>
              </w:rPr>
              <w:t xml:space="preserve">Their work continues to be monitored by the Connect Gwent Hub Coordinator and reports are made to </w:t>
            </w:r>
            <w:r w:rsidR="00094BAD">
              <w:rPr>
                <w:rFonts w:ascii="Arial" w:hAnsi="Arial" w:cs="Arial"/>
                <w:sz w:val="24"/>
                <w:szCs w:val="24"/>
              </w:rPr>
              <w:t xml:space="preserve">the </w:t>
            </w:r>
            <w:r w:rsidR="002D3DA8">
              <w:rPr>
                <w:rFonts w:ascii="Arial" w:hAnsi="Arial" w:cs="Arial"/>
                <w:sz w:val="24"/>
                <w:szCs w:val="24"/>
              </w:rPr>
              <w:t xml:space="preserve">Police and Crime Commissioner and </w:t>
            </w:r>
            <w:r w:rsidR="005414FE">
              <w:rPr>
                <w:rFonts w:ascii="Arial" w:hAnsi="Arial" w:cs="Arial"/>
                <w:sz w:val="24"/>
                <w:szCs w:val="24"/>
              </w:rPr>
              <w:t>the Strategy and Performance Board</w:t>
            </w:r>
            <w:r w:rsidR="002D3DA8">
              <w:rPr>
                <w:rFonts w:ascii="Arial" w:hAnsi="Arial" w:cs="Arial"/>
                <w:sz w:val="24"/>
                <w:szCs w:val="24"/>
              </w:rPr>
              <w:t xml:space="preserve">. </w:t>
            </w:r>
          </w:p>
          <w:p w14:paraId="0021D71D" w14:textId="4A740286" w:rsidR="0053054E" w:rsidRDefault="00DB349A" w:rsidP="002E6F29">
            <w:pPr>
              <w:jc w:val="both"/>
              <w:rPr>
                <w:rFonts w:ascii="Arial" w:hAnsi="Arial" w:cs="Arial"/>
                <w:sz w:val="24"/>
              </w:rPr>
            </w:pPr>
            <w:r w:rsidRPr="002E6F29">
              <w:rPr>
                <w:rFonts w:ascii="Arial" w:hAnsi="Arial" w:cs="Arial"/>
                <w:b/>
                <w:sz w:val="24"/>
              </w:rPr>
              <w:t xml:space="preserve">Age Cymru </w:t>
            </w:r>
            <w:r w:rsidR="00561B89" w:rsidRPr="002E6F29">
              <w:rPr>
                <w:rFonts w:ascii="Arial" w:hAnsi="Arial" w:cs="Arial"/>
                <w:b/>
                <w:sz w:val="24"/>
              </w:rPr>
              <w:t xml:space="preserve">Gwent </w:t>
            </w:r>
            <w:r w:rsidRPr="002E6F29">
              <w:rPr>
                <w:rFonts w:ascii="Arial" w:hAnsi="Arial" w:cs="Arial"/>
                <w:b/>
                <w:sz w:val="24"/>
              </w:rPr>
              <w:t xml:space="preserve">- </w:t>
            </w:r>
            <w:r w:rsidR="000C1DDD">
              <w:rPr>
                <w:rFonts w:ascii="Arial" w:hAnsi="Arial" w:cs="Arial"/>
                <w:b/>
                <w:sz w:val="24"/>
              </w:rPr>
              <w:t>£</w:t>
            </w:r>
            <w:r w:rsidR="00E75C1D">
              <w:rPr>
                <w:rFonts w:ascii="Arial" w:hAnsi="Arial" w:cs="Arial"/>
                <w:b/>
                <w:sz w:val="24"/>
              </w:rPr>
              <w:t>23,328</w:t>
            </w:r>
            <w:r w:rsidR="000C1DDD">
              <w:rPr>
                <w:rFonts w:ascii="Arial" w:hAnsi="Arial" w:cs="Arial"/>
                <w:b/>
                <w:sz w:val="24"/>
              </w:rPr>
              <w:t xml:space="preserve"> - </w:t>
            </w:r>
            <w:r w:rsidRPr="002E6F29">
              <w:rPr>
                <w:rFonts w:ascii="Arial" w:hAnsi="Arial" w:cs="Arial"/>
                <w:sz w:val="24"/>
              </w:rPr>
              <w:t xml:space="preserve">To </w:t>
            </w:r>
            <w:r w:rsidR="0043475E" w:rsidRPr="002E6F29">
              <w:rPr>
                <w:rFonts w:ascii="Arial" w:hAnsi="Arial" w:cs="Arial"/>
                <w:sz w:val="24"/>
              </w:rPr>
              <w:t xml:space="preserve">continue </w:t>
            </w:r>
            <w:r w:rsidR="002E6F29">
              <w:rPr>
                <w:rFonts w:ascii="Arial" w:hAnsi="Arial" w:cs="Arial"/>
                <w:sz w:val="24"/>
              </w:rPr>
              <w:t xml:space="preserve">to </w:t>
            </w:r>
            <w:r w:rsidRPr="002E6F29">
              <w:rPr>
                <w:rFonts w:ascii="Arial" w:hAnsi="Arial" w:cs="Arial"/>
                <w:sz w:val="24"/>
              </w:rPr>
              <w:t>fund</w:t>
            </w:r>
            <w:r w:rsidR="0043475E" w:rsidRPr="002E6F29">
              <w:rPr>
                <w:rFonts w:ascii="Arial" w:hAnsi="Arial" w:cs="Arial"/>
                <w:sz w:val="24"/>
              </w:rPr>
              <w:t xml:space="preserve"> </w:t>
            </w:r>
            <w:r w:rsidR="00ED135B" w:rsidRPr="00ED135B">
              <w:rPr>
                <w:rFonts w:ascii="Arial" w:hAnsi="Arial" w:cs="Arial"/>
                <w:sz w:val="24"/>
              </w:rPr>
              <w:t>24</w:t>
            </w:r>
            <w:r w:rsidR="0043475E" w:rsidRPr="00ED135B">
              <w:rPr>
                <w:rFonts w:ascii="Arial" w:hAnsi="Arial" w:cs="Arial"/>
                <w:sz w:val="24"/>
              </w:rPr>
              <w:t xml:space="preserve"> hours</w:t>
            </w:r>
            <w:r w:rsidR="0043475E" w:rsidRPr="002E6F29">
              <w:rPr>
                <w:rFonts w:ascii="Arial" w:hAnsi="Arial" w:cs="Arial"/>
                <w:sz w:val="24"/>
              </w:rPr>
              <w:t xml:space="preserve"> of </w:t>
            </w:r>
            <w:r w:rsidR="002E6F29">
              <w:rPr>
                <w:rFonts w:ascii="Arial" w:hAnsi="Arial" w:cs="Arial"/>
                <w:sz w:val="24"/>
              </w:rPr>
              <w:t>support</w:t>
            </w:r>
            <w:r w:rsidR="0043475E" w:rsidRPr="002E6F29">
              <w:rPr>
                <w:rFonts w:ascii="Arial" w:hAnsi="Arial" w:cs="Arial"/>
                <w:sz w:val="24"/>
              </w:rPr>
              <w:t xml:space="preserve"> by the Older People’s Caseworker</w:t>
            </w:r>
            <w:r w:rsidRPr="002E6F29">
              <w:rPr>
                <w:rFonts w:ascii="Arial" w:hAnsi="Arial" w:cs="Arial"/>
                <w:sz w:val="24"/>
              </w:rPr>
              <w:t>.</w:t>
            </w:r>
            <w:r w:rsidR="000C1DDD">
              <w:rPr>
                <w:rFonts w:ascii="Arial" w:hAnsi="Arial" w:cs="Arial"/>
                <w:sz w:val="24"/>
              </w:rPr>
              <w:t xml:space="preserve"> </w:t>
            </w:r>
            <w:r w:rsidR="0053054E">
              <w:rPr>
                <w:rFonts w:ascii="Arial" w:hAnsi="Arial" w:cs="Arial"/>
                <w:sz w:val="24"/>
              </w:rPr>
              <w:t>The Older People’s Caseworker will provide person</w:t>
            </w:r>
            <w:r w:rsidR="00094BAD">
              <w:rPr>
                <w:rFonts w:ascii="Arial" w:hAnsi="Arial" w:cs="Arial"/>
                <w:sz w:val="24"/>
              </w:rPr>
              <w:t>-</w:t>
            </w:r>
            <w:r w:rsidR="0053054E">
              <w:rPr>
                <w:rFonts w:ascii="Arial" w:hAnsi="Arial" w:cs="Arial"/>
                <w:sz w:val="24"/>
              </w:rPr>
              <w:t xml:space="preserve">centred support to people aged over 50 that have been </w:t>
            </w:r>
            <w:r w:rsidR="00B773C0">
              <w:rPr>
                <w:rFonts w:ascii="Arial" w:hAnsi="Arial" w:cs="Arial"/>
                <w:sz w:val="24"/>
              </w:rPr>
              <w:t>a</w:t>
            </w:r>
            <w:r w:rsidR="0053054E">
              <w:rPr>
                <w:rFonts w:ascii="Arial" w:hAnsi="Arial" w:cs="Arial"/>
                <w:sz w:val="24"/>
              </w:rPr>
              <w:t xml:space="preserve">ffected by crime. </w:t>
            </w:r>
          </w:p>
          <w:p w14:paraId="2D4633FA" w14:textId="584E4255" w:rsidR="00561B89" w:rsidRDefault="00561B89" w:rsidP="00561B89">
            <w:pPr>
              <w:spacing w:after="0"/>
              <w:jc w:val="both"/>
              <w:rPr>
                <w:rFonts w:ascii="Arial" w:hAnsi="Arial" w:cs="Arial"/>
                <w:sz w:val="24"/>
                <w:szCs w:val="24"/>
              </w:rPr>
            </w:pPr>
            <w:r w:rsidRPr="005C4298">
              <w:rPr>
                <w:rFonts w:ascii="Arial" w:hAnsi="Arial" w:cs="Arial"/>
                <w:b/>
                <w:sz w:val="24"/>
                <w:szCs w:val="24"/>
              </w:rPr>
              <w:t xml:space="preserve">Aneurin Bevan </w:t>
            </w:r>
            <w:r w:rsidR="00F844C5">
              <w:rPr>
                <w:rFonts w:ascii="Arial" w:hAnsi="Arial" w:cs="Arial"/>
                <w:b/>
                <w:sz w:val="24"/>
                <w:szCs w:val="24"/>
              </w:rPr>
              <w:t xml:space="preserve">University </w:t>
            </w:r>
            <w:r w:rsidRPr="005C4298">
              <w:rPr>
                <w:rFonts w:ascii="Arial" w:hAnsi="Arial" w:cs="Arial"/>
                <w:b/>
                <w:sz w:val="24"/>
                <w:szCs w:val="24"/>
              </w:rPr>
              <w:t>Health Board (AB</w:t>
            </w:r>
            <w:r w:rsidR="00F844C5">
              <w:rPr>
                <w:rFonts w:ascii="Arial" w:hAnsi="Arial" w:cs="Arial"/>
                <w:b/>
                <w:sz w:val="24"/>
                <w:szCs w:val="24"/>
              </w:rPr>
              <w:t>U</w:t>
            </w:r>
            <w:r w:rsidRPr="005C4298">
              <w:rPr>
                <w:rFonts w:ascii="Arial" w:hAnsi="Arial" w:cs="Arial"/>
                <w:b/>
                <w:sz w:val="24"/>
                <w:szCs w:val="24"/>
              </w:rPr>
              <w:t xml:space="preserve">HB) </w:t>
            </w:r>
            <w:r w:rsidRPr="000C1DDD">
              <w:rPr>
                <w:rFonts w:ascii="Arial" w:hAnsi="Arial" w:cs="Arial"/>
                <w:b/>
                <w:sz w:val="24"/>
                <w:szCs w:val="24"/>
              </w:rPr>
              <w:t xml:space="preserve">- </w:t>
            </w:r>
            <w:r w:rsidR="000C1DDD" w:rsidRPr="000C1DDD">
              <w:rPr>
                <w:rFonts w:ascii="Arial" w:hAnsi="Arial" w:cs="Arial"/>
                <w:b/>
                <w:sz w:val="24"/>
                <w:szCs w:val="24"/>
              </w:rPr>
              <w:t>£</w:t>
            </w:r>
            <w:r w:rsidR="002F18CA">
              <w:rPr>
                <w:rFonts w:ascii="Arial" w:hAnsi="Arial" w:cs="Arial"/>
                <w:b/>
                <w:sz w:val="24"/>
                <w:szCs w:val="24"/>
              </w:rPr>
              <w:t>30,785</w:t>
            </w:r>
            <w:r w:rsidR="000C1DDD">
              <w:rPr>
                <w:rFonts w:ascii="Arial" w:hAnsi="Arial" w:cs="Arial"/>
                <w:sz w:val="24"/>
                <w:szCs w:val="24"/>
              </w:rPr>
              <w:t xml:space="preserve"> - </w:t>
            </w:r>
            <w:r w:rsidRPr="00561B89">
              <w:rPr>
                <w:rFonts w:ascii="Arial" w:hAnsi="Arial" w:cs="Arial"/>
                <w:sz w:val="24"/>
                <w:szCs w:val="24"/>
              </w:rPr>
              <w:t>To continue to fund the Well-Being P</w:t>
            </w:r>
            <w:r w:rsidR="000C1DDD">
              <w:rPr>
                <w:rFonts w:ascii="Arial" w:hAnsi="Arial" w:cs="Arial"/>
                <w:sz w:val="24"/>
                <w:szCs w:val="24"/>
              </w:rPr>
              <w:t xml:space="preserve">ractitioner jointly with ABUHB. </w:t>
            </w:r>
            <w:r w:rsidRPr="00144BA7">
              <w:rPr>
                <w:rFonts w:ascii="Arial" w:hAnsi="Arial" w:cs="Arial"/>
                <w:sz w:val="24"/>
                <w:szCs w:val="24"/>
              </w:rPr>
              <w:t xml:space="preserve">Connect Gwent has a </w:t>
            </w:r>
            <w:r>
              <w:rPr>
                <w:rFonts w:ascii="Arial" w:hAnsi="Arial" w:cs="Arial"/>
                <w:sz w:val="24"/>
                <w:szCs w:val="24"/>
              </w:rPr>
              <w:t>Community Psychiatric</w:t>
            </w:r>
            <w:r w:rsidRPr="00144BA7">
              <w:rPr>
                <w:rFonts w:ascii="Arial" w:hAnsi="Arial" w:cs="Arial"/>
                <w:sz w:val="24"/>
                <w:szCs w:val="24"/>
              </w:rPr>
              <w:t xml:space="preserve"> Nurse</w:t>
            </w:r>
            <w:r w:rsidR="00BC6BBA">
              <w:rPr>
                <w:rFonts w:ascii="Arial" w:hAnsi="Arial" w:cs="Arial"/>
                <w:sz w:val="24"/>
                <w:szCs w:val="24"/>
              </w:rPr>
              <w:t xml:space="preserve"> (the Well-Being Practitioner)</w:t>
            </w:r>
            <w:r w:rsidRPr="00144BA7">
              <w:rPr>
                <w:rFonts w:ascii="Arial" w:hAnsi="Arial" w:cs="Arial"/>
                <w:sz w:val="24"/>
                <w:szCs w:val="24"/>
              </w:rPr>
              <w:t xml:space="preserve"> that will pi</w:t>
            </w:r>
            <w:r>
              <w:rPr>
                <w:rFonts w:ascii="Arial" w:hAnsi="Arial" w:cs="Arial"/>
                <w:sz w:val="24"/>
                <w:szCs w:val="24"/>
              </w:rPr>
              <w:t xml:space="preserve">ck up any appropriate referrals, </w:t>
            </w:r>
            <w:r w:rsidR="003A27B0">
              <w:rPr>
                <w:rFonts w:ascii="Arial" w:hAnsi="Arial" w:cs="Arial"/>
                <w:sz w:val="24"/>
                <w:szCs w:val="24"/>
              </w:rPr>
              <w:t>undertake</w:t>
            </w:r>
            <w:r>
              <w:rPr>
                <w:rFonts w:ascii="Arial" w:hAnsi="Arial" w:cs="Arial"/>
                <w:sz w:val="24"/>
                <w:szCs w:val="24"/>
              </w:rPr>
              <w:t xml:space="preserve"> mental health assessments </w:t>
            </w:r>
            <w:r w:rsidRPr="00144BA7">
              <w:rPr>
                <w:rFonts w:ascii="Arial" w:hAnsi="Arial" w:cs="Arial"/>
                <w:sz w:val="24"/>
                <w:szCs w:val="24"/>
              </w:rPr>
              <w:t>and is able to refer directly into mental health provision without the need to access GP</w:t>
            </w:r>
            <w:r w:rsidR="003A27B0">
              <w:rPr>
                <w:rFonts w:ascii="Arial" w:hAnsi="Arial" w:cs="Arial"/>
                <w:sz w:val="24"/>
                <w:szCs w:val="24"/>
              </w:rPr>
              <w:t xml:space="preserve"> services</w:t>
            </w:r>
            <w:r w:rsidRPr="00144BA7">
              <w:rPr>
                <w:rFonts w:ascii="Arial" w:hAnsi="Arial" w:cs="Arial"/>
                <w:sz w:val="24"/>
                <w:szCs w:val="24"/>
              </w:rPr>
              <w:t>.   The funding provided to AB</w:t>
            </w:r>
            <w:r w:rsidR="003A27B0">
              <w:rPr>
                <w:rFonts w:ascii="Arial" w:hAnsi="Arial" w:cs="Arial"/>
                <w:sz w:val="24"/>
                <w:szCs w:val="24"/>
              </w:rPr>
              <w:t>U</w:t>
            </w:r>
            <w:r w:rsidRPr="00144BA7">
              <w:rPr>
                <w:rFonts w:ascii="Arial" w:hAnsi="Arial" w:cs="Arial"/>
                <w:sz w:val="24"/>
                <w:szCs w:val="24"/>
              </w:rPr>
              <w:t>HB co</w:t>
            </w:r>
            <w:r w:rsidR="003A27B0">
              <w:rPr>
                <w:rFonts w:ascii="Arial" w:hAnsi="Arial" w:cs="Arial"/>
                <w:sz w:val="24"/>
                <w:szCs w:val="24"/>
              </w:rPr>
              <w:t xml:space="preserve">ntributes to </w:t>
            </w:r>
            <w:r w:rsidRPr="00144BA7">
              <w:rPr>
                <w:rFonts w:ascii="Arial" w:hAnsi="Arial" w:cs="Arial"/>
                <w:sz w:val="24"/>
                <w:szCs w:val="24"/>
              </w:rPr>
              <w:t xml:space="preserve">the </w:t>
            </w:r>
            <w:r w:rsidR="003A27B0">
              <w:rPr>
                <w:rFonts w:ascii="Arial" w:hAnsi="Arial" w:cs="Arial"/>
                <w:sz w:val="24"/>
                <w:szCs w:val="24"/>
              </w:rPr>
              <w:t xml:space="preserve">overall costs of the </w:t>
            </w:r>
            <w:r w:rsidRPr="00144BA7">
              <w:rPr>
                <w:rFonts w:ascii="Arial" w:hAnsi="Arial" w:cs="Arial"/>
                <w:sz w:val="24"/>
                <w:szCs w:val="24"/>
              </w:rPr>
              <w:t>post</w:t>
            </w:r>
            <w:r>
              <w:rPr>
                <w:rFonts w:ascii="Arial" w:hAnsi="Arial" w:cs="Arial"/>
                <w:sz w:val="24"/>
                <w:szCs w:val="24"/>
              </w:rPr>
              <w:t xml:space="preserve">.  </w:t>
            </w:r>
          </w:p>
          <w:p w14:paraId="7944B963" w14:textId="77777777" w:rsidR="00561B89" w:rsidRPr="00561B89" w:rsidRDefault="007F6E60" w:rsidP="000C1DDD">
            <w:pPr>
              <w:pStyle w:val="NoSpacing"/>
              <w:ind w:left="0"/>
              <w:rPr>
                <w:lang w:eastAsia="ja-JP"/>
              </w:rPr>
            </w:pPr>
            <w:r>
              <w:rPr>
                <w:rFonts w:eastAsia="MS Mincho"/>
                <w:b/>
                <w:lang w:eastAsia="ja-JP"/>
              </w:rPr>
              <w:br/>
            </w:r>
            <w:r w:rsidR="00561B89" w:rsidRPr="00561B89">
              <w:rPr>
                <w:rFonts w:eastAsia="MS Mincho"/>
                <w:b/>
                <w:lang w:eastAsia="ja-JP"/>
              </w:rPr>
              <w:t xml:space="preserve">Umbrella Cymru </w:t>
            </w:r>
            <w:r w:rsidR="00561B89">
              <w:rPr>
                <w:rFonts w:eastAsia="MS Mincho"/>
                <w:b/>
                <w:lang w:eastAsia="ja-JP"/>
              </w:rPr>
              <w:t>-</w:t>
            </w:r>
            <w:r w:rsidR="000C1DDD">
              <w:rPr>
                <w:rFonts w:eastAsia="MS Mincho"/>
                <w:b/>
                <w:lang w:eastAsia="ja-JP"/>
              </w:rPr>
              <w:t xml:space="preserve"> £5,000 - </w:t>
            </w:r>
            <w:r w:rsidR="00561B89" w:rsidRPr="00B5696B">
              <w:t xml:space="preserve">To fund Umbrella </w:t>
            </w:r>
            <w:r w:rsidR="00561B89">
              <w:t xml:space="preserve">Cymru </w:t>
            </w:r>
            <w:r w:rsidR="00561B89" w:rsidRPr="00B5696B">
              <w:t xml:space="preserve">as a provider of services in Connect Gwent. </w:t>
            </w:r>
            <w:r w:rsidR="00B738D8">
              <w:t xml:space="preserve"> </w:t>
            </w:r>
            <w:r w:rsidR="0043475E">
              <w:rPr>
                <w:lang w:eastAsia="ja-JP"/>
              </w:rPr>
              <w:t xml:space="preserve">Umbrella Cymru </w:t>
            </w:r>
            <w:r w:rsidR="003A27B0">
              <w:rPr>
                <w:lang w:eastAsia="ja-JP"/>
              </w:rPr>
              <w:t>provides support to those victims of crime</w:t>
            </w:r>
            <w:r w:rsidR="0043475E">
              <w:rPr>
                <w:lang w:eastAsia="ja-JP"/>
              </w:rPr>
              <w:t xml:space="preserve"> who </w:t>
            </w:r>
            <w:r w:rsidR="003A27B0">
              <w:rPr>
                <w:lang w:eastAsia="ja-JP"/>
              </w:rPr>
              <w:t>require it in</w:t>
            </w:r>
            <w:r w:rsidR="0043475E">
              <w:rPr>
                <w:lang w:eastAsia="ja-JP"/>
              </w:rPr>
              <w:t xml:space="preserve"> relation to their gender or sexual identity. </w:t>
            </w:r>
          </w:p>
        </w:tc>
      </w:tr>
      <w:tr w:rsidR="00D8752E" w:rsidRPr="00933DD9" w14:paraId="6C2E4983" w14:textId="77777777" w:rsidTr="003A0D05">
        <w:trPr>
          <w:trHeight w:val="424"/>
        </w:trPr>
        <w:tc>
          <w:tcPr>
            <w:tcW w:w="534" w:type="dxa"/>
            <w:tcBorders>
              <w:right w:val="single" w:sz="4" w:space="0" w:color="auto"/>
            </w:tcBorders>
            <w:shd w:val="clear" w:color="auto" w:fill="auto"/>
          </w:tcPr>
          <w:p w14:paraId="0F39710F" w14:textId="77777777" w:rsidR="00D8752E" w:rsidRPr="00933DD9" w:rsidRDefault="00680F00" w:rsidP="00D8752E">
            <w:pPr>
              <w:rPr>
                <w:rFonts w:ascii="Arial" w:hAnsi="Arial" w:cs="Arial"/>
                <w:sz w:val="24"/>
                <w:szCs w:val="24"/>
              </w:rPr>
            </w:pPr>
            <w:r>
              <w:rPr>
                <w:rFonts w:ascii="Arial" w:hAnsi="Arial" w:cs="Arial"/>
                <w:sz w:val="24"/>
                <w:szCs w:val="24"/>
              </w:rPr>
              <w:t xml:space="preserve">3. </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29B312BC" w14:textId="43787DAA" w:rsidR="00561B89" w:rsidRPr="007F6E60" w:rsidRDefault="00561B89" w:rsidP="007F6E60">
            <w:pPr>
              <w:jc w:val="both"/>
              <w:rPr>
                <w:rFonts w:ascii="Arial" w:hAnsi="Arial" w:cs="Arial"/>
                <w:sz w:val="24"/>
              </w:rPr>
            </w:pPr>
            <w:r w:rsidRPr="007F6E60">
              <w:rPr>
                <w:rFonts w:ascii="Arial" w:hAnsi="Arial" w:cs="Arial"/>
                <w:sz w:val="24"/>
              </w:rPr>
              <w:t xml:space="preserve">I have considered the requirements under </w:t>
            </w:r>
            <w:r w:rsidR="003A27B0">
              <w:rPr>
                <w:rFonts w:ascii="Arial" w:hAnsi="Arial" w:cs="Arial"/>
                <w:sz w:val="24"/>
              </w:rPr>
              <w:t>both</w:t>
            </w:r>
            <w:r w:rsidRPr="007F6E60">
              <w:rPr>
                <w:rFonts w:ascii="Arial" w:hAnsi="Arial" w:cs="Arial"/>
                <w:sz w:val="24"/>
              </w:rPr>
              <w:t xml:space="preserve"> Act</w:t>
            </w:r>
            <w:r w:rsidR="003A27B0">
              <w:rPr>
                <w:rFonts w:ascii="Arial" w:hAnsi="Arial" w:cs="Arial"/>
                <w:sz w:val="24"/>
              </w:rPr>
              <w:t>s</w:t>
            </w:r>
            <w:r w:rsidRPr="007F6E60">
              <w:rPr>
                <w:rFonts w:ascii="Arial" w:hAnsi="Arial" w:cs="Arial"/>
                <w:sz w:val="24"/>
              </w:rPr>
              <w:t xml:space="preserve">, the current service provision landscape and assessed the impact on my Police and Crime Priorities for Gwent </w:t>
            </w:r>
            <w:r w:rsidRPr="007F6E60">
              <w:rPr>
                <w:rFonts w:ascii="Arial" w:hAnsi="Arial" w:cs="Arial"/>
                <w:sz w:val="24"/>
              </w:rPr>
              <w:lastRenderedPageBreak/>
              <w:t xml:space="preserve">and have decided that I will continue to provide victim services funding to these </w:t>
            </w:r>
            <w:r w:rsidR="00A627E2" w:rsidRPr="007F6E60">
              <w:rPr>
                <w:rFonts w:ascii="Arial" w:hAnsi="Arial" w:cs="Arial"/>
                <w:sz w:val="24"/>
              </w:rPr>
              <w:t>partnership</w:t>
            </w:r>
            <w:r w:rsidR="00A627E2">
              <w:rPr>
                <w:rFonts w:ascii="Arial" w:hAnsi="Arial" w:cs="Arial"/>
                <w:sz w:val="24"/>
              </w:rPr>
              <w:t xml:space="preserve"> </w:t>
            </w:r>
            <w:r w:rsidRPr="007F6E60">
              <w:rPr>
                <w:rFonts w:ascii="Arial" w:hAnsi="Arial" w:cs="Arial"/>
                <w:sz w:val="24"/>
              </w:rPr>
              <w:t>organisations out of the</w:t>
            </w:r>
            <w:r w:rsidR="00A15B85" w:rsidRPr="007F6E60">
              <w:rPr>
                <w:rFonts w:ascii="Arial" w:hAnsi="Arial" w:cs="Arial"/>
                <w:sz w:val="24"/>
              </w:rPr>
              <w:t xml:space="preserve"> MOJ funding allocation for 20</w:t>
            </w:r>
            <w:r w:rsidR="0053054E">
              <w:rPr>
                <w:rFonts w:ascii="Arial" w:hAnsi="Arial" w:cs="Arial"/>
                <w:sz w:val="24"/>
              </w:rPr>
              <w:t>2</w:t>
            </w:r>
            <w:r w:rsidR="00A627E2">
              <w:rPr>
                <w:rFonts w:ascii="Arial" w:hAnsi="Arial" w:cs="Arial"/>
                <w:sz w:val="24"/>
              </w:rPr>
              <w:t>4</w:t>
            </w:r>
            <w:r w:rsidRPr="007F6E60">
              <w:rPr>
                <w:rFonts w:ascii="Arial" w:hAnsi="Arial" w:cs="Arial"/>
                <w:sz w:val="24"/>
              </w:rPr>
              <w:t>/</w:t>
            </w:r>
            <w:r w:rsidR="005B6CB1">
              <w:rPr>
                <w:rFonts w:ascii="Arial" w:hAnsi="Arial" w:cs="Arial"/>
                <w:sz w:val="24"/>
              </w:rPr>
              <w:t>2</w:t>
            </w:r>
            <w:r w:rsidR="00A627E2">
              <w:rPr>
                <w:rFonts w:ascii="Arial" w:hAnsi="Arial" w:cs="Arial"/>
                <w:sz w:val="24"/>
              </w:rPr>
              <w:t>5</w:t>
            </w:r>
            <w:r w:rsidRPr="007F6E60">
              <w:rPr>
                <w:rFonts w:ascii="Arial" w:hAnsi="Arial" w:cs="Arial"/>
                <w:sz w:val="24"/>
              </w:rPr>
              <w:t xml:space="preserve">.    </w:t>
            </w:r>
          </w:p>
          <w:p w14:paraId="55E2784F" w14:textId="77777777" w:rsidR="000D1129" w:rsidRPr="000D1129" w:rsidRDefault="00561B89" w:rsidP="003A27B0">
            <w:pPr>
              <w:jc w:val="both"/>
              <w:rPr>
                <w:rFonts w:ascii="Arial" w:hAnsi="Arial" w:cs="Arial"/>
                <w:sz w:val="24"/>
              </w:rPr>
            </w:pPr>
            <w:r w:rsidRPr="007F6E60">
              <w:rPr>
                <w:rFonts w:ascii="Arial" w:hAnsi="Arial" w:cs="Arial"/>
                <w:sz w:val="24"/>
              </w:rPr>
              <w:t>Each of these organisations will need to provide me with such information to reassure me that the funding allocated is being used effectively to provide a service that meets my Policing Priorities for Gwent</w:t>
            </w:r>
            <w:r w:rsidR="00094BAD">
              <w:rPr>
                <w:rFonts w:ascii="Arial" w:hAnsi="Arial" w:cs="Arial"/>
                <w:sz w:val="24"/>
              </w:rPr>
              <w:t>,</w:t>
            </w:r>
            <w:r w:rsidRPr="007F6E60">
              <w:rPr>
                <w:rFonts w:ascii="Arial" w:hAnsi="Arial" w:cs="Arial"/>
                <w:sz w:val="24"/>
              </w:rPr>
              <w:t xml:space="preserve"> as stipulated in the Police and Crime Plan.  </w:t>
            </w:r>
          </w:p>
        </w:tc>
      </w:tr>
      <w:tr w:rsidR="000D1129" w:rsidRPr="00933DD9" w14:paraId="22F96DCD" w14:textId="77777777" w:rsidTr="003A0D05">
        <w:trPr>
          <w:trHeight w:val="424"/>
        </w:trPr>
        <w:tc>
          <w:tcPr>
            <w:tcW w:w="534" w:type="dxa"/>
            <w:tcBorders>
              <w:right w:val="single" w:sz="4" w:space="0" w:color="auto"/>
            </w:tcBorders>
            <w:shd w:val="clear" w:color="auto" w:fill="auto"/>
          </w:tcPr>
          <w:p w14:paraId="46C70620" w14:textId="77777777" w:rsidR="000D1129" w:rsidRDefault="000D1129" w:rsidP="000D1129">
            <w:pPr>
              <w:rPr>
                <w:rFonts w:ascii="Arial" w:hAnsi="Arial" w:cs="Arial"/>
                <w:sz w:val="24"/>
                <w:szCs w:val="24"/>
              </w:rPr>
            </w:pP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5C42C3E1" w14:textId="77777777" w:rsidR="000D1129" w:rsidRPr="001D04C7" w:rsidRDefault="000D1129" w:rsidP="000D1129">
            <w:pPr>
              <w:rPr>
                <w:rFonts w:ascii="Arial" w:hAnsi="Arial" w:cs="Arial"/>
                <w:sz w:val="24"/>
                <w:szCs w:val="24"/>
              </w:rPr>
            </w:pPr>
            <w:r w:rsidRPr="001D04C7">
              <w:rPr>
                <w:rFonts w:ascii="Arial" w:hAnsi="Arial" w:cs="Arial"/>
                <w:sz w:val="24"/>
                <w:szCs w:val="24"/>
              </w:rPr>
              <w:t>The arrangements for each award will be set out in a Grant Agreement</w:t>
            </w:r>
            <w:r w:rsidR="002B7ADB">
              <w:rPr>
                <w:rFonts w:ascii="Arial" w:hAnsi="Arial" w:cs="Arial"/>
                <w:sz w:val="24"/>
                <w:szCs w:val="24"/>
              </w:rPr>
              <w:t>,</w:t>
            </w:r>
            <w:r w:rsidRPr="001D04C7">
              <w:rPr>
                <w:rFonts w:ascii="Arial" w:hAnsi="Arial" w:cs="Arial"/>
                <w:sz w:val="24"/>
                <w:szCs w:val="24"/>
              </w:rPr>
              <w:t xml:space="preserve"> which includes appropriate terms and c</w:t>
            </w:r>
            <w:r>
              <w:rPr>
                <w:rFonts w:ascii="Arial" w:hAnsi="Arial" w:cs="Arial"/>
                <w:sz w:val="24"/>
                <w:szCs w:val="24"/>
              </w:rPr>
              <w:t xml:space="preserve">onditions, purpose of the award, </w:t>
            </w:r>
            <w:r w:rsidRPr="001D04C7">
              <w:rPr>
                <w:rFonts w:ascii="Arial" w:hAnsi="Arial" w:cs="Arial"/>
                <w:sz w:val="24"/>
                <w:szCs w:val="24"/>
              </w:rPr>
              <w:t xml:space="preserve">payment, monitoring and reporting arrangements.  </w:t>
            </w:r>
          </w:p>
          <w:p w14:paraId="086168CE" w14:textId="77777777" w:rsidR="000D1129" w:rsidRPr="001D04C7" w:rsidRDefault="000D1129" w:rsidP="000D1129">
            <w:pPr>
              <w:rPr>
                <w:rFonts w:ascii="Arial" w:hAnsi="Arial" w:cs="Arial"/>
                <w:sz w:val="24"/>
                <w:szCs w:val="24"/>
              </w:rPr>
            </w:pPr>
            <w:r w:rsidRPr="001D04C7">
              <w:rPr>
                <w:rFonts w:ascii="Arial" w:hAnsi="Arial" w:cs="Arial"/>
                <w:sz w:val="24"/>
                <w:szCs w:val="24"/>
              </w:rPr>
              <w:t>A</w:t>
            </w:r>
            <w:r>
              <w:rPr>
                <w:rFonts w:ascii="Arial" w:hAnsi="Arial" w:cs="Arial"/>
                <w:sz w:val="24"/>
                <w:szCs w:val="24"/>
              </w:rPr>
              <w:t>s</w:t>
            </w:r>
            <w:r w:rsidRPr="001D04C7">
              <w:rPr>
                <w:rFonts w:ascii="Arial" w:hAnsi="Arial" w:cs="Arial"/>
                <w:sz w:val="24"/>
                <w:szCs w:val="24"/>
              </w:rPr>
              <w:t xml:space="preserve"> a minimum, in order to monitor the progress of funded projects, and provide reassurance that funding allocated is effectively meeting Policing Priorities in Gwent,</w:t>
            </w:r>
            <w:r>
              <w:rPr>
                <w:rFonts w:ascii="Arial" w:hAnsi="Arial" w:cs="Arial"/>
                <w:sz w:val="24"/>
                <w:szCs w:val="24"/>
              </w:rPr>
              <w:t xml:space="preserve"> as outlined in the Police and C</w:t>
            </w:r>
            <w:r w:rsidRPr="001D04C7">
              <w:rPr>
                <w:rFonts w:ascii="Arial" w:hAnsi="Arial" w:cs="Arial"/>
                <w:sz w:val="24"/>
                <w:szCs w:val="24"/>
              </w:rPr>
              <w:t>rime Plan, grant recipients are required to complete an end of year monitoring report which will require the following information to be provided:</w:t>
            </w:r>
          </w:p>
          <w:p w14:paraId="1BFE670D" w14:textId="77777777" w:rsidR="000D1129" w:rsidRPr="001D04C7" w:rsidRDefault="000D1129" w:rsidP="000D1129">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Activity</w:t>
            </w:r>
            <w:r w:rsidR="002B7ADB">
              <w:rPr>
                <w:rFonts w:ascii="Arial" w:hAnsi="Arial" w:cs="Arial"/>
                <w:sz w:val="24"/>
                <w:szCs w:val="24"/>
              </w:rPr>
              <w:t>;</w:t>
            </w:r>
          </w:p>
          <w:p w14:paraId="09C42AC1" w14:textId="77777777" w:rsidR="000D1129" w:rsidRPr="001D04C7" w:rsidRDefault="000D1129" w:rsidP="000D1129">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Outputs</w:t>
            </w:r>
            <w:r w:rsidR="002B7ADB">
              <w:rPr>
                <w:rFonts w:ascii="Arial" w:hAnsi="Arial" w:cs="Arial"/>
                <w:sz w:val="24"/>
                <w:szCs w:val="24"/>
              </w:rPr>
              <w:t>;</w:t>
            </w:r>
          </w:p>
          <w:p w14:paraId="45A8D719" w14:textId="77777777" w:rsidR="000D1129" w:rsidRPr="001D04C7" w:rsidRDefault="000D1129" w:rsidP="000D1129">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Project Outcomes</w:t>
            </w:r>
            <w:r w:rsidR="002B7ADB">
              <w:rPr>
                <w:rFonts w:ascii="Arial" w:hAnsi="Arial" w:cs="Arial"/>
                <w:sz w:val="24"/>
                <w:szCs w:val="24"/>
              </w:rPr>
              <w:t>;</w:t>
            </w:r>
          </w:p>
          <w:p w14:paraId="7950C1A1" w14:textId="77777777" w:rsidR="000D1129" w:rsidRPr="001D04C7" w:rsidRDefault="000D1129" w:rsidP="000D1129">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Breakdown of financial expenditure</w:t>
            </w:r>
            <w:r w:rsidR="002B7ADB">
              <w:rPr>
                <w:rFonts w:ascii="Arial" w:hAnsi="Arial" w:cs="Arial"/>
                <w:sz w:val="24"/>
                <w:szCs w:val="24"/>
              </w:rPr>
              <w:t>;</w:t>
            </w:r>
          </w:p>
          <w:p w14:paraId="2A213EBE" w14:textId="77777777" w:rsidR="000D1129" w:rsidRPr="001D04C7" w:rsidRDefault="000D1129" w:rsidP="000D1129">
            <w:pPr>
              <w:pStyle w:val="ListParagraph"/>
              <w:numPr>
                <w:ilvl w:val="0"/>
                <w:numId w:val="9"/>
              </w:numPr>
              <w:spacing w:after="0" w:line="240" w:lineRule="auto"/>
              <w:contextualSpacing w:val="0"/>
              <w:rPr>
                <w:rFonts w:ascii="Arial" w:hAnsi="Arial" w:cs="Arial"/>
                <w:sz w:val="24"/>
                <w:szCs w:val="24"/>
              </w:rPr>
            </w:pPr>
            <w:r w:rsidRPr="001D04C7">
              <w:rPr>
                <w:rFonts w:ascii="Arial" w:hAnsi="Arial" w:cs="Arial"/>
                <w:sz w:val="24"/>
                <w:szCs w:val="24"/>
              </w:rPr>
              <w:t>Risk</w:t>
            </w:r>
            <w:r>
              <w:rPr>
                <w:rFonts w:ascii="Arial" w:hAnsi="Arial" w:cs="Arial"/>
                <w:sz w:val="24"/>
                <w:szCs w:val="24"/>
              </w:rPr>
              <w:t>s</w:t>
            </w:r>
            <w:r w:rsidR="002B7ADB">
              <w:rPr>
                <w:rFonts w:ascii="Arial" w:hAnsi="Arial" w:cs="Arial"/>
                <w:sz w:val="24"/>
                <w:szCs w:val="24"/>
              </w:rPr>
              <w:t>; and</w:t>
            </w:r>
          </w:p>
          <w:p w14:paraId="5870BF3C" w14:textId="77777777" w:rsidR="000D1129" w:rsidRPr="001D04C7" w:rsidRDefault="000D1129" w:rsidP="000D1129">
            <w:pPr>
              <w:numPr>
                <w:ilvl w:val="0"/>
                <w:numId w:val="9"/>
              </w:numPr>
              <w:spacing w:after="0"/>
              <w:jc w:val="both"/>
              <w:rPr>
                <w:rFonts w:ascii="Arial" w:hAnsi="Arial" w:cs="Arial"/>
                <w:sz w:val="24"/>
                <w:szCs w:val="24"/>
              </w:rPr>
            </w:pPr>
            <w:r w:rsidRPr="001D04C7">
              <w:rPr>
                <w:rFonts w:ascii="Arial" w:hAnsi="Arial" w:cs="Arial"/>
                <w:sz w:val="24"/>
                <w:szCs w:val="24"/>
              </w:rPr>
              <w:t>Learning</w:t>
            </w:r>
            <w:r w:rsidR="002B7ADB">
              <w:rPr>
                <w:rFonts w:ascii="Arial" w:hAnsi="Arial" w:cs="Arial"/>
                <w:sz w:val="24"/>
                <w:szCs w:val="24"/>
              </w:rPr>
              <w:t>.</w:t>
            </w:r>
            <w:r w:rsidRPr="001D04C7">
              <w:rPr>
                <w:rFonts w:ascii="Arial" w:hAnsi="Arial" w:cs="Arial"/>
                <w:sz w:val="24"/>
                <w:szCs w:val="24"/>
              </w:rPr>
              <w:t xml:space="preserve">  </w:t>
            </w:r>
          </w:p>
          <w:p w14:paraId="7865542F" w14:textId="77777777" w:rsidR="000D1129" w:rsidRPr="001D04C7" w:rsidRDefault="000D1129" w:rsidP="000D1129">
            <w:pPr>
              <w:spacing w:after="0"/>
              <w:ind w:left="360"/>
              <w:jc w:val="both"/>
              <w:rPr>
                <w:rFonts w:ascii="Arial" w:hAnsi="Arial" w:cs="Arial"/>
                <w:sz w:val="24"/>
                <w:szCs w:val="24"/>
              </w:rPr>
            </w:pPr>
          </w:p>
          <w:p w14:paraId="625B84C9" w14:textId="77777777" w:rsidR="000D1129" w:rsidRPr="001D04C7" w:rsidRDefault="000D1129" w:rsidP="000D1129">
            <w:pPr>
              <w:spacing w:after="0"/>
              <w:jc w:val="both"/>
              <w:rPr>
                <w:rFonts w:ascii="Arial" w:hAnsi="Arial" w:cs="Arial"/>
                <w:sz w:val="24"/>
                <w:szCs w:val="24"/>
              </w:rPr>
            </w:pPr>
            <w:r>
              <w:rPr>
                <w:rFonts w:ascii="Arial" w:hAnsi="Arial" w:cs="Arial"/>
                <w:sz w:val="24"/>
                <w:szCs w:val="24"/>
              </w:rPr>
              <w:t xml:space="preserve">Applicant organisations </w:t>
            </w:r>
            <w:r w:rsidRPr="001D04C7">
              <w:rPr>
                <w:rFonts w:ascii="Arial" w:hAnsi="Arial" w:cs="Arial"/>
                <w:sz w:val="24"/>
                <w:szCs w:val="24"/>
              </w:rPr>
              <w:t>will be required to accept the terms and conditions of the grant</w:t>
            </w:r>
            <w:r w:rsidR="006B5D89">
              <w:rPr>
                <w:rFonts w:ascii="Arial" w:hAnsi="Arial" w:cs="Arial"/>
                <w:sz w:val="24"/>
                <w:szCs w:val="24"/>
              </w:rPr>
              <w:t>,</w:t>
            </w:r>
            <w:r w:rsidRPr="001D04C7">
              <w:rPr>
                <w:rFonts w:ascii="Arial" w:hAnsi="Arial" w:cs="Arial"/>
                <w:sz w:val="24"/>
                <w:szCs w:val="24"/>
              </w:rPr>
              <w:t xml:space="preserve"> which will be outlined in a Grant Agreement and Grant Offer Letter</w:t>
            </w:r>
            <w:r w:rsidR="00094BAD">
              <w:rPr>
                <w:rFonts w:ascii="Arial" w:hAnsi="Arial" w:cs="Arial"/>
                <w:sz w:val="24"/>
                <w:szCs w:val="24"/>
              </w:rPr>
              <w:t>,</w:t>
            </w:r>
            <w:r w:rsidRPr="001D04C7">
              <w:rPr>
                <w:rFonts w:ascii="Arial" w:hAnsi="Arial" w:cs="Arial"/>
                <w:sz w:val="24"/>
                <w:szCs w:val="24"/>
              </w:rPr>
              <w:t xml:space="preserve"> by signing and returning the relevant documentation.</w:t>
            </w:r>
            <w:r>
              <w:rPr>
                <w:rFonts w:ascii="Arial" w:hAnsi="Arial" w:cs="Arial"/>
                <w:sz w:val="24"/>
                <w:szCs w:val="24"/>
              </w:rPr>
              <w:t xml:space="preserve"> Payment of grants is subject to ongoing compliance with the terms and conditions of the grant and satisfactory monitoring and reporting.</w:t>
            </w:r>
          </w:p>
          <w:p w14:paraId="6C01FAA5" w14:textId="77777777" w:rsidR="000D1129" w:rsidRPr="007F6E60" w:rsidRDefault="000D1129" w:rsidP="000D1129">
            <w:pPr>
              <w:jc w:val="both"/>
              <w:rPr>
                <w:rFonts w:ascii="Arial" w:hAnsi="Arial" w:cs="Arial"/>
                <w:sz w:val="24"/>
              </w:rPr>
            </w:pPr>
          </w:p>
        </w:tc>
      </w:tr>
      <w:tr w:rsidR="000D1129" w:rsidRPr="00933DD9" w14:paraId="5B7620F2"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55F60DA4" w14:textId="77777777" w:rsidR="000D1129" w:rsidRPr="00933DD9" w:rsidRDefault="000D1129" w:rsidP="000D1129">
            <w:pPr>
              <w:rPr>
                <w:rFonts w:ascii="Arial" w:hAnsi="Arial" w:cs="Arial"/>
                <w:b/>
                <w:sz w:val="24"/>
                <w:szCs w:val="24"/>
              </w:rPr>
            </w:pPr>
            <w:r>
              <w:rPr>
                <w:rFonts w:ascii="Arial" w:hAnsi="Arial" w:cs="Arial"/>
                <w:b/>
                <w:sz w:val="24"/>
                <w:szCs w:val="24"/>
              </w:rPr>
              <w:t>Jeff Cuthbert B.SC.</w:t>
            </w:r>
            <w:r w:rsidRPr="00933DD9">
              <w:rPr>
                <w:rFonts w:ascii="Arial" w:hAnsi="Arial" w:cs="Arial"/>
                <w:b/>
                <w:sz w:val="24"/>
                <w:szCs w:val="24"/>
              </w:rPr>
              <w:t>,</w:t>
            </w:r>
            <w:r>
              <w:rPr>
                <w:rFonts w:ascii="Arial" w:hAnsi="Arial" w:cs="Arial"/>
                <w:b/>
                <w:sz w:val="24"/>
                <w:szCs w:val="24"/>
              </w:rPr>
              <w:t xml:space="preserve"> </w:t>
            </w:r>
            <w:r w:rsidR="003A172F">
              <w:rPr>
                <w:rFonts w:ascii="Arial" w:hAnsi="Arial" w:cs="Arial"/>
                <w:b/>
                <w:sz w:val="24"/>
                <w:szCs w:val="24"/>
              </w:rPr>
              <w:t>MC</w:t>
            </w:r>
            <w:r>
              <w:rPr>
                <w:rFonts w:ascii="Arial" w:hAnsi="Arial" w:cs="Arial"/>
                <w:b/>
                <w:sz w:val="24"/>
                <w:szCs w:val="24"/>
              </w:rPr>
              <w:t>IPD,</w:t>
            </w:r>
            <w:r w:rsidRPr="00933DD9">
              <w:rPr>
                <w:rFonts w:ascii="Arial" w:hAnsi="Arial" w:cs="Arial"/>
                <w:b/>
                <w:sz w:val="24"/>
                <w:szCs w:val="24"/>
              </w:rPr>
              <w:t xml:space="preserve"> Police and Crime Commissioner for Gwent</w:t>
            </w:r>
          </w:p>
        </w:tc>
      </w:tr>
      <w:tr w:rsidR="000D1129" w:rsidRPr="00933DD9" w14:paraId="2AEDB4E4" w14:textId="77777777" w:rsidTr="00933D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5DDAD1FB" w14:textId="77777777" w:rsidR="000D1129" w:rsidRDefault="000D1129" w:rsidP="000D1129">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r>
              <w:rPr>
                <w:rFonts w:ascii="Arial" w:hAnsi="Arial" w:cs="Arial"/>
                <w:sz w:val="24"/>
                <w:szCs w:val="24"/>
              </w:rPr>
              <w:br/>
              <w:t>Any such interests are recorded below.</w:t>
            </w:r>
          </w:p>
          <w:p w14:paraId="2EB683DE" w14:textId="77777777" w:rsidR="000D1129" w:rsidRPr="00933DD9" w:rsidRDefault="000D1129" w:rsidP="000D1129">
            <w:pPr>
              <w:rPr>
                <w:rFonts w:ascii="Arial" w:hAnsi="Arial" w:cs="Arial"/>
                <w:sz w:val="24"/>
                <w:szCs w:val="24"/>
              </w:rPr>
            </w:pPr>
            <w:r>
              <w:rPr>
                <w:rFonts w:ascii="Arial" w:hAnsi="Arial" w:cs="Arial"/>
                <w:sz w:val="24"/>
                <w:szCs w:val="24"/>
              </w:rPr>
              <w:t>The above request has my approval.</w:t>
            </w:r>
          </w:p>
        </w:tc>
      </w:tr>
      <w:tr w:rsidR="000D1129" w:rsidRPr="00933DD9" w14:paraId="3A3FED7F" w14:textId="77777777" w:rsidTr="00A6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5B59E488" w14:textId="77777777" w:rsidR="000D1129" w:rsidRDefault="000D1129" w:rsidP="000D1129">
            <w:pPr>
              <w:rPr>
                <w:rFonts w:ascii="Arial" w:hAnsi="Arial" w:cs="Arial"/>
                <w:sz w:val="24"/>
                <w:szCs w:val="24"/>
              </w:rPr>
            </w:pPr>
            <w:r w:rsidRPr="00933DD9">
              <w:rPr>
                <w:rFonts w:ascii="Arial" w:hAnsi="Arial" w:cs="Arial"/>
                <w:sz w:val="24"/>
                <w:szCs w:val="24"/>
              </w:rPr>
              <w:t>Signed</w:t>
            </w:r>
          </w:p>
          <w:p w14:paraId="7C414F1D" w14:textId="139DB91C" w:rsidR="001F6D23" w:rsidRPr="00933DD9" w:rsidRDefault="001F6D23" w:rsidP="000D1129">
            <w:pPr>
              <w:rPr>
                <w:rFonts w:ascii="Arial" w:hAnsi="Arial" w:cs="Arial"/>
                <w:sz w:val="24"/>
                <w:szCs w:val="24"/>
              </w:rPr>
            </w:pPr>
            <w:r>
              <w:rPr>
                <w:noProof/>
              </w:rPr>
              <w:drawing>
                <wp:inline distT="0" distB="0" distL="0" distR="0" wp14:anchorId="24D314BB" wp14:editId="50CF0E31">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c>
          <w:tcPr>
            <w:tcW w:w="4739" w:type="dxa"/>
            <w:shd w:val="clear" w:color="auto" w:fill="auto"/>
          </w:tcPr>
          <w:p w14:paraId="5CBF9671" w14:textId="77777777" w:rsidR="000D1129" w:rsidRDefault="000D1129" w:rsidP="000D1129">
            <w:pPr>
              <w:rPr>
                <w:rFonts w:ascii="Arial" w:hAnsi="Arial" w:cs="Arial"/>
                <w:sz w:val="24"/>
                <w:szCs w:val="24"/>
              </w:rPr>
            </w:pPr>
            <w:r w:rsidRPr="00933DD9">
              <w:rPr>
                <w:rFonts w:ascii="Arial" w:hAnsi="Arial" w:cs="Arial"/>
                <w:sz w:val="24"/>
                <w:szCs w:val="24"/>
              </w:rPr>
              <w:t>Date</w:t>
            </w:r>
          </w:p>
          <w:p w14:paraId="708505E4" w14:textId="4BA51590" w:rsidR="001F6D23" w:rsidRPr="00933DD9" w:rsidRDefault="001F6D23" w:rsidP="000D1129">
            <w:pPr>
              <w:rPr>
                <w:rFonts w:ascii="Arial" w:hAnsi="Arial" w:cs="Arial"/>
                <w:sz w:val="24"/>
                <w:szCs w:val="24"/>
              </w:rPr>
            </w:pPr>
            <w:r>
              <w:rPr>
                <w:rFonts w:ascii="Arial" w:hAnsi="Arial" w:cs="Arial"/>
                <w:sz w:val="24"/>
                <w:szCs w:val="24"/>
              </w:rPr>
              <w:t>22.03.2024</w:t>
            </w:r>
          </w:p>
        </w:tc>
      </w:tr>
      <w:tr w:rsidR="000D1129" w:rsidRPr="00933DD9" w14:paraId="7F5D0A4F" w14:textId="77777777" w:rsidTr="00A6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4186E9BE" w14:textId="77777777" w:rsidR="000D1129" w:rsidRPr="00933DD9" w:rsidRDefault="000D1129" w:rsidP="000D1129">
            <w:pPr>
              <w:rPr>
                <w:rFonts w:ascii="Arial" w:hAnsi="Arial" w:cs="Arial"/>
                <w:b/>
                <w:sz w:val="24"/>
                <w:szCs w:val="24"/>
              </w:rPr>
            </w:pPr>
            <w:r w:rsidRPr="00933DD9">
              <w:rPr>
                <w:rFonts w:ascii="Arial" w:hAnsi="Arial" w:cs="Arial"/>
                <w:b/>
                <w:sz w:val="24"/>
                <w:szCs w:val="24"/>
              </w:rPr>
              <w:t>Contact Officer</w:t>
            </w:r>
          </w:p>
        </w:tc>
        <w:tc>
          <w:tcPr>
            <w:tcW w:w="4739" w:type="dxa"/>
            <w:shd w:val="clear" w:color="auto" w:fill="auto"/>
          </w:tcPr>
          <w:p w14:paraId="6FC1F83C" w14:textId="77777777" w:rsidR="000D1129" w:rsidRPr="00933DD9" w:rsidRDefault="000D1129" w:rsidP="000D1129">
            <w:pPr>
              <w:rPr>
                <w:rFonts w:ascii="Arial" w:hAnsi="Arial" w:cs="Arial"/>
                <w:sz w:val="24"/>
                <w:szCs w:val="24"/>
              </w:rPr>
            </w:pPr>
          </w:p>
        </w:tc>
      </w:tr>
      <w:tr w:rsidR="002B6E53" w:rsidRPr="00933DD9" w14:paraId="19F713BC" w14:textId="77777777" w:rsidTr="00A6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2F6163EC" w14:textId="77777777" w:rsidR="002B6E53" w:rsidRPr="00933DD9" w:rsidRDefault="002B6E53" w:rsidP="002B6E53">
            <w:pPr>
              <w:rPr>
                <w:rFonts w:ascii="Arial" w:hAnsi="Arial" w:cs="Arial"/>
                <w:sz w:val="24"/>
                <w:szCs w:val="24"/>
              </w:rPr>
            </w:pPr>
            <w:r w:rsidRPr="00933DD9">
              <w:rPr>
                <w:rFonts w:ascii="Arial" w:hAnsi="Arial" w:cs="Arial"/>
                <w:sz w:val="24"/>
                <w:szCs w:val="24"/>
              </w:rPr>
              <w:lastRenderedPageBreak/>
              <w:t>Name</w:t>
            </w:r>
          </w:p>
        </w:tc>
        <w:tc>
          <w:tcPr>
            <w:tcW w:w="4739" w:type="dxa"/>
            <w:shd w:val="clear" w:color="auto" w:fill="auto"/>
          </w:tcPr>
          <w:p w14:paraId="46432BE0" w14:textId="19DCAE4C" w:rsidR="002B6E53" w:rsidRPr="00933DD9" w:rsidRDefault="00E75C1D" w:rsidP="002B6E53">
            <w:pPr>
              <w:rPr>
                <w:rFonts w:ascii="Arial" w:hAnsi="Arial" w:cs="Arial"/>
                <w:sz w:val="24"/>
                <w:szCs w:val="24"/>
              </w:rPr>
            </w:pPr>
            <w:r>
              <w:rPr>
                <w:rFonts w:ascii="Arial" w:hAnsi="Arial" w:cs="Arial"/>
                <w:sz w:val="24"/>
                <w:szCs w:val="24"/>
              </w:rPr>
              <w:t>Zoe Morris</w:t>
            </w:r>
          </w:p>
        </w:tc>
      </w:tr>
      <w:tr w:rsidR="002B6E53" w:rsidRPr="00933DD9" w14:paraId="7A2C306C" w14:textId="77777777" w:rsidTr="00A6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36BCC13B" w14:textId="77777777" w:rsidR="002B6E53" w:rsidRPr="00933DD9" w:rsidRDefault="002B6E53" w:rsidP="002B6E53">
            <w:pPr>
              <w:rPr>
                <w:rFonts w:ascii="Arial" w:hAnsi="Arial" w:cs="Arial"/>
                <w:sz w:val="24"/>
                <w:szCs w:val="24"/>
              </w:rPr>
            </w:pPr>
            <w:r w:rsidRPr="00933DD9">
              <w:rPr>
                <w:rFonts w:ascii="Arial" w:hAnsi="Arial" w:cs="Arial"/>
                <w:sz w:val="24"/>
                <w:szCs w:val="24"/>
              </w:rPr>
              <w:t>Position</w:t>
            </w:r>
          </w:p>
        </w:tc>
        <w:tc>
          <w:tcPr>
            <w:tcW w:w="4739" w:type="dxa"/>
            <w:shd w:val="clear" w:color="auto" w:fill="auto"/>
          </w:tcPr>
          <w:p w14:paraId="024DB52D" w14:textId="2D78B8D3" w:rsidR="002B6E53" w:rsidRPr="00933DD9" w:rsidRDefault="00E75C1D" w:rsidP="002B6E53">
            <w:pPr>
              <w:rPr>
                <w:rFonts w:ascii="Arial" w:hAnsi="Arial" w:cs="Arial"/>
                <w:sz w:val="24"/>
                <w:szCs w:val="24"/>
              </w:rPr>
            </w:pPr>
            <w:r>
              <w:rPr>
                <w:rFonts w:ascii="Arial" w:hAnsi="Arial" w:cs="Arial"/>
                <w:sz w:val="24"/>
                <w:szCs w:val="24"/>
              </w:rPr>
              <w:t xml:space="preserve">Temp. </w:t>
            </w:r>
            <w:r w:rsidR="002B6E53">
              <w:rPr>
                <w:rFonts w:ascii="Arial" w:hAnsi="Arial" w:cs="Arial"/>
                <w:sz w:val="24"/>
                <w:szCs w:val="24"/>
              </w:rPr>
              <w:t>Principal Finance and Commissioning Manager</w:t>
            </w:r>
          </w:p>
        </w:tc>
      </w:tr>
      <w:tr w:rsidR="002B6E53" w:rsidRPr="00933DD9" w14:paraId="22936367" w14:textId="77777777" w:rsidTr="00A6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0C4A9E78" w14:textId="77777777" w:rsidR="002B6E53" w:rsidRPr="00933DD9" w:rsidRDefault="002B6E53" w:rsidP="002B6E53">
            <w:pPr>
              <w:rPr>
                <w:rFonts w:ascii="Arial" w:hAnsi="Arial" w:cs="Arial"/>
                <w:sz w:val="24"/>
                <w:szCs w:val="24"/>
              </w:rPr>
            </w:pPr>
            <w:r w:rsidRPr="00933DD9">
              <w:rPr>
                <w:rFonts w:ascii="Arial" w:hAnsi="Arial" w:cs="Arial"/>
                <w:sz w:val="24"/>
                <w:szCs w:val="24"/>
              </w:rPr>
              <w:t>Telephone</w:t>
            </w:r>
          </w:p>
        </w:tc>
        <w:tc>
          <w:tcPr>
            <w:tcW w:w="4739" w:type="dxa"/>
            <w:shd w:val="clear" w:color="auto" w:fill="auto"/>
          </w:tcPr>
          <w:p w14:paraId="25AE161F" w14:textId="2958A8BD" w:rsidR="002B6E53" w:rsidRPr="00933DD9" w:rsidRDefault="002B6E53" w:rsidP="002B6E53">
            <w:pPr>
              <w:rPr>
                <w:rFonts w:ascii="Arial" w:hAnsi="Arial" w:cs="Arial"/>
                <w:sz w:val="24"/>
                <w:szCs w:val="24"/>
              </w:rPr>
            </w:pPr>
          </w:p>
        </w:tc>
      </w:tr>
      <w:tr w:rsidR="002B6E53" w:rsidRPr="00933DD9" w14:paraId="25F98790" w14:textId="77777777" w:rsidTr="00A6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0B592C7B" w14:textId="77777777" w:rsidR="002B6E53" w:rsidRPr="00933DD9" w:rsidRDefault="002B6E53" w:rsidP="002B6E53">
            <w:pPr>
              <w:rPr>
                <w:rFonts w:ascii="Arial" w:hAnsi="Arial" w:cs="Arial"/>
                <w:sz w:val="24"/>
                <w:szCs w:val="24"/>
              </w:rPr>
            </w:pPr>
            <w:r w:rsidRPr="00933DD9">
              <w:rPr>
                <w:rFonts w:ascii="Arial" w:hAnsi="Arial" w:cs="Arial"/>
                <w:sz w:val="24"/>
                <w:szCs w:val="24"/>
              </w:rPr>
              <w:t>Email</w:t>
            </w:r>
          </w:p>
        </w:tc>
        <w:tc>
          <w:tcPr>
            <w:tcW w:w="4739" w:type="dxa"/>
            <w:shd w:val="clear" w:color="auto" w:fill="auto"/>
          </w:tcPr>
          <w:p w14:paraId="770C17CA" w14:textId="30B21001" w:rsidR="002B6E53" w:rsidRPr="00A67182" w:rsidRDefault="00E75C1D" w:rsidP="002B6E53">
            <w:pPr>
              <w:rPr>
                <w:rFonts w:ascii="Arial" w:hAnsi="Arial" w:cs="Arial"/>
                <w:sz w:val="24"/>
                <w:szCs w:val="24"/>
              </w:rPr>
            </w:pPr>
            <w:r>
              <w:rPr>
                <w:rFonts w:ascii="Arial" w:hAnsi="Arial" w:cs="Arial"/>
                <w:sz w:val="24"/>
                <w:szCs w:val="24"/>
              </w:rPr>
              <w:t>Zoe.morris@gwent.police.uk</w:t>
            </w:r>
          </w:p>
        </w:tc>
      </w:tr>
      <w:tr w:rsidR="000D1129" w:rsidRPr="00933DD9" w14:paraId="248D547E" w14:textId="77777777" w:rsidTr="00A67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4"/>
        </w:trPr>
        <w:tc>
          <w:tcPr>
            <w:tcW w:w="4503" w:type="dxa"/>
            <w:gridSpan w:val="2"/>
            <w:shd w:val="clear" w:color="auto" w:fill="auto"/>
          </w:tcPr>
          <w:p w14:paraId="70D2576E" w14:textId="77777777" w:rsidR="000D1129" w:rsidRPr="00933DD9" w:rsidRDefault="000D1129" w:rsidP="000D1129">
            <w:pPr>
              <w:rPr>
                <w:rFonts w:ascii="Arial" w:hAnsi="Arial" w:cs="Arial"/>
                <w:b/>
                <w:sz w:val="24"/>
                <w:szCs w:val="24"/>
              </w:rPr>
            </w:pPr>
            <w:r w:rsidRPr="00933DD9">
              <w:rPr>
                <w:rFonts w:ascii="Arial" w:hAnsi="Arial" w:cs="Arial"/>
                <w:b/>
                <w:sz w:val="24"/>
                <w:szCs w:val="24"/>
              </w:rPr>
              <w:t>Background papers</w:t>
            </w:r>
          </w:p>
        </w:tc>
        <w:tc>
          <w:tcPr>
            <w:tcW w:w="4739" w:type="dxa"/>
            <w:shd w:val="clear" w:color="auto" w:fill="auto"/>
          </w:tcPr>
          <w:p w14:paraId="5BF0161E" w14:textId="7AF29504" w:rsidR="000D1129" w:rsidRPr="00933DD9" w:rsidRDefault="002E6B3F" w:rsidP="00904C07">
            <w:pPr>
              <w:rPr>
                <w:rFonts w:ascii="Arial" w:hAnsi="Arial" w:cs="Arial"/>
                <w:sz w:val="24"/>
                <w:szCs w:val="24"/>
              </w:rPr>
            </w:pPr>
            <w:r>
              <w:rPr>
                <w:rFonts w:ascii="Arial" w:hAnsi="Arial" w:cs="Arial"/>
                <w:sz w:val="24"/>
                <w:szCs w:val="24"/>
              </w:rPr>
              <w:t>Performance reports 2023/24</w:t>
            </w:r>
          </w:p>
        </w:tc>
      </w:tr>
    </w:tbl>
    <w:p w14:paraId="5CEF2636" w14:textId="77777777" w:rsidR="00320095" w:rsidRPr="00D8752E" w:rsidRDefault="00320095" w:rsidP="001C02A8">
      <w:pPr>
        <w:rPr>
          <w:rFonts w:ascii="Arial" w:hAnsi="Arial" w:cs="Arial"/>
          <w:sz w:val="24"/>
          <w:szCs w:val="24"/>
        </w:rPr>
      </w:pPr>
    </w:p>
    <w:sectPr w:rsidR="00320095" w:rsidRPr="00D8752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6C03" w14:textId="77777777" w:rsidR="0051119E" w:rsidRDefault="0051119E" w:rsidP="000D1129">
      <w:pPr>
        <w:spacing w:after="0" w:line="240" w:lineRule="auto"/>
      </w:pPr>
      <w:r>
        <w:separator/>
      </w:r>
    </w:p>
  </w:endnote>
  <w:endnote w:type="continuationSeparator" w:id="0">
    <w:p w14:paraId="4D857551" w14:textId="77777777" w:rsidR="0051119E" w:rsidRDefault="0051119E" w:rsidP="000D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1D7A" w14:textId="77777777" w:rsidR="000D1129" w:rsidRDefault="000D1129" w:rsidP="005305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C78C" w14:textId="77777777" w:rsidR="0051119E" w:rsidRDefault="0051119E" w:rsidP="000D1129">
      <w:pPr>
        <w:spacing w:after="0" w:line="240" w:lineRule="auto"/>
      </w:pPr>
      <w:r>
        <w:separator/>
      </w:r>
    </w:p>
  </w:footnote>
  <w:footnote w:type="continuationSeparator" w:id="0">
    <w:p w14:paraId="7CE4ECED" w14:textId="77777777" w:rsidR="0051119E" w:rsidRDefault="0051119E" w:rsidP="000D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41A6" w14:textId="77777777" w:rsidR="000D1129" w:rsidRDefault="000D1129" w:rsidP="005305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D4698"/>
    <w:multiLevelType w:val="hybridMultilevel"/>
    <w:tmpl w:val="EC866A4A"/>
    <w:lvl w:ilvl="0" w:tplc="2F52C8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7816804">
    <w:abstractNumId w:val="6"/>
  </w:num>
  <w:num w:numId="2" w16cid:durableId="1024670540">
    <w:abstractNumId w:val="7"/>
  </w:num>
  <w:num w:numId="3" w16cid:durableId="2097896238">
    <w:abstractNumId w:val="5"/>
  </w:num>
  <w:num w:numId="4" w16cid:durableId="261573819">
    <w:abstractNumId w:val="0"/>
  </w:num>
  <w:num w:numId="5" w16cid:durableId="408044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017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95902">
    <w:abstractNumId w:val="1"/>
  </w:num>
  <w:num w:numId="8" w16cid:durableId="61947007">
    <w:abstractNumId w:val="3"/>
  </w:num>
  <w:num w:numId="9" w16cid:durableId="165452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77034"/>
    <w:rsid w:val="0008452F"/>
    <w:rsid w:val="00094BAD"/>
    <w:rsid w:val="000B58EE"/>
    <w:rsid w:val="000C1DDD"/>
    <w:rsid w:val="000D1129"/>
    <w:rsid w:val="000D3754"/>
    <w:rsid w:val="0012562F"/>
    <w:rsid w:val="0017034C"/>
    <w:rsid w:val="001C02A8"/>
    <w:rsid w:val="001D5074"/>
    <w:rsid w:val="001D68E3"/>
    <w:rsid w:val="001E10D3"/>
    <w:rsid w:val="001E50E0"/>
    <w:rsid w:val="001F41C5"/>
    <w:rsid w:val="001F6D23"/>
    <w:rsid w:val="002166BD"/>
    <w:rsid w:val="002560F0"/>
    <w:rsid w:val="002625E0"/>
    <w:rsid w:val="002805A2"/>
    <w:rsid w:val="002918B1"/>
    <w:rsid w:val="002B6E53"/>
    <w:rsid w:val="002B7ADB"/>
    <w:rsid w:val="002D39E9"/>
    <w:rsid w:val="002D3DA8"/>
    <w:rsid w:val="002E6B3F"/>
    <w:rsid w:val="002E6F29"/>
    <w:rsid w:val="002F18CA"/>
    <w:rsid w:val="00300AF9"/>
    <w:rsid w:val="0031219E"/>
    <w:rsid w:val="00320095"/>
    <w:rsid w:val="00332A38"/>
    <w:rsid w:val="00351718"/>
    <w:rsid w:val="003A0D05"/>
    <w:rsid w:val="003A172F"/>
    <w:rsid w:val="003A27B0"/>
    <w:rsid w:val="003F6D85"/>
    <w:rsid w:val="0043475E"/>
    <w:rsid w:val="0045450A"/>
    <w:rsid w:val="0045799C"/>
    <w:rsid w:val="00482DB5"/>
    <w:rsid w:val="004B0B31"/>
    <w:rsid w:val="004D12E8"/>
    <w:rsid w:val="004D4D5D"/>
    <w:rsid w:val="005033D8"/>
    <w:rsid w:val="0051119E"/>
    <w:rsid w:val="00523A31"/>
    <w:rsid w:val="0053054E"/>
    <w:rsid w:val="005414FE"/>
    <w:rsid w:val="00542CB1"/>
    <w:rsid w:val="00555ACF"/>
    <w:rsid w:val="00561B89"/>
    <w:rsid w:val="005770A5"/>
    <w:rsid w:val="005A1D47"/>
    <w:rsid w:val="005B6CB1"/>
    <w:rsid w:val="00621046"/>
    <w:rsid w:val="006607EA"/>
    <w:rsid w:val="0067439C"/>
    <w:rsid w:val="00680F00"/>
    <w:rsid w:val="006B5D89"/>
    <w:rsid w:val="007163CA"/>
    <w:rsid w:val="007C1F74"/>
    <w:rsid w:val="007F6E60"/>
    <w:rsid w:val="0084401B"/>
    <w:rsid w:val="00855F59"/>
    <w:rsid w:val="00860DB7"/>
    <w:rsid w:val="0086705B"/>
    <w:rsid w:val="008A6228"/>
    <w:rsid w:val="008E297E"/>
    <w:rsid w:val="008F17DC"/>
    <w:rsid w:val="008F1AF7"/>
    <w:rsid w:val="00904C07"/>
    <w:rsid w:val="00923CB9"/>
    <w:rsid w:val="00933DD9"/>
    <w:rsid w:val="00984906"/>
    <w:rsid w:val="009849D9"/>
    <w:rsid w:val="009B3827"/>
    <w:rsid w:val="009C3642"/>
    <w:rsid w:val="009D678F"/>
    <w:rsid w:val="00A063F6"/>
    <w:rsid w:val="00A12C14"/>
    <w:rsid w:val="00A15B85"/>
    <w:rsid w:val="00A23C5E"/>
    <w:rsid w:val="00A36E77"/>
    <w:rsid w:val="00A627E2"/>
    <w:rsid w:val="00A67182"/>
    <w:rsid w:val="00AA7B3C"/>
    <w:rsid w:val="00AF5AF4"/>
    <w:rsid w:val="00B31671"/>
    <w:rsid w:val="00B5696B"/>
    <w:rsid w:val="00B738D8"/>
    <w:rsid w:val="00B773C0"/>
    <w:rsid w:val="00B776F1"/>
    <w:rsid w:val="00BC6BBA"/>
    <w:rsid w:val="00C00827"/>
    <w:rsid w:val="00C6659C"/>
    <w:rsid w:val="00CB3CF6"/>
    <w:rsid w:val="00CF39D5"/>
    <w:rsid w:val="00D152B6"/>
    <w:rsid w:val="00D2453A"/>
    <w:rsid w:val="00D31CC3"/>
    <w:rsid w:val="00D8752E"/>
    <w:rsid w:val="00DA1053"/>
    <w:rsid w:val="00DA2E4B"/>
    <w:rsid w:val="00DB349A"/>
    <w:rsid w:val="00DB6130"/>
    <w:rsid w:val="00DC368B"/>
    <w:rsid w:val="00E10701"/>
    <w:rsid w:val="00E3356F"/>
    <w:rsid w:val="00E56EE4"/>
    <w:rsid w:val="00E72E73"/>
    <w:rsid w:val="00E75C1D"/>
    <w:rsid w:val="00E83CC4"/>
    <w:rsid w:val="00E871D0"/>
    <w:rsid w:val="00EB4F0F"/>
    <w:rsid w:val="00ED135B"/>
    <w:rsid w:val="00ED773A"/>
    <w:rsid w:val="00EF0677"/>
    <w:rsid w:val="00F22A16"/>
    <w:rsid w:val="00F4741F"/>
    <w:rsid w:val="00F5743B"/>
    <w:rsid w:val="00F66EE6"/>
    <w:rsid w:val="00F844C5"/>
    <w:rsid w:val="00F97772"/>
    <w:rsid w:val="00FB1974"/>
    <w:rsid w:val="00FE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16FAA4FD"/>
  <w15:chartTrackingRefBased/>
  <w15:docId w15:val="{45E3C9BF-DFC9-49F4-9A6B-7C94CAC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B5696B"/>
    <w:pPr>
      <w:ind w:left="360"/>
      <w:jc w:val="both"/>
    </w:pPr>
    <w:rPr>
      <w:rFonts w:ascii="Arial" w:hAnsi="Arial" w:cs="Arial"/>
      <w:sz w:val="24"/>
      <w:szCs w:val="24"/>
      <w:lang w:eastAsia="en-US"/>
    </w:rPr>
  </w:style>
  <w:style w:type="paragraph" w:customStyle="1" w:styleId="wp-normal-p">
    <w:name w:val="wp-normal-p"/>
    <w:basedOn w:val="Normal"/>
    <w:rsid w:val="002D3DA8"/>
    <w:pPr>
      <w:spacing w:after="0" w:line="240" w:lineRule="auto"/>
    </w:pPr>
    <w:rPr>
      <w:rFonts w:ascii="Times New Roman" w:eastAsia="Times New Roman" w:hAnsi="Times New Roman"/>
      <w:color w:val="000000"/>
      <w:sz w:val="24"/>
      <w:szCs w:val="24"/>
      <w:lang w:eastAsia="en-GB"/>
    </w:rPr>
  </w:style>
  <w:style w:type="character" w:customStyle="1" w:styleId="normal-c1">
    <w:name w:val="normal-c1"/>
    <w:rsid w:val="002D3DA8"/>
    <w:rPr>
      <w:rFonts w:ascii="Arial" w:hAnsi="Arial" w:cs="Arial" w:hint="default"/>
      <w:sz w:val="20"/>
      <w:szCs w:val="20"/>
    </w:rPr>
  </w:style>
  <w:style w:type="character" w:customStyle="1" w:styleId="normal-c-c11">
    <w:name w:val="normal-c-c11"/>
    <w:rsid w:val="002D3DA8"/>
    <w:rPr>
      <w:rFonts w:ascii="Arial" w:hAnsi="Arial" w:cs="Arial" w:hint="default"/>
      <w:b/>
      <w:bCs/>
      <w:sz w:val="32"/>
      <w:szCs w:val="32"/>
    </w:rPr>
  </w:style>
  <w:style w:type="paragraph" w:styleId="NormalWeb">
    <w:name w:val="Normal (Web)"/>
    <w:basedOn w:val="Normal"/>
    <w:rsid w:val="00561B89"/>
    <w:pPr>
      <w:spacing w:before="100" w:beforeAutospacing="1" w:after="240" w:line="240" w:lineRule="auto"/>
    </w:pPr>
    <w:rPr>
      <w:rFonts w:ascii="Times New Roman" w:eastAsia="Times New Roman" w:hAnsi="Times New Roman"/>
      <w:sz w:val="29"/>
      <w:szCs w:val="29"/>
      <w:lang w:val="en-US"/>
    </w:rPr>
  </w:style>
  <w:style w:type="paragraph" w:styleId="BalloonText">
    <w:name w:val="Balloon Text"/>
    <w:basedOn w:val="Normal"/>
    <w:link w:val="BalloonTextChar"/>
    <w:uiPriority w:val="99"/>
    <w:semiHidden/>
    <w:unhideWhenUsed/>
    <w:rsid w:val="00B738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38D8"/>
    <w:rPr>
      <w:rFonts w:ascii="Tahoma" w:hAnsi="Tahoma" w:cs="Tahoma"/>
      <w:sz w:val="16"/>
      <w:szCs w:val="16"/>
      <w:lang w:eastAsia="en-US"/>
    </w:rPr>
  </w:style>
  <w:style w:type="character" w:styleId="CommentReference">
    <w:name w:val="annotation reference"/>
    <w:uiPriority w:val="99"/>
    <w:semiHidden/>
    <w:unhideWhenUsed/>
    <w:rsid w:val="005414FE"/>
    <w:rPr>
      <w:sz w:val="16"/>
      <w:szCs w:val="16"/>
    </w:rPr>
  </w:style>
  <w:style w:type="paragraph" w:styleId="CommentText">
    <w:name w:val="annotation text"/>
    <w:basedOn w:val="Normal"/>
    <w:link w:val="CommentTextChar"/>
    <w:uiPriority w:val="99"/>
    <w:semiHidden/>
    <w:unhideWhenUsed/>
    <w:rsid w:val="005414FE"/>
    <w:rPr>
      <w:sz w:val="20"/>
      <w:szCs w:val="20"/>
    </w:rPr>
  </w:style>
  <w:style w:type="character" w:customStyle="1" w:styleId="CommentTextChar">
    <w:name w:val="Comment Text Char"/>
    <w:link w:val="CommentText"/>
    <w:uiPriority w:val="99"/>
    <w:semiHidden/>
    <w:rsid w:val="005414FE"/>
    <w:rPr>
      <w:lang w:eastAsia="en-US"/>
    </w:rPr>
  </w:style>
  <w:style w:type="paragraph" w:styleId="CommentSubject">
    <w:name w:val="annotation subject"/>
    <w:basedOn w:val="CommentText"/>
    <w:next w:val="CommentText"/>
    <w:link w:val="CommentSubjectChar"/>
    <w:uiPriority w:val="99"/>
    <w:semiHidden/>
    <w:unhideWhenUsed/>
    <w:rsid w:val="005414FE"/>
    <w:rPr>
      <w:b/>
      <w:bCs/>
    </w:rPr>
  </w:style>
  <w:style w:type="character" w:customStyle="1" w:styleId="CommentSubjectChar">
    <w:name w:val="Comment Subject Char"/>
    <w:link w:val="CommentSubject"/>
    <w:uiPriority w:val="99"/>
    <w:semiHidden/>
    <w:rsid w:val="005414FE"/>
    <w:rPr>
      <w:b/>
      <w:bCs/>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qFormat/>
    <w:rsid w:val="000D1129"/>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0D1129"/>
    <w:rPr>
      <w:sz w:val="22"/>
      <w:szCs w:val="22"/>
      <w:lang w:eastAsia="en-US"/>
    </w:rPr>
  </w:style>
  <w:style w:type="paragraph" w:styleId="Header">
    <w:name w:val="header"/>
    <w:basedOn w:val="Normal"/>
    <w:link w:val="HeaderChar"/>
    <w:uiPriority w:val="99"/>
    <w:unhideWhenUsed/>
    <w:rsid w:val="000D1129"/>
    <w:pPr>
      <w:tabs>
        <w:tab w:val="center" w:pos="4513"/>
        <w:tab w:val="right" w:pos="9026"/>
      </w:tabs>
    </w:pPr>
  </w:style>
  <w:style w:type="character" w:customStyle="1" w:styleId="HeaderChar">
    <w:name w:val="Header Char"/>
    <w:link w:val="Header"/>
    <w:uiPriority w:val="99"/>
    <w:rsid w:val="000D1129"/>
    <w:rPr>
      <w:sz w:val="22"/>
      <w:szCs w:val="22"/>
      <w:lang w:eastAsia="en-US"/>
    </w:rPr>
  </w:style>
  <w:style w:type="paragraph" w:styleId="Footer">
    <w:name w:val="footer"/>
    <w:basedOn w:val="Normal"/>
    <w:link w:val="FooterChar"/>
    <w:uiPriority w:val="99"/>
    <w:unhideWhenUsed/>
    <w:rsid w:val="000D1129"/>
    <w:pPr>
      <w:tabs>
        <w:tab w:val="center" w:pos="4513"/>
        <w:tab w:val="right" w:pos="9026"/>
      </w:tabs>
    </w:pPr>
  </w:style>
  <w:style w:type="character" w:customStyle="1" w:styleId="FooterChar">
    <w:name w:val="Footer Char"/>
    <w:link w:val="Footer"/>
    <w:uiPriority w:val="99"/>
    <w:rsid w:val="000D1129"/>
    <w:rPr>
      <w:sz w:val="22"/>
      <w:szCs w:val="22"/>
      <w:lang w:eastAsia="en-US"/>
    </w:rPr>
  </w:style>
  <w:style w:type="character" w:styleId="Hyperlink">
    <w:name w:val="Hyperlink"/>
    <w:uiPriority w:val="99"/>
    <w:unhideWhenUsed/>
    <w:rsid w:val="002B6E53"/>
    <w:rPr>
      <w:color w:val="0563C1"/>
      <w:u w:val="single"/>
    </w:rPr>
  </w:style>
  <w:style w:type="character" w:styleId="UnresolvedMention">
    <w:name w:val="Unresolved Mention"/>
    <w:uiPriority w:val="99"/>
    <w:semiHidden/>
    <w:unhideWhenUsed/>
    <w:rsid w:val="003A17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454307">
      <w:bodyDiv w:val="1"/>
      <w:marLeft w:val="0"/>
      <w:marRight w:val="0"/>
      <w:marTop w:val="0"/>
      <w:marBottom w:val="0"/>
      <w:divBdr>
        <w:top w:val="none" w:sz="0" w:space="0" w:color="auto"/>
        <w:left w:val="none" w:sz="0" w:space="0" w:color="auto"/>
        <w:bottom w:val="none" w:sz="0" w:space="0" w:color="auto"/>
        <w:right w:val="none" w:sz="0" w:space="0" w:color="auto"/>
      </w:divBdr>
    </w:div>
    <w:div w:id="1903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3" ma:contentTypeDescription="Create a new document." ma:contentTypeScope="" ma:versionID="f207230a0c35aadc848b694bfee40e0c">
  <xsd:schema xmlns:xsd="http://www.w3.org/2001/XMLSchema" xmlns:xs="http://www.w3.org/2001/XMLSchema" xmlns:p="http://schemas.microsoft.com/office/2006/metadata/properties" xmlns:ns3="fb6b97cf-7331-40db-be90-6cfa827a7514" xmlns:ns4="9ab8bab1-6f64-497b-bbc8-5371954017bf" targetNamespace="http://schemas.microsoft.com/office/2006/metadata/properties" ma:root="true" ma:fieldsID="6ca2573d0ddbd3562377dbb8826089e9" ns3:_="" ns4:_="">
    <xsd:import namespace="fb6b97cf-7331-40db-be90-6cfa827a7514"/>
    <xsd:import namespace="9ab8bab1-6f64-497b-bbc8-5371954017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C4057-E6C1-4F75-8B50-592E2618C1F6}">
  <ds:schemaRefs>
    <ds:schemaRef ds:uri="http://purl.org/dc/terms/"/>
    <ds:schemaRef ds:uri="http://schemas.openxmlformats.org/package/2006/metadata/core-properties"/>
    <ds:schemaRef ds:uri="fb6b97cf-7331-40db-be90-6cfa827a7514"/>
    <ds:schemaRef ds:uri="http://schemas.microsoft.com/office/2006/documentManagement/types"/>
    <ds:schemaRef ds:uri="http://schemas.microsoft.com/office/infopath/2007/PartnerControls"/>
    <ds:schemaRef ds:uri="http://purl.org/dc/elements/1.1/"/>
    <ds:schemaRef ds:uri="http://schemas.microsoft.com/office/2006/metadata/properties"/>
    <ds:schemaRef ds:uri="9ab8bab1-6f64-497b-bbc8-5371954017bf"/>
    <ds:schemaRef ds:uri="http://www.w3.org/XML/1998/namespace"/>
    <ds:schemaRef ds:uri="http://purl.org/dc/dcmitype/"/>
  </ds:schemaRefs>
</ds:datastoreItem>
</file>

<file path=customXml/itemProps2.xml><?xml version="1.0" encoding="utf-8"?>
<ds:datastoreItem xmlns:ds="http://schemas.openxmlformats.org/officeDocument/2006/customXml" ds:itemID="{C46D6F6B-6EB6-48F4-BF2C-3BB0E01D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9ab8bab1-6f64-497b-bbc8-5371954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27692-66BE-43FC-9BA9-8BFCA4160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3</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4474</CharactersWithSpaces>
  <SharedDoc>false</SharedDoc>
  <HLinks>
    <vt:vector size="6" baseType="variant">
      <vt:variant>
        <vt:i4>6488129</vt:i4>
      </vt:variant>
      <vt:variant>
        <vt:i4>0</vt:i4>
      </vt:variant>
      <vt:variant>
        <vt:i4>0</vt:i4>
      </vt:variant>
      <vt:variant>
        <vt:i4>5</vt:i4>
      </vt:variant>
      <vt:variant>
        <vt:lpwstr>mailto:emma.lionel@gwent.police.uk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14:25:00</dc:description>
  <cp:lastModifiedBy>Warren, Nicola</cp:lastModifiedBy>
  <cp:revision>7</cp:revision>
  <cp:lastPrinted>2017-07-14T12:23:00Z</cp:lastPrinted>
  <dcterms:created xsi:type="dcterms:W3CDTF">2024-03-08T17:49:00Z</dcterms:created>
  <dcterms:modified xsi:type="dcterms:W3CDTF">2024-03-22T14:22:00Z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2022-04-06T12:52:03Z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deb0562b-4975-4f2f-a9d1-2509746ccf53</vt:lpwstr>
  </property>
  <property fmtid="{D5CDD505-2E9C-101B-9397-08002B2CF9AE}" pid="15" name="MSIP_Label_f2acd28b-79a3-4a0f-b0ff-4b75658b1549_ContentBits">
    <vt:lpwstr>0</vt:lpwstr>
  </property>
</Properties>
</file>